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4C501C" w14:textId="64D45BF0" w:rsidR="00ED7569" w:rsidRPr="00ED7569" w:rsidRDefault="00FA0E13" w:rsidP="000A460C">
      <w:pPr>
        <w:jc w:val="center"/>
        <w:rPr>
          <w:rFonts w:ascii="Times New Roman" w:hAnsi="Times New Roman" w:cs="Times New Roman"/>
          <w:b/>
          <w:bCs/>
        </w:rPr>
      </w:pPr>
      <w:r>
        <w:rPr>
          <w:rFonts w:ascii="Times New Roman" w:hAnsi="Times New Roman" w:cs="Times New Roman"/>
          <w:b/>
          <w:bCs/>
        </w:rPr>
        <w:t>“Everyone is equal before the law”: Assessing g</w:t>
      </w:r>
      <w:r w:rsidR="00ED7569" w:rsidRPr="00ED7569">
        <w:rPr>
          <w:rFonts w:ascii="Times New Roman" w:hAnsi="Times New Roman" w:cs="Times New Roman"/>
          <w:b/>
          <w:bCs/>
        </w:rPr>
        <w:t>endered information needs and administrative responsiveness</w:t>
      </w:r>
    </w:p>
    <w:p w14:paraId="76AB0921" w14:textId="77777777" w:rsidR="00ED7569" w:rsidRDefault="00ED7569" w:rsidP="00982431">
      <w:pPr>
        <w:jc w:val="both"/>
        <w:rPr>
          <w:rFonts w:ascii="Times New Roman" w:hAnsi="Times New Roman" w:cs="Times New Roman"/>
        </w:rPr>
      </w:pPr>
    </w:p>
    <w:p w14:paraId="424EEB3C" w14:textId="176F1B47" w:rsidR="00896C39" w:rsidRDefault="00896C39" w:rsidP="00982431">
      <w:pPr>
        <w:jc w:val="both"/>
        <w:rPr>
          <w:rFonts w:ascii="Times New Roman" w:hAnsi="Times New Roman" w:cs="Times New Roman"/>
          <w:color w:val="FF0000"/>
        </w:rPr>
      </w:pPr>
      <w:r w:rsidRPr="00896C39">
        <w:rPr>
          <w:rFonts w:ascii="Times New Roman" w:hAnsi="Times New Roman" w:cs="Times New Roman"/>
          <w:color w:val="FF0000"/>
        </w:rPr>
        <w:t>This is a preliminary draft. Please do not cite!</w:t>
      </w:r>
    </w:p>
    <w:p w14:paraId="2117ED66" w14:textId="77777777" w:rsidR="000A460C" w:rsidRDefault="000A460C" w:rsidP="00982431">
      <w:pPr>
        <w:jc w:val="both"/>
        <w:rPr>
          <w:rFonts w:ascii="Times New Roman" w:hAnsi="Times New Roman" w:cs="Times New Roman"/>
          <w:color w:val="FF0000"/>
        </w:rPr>
      </w:pPr>
    </w:p>
    <w:p w14:paraId="18A8E3B7" w14:textId="77777777" w:rsidR="000A460C" w:rsidRPr="00896C39" w:rsidRDefault="000A460C" w:rsidP="00982431">
      <w:pPr>
        <w:jc w:val="both"/>
        <w:rPr>
          <w:rFonts w:ascii="Times New Roman" w:hAnsi="Times New Roman" w:cs="Times New Roman"/>
          <w:color w:val="FF0000"/>
        </w:rPr>
      </w:pPr>
    </w:p>
    <w:p w14:paraId="502E4317" w14:textId="77777777" w:rsidR="00896C39" w:rsidRDefault="00896C39" w:rsidP="00982431">
      <w:pPr>
        <w:jc w:val="both"/>
        <w:rPr>
          <w:rFonts w:ascii="Times New Roman" w:hAnsi="Times New Roman" w:cs="Times New Roman"/>
        </w:rPr>
      </w:pPr>
    </w:p>
    <w:p w14:paraId="079DD203" w14:textId="5468E852" w:rsidR="00913A40" w:rsidRDefault="00522E12" w:rsidP="00522E12">
      <w:pPr>
        <w:jc w:val="center"/>
        <w:rPr>
          <w:rFonts w:ascii="Times New Roman" w:hAnsi="Times New Roman" w:cs="Times New Roman"/>
          <w:b/>
          <w:bCs/>
        </w:rPr>
      </w:pPr>
      <w:r>
        <w:rPr>
          <w:rFonts w:ascii="Times New Roman" w:hAnsi="Times New Roman" w:cs="Times New Roman"/>
          <w:b/>
          <w:bCs/>
        </w:rPr>
        <w:t>INTRODUCTION</w:t>
      </w:r>
    </w:p>
    <w:p w14:paraId="314632CA" w14:textId="77777777" w:rsidR="00913A40" w:rsidRPr="00913A40" w:rsidRDefault="00913A40" w:rsidP="00982431">
      <w:pPr>
        <w:jc w:val="both"/>
        <w:rPr>
          <w:rFonts w:ascii="Times New Roman" w:hAnsi="Times New Roman" w:cs="Times New Roman"/>
          <w:b/>
          <w:bCs/>
        </w:rPr>
      </w:pPr>
    </w:p>
    <w:p w14:paraId="113166E4" w14:textId="2C5D705C" w:rsidR="006216EF" w:rsidRDefault="006216EF" w:rsidP="006216EF">
      <w:pPr>
        <w:spacing w:line="480" w:lineRule="auto"/>
        <w:ind w:firstLine="720"/>
        <w:jc w:val="both"/>
        <w:rPr>
          <w:rFonts w:ascii="Times New Roman" w:hAnsi="Times New Roman" w:cs="Times New Roman"/>
        </w:rPr>
      </w:pPr>
      <w:r>
        <w:rPr>
          <w:rFonts w:ascii="Times New Roman" w:hAnsi="Times New Roman" w:cs="Times New Roman"/>
        </w:rPr>
        <w:t>“</w:t>
      </w:r>
      <w:r w:rsidRPr="000E07E0">
        <w:rPr>
          <w:rFonts w:ascii="Times New Roman" w:hAnsi="Times New Roman" w:cs="Times New Roman"/>
        </w:rPr>
        <w:t>Everyone is equal before the law</w:t>
      </w:r>
      <w:r>
        <w:rPr>
          <w:rFonts w:ascii="Times New Roman" w:hAnsi="Times New Roman" w:cs="Times New Roman"/>
        </w:rPr>
        <w:t xml:space="preserve">”. A cornerstone of democratic systems, this principle ensures that, in theory, </w:t>
      </w:r>
      <w:r w:rsidRPr="00012411">
        <w:rPr>
          <w:rFonts w:ascii="Times New Roman" w:hAnsi="Times New Roman" w:cs="Times New Roman"/>
        </w:rPr>
        <w:t>legal systems must treat everyone the same</w:t>
      </w:r>
      <w:r>
        <w:rPr>
          <w:rFonts w:ascii="Times New Roman" w:hAnsi="Times New Roman" w:cs="Times New Roman"/>
        </w:rPr>
        <w:t>. Its main characteristics are non-discrimination, procedures equally applied to all citizens, fair treatment, and uniform application of the law. However, this approach is frequently challenged by diverse factors, including bureaucratic discretion in implementing legal framework</w:t>
      </w:r>
      <w:r w:rsidR="00C62BE5">
        <w:rPr>
          <w:rFonts w:ascii="Times New Roman" w:hAnsi="Times New Roman" w:cs="Times New Roman"/>
        </w:rPr>
        <w:t>s</w:t>
      </w:r>
      <w:r>
        <w:rPr>
          <w:rFonts w:ascii="Times New Roman" w:hAnsi="Times New Roman" w:cs="Times New Roman"/>
        </w:rPr>
        <w:t xml:space="preserve">. </w:t>
      </w:r>
    </w:p>
    <w:p w14:paraId="47020EB5" w14:textId="2FAF1CA6" w:rsidR="006216EF" w:rsidRDefault="006216EF" w:rsidP="006216EF">
      <w:pPr>
        <w:spacing w:line="480" w:lineRule="auto"/>
        <w:ind w:firstLine="720"/>
        <w:jc w:val="both"/>
        <w:rPr>
          <w:rFonts w:ascii="Times New Roman" w:hAnsi="Times New Roman" w:cs="Times New Roman"/>
        </w:rPr>
      </w:pPr>
      <w:r>
        <w:rPr>
          <w:rFonts w:ascii="Times New Roman" w:hAnsi="Times New Roman" w:cs="Times New Roman"/>
        </w:rPr>
        <w:t>Regarding Freedom of Information (FOI), an increasing body of research indicates that the equality principle often meets with resistance and even opposition</w:t>
      </w:r>
      <w:r w:rsidR="00790728">
        <w:rPr>
          <w:rFonts w:ascii="Times New Roman" w:hAnsi="Times New Roman" w:cs="Times New Roman"/>
        </w:rPr>
        <w:t xml:space="preserve"> </w:t>
      </w:r>
      <w:r w:rsidR="00790728">
        <w:rPr>
          <w:rFonts w:ascii="Times New Roman" w:hAnsi="Times New Roman" w:cs="Times New Roman"/>
        </w:rPr>
        <w:fldChar w:fldCharType="begin"/>
      </w:r>
      <w:r w:rsidR="00014BFA">
        <w:rPr>
          <w:rFonts w:ascii="Times New Roman" w:hAnsi="Times New Roman" w:cs="Times New Roman"/>
        </w:rPr>
        <w:instrText xml:space="preserve"> ADDIN ZOTERO_ITEM CSL_CITATION {"citationID":"Fobjapcp","properties":{"formattedCitation":"(Roberts, 2002; Worthy, 2017)","plainCitation":"(Roberts, 2002; Worthy, 2017)","dontUpdate":true,"noteIndex":0},"citationItems":[{"id":890,"uris":["http://zotero.org/users/9690876/items/TYJD3EDU"],"itemData":{"id":890,"type":"article-journal","abstract":"Abstract:\n              Canada's Access to Information Act establishes a qualified right to government information for all Canadians. However, critics complain that some politically sensitive requests ‐ often filed by journalists or political parties ‐ are given differential treatment, with longer delays and tougher decisions on disclosure. An econometric analysis of 2,120 requests handled by Human Resources Development Canada in 1999–2001 suggests that the complaints have some merit. Requests that were identified as sensitive, or that came from the media or political parties, were found to have longer processing time, even after other considerations were accounted for. The probability that such requests would exceed statutory response times was also significantly higher. The analysis illustrates a broader point: that internal bureaucratic procedures play an important role in defining what the right to information means in practice. The analysis also highlights the need to give the federal information commissioner better tools to deal with problems of delay.\n            \n            \n              Sommaire:\n              La\n              Loi sur l'accès à l'information\n              du Canada assure le droit à l'information gouvernementale pour tous les Canadiens. Cependant, les critiques se plaignent du fait que certaines demandes épineuses sur le plan politique ‐ requêtes souvent déposées par des journalistes ou des partis politiques ‐ font l'objet d'un traitement différentiel, avec des délais plus longs et des décisions plus strictes au moment de la divulgation. Une analyse économétrique de 2 120 requêtes traitées par Développement des Ressources humaines Canada de 1999 à 2001 laisse entendre que les plaintes sont en partie justifiées. On a constaté que les requêtes dites «sensibles», ou qui viennent des média ou des partis politiques, prenaient plus de temps à traiter, même compte tenu d'autres considérations. En outre, ces requêtes risquaient souvent de dé passer le temps de réponse légal. L'analyse illustre un point plus général, à savoir que les procédures bureaucratiques internes jouent un rôle important en définissant ce que le droit à l'information signifie dam la pratique. L'analyse souligne également qu'il est néessaire de dormer au Commissaire fédéral à l'information de meilleurs outils pour faire face aux problèmes de délai.","container-title":"Canadian Public Administration","DOI":"10.1111/j.1754-7121.2002.tb01079.x","ISSN":"0008-4840, 1754-7121","issue":"2","journalAbbreviation":"Can Public Adm","language":"en","license":"http://onlinelibrary.wiley.com/termsAndConditions#vor","page":"175-194","source":"DOI.org (Crossref)","title":"Administrative discretion and the Access to Information Act: An “internal law” on open government?","title-short":"Administrative discretion and the Access to Information Act","volume":"45","author":[{"family":"Roberts","given":"Alasdair"}],"issued":{"date-parts":[["2002",6]]}}},{"id":131,"uris":["http://zotero.org/users/9690876/items/GWM8L62Y"],"itemData":{"id":131,"type":"book","ISBN":"978-1-5261-0852-4","language":"English","note":"OCLC: 1105453195","publisher":"Manchester University Press","publisher-place":"Manchester","source":"Open WorldCat","title":"The politics of freedom of information how and why governments pass laws that threaten their power","URL":"http://search.ebscohost.com/login.aspx?direct=true&amp;scope=site&amp;db=nlebk&amp;AN=1815914","author":[{"family":"Worthy","given":"Ben"}],"accessed":{"date-parts":[["2022",6,7]]},"issued":{"date-parts":[["2017"]]}}}],"schema":"https://github.com/citation-style-language/schema/raw/master/csl-citation.json"} </w:instrText>
      </w:r>
      <w:r w:rsidR="00790728">
        <w:rPr>
          <w:rFonts w:ascii="Times New Roman" w:hAnsi="Times New Roman" w:cs="Times New Roman"/>
        </w:rPr>
        <w:fldChar w:fldCharType="separate"/>
      </w:r>
      <w:r w:rsidR="006D30E0" w:rsidRPr="006D30E0">
        <w:rPr>
          <w:rFonts w:ascii="Times New Roman" w:hAnsi="Times New Roman" w:cs="Times New Roman"/>
        </w:rPr>
        <w:t>(</w:t>
      </w:r>
      <w:r w:rsidR="006D30E0">
        <w:rPr>
          <w:rFonts w:ascii="Times New Roman" w:hAnsi="Times New Roman" w:cs="Times New Roman"/>
        </w:rPr>
        <w:t xml:space="preserve">e.g., </w:t>
      </w:r>
      <w:r w:rsidR="006D30E0" w:rsidRPr="006D30E0">
        <w:rPr>
          <w:rFonts w:ascii="Times New Roman" w:hAnsi="Times New Roman" w:cs="Times New Roman"/>
        </w:rPr>
        <w:t>Roberts, 2002; Worthy, 2017)</w:t>
      </w:r>
      <w:r w:rsidR="00790728">
        <w:rPr>
          <w:rFonts w:ascii="Times New Roman" w:hAnsi="Times New Roman" w:cs="Times New Roman"/>
        </w:rPr>
        <w:fldChar w:fldCharType="end"/>
      </w:r>
      <w:r>
        <w:rPr>
          <w:rFonts w:ascii="Times New Roman" w:hAnsi="Times New Roman" w:cs="Times New Roman"/>
        </w:rPr>
        <w:t xml:space="preserve">. Indeed, while information requests sent to public administrations should be treated the same, and responsiveness depend exclusively on considerations that relate to the legal framework, prior studies have shown that various factors, such as the tone of the request </w:t>
      </w:r>
      <w:r w:rsidR="00790728">
        <w:rPr>
          <w:rFonts w:ascii="Times New Roman" w:hAnsi="Times New Roman" w:cs="Times New Roman"/>
        </w:rPr>
        <w:fldChar w:fldCharType="begin"/>
      </w:r>
      <w:r w:rsidR="00790728">
        <w:rPr>
          <w:rFonts w:ascii="Times New Roman" w:hAnsi="Times New Roman" w:cs="Times New Roman"/>
        </w:rPr>
        <w:instrText xml:space="preserve"> ADDIN ZOTERO_ITEM CSL_CITATION {"citationID":"1ZD7zCdW","properties":{"formattedCitation":"(Cuillier, 2010)","plainCitation":"(Cuillier, 2010)","noteIndex":0},"citationItems":[{"id":141,"uris":["http://zotero.org/users/9690876/items/3QH472Z8"],"itemData":{"id":141,"type":"article-journal","container-title":"Communication Law and Policy","DOI":"10.1080/10811680.2010.489842","ISSN":"1081-1680, 1532-6926","issue":"3","journalAbbreviation":"Communication Law and Policy","language":"en","page":"203-229","source":"DOI.org (Crossref)","title":"Honey v. Vinegar: Testing Compliance-Gaining Theories in the Context of Freedom of Information Laws","title-short":"Honey v. Vinegar","volume":"15","author":[{"family":"Cuillier","given":"David"}],"issued":{"date-parts":[["2010",7,8]]}}}],"schema":"https://github.com/citation-style-language/schema/raw/master/csl-citation.json"} </w:instrText>
      </w:r>
      <w:r w:rsidR="00790728">
        <w:rPr>
          <w:rFonts w:ascii="Times New Roman" w:hAnsi="Times New Roman" w:cs="Times New Roman"/>
        </w:rPr>
        <w:fldChar w:fldCharType="separate"/>
      </w:r>
      <w:r w:rsidR="00790728" w:rsidRPr="00790728">
        <w:rPr>
          <w:rFonts w:ascii="Times New Roman" w:hAnsi="Times New Roman" w:cs="Times New Roman"/>
        </w:rPr>
        <w:t>(Cuillier, 2010)</w:t>
      </w:r>
      <w:r w:rsidR="00790728">
        <w:rPr>
          <w:rFonts w:ascii="Times New Roman" w:hAnsi="Times New Roman" w:cs="Times New Roman"/>
        </w:rPr>
        <w:fldChar w:fldCharType="end"/>
      </w:r>
      <w:r w:rsidR="00790728">
        <w:rPr>
          <w:rFonts w:ascii="Times New Roman" w:hAnsi="Times New Roman" w:cs="Times New Roman"/>
        </w:rPr>
        <w:t xml:space="preserve"> </w:t>
      </w:r>
      <w:r>
        <w:rPr>
          <w:rFonts w:ascii="Times New Roman" w:hAnsi="Times New Roman" w:cs="Times New Roman"/>
        </w:rPr>
        <w:t>or the social status of the requesters</w:t>
      </w:r>
      <w:r w:rsidR="00790728">
        <w:rPr>
          <w:rFonts w:ascii="Times New Roman" w:hAnsi="Times New Roman" w:cs="Times New Roman"/>
        </w:rPr>
        <w:t xml:space="preserve"> </w:t>
      </w:r>
      <w:r w:rsidR="00790728">
        <w:rPr>
          <w:rFonts w:ascii="Times New Roman" w:hAnsi="Times New Roman" w:cs="Times New Roman"/>
        </w:rPr>
        <w:fldChar w:fldCharType="begin"/>
      </w:r>
      <w:r w:rsidR="00790728">
        <w:rPr>
          <w:rFonts w:ascii="Times New Roman" w:hAnsi="Times New Roman" w:cs="Times New Roman"/>
        </w:rPr>
        <w:instrText xml:space="preserve"> ADDIN ZOTERO_ITEM CSL_CITATION {"citationID":"oNm7WnyY","properties":{"formattedCitation":"(Michener et al., 2020)","plainCitation":"(Michener et al., 2020)","noteIndex":0},"citationItems":[{"id":435,"uris":["http://zotero.org/users/9690876/items/5M5PX6ZT"],"itemData":{"id":435,"type":"article-journal","container-title":"Governance","DOI":"10.1111/gove.12416","ISSN":"0952-1895, 1468-0491","issue":"2","journalAbbreviation":"Governance","language":"en","page":"249-267","source":"DOI.org (Crossref)","title":"Googling the requester: Identity‐questing and discrimination in public service provision","title-short":"Googling the requester","volume":"33","author":[{"family":"Michener","given":"Gregory"},{"family":"Velasco","given":"Rafael B."},{"family":"Contreras","given":"Evelyn"},{"family":"Rodrigues","given":"Karina F."}],"issued":{"date-parts":[["2020",4]]}}}],"schema":"https://github.com/citation-style-language/schema/raw/master/csl-citation.json"} </w:instrText>
      </w:r>
      <w:r w:rsidR="00790728">
        <w:rPr>
          <w:rFonts w:ascii="Times New Roman" w:hAnsi="Times New Roman" w:cs="Times New Roman"/>
        </w:rPr>
        <w:fldChar w:fldCharType="separate"/>
      </w:r>
      <w:r w:rsidR="00790728" w:rsidRPr="00790728">
        <w:rPr>
          <w:rFonts w:ascii="Times New Roman" w:hAnsi="Times New Roman" w:cs="Times New Roman"/>
        </w:rPr>
        <w:t>(Michener et al., 2020)</w:t>
      </w:r>
      <w:r w:rsidR="00790728">
        <w:rPr>
          <w:rFonts w:ascii="Times New Roman" w:hAnsi="Times New Roman" w:cs="Times New Roman"/>
        </w:rPr>
        <w:fldChar w:fldCharType="end"/>
      </w:r>
      <w:r>
        <w:rPr>
          <w:rFonts w:ascii="Times New Roman" w:hAnsi="Times New Roman" w:cs="Times New Roman"/>
        </w:rPr>
        <w:t xml:space="preserve">, may affect public bodies’ responsiveness to demands. </w:t>
      </w:r>
    </w:p>
    <w:p w14:paraId="0D3DB9D7" w14:textId="4A12A5CC" w:rsidR="006216EF" w:rsidRDefault="006216EF" w:rsidP="006216EF">
      <w:pPr>
        <w:spacing w:line="480" w:lineRule="auto"/>
        <w:ind w:firstLine="720"/>
        <w:jc w:val="both"/>
        <w:rPr>
          <w:rFonts w:ascii="Times New Roman" w:hAnsi="Times New Roman" w:cs="Times New Roman"/>
        </w:rPr>
      </w:pPr>
      <w:r>
        <w:rPr>
          <w:rFonts w:ascii="Times New Roman" w:hAnsi="Times New Roman" w:cs="Times New Roman"/>
        </w:rPr>
        <w:t>In this article, we focus on discrimination based on gender specifically, a variable still underexplored in the literature</w:t>
      </w:r>
      <w:r w:rsidR="006D30E0">
        <w:rPr>
          <w:rFonts w:ascii="Times New Roman" w:hAnsi="Times New Roman" w:cs="Times New Roman"/>
        </w:rPr>
        <w:t xml:space="preserve"> </w:t>
      </w:r>
      <w:r w:rsidR="006D30E0">
        <w:rPr>
          <w:rFonts w:ascii="Times New Roman" w:hAnsi="Times New Roman" w:cs="Times New Roman"/>
        </w:rPr>
        <w:fldChar w:fldCharType="begin"/>
      </w:r>
      <w:r w:rsidR="006D30E0">
        <w:rPr>
          <w:rFonts w:ascii="Times New Roman" w:hAnsi="Times New Roman" w:cs="Times New Roman"/>
        </w:rPr>
        <w:instrText xml:space="preserve"> ADDIN ZOTERO_ITEM CSL_CITATION {"citationID":"pTCwPhJe","properties":{"formattedCitation":"(Neuman, 2016)","plainCitation":"(Neuman, 2016)","noteIndex":0},"citationItems":[{"id":910,"uris":["http://zotero.org/users/9690876/items/CAU2WD6Y"],"itemData":{"id":910,"type":"article-journal","container-title":"IDS Bulletin","DOI":"10.19088/1968-2016.108","ISSN":"02655012","issue":"1","journalAbbreviation":"IDS Bulletin","page":"83-97","source":"DOI.org (Crossref)","title":"The Right of Access to Information: Exploring Gender Inequities","title-short":"The Right of Access to Information","volume":"41","author":[{"family":"Neuman","given":"Laura"}],"issued":{"date-parts":[["2016",1,14]]}}}],"schema":"https://github.com/citation-style-language/schema/raw/master/csl-citation.json"} </w:instrText>
      </w:r>
      <w:r w:rsidR="006D30E0">
        <w:rPr>
          <w:rFonts w:ascii="Times New Roman" w:hAnsi="Times New Roman" w:cs="Times New Roman"/>
        </w:rPr>
        <w:fldChar w:fldCharType="separate"/>
      </w:r>
      <w:r w:rsidR="006D30E0" w:rsidRPr="006D30E0">
        <w:rPr>
          <w:rFonts w:ascii="Times New Roman" w:hAnsi="Times New Roman" w:cs="Times New Roman"/>
        </w:rPr>
        <w:t>(Neuman, 2016)</w:t>
      </w:r>
      <w:r w:rsidR="006D30E0">
        <w:rPr>
          <w:rFonts w:ascii="Times New Roman" w:hAnsi="Times New Roman" w:cs="Times New Roman"/>
        </w:rPr>
        <w:fldChar w:fldCharType="end"/>
      </w:r>
      <w:r>
        <w:rPr>
          <w:rFonts w:ascii="Times New Roman" w:hAnsi="Times New Roman" w:cs="Times New Roman"/>
        </w:rPr>
        <w:t xml:space="preserve">. To the extent of our knowledge, </w:t>
      </w:r>
      <w:r w:rsidR="008D51E7">
        <w:rPr>
          <w:rFonts w:ascii="Times New Roman" w:hAnsi="Times New Roman" w:cs="Times New Roman"/>
        </w:rPr>
        <w:t xml:space="preserve">few contributions have empirically investigated gender biases in information exchanges between citizens and public administrations </w:t>
      </w:r>
      <w:r w:rsidR="00327BE5">
        <w:rPr>
          <w:rFonts w:ascii="Times New Roman" w:hAnsi="Times New Roman" w:cs="Times New Roman"/>
        </w:rPr>
        <w:fldChar w:fldCharType="begin"/>
      </w:r>
      <w:r w:rsidR="001B5262">
        <w:rPr>
          <w:rFonts w:ascii="Times New Roman" w:hAnsi="Times New Roman" w:cs="Times New Roman"/>
        </w:rPr>
        <w:instrText xml:space="preserve"> ADDIN ZOTERO_ITEM CSL_CITATION {"citationID":"4iGNGe2d","properties":{"formattedCitation":"(Grohs et al., 2016; Szydlowski et al., 2026)","plainCitation":"(Grohs et al., 2016; Szydlowski et al., 2026)","dontUpdate":true,"noteIndex":0},"citationItems":[{"id":889,"uris":["http://zotero.org/users/9690876/items/6TKK5ZTH"],"itemData":{"id":889,"type":"article-journal","abstract":"Abstract\n            \n              The equal treatment of all citizens is one of the fundamental principles of good administrative practice. Nevertheless, there are growing numbers of media and scientific reports on unequal treatment by public administrations. This article examines the unequal treatment of citizens by gender and ethnic origin by means of a survey‐based field experiment in German local government. With the help of two vignettes and randomized assignment of names, responses to fake citizen requests by local governments are analyzed for speed, quality, and service orientation. The results show very limited discrimination effects. While there is no evidence for general ethnic discrimination, a more differentiated analysis indicates patterns of ethnic discrimination conditioned by gender.\n            \n          , \n            \n              Grohs, Adam, and Knill Podcast Episode","container-title":"Public Administration Review","DOI":"10.1111/puar.12439","ISSN":"0033-3352, 1540-6210","issue":"1","journalAbbreviation":"Public Administration Review","language":"en","license":"http://onlinelibrary.wiley.com/termsAndConditions#vor","page":"155-164","source":"DOI.org (Crossref)","title":"Are Some Citizens More Equal than Others? Evidence from a Field Experiment","title-short":"Are Some Citizens More Equal than Others?","volume":"76","author":[{"family":"Grohs","given":"Stephan"},{"family":"Adam","given":"Christian"},{"family":"Knill","given":"Christoph"}],"issued":{"date-parts":[["2016",1]]}}},{"id":948,"uris":["http://zotero.org/users/9690876/items/F9NRIDM4"],"itemData":{"id":948,"type":"article-journal","abstract":"Abstract\n            \n              There are both negative and positive stereotypes about public sector workers. Most studies focus on negative stereotypes, like the idea that public servants are lazy. We, however, do the opposite. We focus on a positive stereotype: public sector workers are seen as caring and helpful. We test the effects of positive stereotypes on the quality of public service delivery. Using a pre-registered audit experiment in elderly care in the Netherlands and Belgium, we find that activating a pro-social stereotype does not affect the outcome of public service quality in terms of response rate and information provision. However, it\n              does\n              improve the bureaucratic process: public sector workers are friendlier toward citizens. They say around 12% more ‘thank you’ in their replies. Moreover, the citizens’ gender affects the response rate: female citizens receive around 10% more replies. Concluding, we show that positive stereotyping can improve parts of the quality of public service delivery but not all.","container-title":"Behavioural Public Policy","DOI":"10.1017/bpp.2024.27","ISSN":"2398-063X, 2398-0648","issue":"2","journalAbbreviation":"Behav. Public Policy","language":"en","license":"http://creativecommons.org/licenses/by/4.0/","page":"400-437","source":"DOI.org (Crossref)","title":"Positive public sector stereotypes and their impact on public service delivery: an audit experiment","title-short":"Positive public sector stereotypes and their impact on public service delivery","volume":"10","author":[{"family":"Szydlowski","given":"Gabriela"},{"family":"De Boer","given":"Noortje"},{"family":"Tummers","given":"Lars"}],"issued":{"date-parts":[["2026",4]]}}}],"schema":"https://github.com/citation-style-language/schema/raw/master/csl-citation.json"} </w:instrText>
      </w:r>
      <w:r w:rsidR="00327BE5">
        <w:rPr>
          <w:rFonts w:ascii="Times New Roman" w:hAnsi="Times New Roman" w:cs="Times New Roman"/>
        </w:rPr>
        <w:fldChar w:fldCharType="separate"/>
      </w:r>
      <w:r w:rsidR="00327BE5" w:rsidRPr="00327BE5">
        <w:rPr>
          <w:rFonts w:ascii="Times New Roman" w:hAnsi="Times New Roman" w:cs="Times New Roman"/>
        </w:rPr>
        <w:t>(</w:t>
      </w:r>
      <w:r w:rsidR="00327BE5">
        <w:rPr>
          <w:rFonts w:ascii="Times New Roman" w:hAnsi="Times New Roman" w:cs="Times New Roman"/>
        </w:rPr>
        <w:t xml:space="preserve">e.g., </w:t>
      </w:r>
      <w:r w:rsidR="00327BE5" w:rsidRPr="00327BE5">
        <w:rPr>
          <w:rFonts w:ascii="Times New Roman" w:hAnsi="Times New Roman" w:cs="Times New Roman"/>
        </w:rPr>
        <w:t>Grohs et al., 2016; Szydlowski et al., 2026)</w:t>
      </w:r>
      <w:r w:rsidR="00327BE5">
        <w:rPr>
          <w:rFonts w:ascii="Times New Roman" w:hAnsi="Times New Roman" w:cs="Times New Roman"/>
        </w:rPr>
        <w:fldChar w:fldCharType="end"/>
      </w:r>
      <w:r w:rsidR="0032596E">
        <w:rPr>
          <w:rFonts w:ascii="Times New Roman" w:hAnsi="Times New Roman" w:cs="Times New Roman"/>
        </w:rPr>
        <w:t xml:space="preserve">, </w:t>
      </w:r>
      <w:r w:rsidR="008D51E7">
        <w:rPr>
          <w:rFonts w:ascii="Times New Roman" w:hAnsi="Times New Roman" w:cs="Times New Roman"/>
        </w:rPr>
        <w:t xml:space="preserve">with </w:t>
      </w:r>
      <w:r w:rsidRPr="006145D4">
        <w:rPr>
          <w:rFonts w:ascii="Times New Roman" w:hAnsi="Times New Roman" w:cs="Times New Roman"/>
          <w:kern w:val="0"/>
        </w:rPr>
        <w:t xml:space="preserve">Rodríguez </w:t>
      </w:r>
      <w:r>
        <w:rPr>
          <w:rFonts w:ascii="Times New Roman" w:hAnsi="Times New Roman" w:cs="Times New Roman"/>
          <w:kern w:val="0"/>
        </w:rPr>
        <w:t>and</w:t>
      </w:r>
      <w:r w:rsidRPr="006145D4">
        <w:rPr>
          <w:rFonts w:ascii="Times New Roman" w:hAnsi="Times New Roman" w:cs="Times New Roman"/>
          <w:kern w:val="0"/>
        </w:rPr>
        <w:t xml:space="preserve"> </w:t>
      </w:r>
      <w:proofErr w:type="spellStart"/>
      <w:r w:rsidRPr="006145D4">
        <w:rPr>
          <w:rFonts w:ascii="Times New Roman" w:hAnsi="Times New Roman" w:cs="Times New Roman"/>
          <w:kern w:val="0"/>
        </w:rPr>
        <w:t>Rossel</w:t>
      </w:r>
      <w:proofErr w:type="spellEnd"/>
      <w:r>
        <w:rPr>
          <w:rFonts w:ascii="Times New Roman" w:hAnsi="Times New Roman" w:cs="Times New Roman"/>
          <w:kern w:val="0"/>
        </w:rPr>
        <w:t xml:space="preserve"> (2018)</w:t>
      </w:r>
      <w:r>
        <w:rPr>
          <w:rFonts w:ascii="Times New Roman" w:hAnsi="Times New Roman" w:cs="Times New Roman"/>
        </w:rPr>
        <w:t xml:space="preserve"> and Michener et al. (2020)</w:t>
      </w:r>
      <w:r w:rsidR="008D51E7">
        <w:rPr>
          <w:rFonts w:ascii="Times New Roman" w:hAnsi="Times New Roman" w:cs="Times New Roman"/>
        </w:rPr>
        <w:t xml:space="preserve"> studying these interactions through FOI specifically</w:t>
      </w:r>
      <w:r>
        <w:rPr>
          <w:rFonts w:ascii="Times New Roman" w:hAnsi="Times New Roman" w:cs="Times New Roman"/>
        </w:rPr>
        <w:t xml:space="preserve">. Here, we aim to complement these studies via the following questions: </w:t>
      </w:r>
      <w:r w:rsidRPr="0032596E">
        <w:rPr>
          <w:rFonts w:ascii="Times New Roman" w:hAnsi="Times New Roman" w:cs="Times New Roman"/>
        </w:rPr>
        <w:t>w</w:t>
      </w:r>
      <w:r w:rsidR="006A607F" w:rsidRPr="0032596E">
        <w:rPr>
          <w:rFonts w:ascii="Times New Roman" w:hAnsi="Times New Roman" w:cs="Times New Roman"/>
        </w:rPr>
        <w:t xml:space="preserve">ho </w:t>
      </w:r>
      <w:r w:rsidR="00CC5340" w:rsidRPr="0032596E">
        <w:rPr>
          <w:rFonts w:ascii="Times New Roman" w:hAnsi="Times New Roman" w:cs="Times New Roman"/>
        </w:rPr>
        <w:t>requests</w:t>
      </w:r>
      <w:r w:rsidR="006A607F" w:rsidRPr="0032596E">
        <w:rPr>
          <w:rFonts w:ascii="Times New Roman" w:hAnsi="Times New Roman" w:cs="Times New Roman"/>
        </w:rPr>
        <w:t xml:space="preserve"> what information from government and public organizations, and does responsiveness vary depending on who asks</w:t>
      </w:r>
      <w:r w:rsidR="00404B9A" w:rsidRPr="0032596E">
        <w:rPr>
          <w:rFonts w:ascii="Times New Roman" w:hAnsi="Times New Roman" w:cs="Times New Roman"/>
        </w:rPr>
        <w:t>,</w:t>
      </w:r>
      <w:r w:rsidR="003F46E8" w:rsidRPr="0032596E">
        <w:rPr>
          <w:rFonts w:ascii="Times New Roman" w:hAnsi="Times New Roman" w:cs="Times New Roman"/>
        </w:rPr>
        <w:t xml:space="preserve"> and who responds</w:t>
      </w:r>
      <w:r w:rsidR="006A607F" w:rsidRPr="0032596E">
        <w:rPr>
          <w:rFonts w:ascii="Times New Roman" w:hAnsi="Times New Roman" w:cs="Times New Roman"/>
        </w:rPr>
        <w:t>?</w:t>
      </w:r>
      <w:r w:rsidR="00201B11" w:rsidRPr="0032596E">
        <w:rPr>
          <w:rFonts w:ascii="Times New Roman" w:hAnsi="Times New Roman" w:cs="Times New Roman"/>
        </w:rPr>
        <w:t xml:space="preserve"> </w:t>
      </w:r>
      <w:r w:rsidR="009D5DD2" w:rsidRPr="0032596E">
        <w:rPr>
          <w:rFonts w:ascii="Times New Roman" w:hAnsi="Times New Roman" w:cs="Times New Roman"/>
        </w:rPr>
        <w:t xml:space="preserve">In other words, do </w:t>
      </w:r>
      <w:r w:rsidR="006145D4" w:rsidRPr="0032596E">
        <w:rPr>
          <w:rFonts w:ascii="Times New Roman" w:hAnsi="Times New Roman" w:cs="Times New Roman"/>
        </w:rPr>
        <w:t xml:space="preserve">different genders </w:t>
      </w:r>
      <w:r w:rsidR="009D5DD2" w:rsidRPr="0032596E">
        <w:rPr>
          <w:rFonts w:ascii="Times New Roman" w:hAnsi="Times New Roman" w:cs="Times New Roman"/>
        </w:rPr>
        <w:t>differ in their information needs and in the likelihood of receiving a response</w:t>
      </w:r>
      <w:r w:rsidR="008134A9" w:rsidRPr="0032596E">
        <w:rPr>
          <w:rFonts w:ascii="Times New Roman" w:hAnsi="Times New Roman" w:cs="Times New Roman"/>
        </w:rPr>
        <w:t xml:space="preserve"> from government</w:t>
      </w:r>
      <w:r w:rsidR="009D5DD2" w:rsidRPr="0032596E">
        <w:rPr>
          <w:rFonts w:ascii="Times New Roman" w:hAnsi="Times New Roman" w:cs="Times New Roman"/>
        </w:rPr>
        <w:t>?</w:t>
      </w:r>
      <w:r w:rsidR="00404B9A" w:rsidRPr="0032596E">
        <w:rPr>
          <w:rFonts w:ascii="Times New Roman" w:hAnsi="Times New Roman" w:cs="Times New Roman"/>
        </w:rPr>
        <w:t xml:space="preserve"> And, ultimately, does responsiveness hinge on the responders’ gender?</w:t>
      </w:r>
      <w:r w:rsidR="009D5DD2" w:rsidRPr="00982431">
        <w:rPr>
          <w:rFonts w:ascii="Times New Roman" w:hAnsi="Times New Roman" w:cs="Times New Roman"/>
        </w:rPr>
        <w:t xml:space="preserve"> </w:t>
      </w:r>
    </w:p>
    <w:p w14:paraId="44571C8A" w14:textId="6620C085" w:rsidR="0028355B" w:rsidRPr="00982431" w:rsidRDefault="006216EF" w:rsidP="003918F7">
      <w:pPr>
        <w:spacing w:line="480" w:lineRule="auto"/>
        <w:ind w:firstLine="720"/>
        <w:jc w:val="both"/>
        <w:rPr>
          <w:rFonts w:ascii="Times New Roman" w:hAnsi="Times New Roman" w:cs="Times New Roman"/>
        </w:rPr>
      </w:pPr>
      <w:r>
        <w:rPr>
          <w:rFonts w:ascii="Times New Roman" w:hAnsi="Times New Roman" w:cs="Times New Roman"/>
        </w:rPr>
        <w:t>Our study attempts</w:t>
      </w:r>
      <w:r w:rsidR="008134A9">
        <w:rPr>
          <w:rFonts w:ascii="Times New Roman" w:hAnsi="Times New Roman" w:cs="Times New Roman"/>
        </w:rPr>
        <w:t xml:space="preserve"> </w:t>
      </w:r>
      <w:r w:rsidR="00201B11" w:rsidRPr="00982431">
        <w:rPr>
          <w:rFonts w:ascii="Times New Roman" w:hAnsi="Times New Roman" w:cs="Times New Roman"/>
        </w:rPr>
        <w:t>to answer th</w:t>
      </w:r>
      <w:r w:rsidR="00CA4707">
        <w:rPr>
          <w:rFonts w:ascii="Times New Roman" w:hAnsi="Times New Roman" w:cs="Times New Roman"/>
        </w:rPr>
        <w:t>ese</w:t>
      </w:r>
      <w:r w:rsidR="00201B11" w:rsidRPr="00982431">
        <w:rPr>
          <w:rFonts w:ascii="Times New Roman" w:hAnsi="Times New Roman" w:cs="Times New Roman"/>
        </w:rPr>
        <w:t xml:space="preserve"> questions, all of which are based </w:t>
      </w:r>
      <w:r w:rsidR="00C26036">
        <w:rPr>
          <w:rFonts w:ascii="Times New Roman" w:hAnsi="Times New Roman" w:cs="Times New Roman"/>
        </w:rPr>
        <w:t xml:space="preserve">on </w:t>
      </w:r>
      <w:r w:rsidR="00201B11" w:rsidRPr="00982431">
        <w:rPr>
          <w:rFonts w:ascii="Times New Roman" w:hAnsi="Times New Roman" w:cs="Times New Roman"/>
        </w:rPr>
        <w:t xml:space="preserve">underlying </w:t>
      </w:r>
      <w:r w:rsidR="00404B9A">
        <w:rPr>
          <w:rFonts w:ascii="Times New Roman" w:hAnsi="Times New Roman" w:cs="Times New Roman"/>
        </w:rPr>
        <w:t>assumptions</w:t>
      </w:r>
      <w:r w:rsidR="00201B11" w:rsidRPr="00982431">
        <w:rPr>
          <w:rFonts w:ascii="Times New Roman" w:hAnsi="Times New Roman" w:cs="Times New Roman"/>
        </w:rPr>
        <w:t xml:space="preserve"> of </w:t>
      </w:r>
      <w:r w:rsidR="00790728">
        <w:rPr>
          <w:rFonts w:ascii="Times New Roman" w:hAnsi="Times New Roman" w:cs="Times New Roman"/>
        </w:rPr>
        <w:t xml:space="preserve">street-level bureaucracy </w:t>
      </w:r>
      <w:r w:rsidR="00790728">
        <w:rPr>
          <w:rFonts w:ascii="Times New Roman" w:hAnsi="Times New Roman" w:cs="Times New Roman"/>
        </w:rPr>
        <w:fldChar w:fldCharType="begin"/>
      </w:r>
      <w:r w:rsidR="0032596E">
        <w:rPr>
          <w:rFonts w:ascii="Times New Roman" w:hAnsi="Times New Roman" w:cs="Times New Roman"/>
        </w:rPr>
        <w:instrText xml:space="preserve"> ADDIN ZOTERO_ITEM CSL_CITATION {"citationID":"xkR6x4rk","properties":{"formattedCitation":"(Chang &amp; Brewer, 2023; Lipsky, 2010)","plainCitation":"(Chang &amp; Brewer, 2023; Lipsky, 2010)","noteIndex":0},"citationItems":[{"id":896,"uris":["http://zotero.org/users/9690876/items/SF76K5NG"],"itemData":{"id":896,"type":"article-journal","container-title":"Public Management Review","DOI":"10.1080/14719037.2022.2065517","ISSN":"1471-9037, 1471-9045","issue":"11","journalAbbreviation":"Public Management Review","language":"en","page":"2191-2211","source":"DOI.org (Crossref)","title":"Street-Level bureaucracy in public administration: A systematic literature review","title-short":"Street-Level bureaucracy in public administration","volume":"25","author":[{"family":"Chang","given":"Ahrum"},{"family":"Brewer","given":"Gene. A."}],"issued":{"date-parts":[["2023",11,2]]}}},{"id":449,"uris":["http://zotero.org/users/9690876/items/FB8TXSZP"],"itemData":{"id":449,"type":"book","call-number":"HV41 .L53 2010","edition":"30th anniversary expanded ed","ISBN":"978-0-87154-544-2","note":"OCLC: ocn503596064","number-of-pages":"275","publisher":"Russell Sage Foundation","publisher-place":"New York","source":"Library of Congress ISBN","title":"Street-level bureaucracy: dilemmas of the individual in public services","title-short":"Street-level bureaucracy","author":[{"family":"Lipsky","given":"Michael"}],"issued":{"date-parts":[["2010"]]}}}],"schema":"https://github.com/citation-style-language/schema/raw/master/csl-citation.json"} </w:instrText>
      </w:r>
      <w:r w:rsidR="00790728">
        <w:rPr>
          <w:rFonts w:ascii="Times New Roman" w:hAnsi="Times New Roman" w:cs="Times New Roman"/>
        </w:rPr>
        <w:fldChar w:fldCharType="separate"/>
      </w:r>
      <w:r w:rsidR="0032596E" w:rsidRPr="0032596E">
        <w:rPr>
          <w:rFonts w:ascii="Times New Roman" w:hAnsi="Times New Roman" w:cs="Times New Roman"/>
        </w:rPr>
        <w:t>(Chang &amp; Brewer, 2023; Lipsky, 2010)</w:t>
      </w:r>
      <w:r w:rsidR="00790728">
        <w:rPr>
          <w:rFonts w:ascii="Times New Roman" w:hAnsi="Times New Roman" w:cs="Times New Roman"/>
        </w:rPr>
        <w:fldChar w:fldCharType="end"/>
      </w:r>
      <w:r w:rsidR="006145D4">
        <w:rPr>
          <w:rFonts w:ascii="Times New Roman" w:hAnsi="Times New Roman" w:cs="Times New Roman"/>
        </w:rPr>
        <w:t xml:space="preserve"> an</w:t>
      </w:r>
      <w:r w:rsidR="00790728">
        <w:rPr>
          <w:rFonts w:ascii="Times New Roman" w:hAnsi="Times New Roman" w:cs="Times New Roman"/>
        </w:rPr>
        <w:t xml:space="preserve">d </w:t>
      </w:r>
      <w:r w:rsidR="0032596E">
        <w:rPr>
          <w:rFonts w:ascii="Times New Roman" w:hAnsi="Times New Roman" w:cs="Times New Roman"/>
        </w:rPr>
        <w:lastRenderedPageBreak/>
        <w:t xml:space="preserve">discretionary bias </w:t>
      </w:r>
      <w:r w:rsidR="00201B11" w:rsidRPr="00982431">
        <w:rPr>
          <w:rFonts w:ascii="Times New Roman" w:hAnsi="Times New Roman" w:cs="Times New Roman"/>
        </w:rPr>
        <w:t xml:space="preserve">in </w:t>
      </w:r>
      <w:r w:rsidR="009D5DD2" w:rsidRPr="00982431">
        <w:rPr>
          <w:rFonts w:ascii="Times New Roman" w:hAnsi="Times New Roman" w:cs="Times New Roman"/>
        </w:rPr>
        <w:t>public</w:t>
      </w:r>
      <w:r w:rsidR="00404B9A">
        <w:rPr>
          <w:rFonts w:ascii="Times New Roman" w:hAnsi="Times New Roman" w:cs="Times New Roman"/>
        </w:rPr>
        <w:t xml:space="preserve"> service provision</w:t>
      </w:r>
      <w:r w:rsidR="006145D4">
        <w:rPr>
          <w:rFonts w:ascii="Times New Roman" w:hAnsi="Times New Roman" w:cs="Times New Roman"/>
        </w:rPr>
        <w:t>.</w:t>
      </w:r>
      <w:r w:rsidR="00E0194F">
        <w:rPr>
          <w:rFonts w:ascii="Times New Roman" w:hAnsi="Times New Roman" w:cs="Times New Roman"/>
        </w:rPr>
        <w:t xml:space="preserve"> </w:t>
      </w:r>
      <w:r w:rsidR="00CA4707">
        <w:rPr>
          <w:rFonts w:ascii="Times New Roman" w:hAnsi="Times New Roman" w:cs="Times New Roman"/>
        </w:rPr>
        <w:t>While t</w:t>
      </w:r>
      <w:r w:rsidR="00E0194F">
        <w:rPr>
          <w:rFonts w:ascii="Times New Roman" w:hAnsi="Times New Roman" w:cs="Times New Roman"/>
        </w:rPr>
        <w:t>here are some empirical findings about</w:t>
      </w:r>
      <w:r w:rsidR="00D91E6D" w:rsidRPr="00982431">
        <w:rPr>
          <w:rFonts w:ascii="Times New Roman" w:hAnsi="Times New Roman" w:cs="Times New Roman"/>
        </w:rPr>
        <w:t xml:space="preserve"> the supply side of public information </w:t>
      </w:r>
      <w:r w:rsidR="00CA4707">
        <w:rPr>
          <w:rFonts w:ascii="Times New Roman" w:hAnsi="Times New Roman" w:cs="Times New Roman"/>
        </w:rPr>
        <w:t>(</w:t>
      </w:r>
      <w:r w:rsidR="006D30E0">
        <w:rPr>
          <w:rFonts w:ascii="Times New Roman" w:hAnsi="Times New Roman" w:cs="Times New Roman"/>
        </w:rPr>
        <w:t>female mayors tend to be more</w:t>
      </w:r>
      <w:r w:rsidR="00D91E6D" w:rsidRPr="00982431">
        <w:rPr>
          <w:rFonts w:ascii="Times New Roman" w:hAnsi="Times New Roman" w:cs="Times New Roman"/>
        </w:rPr>
        <w:t xml:space="preserve"> responsive</w:t>
      </w:r>
      <w:r w:rsidR="006D30E0">
        <w:rPr>
          <w:rFonts w:ascii="Times New Roman" w:hAnsi="Times New Roman" w:cs="Times New Roman"/>
        </w:rPr>
        <w:t xml:space="preserve"> </w:t>
      </w:r>
      <w:r w:rsidR="00E0194F">
        <w:rPr>
          <w:rFonts w:ascii="Times New Roman" w:hAnsi="Times New Roman" w:cs="Times New Roman"/>
        </w:rPr>
        <w:t>to information requests</w:t>
      </w:r>
      <w:r w:rsidR="003F46E8">
        <w:rPr>
          <w:rFonts w:ascii="Times New Roman" w:hAnsi="Times New Roman" w:cs="Times New Roman"/>
        </w:rPr>
        <w:t xml:space="preserve"> </w:t>
      </w:r>
      <w:r w:rsidR="00D91E6D" w:rsidRPr="00982431">
        <w:rPr>
          <w:rFonts w:ascii="Times New Roman" w:hAnsi="Times New Roman" w:cs="Times New Roman"/>
        </w:rPr>
        <w:t>compared to male mayors</w:t>
      </w:r>
      <w:r w:rsidR="00CA4707">
        <w:rPr>
          <w:rFonts w:ascii="Times New Roman" w:hAnsi="Times New Roman" w:cs="Times New Roman"/>
        </w:rPr>
        <w:t xml:space="preserve"> according to</w:t>
      </w:r>
      <w:r w:rsidR="00AE391A" w:rsidRPr="00982431">
        <w:rPr>
          <w:rFonts w:ascii="Times New Roman" w:hAnsi="Times New Roman" w:cs="Times New Roman"/>
        </w:rPr>
        <w:fldChar w:fldCharType="begin"/>
      </w:r>
      <w:r w:rsidR="00AA3887">
        <w:rPr>
          <w:rFonts w:ascii="Times New Roman" w:hAnsi="Times New Roman" w:cs="Times New Roman"/>
        </w:rPr>
        <w:instrText xml:space="preserve"> ADDIN ZOTERO_ITEM CSL_CITATION {"citationID":"0VUWUPyf","properties":{"formattedCitation":"(Sp\\uc0\\u225{}\\uc0\\u269{} et al., 2018)","plainCitation":"(Spáč et al., 2018)","dontUpdate":true,"noteIndex":0},"citationItems":[{"id":147,"uris":["http://zotero.org/users/9690876/items/SAGAQ3SZ"],"itemData":{"id":147,"type":"article-journal","container-title":"Government Information Quarterly","DOI":"10.1016/j.giq.2018.05.003","ISSN":"0740624X","issue":"3","journalAbbreviation":"Government Information Quarterly","language":"en","page":"408-417","source":"DOI.org (Crossref)","title":"Does the freedom of information law increase transparency at the local level? Evidence from a field experiment","title-short":"Does the freedom of information law increase transparency at the local level?","volume":"35","author":[{"family":"Spáč","given":"Peter"},{"family":"Voda","given":"Petr"},{"family":"Zagrapan","given":"Jozef"}],"issued":{"date-parts":[["2018",9]]}}}],"schema":"https://github.com/citation-style-language/schema/raw/master/csl-citation.json"} </w:instrText>
      </w:r>
      <w:r w:rsidR="00AE391A" w:rsidRPr="00982431">
        <w:rPr>
          <w:rFonts w:ascii="Times New Roman" w:hAnsi="Times New Roman" w:cs="Times New Roman"/>
        </w:rPr>
        <w:fldChar w:fldCharType="separate"/>
      </w:r>
      <w:r w:rsidR="00AA3887">
        <w:rPr>
          <w:rFonts w:ascii="Times New Roman" w:hAnsi="Times New Roman" w:cs="Times New Roman"/>
          <w:kern w:val="0"/>
        </w:rPr>
        <w:t xml:space="preserve"> </w:t>
      </w:r>
      <w:r w:rsidR="00AE391A" w:rsidRPr="00982431">
        <w:rPr>
          <w:rFonts w:ascii="Times New Roman" w:hAnsi="Times New Roman" w:cs="Times New Roman"/>
          <w:kern w:val="0"/>
        </w:rPr>
        <w:t xml:space="preserve">Spáč et al., </w:t>
      </w:r>
      <w:r w:rsidR="00CA4707">
        <w:rPr>
          <w:rFonts w:ascii="Times New Roman" w:hAnsi="Times New Roman" w:cs="Times New Roman"/>
          <w:kern w:val="0"/>
        </w:rPr>
        <w:t>(</w:t>
      </w:r>
      <w:r w:rsidR="00AE391A" w:rsidRPr="00982431">
        <w:rPr>
          <w:rFonts w:ascii="Times New Roman" w:hAnsi="Times New Roman" w:cs="Times New Roman"/>
          <w:kern w:val="0"/>
        </w:rPr>
        <w:t>2018</w:t>
      </w:r>
      <w:r w:rsidR="00CA4707">
        <w:rPr>
          <w:rFonts w:ascii="Times New Roman" w:hAnsi="Times New Roman" w:cs="Times New Roman"/>
          <w:kern w:val="0"/>
        </w:rPr>
        <w:t>);</w:t>
      </w:r>
      <w:r w:rsidR="00CA4707" w:rsidRPr="00982431" w:rsidDel="00CA4707">
        <w:rPr>
          <w:rFonts w:ascii="Times New Roman" w:hAnsi="Times New Roman" w:cs="Times New Roman"/>
          <w:kern w:val="0"/>
        </w:rPr>
        <w:t xml:space="preserve"> </w:t>
      </w:r>
      <w:r w:rsidR="00AE391A" w:rsidRPr="00982431">
        <w:rPr>
          <w:rFonts w:ascii="Times New Roman" w:hAnsi="Times New Roman" w:cs="Times New Roman"/>
        </w:rPr>
        <w:fldChar w:fldCharType="end"/>
      </w:r>
      <w:r w:rsidR="00CA4707">
        <w:rPr>
          <w:rFonts w:ascii="Times New Roman" w:hAnsi="Times New Roman" w:cs="Times New Roman"/>
        </w:rPr>
        <w:t>for</w:t>
      </w:r>
      <w:r w:rsidR="005B7A80">
        <w:rPr>
          <w:rFonts w:ascii="Times New Roman" w:hAnsi="Times New Roman" w:cs="Times New Roman"/>
        </w:rPr>
        <w:t xml:space="preserve"> </w:t>
      </w:r>
      <w:r w:rsidR="005B7A80">
        <w:rPr>
          <w:rFonts w:ascii="Times New Roman" w:hAnsi="Times New Roman" w:cs="Times New Roman"/>
        </w:rPr>
        <w:fldChar w:fldCharType="begin"/>
      </w:r>
      <w:r w:rsidR="00327BE5">
        <w:rPr>
          <w:rFonts w:ascii="Times New Roman" w:hAnsi="Times New Roman" w:cs="Times New Roman"/>
        </w:rPr>
        <w:instrText xml:space="preserve"> ADDIN ZOTERO_ITEM CSL_CITATION {"citationID":"2xZmAnvb","properties":{"formattedCitation":"(Araujo &amp; Tejedo-Romero, 2018)","plainCitation":"(Araujo &amp; Tejedo-Romero, 2018)","dontUpdate":true,"noteIndex":0},"citationItems":[{"id":878,"uris":["http://zotero.org/users/9690876/items/38AWPHQN"],"itemData":{"id":878,"type":"article-journal","container-title":"Public Performance &amp; Management Review","DOI":"10.1080/15309576.2017.1362350","ISSN":"1530-9576, 1557-9271","issue":"1","journalAbbreviation":"Public Performance &amp; Management Review","language":"en","page":"69-99","source":"DOI.org (Crossref)","title":"Does Gender Equality Affect Municipal Transparency: The Case of Spain","title-short":"Does Gender Equality Affect Municipal Transparency","volume":"41","author":[{"family":"Araujo","given":"Joaquim Filipe Ferraz Esteves"},{"family":"Tejedo-Romero","given":"Francisca"}],"issued":{"date-parts":[["2018",1,2]]}}}],"schema":"https://github.com/citation-style-language/schema/raw/master/csl-citation.json"} </w:instrText>
      </w:r>
      <w:r w:rsidR="005B7A80">
        <w:rPr>
          <w:rFonts w:ascii="Times New Roman" w:hAnsi="Times New Roman" w:cs="Times New Roman"/>
        </w:rPr>
        <w:fldChar w:fldCharType="separate"/>
      </w:r>
      <w:r w:rsidR="005B7A80" w:rsidRPr="005B7A80">
        <w:rPr>
          <w:rFonts w:ascii="Times New Roman" w:hAnsi="Times New Roman" w:cs="Times New Roman"/>
        </w:rPr>
        <w:t xml:space="preserve">Araujo &amp; Tejedo-Romero </w:t>
      </w:r>
      <w:r w:rsidR="00CA4707">
        <w:rPr>
          <w:rFonts w:ascii="Times New Roman" w:hAnsi="Times New Roman" w:cs="Times New Roman"/>
        </w:rPr>
        <w:t>(</w:t>
      </w:r>
      <w:r w:rsidR="005B7A80" w:rsidRPr="005B7A80">
        <w:rPr>
          <w:rFonts w:ascii="Times New Roman" w:hAnsi="Times New Roman" w:cs="Times New Roman"/>
        </w:rPr>
        <w:t>2018)</w:t>
      </w:r>
      <w:r w:rsidR="005B7A80">
        <w:rPr>
          <w:rFonts w:ascii="Times New Roman" w:hAnsi="Times New Roman" w:cs="Times New Roman"/>
        </w:rPr>
        <w:fldChar w:fldCharType="end"/>
      </w:r>
      <w:r w:rsidR="00CA4707">
        <w:rPr>
          <w:rFonts w:ascii="Times New Roman" w:hAnsi="Times New Roman" w:cs="Times New Roman"/>
        </w:rPr>
        <w:t>, greater representation of women in local politics could reduce information asymmetries)</w:t>
      </w:r>
      <w:r w:rsidR="00BF1C6A">
        <w:rPr>
          <w:rFonts w:ascii="Times New Roman" w:hAnsi="Times New Roman" w:cs="Times New Roman"/>
        </w:rPr>
        <w:t>,</w:t>
      </w:r>
      <w:r w:rsidR="00AE391A" w:rsidRPr="00982431">
        <w:rPr>
          <w:rFonts w:ascii="Times New Roman" w:hAnsi="Times New Roman" w:cs="Times New Roman"/>
        </w:rPr>
        <w:t xml:space="preserve"> </w:t>
      </w:r>
      <w:r w:rsidRPr="00982431">
        <w:rPr>
          <w:rFonts w:ascii="Times New Roman" w:hAnsi="Times New Roman" w:cs="Times New Roman"/>
        </w:rPr>
        <w:t xml:space="preserve">the </w:t>
      </w:r>
      <w:r>
        <w:rPr>
          <w:rFonts w:ascii="Times New Roman" w:hAnsi="Times New Roman" w:cs="Times New Roman"/>
        </w:rPr>
        <w:t xml:space="preserve">analysis of the </w:t>
      </w:r>
      <w:r w:rsidRPr="00982431">
        <w:rPr>
          <w:rFonts w:ascii="Times New Roman" w:hAnsi="Times New Roman" w:cs="Times New Roman"/>
        </w:rPr>
        <w:t>demand side</w:t>
      </w:r>
      <w:r w:rsidR="00CA4707">
        <w:rPr>
          <w:rFonts w:ascii="Times New Roman" w:hAnsi="Times New Roman" w:cs="Times New Roman"/>
        </w:rPr>
        <w:t xml:space="preserve"> </w:t>
      </w:r>
      <w:r w:rsidRPr="00982431">
        <w:rPr>
          <w:rFonts w:ascii="Times New Roman" w:hAnsi="Times New Roman" w:cs="Times New Roman"/>
        </w:rPr>
        <w:t>remains underexplore</w:t>
      </w:r>
      <w:r>
        <w:rPr>
          <w:rFonts w:ascii="Times New Roman" w:hAnsi="Times New Roman" w:cs="Times New Roman"/>
        </w:rPr>
        <w:t>d</w:t>
      </w:r>
      <w:r w:rsidRPr="00982431">
        <w:rPr>
          <w:rFonts w:ascii="Times New Roman" w:hAnsi="Times New Roman" w:cs="Times New Roman"/>
        </w:rPr>
        <w:t xml:space="preserve">. </w:t>
      </w:r>
      <w:r w:rsidR="00CA4707">
        <w:rPr>
          <w:rFonts w:ascii="Times New Roman" w:hAnsi="Times New Roman" w:cs="Times New Roman"/>
        </w:rPr>
        <w:t>S</w:t>
      </w:r>
      <w:r w:rsidRPr="00982431">
        <w:rPr>
          <w:rFonts w:ascii="Times New Roman" w:hAnsi="Times New Roman" w:cs="Times New Roman"/>
        </w:rPr>
        <w:t xml:space="preserve">tudies </w:t>
      </w:r>
      <w:r>
        <w:rPr>
          <w:rFonts w:ascii="Times New Roman" w:hAnsi="Times New Roman" w:cs="Times New Roman"/>
        </w:rPr>
        <w:t xml:space="preserve">about requester identity </w:t>
      </w:r>
      <w:r w:rsidRPr="00982431">
        <w:rPr>
          <w:rFonts w:ascii="Times New Roman" w:hAnsi="Times New Roman" w:cs="Times New Roman"/>
        </w:rPr>
        <w:t xml:space="preserve">report mixed evidence regarding responsiveness to </w:t>
      </w:r>
      <w:r>
        <w:rPr>
          <w:rFonts w:ascii="Times New Roman" w:hAnsi="Times New Roman" w:cs="Times New Roman"/>
        </w:rPr>
        <w:t xml:space="preserve">different professional status and/or gender of requesters. Also, they </w:t>
      </w:r>
      <w:r w:rsidRPr="00982431">
        <w:rPr>
          <w:rFonts w:ascii="Times New Roman" w:hAnsi="Times New Roman" w:cs="Times New Roman"/>
        </w:rPr>
        <w:t xml:space="preserve">rely on experimental designs using researcher-generated requests </w:t>
      </w:r>
      <w:r w:rsidR="00AE391A" w:rsidRPr="00982431">
        <w:rPr>
          <w:rFonts w:ascii="Times New Roman" w:hAnsi="Times New Roman" w:cs="Times New Roman"/>
        </w:rPr>
        <w:fldChar w:fldCharType="begin"/>
      </w:r>
      <w:r w:rsidR="00327BE5">
        <w:rPr>
          <w:rFonts w:ascii="Times New Roman" w:hAnsi="Times New Roman" w:cs="Times New Roman"/>
        </w:rPr>
        <w:instrText xml:space="preserve"> ADDIN ZOTERO_ITEM CSL_CITATION {"citationID":"FZjIvCLd","properties":{"formattedCitation":"(Esposito et al., 2024; Grohs et al., 2016; Michener et al., 2020; Rodr\\uc0\\u237{}guez &amp; Rossel, 2018; Szydlowski et al., 2026)","plainCitation":"(Esposito et al., 2024; Grohs et al., 2016; Michener et al., 2020; Rodríguez &amp; Rossel, 2018; Szydlowski et al., 2026)","noteIndex":0},"citationItems":[{"id":823,"uris":["http://zotero.org/users/9690876/items/V4287U7N"],"itemData":{"id":823,"type":"article-journal","abstract":"This study pioneers the use of citizen science in evaluating Freedom of Information laws, with a focus on Belgium, where since its 1994 enactment, Freedom of Information’s effectiveness has remained largely unexamined. Utilizing participatory methods, it engages citizens in assessing transparency policies, significantly contributing to public policy evaluation methodology. The research identifies regional differences in Freedom of Information implementation across Belgian municipalities, highlighting that larger municipalities handle requests more effectively, while administrations generally show reluctance to respond to requests from perceived knowledgeable individuals. This phenomenon reflects a broader European caution toward well-informed requesters. By integrating citizen science, this study not only advances our understanding of Freedom of Information law effectiveness in Belgium but also advocates for a more inclusive, collaborative approach to policy evaluation. It addresses the gap in researchers’ experience with citizen science, showcasing its vast potential to enhance participatory governance and policy evaluation.","container-title":"Evaluation","DOI":"10.1177/13563890241270195","ISSN":"1356-3890, 1461-7153","issue":"4","journalAbbreviation":"Evaluation","language":"en","page":"464-487","source":"DOI.org (Crossref)","title":"Toward a citizen science framework for public policy evaluation: Lessons from a field experiment on Freedom of Information laws in Belgium","title-short":"Toward a citizen science framework for public policy evaluation","volume":"30","author":[{"family":"Esposito","given":"Giovanni"},{"family":"Cicatiello","given":"Lorenzo"},{"family":"Mabillard","given":"Vincent"},{"family":"Lucio Gaeta","given":"Giuseppe"}],"issued":{"date-parts":[["2024",10]]}}},{"id":889,"uris":["http://zotero.org/users/9690876/items/6TKK5ZTH"],"itemData":{"id":889,"type":"article-journal","abstract":"Abstract\n            \n              The equal treatment of all citizens is one of the fundamental principles of good administrative practice. Nevertheless, there are growing numbers of media and scientific reports on unequal treatment by public administrations. This article examines the unequal treatment of citizens by gender and ethnic origin by means of a survey‐based field experiment in German local government. With the help of two vignettes and randomized assignment of names, responses to fake citizen requests by local governments are analyzed for speed, quality, and service orientation. The results show very limited discrimination effects. While there is no evidence for general ethnic discrimination, a more differentiated analysis indicates patterns of ethnic discrimination conditioned by gender.\n            \n          , \n            \n              Grohs, Adam, and Knill Podcast Episode","container-title":"Public Administration Review","DOI":"10.1111/puar.12439","ISSN":"0033-3352, 1540-6210","issue":"1","journalAbbreviation":"Public Administration Review","language":"en","license":"http://onlinelibrary.wiley.com/termsAndConditions#vor","page":"155-164","source":"DOI.org (Crossref)","title":"Are Some Citizens More Equal than Others? Evidence from a Field Experiment","title-short":"Are Some Citizens More Equal than Others?","volume":"76","author":[{"family":"Grohs","given":"Stephan"},{"family":"Adam","given":"Christian"},{"family":"Knill","given":"Christoph"}],"issued":{"date-parts":[["2016",1]]}}},{"id":435,"uris":["http://zotero.org/users/9690876/items/5M5PX6ZT"],"itemData":{"id":435,"type":"article-journal","container-title":"Governance","DOI":"10.1111/gove.12416","ISSN":"0952-1895, 1468-0491","issue":"2","journalAbbreviation":"Governance","language":"en","page":"249-267","source":"DOI.org (Crossref)","title":"Googling the requester: Identity‐questing and discrimination in public service provision","title-short":"Googling the requester","volume":"33","author":[{"family":"Michener","given":"Gregory"},{"family":"Velasco","given":"Rafael B."},{"family":"Contreras","given":"Evelyn"},{"family":"Rodrigues","given":"Karina F."}],"issued":{"date-parts":[["2020",4]]}}},{"id":134,"uris":["http://zotero.org/users/9690876/items/PFUQR2FM"],"itemData":{"id":134,"type":"article-journal","container-title":"Government Information Quarterly","DOI":"10.1016/j.giq.2018.06.001","ISSN":"0740624X","issue":"3","journalAbbreviation":"Government Information Quarterly","language":"en","page":"418-427","source":"DOI.org (Crossref)","title":"A field experiment on bureaucratic discretionary bias under FOI laws","volume":"35","author":[{"family":"Rodríguez","given":"Rafael Piñeiro"},{"family":"Rossel","given":"Cecilia"}],"issued":{"date-parts":[["2018",9]]}}},{"id":948,"uris":["http://zotero.org/users/9690876/items/F9NRIDM4"],"itemData":{"id":948,"type":"article-journal","abstract":"Abstract\n            \n              There are both negative and positive stereotypes about public sector workers. Most studies focus on negative stereotypes, like the idea that public servants are lazy. We, however, do the opposite. We focus on a positive stereotype: public sector workers are seen as caring and helpful. We test </w:instrText>
      </w:r>
      <w:r w:rsidR="00327BE5" w:rsidRPr="00327BE5">
        <w:rPr>
          <w:rFonts w:ascii="Times New Roman" w:hAnsi="Times New Roman" w:cs="Times New Roman"/>
          <w:lang w:val="de-DE"/>
        </w:rPr>
        <w:instrText xml:space="preserve">the effects of positive stereotypes on the quality of public service delivery. Using a pre-registered audit experiment in elderly care in the Netherlands and Belgium, we find that activating a pro-social stereotype does not affect the outcome of public service quality in terms of response rate and information provision. However, it\n              does\n              improve the bureaucratic process: public sector workers are friendlier toward citizens. They say around 12% more ‘thank you’ in their replies. Moreover, the citizens’ gender affects the response rate: female citizens receive around 10% more replies. Concluding, we show that positive stereotyping can improve parts of the quality of public service delivery but not all.","container-title":"Behavioural Public Policy","DOI":"10.1017/bpp.2024.27","ISSN":"2398-063X, 2398-0648","issue":"2","journalAbbreviation":"Behav. Public Policy","language":"en","license":"http://creativecommons.org/licenses/by/4.0/","page":"400-437","source":"DOI.org (Crossref)","title":"Positive public sector stereotypes and their impact on public service delivery: an audit experiment","title-short":"Positive public sector stereotypes and their impact on public service delivery","volume":"10","author":[{"family":"Szydlowski","given":"Gabriela"},{"family":"De Boer","given":"Noortje"},{"family":"Tummers","given":"Lars"}],"issued":{"date-parts":[["2026",4]]}}}],"schema":"https://github.com/citation-style-language/schema/raw/master/csl-citation.json"} </w:instrText>
      </w:r>
      <w:r w:rsidR="00AE391A" w:rsidRPr="00982431">
        <w:rPr>
          <w:rFonts w:ascii="Times New Roman" w:hAnsi="Times New Roman" w:cs="Times New Roman"/>
        </w:rPr>
        <w:fldChar w:fldCharType="separate"/>
      </w:r>
      <w:r w:rsidR="00327BE5" w:rsidRPr="00327BE5">
        <w:rPr>
          <w:rFonts w:ascii="Times New Roman" w:hAnsi="Times New Roman" w:cs="Times New Roman"/>
          <w:kern w:val="0"/>
          <w:lang w:val="de-DE"/>
        </w:rPr>
        <w:t>(Esposito et al., 2024; Grohs et al., 2016; Michener et al., 2020; Rodríguez &amp; Rossel, 2018; Szydlowski et al., 2026)</w:t>
      </w:r>
      <w:r w:rsidR="00AE391A" w:rsidRPr="00982431">
        <w:rPr>
          <w:rFonts w:ascii="Times New Roman" w:hAnsi="Times New Roman" w:cs="Times New Roman"/>
        </w:rPr>
        <w:fldChar w:fldCharType="end"/>
      </w:r>
      <w:r w:rsidR="00AB73EF" w:rsidRPr="00E0194F">
        <w:rPr>
          <w:rFonts w:ascii="Times New Roman" w:hAnsi="Times New Roman" w:cs="Times New Roman"/>
          <w:lang w:val="de-DE"/>
        </w:rPr>
        <w:t xml:space="preserve">. </w:t>
      </w:r>
      <w:r w:rsidR="00AB73EF" w:rsidRPr="00982431">
        <w:rPr>
          <w:rFonts w:ascii="Times New Roman" w:hAnsi="Times New Roman" w:cs="Times New Roman"/>
        </w:rPr>
        <w:t xml:space="preserve">In contrast, </w:t>
      </w:r>
      <w:r w:rsidR="00D57CE5">
        <w:rPr>
          <w:rFonts w:ascii="Times New Roman" w:hAnsi="Times New Roman" w:cs="Times New Roman"/>
        </w:rPr>
        <w:t>this</w:t>
      </w:r>
      <w:r w:rsidR="00D91E6D" w:rsidRPr="00982431">
        <w:rPr>
          <w:rFonts w:ascii="Times New Roman" w:hAnsi="Times New Roman" w:cs="Times New Roman"/>
        </w:rPr>
        <w:t xml:space="preserve"> study is novel as we use</w:t>
      </w:r>
      <w:r w:rsidR="00AB73EF" w:rsidRPr="00982431">
        <w:rPr>
          <w:rFonts w:ascii="Times New Roman" w:hAnsi="Times New Roman" w:cs="Times New Roman"/>
        </w:rPr>
        <w:t xml:space="preserve"> </w:t>
      </w:r>
      <w:r w:rsidR="00E0194F">
        <w:rPr>
          <w:rFonts w:ascii="Times New Roman" w:hAnsi="Times New Roman" w:cs="Times New Roman"/>
        </w:rPr>
        <w:t>‘</w:t>
      </w:r>
      <w:r w:rsidR="00AB73EF" w:rsidRPr="00982431">
        <w:rPr>
          <w:rFonts w:ascii="Times New Roman" w:hAnsi="Times New Roman" w:cs="Times New Roman"/>
        </w:rPr>
        <w:t>real-world</w:t>
      </w:r>
      <w:r w:rsidR="00E0194F">
        <w:rPr>
          <w:rFonts w:ascii="Times New Roman" w:hAnsi="Times New Roman" w:cs="Times New Roman"/>
        </w:rPr>
        <w:t>’</w:t>
      </w:r>
      <w:r w:rsidR="00D91E6D" w:rsidRPr="00982431">
        <w:rPr>
          <w:rFonts w:ascii="Times New Roman" w:hAnsi="Times New Roman" w:cs="Times New Roman"/>
        </w:rPr>
        <w:t>, citizen-generated</w:t>
      </w:r>
      <w:r w:rsidR="00AB73EF" w:rsidRPr="00982431">
        <w:rPr>
          <w:rFonts w:ascii="Times New Roman" w:hAnsi="Times New Roman" w:cs="Times New Roman"/>
        </w:rPr>
        <w:t xml:space="preserve"> FOI requests, enabling </w:t>
      </w:r>
      <w:r w:rsidR="00E0194F">
        <w:rPr>
          <w:rFonts w:ascii="Times New Roman" w:hAnsi="Times New Roman" w:cs="Times New Roman"/>
        </w:rPr>
        <w:t>the</w:t>
      </w:r>
      <w:r w:rsidR="00AB73EF" w:rsidRPr="00982431">
        <w:rPr>
          <w:rFonts w:ascii="Times New Roman" w:hAnsi="Times New Roman" w:cs="Times New Roman"/>
        </w:rPr>
        <w:t xml:space="preserve"> examination of whether </w:t>
      </w:r>
      <w:r w:rsidR="00AA3887">
        <w:rPr>
          <w:rFonts w:ascii="Times New Roman" w:hAnsi="Times New Roman" w:cs="Times New Roman"/>
        </w:rPr>
        <w:t>gendered information needs exists and, if so, how these</w:t>
      </w:r>
      <w:r w:rsidR="00AB73EF" w:rsidRPr="00982431">
        <w:rPr>
          <w:rFonts w:ascii="Times New Roman" w:hAnsi="Times New Roman" w:cs="Times New Roman"/>
        </w:rPr>
        <w:t xml:space="preserve"> information needs differ in </w:t>
      </w:r>
      <w:r w:rsidR="0028355B" w:rsidRPr="00982431">
        <w:rPr>
          <w:rFonts w:ascii="Times New Roman" w:hAnsi="Times New Roman" w:cs="Times New Roman"/>
        </w:rPr>
        <w:t>topics</w:t>
      </w:r>
      <w:r w:rsidR="00AA3887">
        <w:rPr>
          <w:rFonts w:ascii="Times New Roman" w:hAnsi="Times New Roman" w:cs="Times New Roman"/>
        </w:rPr>
        <w:t>.</w:t>
      </w:r>
      <w:r w:rsidR="00AB73EF" w:rsidRPr="00982431">
        <w:rPr>
          <w:rFonts w:ascii="Times New Roman" w:hAnsi="Times New Roman" w:cs="Times New Roman"/>
        </w:rPr>
        <w:t xml:space="preserve"> </w:t>
      </w:r>
      <w:r w:rsidR="00CC5340">
        <w:rPr>
          <w:rFonts w:ascii="Times New Roman" w:hAnsi="Times New Roman" w:cs="Times New Roman"/>
        </w:rPr>
        <w:t>We further</w:t>
      </w:r>
      <w:r w:rsidR="00404B9A">
        <w:rPr>
          <w:rFonts w:ascii="Times New Roman" w:hAnsi="Times New Roman" w:cs="Times New Roman"/>
        </w:rPr>
        <w:t xml:space="preserve"> examine</w:t>
      </w:r>
      <w:r w:rsidR="00AB73EF" w:rsidRPr="00982431">
        <w:rPr>
          <w:rFonts w:ascii="Times New Roman" w:hAnsi="Times New Roman" w:cs="Times New Roman"/>
        </w:rPr>
        <w:t xml:space="preserve"> whether these differences translate into unequal administrative </w:t>
      </w:r>
      <w:r w:rsidR="00D57CE5">
        <w:rPr>
          <w:rFonts w:ascii="Times New Roman" w:hAnsi="Times New Roman" w:cs="Times New Roman"/>
        </w:rPr>
        <w:t>responsiveness</w:t>
      </w:r>
      <w:r w:rsidR="00E0194F">
        <w:rPr>
          <w:rFonts w:ascii="Times New Roman" w:hAnsi="Times New Roman" w:cs="Times New Roman"/>
        </w:rPr>
        <w:t xml:space="preserve"> and gender</w:t>
      </w:r>
      <w:r w:rsidR="00CA4707">
        <w:rPr>
          <w:rFonts w:ascii="Times New Roman" w:hAnsi="Times New Roman" w:cs="Times New Roman"/>
        </w:rPr>
        <w:t>-relat</w:t>
      </w:r>
      <w:r w:rsidR="00E0194F">
        <w:rPr>
          <w:rFonts w:ascii="Times New Roman" w:hAnsi="Times New Roman" w:cs="Times New Roman"/>
        </w:rPr>
        <w:t>ed discrimination</w:t>
      </w:r>
      <w:r w:rsidR="00404B9A">
        <w:rPr>
          <w:rFonts w:ascii="Times New Roman" w:hAnsi="Times New Roman" w:cs="Times New Roman"/>
        </w:rPr>
        <w:t xml:space="preserve"> in public service delivery</w:t>
      </w:r>
      <w:r w:rsidR="003F46E8">
        <w:rPr>
          <w:rFonts w:ascii="Times New Roman" w:hAnsi="Times New Roman" w:cs="Times New Roman"/>
        </w:rPr>
        <w:t>, also based on the gender of the official in charge of responding</w:t>
      </w:r>
      <w:r w:rsidR="00AB73EF" w:rsidRPr="00982431">
        <w:rPr>
          <w:rFonts w:ascii="Times New Roman" w:hAnsi="Times New Roman" w:cs="Times New Roman"/>
        </w:rPr>
        <w:t>.</w:t>
      </w:r>
    </w:p>
    <w:p w14:paraId="39E1DC4B" w14:textId="003790F5" w:rsidR="00D91E6D" w:rsidRPr="00982431" w:rsidRDefault="003918F7" w:rsidP="003F46E8">
      <w:pPr>
        <w:spacing w:line="480" w:lineRule="auto"/>
        <w:ind w:firstLine="720"/>
        <w:jc w:val="both"/>
        <w:rPr>
          <w:rFonts w:ascii="Times New Roman" w:hAnsi="Times New Roman" w:cs="Times New Roman"/>
        </w:rPr>
      </w:pPr>
      <w:r>
        <w:rPr>
          <w:rFonts w:ascii="Times New Roman" w:hAnsi="Times New Roman" w:cs="Times New Roman"/>
        </w:rPr>
        <w:t xml:space="preserve">To this end, this study </w:t>
      </w:r>
      <w:r w:rsidR="00AB73EF" w:rsidRPr="00982431">
        <w:rPr>
          <w:rFonts w:ascii="Times New Roman" w:hAnsi="Times New Roman" w:cs="Times New Roman"/>
        </w:rPr>
        <w:t xml:space="preserve">analyzes </w:t>
      </w:r>
      <w:r w:rsidR="002D0888">
        <w:rPr>
          <w:rFonts w:ascii="Times New Roman" w:hAnsi="Times New Roman" w:cs="Times New Roman"/>
        </w:rPr>
        <w:t>4</w:t>
      </w:r>
      <w:r w:rsidR="00C26036">
        <w:rPr>
          <w:rFonts w:ascii="Times New Roman" w:hAnsi="Times New Roman" w:cs="Times New Roman"/>
        </w:rPr>
        <w:t>,2</w:t>
      </w:r>
      <w:r w:rsidR="002D0888">
        <w:rPr>
          <w:rFonts w:ascii="Times New Roman" w:hAnsi="Times New Roman" w:cs="Times New Roman"/>
        </w:rPr>
        <w:t>6</w:t>
      </w:r>
      <w:r w:rsidR="00C26036">
        <w:rPr>
          <w:rFonts w:ascii="Times New Roman" w:hAnsi="Times New Roman" w:cs="Times New Roman"/>
        </w:rPr>
        <w:t>5</w:t>
      </w:r>
      <w:r w:rsidR="00AB73EF" w:rsidRPr="00982431">
        <w:rPr>
          <w:rFonts w:ascii="Times New Roman" w:hAnsi="Times New Roman" w:cs="Times New Roman"/>
        </w:rPr>
        <w:t xml:space="preserve"> FOI requests submitted between 2016 and 2025 via Transparencia.be, Belgium’s digital FOI platform. Using multinomial logistic regression models, the analysis assesses</w:t>
      </w:r>
      <w:r w:rsidR="0028355B" w:rsidRPr="00982431">
        <w:rPr>
          <w:rFonts w:ascii="Times New Roman" w:hAnsi="Times New Roman" w:cs="Times New Roman"/>
        </w:rPr>
        <w:t xml:space="preserve"> if and</w:t>
      </w:r>
      <w:r w:rsidR="00AB73EF" w:rsidRPr="00982431">
        <w:rPr>
          <w:rFonts w:ascii="Times New Roman" w:hAnsi="Times New Roman" w:cs="Times New Roman"/>
        </w:rPr>
        <w:t xml:space="preserve"> how interactions between requester gender and</w:t>
      </w:r>
      <w:r w:rsidR="00D97D43">
        <w:rPr>
          <w:rFonts w:ascii="Times New Roman" w:hAnsi="Times New Roman" w:cs="Times New Roman"/>
        </w:rPr>
        <w:t xml:space="preserve"> responder gender</w:t>
      </w:r>
      <w:r w:rsidR="00AB73EF" w:rsidRPr="00982431">
        <w:rPr>
          <w:rFonts w:ascii="Times New Roman" w:hAnsi="Times New Roman" w:cs="Times New Roman"/>
        </w:rPr>
        <w:t xml:space="preserve"> </w:t>
      </w:r>
      <w:r w:rsidR="00AB73EF" w:rsidRPr="00C26036">
        <w:rPr>
          <w:rFonts w:ascii="Times New Roman" w:hAnsi="Times New Roman" w:cs="Times New Roman"/>
        </w:rPr>
        <w:t>influence three outcomes: no response, a response without information</w:t>
      </w:r>
      <w:r w:rsidR="004B2CBB" w:rsidRPr="00C26036">
        <w:rPr>
          <w:rFonts w:ascii="Times New Roman" w:hAnsi="Times New Roman" w:cs="Times New Roman"/>
        </w:rPr>
        <w:t xml:space="preserve"> (</w:t>
      </w:r>
      <w:r w:rsidR="00BF1C6A">
        <w:rPr>
          <w:rFonts w:ascii="Times New Roman" w:hAnsi="Times New Roman" w:cs="Times New Roman"/>
        </w:rPr>
        <w:t>unsuccessful response</w:t>
      </w:r>
      <w:r w:rsidR="004B2CBB" w:rsidRPr="00C26036">
        <w:rPr>
          <w:rFonts w:ascii="Times New Roman" w:hAnsi="Times New Roman" w:cs="Times New Roman"/>
        </w:rPr>
        <w:t>)</w:t>
      </w:r>
      <w:r w:rsidR="00AB73EF" w:rsidRPr="00C26036">
        <w:rPr>
          <w:rFonts w:ascii="Times New Roman" w:hAnsi="Times New Roman" w:cs="Times New Roman"/>
        </w:rPr>
        <w:t>, and full or partial disclosure</w:t>
      </w:r>
      <w:r w:rsidR="00BF1C6A">
        <w:rPr>
          <w:rFonts w:ascii="Times New Roman" w:hAnsi="Times New Roman" w:cs="Times New Roman"/>
        </w:rPr>
        <w:t xml:space="preserve"> (successful response)</w:t>
      </w:r>
      <w:r w:rsidR="00AB73EF" w:rsidRPr="00C26036">
        <w:rPr>
          <w:rFonts w:ascii="Times New Roman" w:hAnsi="Times New Roman" w:cs="Times New Roman"/>
        </w:rPr>
        <w:t>.</w:t>
      </w:r>
      <w:r w:rsidR="00D97D43">
        <w:rPr>
          <w:rFonts w:ascii="Times New Roman" w:hAnsi="Times New Roman" w:cs="Times New Roman"/>
        </w:rPr>
        <w:t xml:space="preserve"> Moreover, we explore the </w:t>
      </w:r>
      <w:r w:rsidR="002C3364" w:rsidRPr="00E13AF2">
        <w:rPr>
          <w:rFonts w:ascii="Times New Roman" w:hAnsi="Times New Roman" w:cs="Times New Roman"/>
        </w:rPr>
        <w:t>moderating</w:t>
      </w:r>
      <w:r w:rsidR="00D97D43" w:rsidRPr="00E13AF2">
        <w:rPr>
          <w:rFonts w:ascii="Times New Roman" w:hAnsi="Times New Roman" w:cs="Times New Roman"/>
        </w:rPr>
        <w:t xml:space="preserve"> role</w:t>
      </w:r>
      <w:r w:rsidR="00D97D43">
        <w:rPr>
          <w:rFonts w:ascii="Times New Roman" w:hAnsi="Times New Roman" w:cs="Times New Roman"/>
        </w:rPr>
        <w:t xml:space="preserve"> of the request topic in this relationship. </w:t>
      </w:r>
      <w:r w:rsidR="00481E0F">
        <w:rPr>
          <w:rFonts w:ascii="Times New Roman" w:hAnsi="Times New Roman" w:cs="Times New Roman"/>
        </w:rPr>
        <w:t>This</w:t>
      </w:r>
      <w:r w:rsidR="00D97D43">
        <w:rPr>
          <w:rFonts w:ascii="Times New Roman" w:hAnsi="Times New Roman" w:cs="Times New Roman"/>
        </w:rPr>
        <w:t xml:space="preserve"> data is particularly </w:t>
      </w:r>
      <w:r w:rsidR="00BF1C6A">
        <w:rPr>
          <w:rFonts w:ascii="Times New Roman" w:hAnsi="Times New Roman" w:cs="Times New Roman"/>
        </w:rPr>
        <w:t>usable</w:t>
      </w:r>
      <w:r w:rsidR="00D97D43">
        <w:rPr>
          <w:rFonts w:ascii="Times New Roman" w:hAnsi="Times New Roman" w:cs="Times New Roman"/>
        </w:rPr>
        <w:t>, as the</w:t>
      </w:r>
      <w:r w:rsidR="00D97D43" w:rsidRPr="009C5601">
        <w:rPr>
          <w:rFonts w:ascii="Times New Roman" w:hAnsi="Times New Roman" w:cs="Times New Roman"/>
        </w:rPr>
        <w:t xml:space="preserve"> platform-users are made aware </w:t>
      </w:r>
      <w:r w:rsidR="0036072D">
        <w:rPr>
          <w:rFonts w:ascii="Times New Roman" w:hAnsi="Times New Roman" w:cs="Times New Roman"/>
        </w:rPr>
        <w:t>of</w:t>
      </w:r>
      <w:r w:rsidR="00D97D43" w:rsidRPr="009C5601">
        <w:rPr>
          <w:rFonts w:ascii="Times New Roman" w:hAnsi="Times New Roman" w:cs="Times New Roman"/>
        </w:rPr>
        <w:t xml:space="preserve"> their names</w:t>
      </w:r>
      <w:r w:rsidR="0036072D">
        <w:rPr>
          <w:rFonts w:ascii="Times New Roman" w:hAnsi="Times New Roman" w:cs="Times New Roman"/>
        </w:rPr>
        <w:t>’</w:t>
      </w:r>
      <w:r w:rsidR="00D97D43" w:rsidRPr="009C5601">
        <w:rPr>
          <w:rFonts w:ascii="Times New Roman" w:hAnsi="Times New Roman" w:cs="Times New Roman"/>
        </w:rPr>
        <w:t xml:space="preserve"> visib</w:t>
      </w:r>
      <w:r w:rsidR="0036072D">
        <w:rPr>
          <w:rFonts w:ascii="Times New Roman" w:hAnsi="Times New Roman" w:cs="Times New Roman"/>
        </w:rPr>
        <w:t>i</w:t>
      </w:r>
      <w:r w:rsidR="00D97D43" w:rsidRPr="009C5601">
        <w:rPr>
          <w:rFonts w:ascii="Times New Roman" w:hAnsi="Times New Roman" w:cs="Times New Roman"/>
        </w:rPr>
        <w:t>l</w:t>
      </w:r>
      <w:r w:rsidR="0036072D">
        <w:rPr>
          <w:rFonts w:ascii="Times New Roman" w:hAnsi="Times New Roman" w:cs="Times New Roman"/>
        </w:rPr>
        <w:t>ity that eliminate</w:t>
      </w:r>
      <w:r w:rsidR="00D97D43" w:rsidRPr="009C5601">
        <w:rPr>
          <w:rFonts w:ascii="Times New Roman" w:hAnsi="Times New Roman" w:cs="Times New Roman"/>
        </w:rPr>
        <w:t xml:space="preserve"> privacy and data protection concerns.</w:t>
      </w:r>
      <w:r w:rsidR="00E0194F" w:rsidRPr="00C26036">
        <w:rPr>
          <w:rFonts w:ascii="Times New Roman" w:hAnsi="Times New Roman" w:cs="Times New Roman"/>
        </w:rPr>
        <w:t xml:space="preserve"> We derive</w:t>
      </w:r>
      <w:r w:rsidR="00E0194F">
        <w:rPr>
          <w:rFonts w:ascii="Times New Roman" w:hAnsi="Times New Roman" w:cs="Times New Roman"/>
        </w:rPr>
        <w:t xml:space="preserve"> the gender of the requester</w:t>
      </w:r>
      <w:r w:rsidR="004B2CBB">
        <w:rPr>
          <w:rFonts w:ascii="Times New Roman" w:hAnsi="Times New Roman" w:cs="Times New Roman"/>
        </w:rPr>
        <w:t xml:space="preserve"> and the responde</w:t>
      </w:r>
      <w:r w:rsidR="00D97D43">
        <w:rPr>
          <w:rFonts w:ascii="Times New Roman" w:hAnsi="Times New Roman" w:cs="Times New Roman"/>
        </w:rPr>
        <w:t>r</w:t>
      </w:r>
      <w:r w:rsidR="00E0194F">
        <w:rPr>
          <w:rFonts w:ascii="Times New Roman" w:hAnsi="Times New Roman" w:cs="Times New Roman"/>
        </w:rPr>
        <w:t xml:space="preserve"> from categorizing the first name</w:t>
      </w:r>
      <w:r w:rsidR="00327BE5">
        <w:rPr>
          <w:rFonts w:ascii="Times New Roman" w:hAnsi="Times New Roman" w:cs="Times New Roman"/>
        </w:rPr>
        <w:t xml:space="preserve">, </w:t>
      </w:r>
      <w:r w:rsidR="00E0194F">
        <w:rPr>
          <w:rFonts w:ascii="Times New Roman" w:hAnsi="Times New Roman" w:cs="Times New Roman"/>
        </w:rPr>
        <w:t>thus we can</w:t>
      </w:r>
      <w:r w:rsidR="006145D4">
        <w:rPr>
          <w:rFonts w:ascii="Times New Roman" w:hAnsi="Times New Roman" w:cs="Times New Roman"/>
        </w:rPr>
        <w:t xml:space="preserve"> approximate an</w:t>
      </w:r>
      <w:r w:rsidR="00E0194F">
        <w:rPr>
          <w:rFonts w:ascii="Times New Roman" w:hAnsi="Times New Roman" w:cs="Times New Roman"/>
        </w:rPr>
        <w:t xml:space="preserve"> objective gender measure without directly asking the requesters. </w:t>
      </w:r>
    </w:p>
    <w:p w14:paraId="37F409CD" w14:textId="35518777" w:rsidR="00522E12" w:rsidRDefault="00AB73EF" w:rsidP="004B2CBB">
      <w:pPr>
        <w:spacing w:line="480" w:lineRule="auto"/>
        <w:ind w:firstLine="720"/>
        <w:jc w:val="both"/>
        <w:rPr>
          <w:rFonts w:ascii="Times New Roman" w:hAnsi="Times New Roman" w:cs="Times New Roman"/>
        </w:rPr>
      </w:pPr>
      <w:r w:rsidRPr="00982431">
        <w:rPr>
          <w:rFonts w:ascii="Times New Roman" w:hAnsi="Times New Roman" w:cs="Times New Roman"/>
        </w:rPr>
        <w:lastRenderedPageBreak/>
        <w:t xml:space="preserve">The study </w:t>
      </w:r>
      <w:r w:rsidR="00BF1C6A">
        <w:rPr>
          <w:rFonts w:ascii="Times New Roman" w:hAnsi="Times New Roman" w:cs="Times New Roman"/>
        </w:rPr>
        <w:t>contributes</w:t>
      </w:r>
      <w:r w:rsidRPr="00982431">
        <w:rPr>
          <w:rFonts w:ascii="Times New Roman" w:hAnsi="Times New Roman" w:cs="Times New Roman"/>
        </w:rPr>
        <w:t xml:space="preserve"> to theories of street-level bureaucracy </w:t>
      </w:r>
      <w:r w:rsidR="004B32E5" w:rsidRPr="00982431">
        <w:rPr>
          <w:rFonts w:ascii="Times New Roman" w:hAnsi="Times New Roman" w:cs="Times New Roman"/>
        </w:rPr>
        <w:fldChar w:fldCharType="begin"/>
      </w:r>
      <w:r w:rsidR="00194215">
        <w:rPr>
          <w:rFonts w:ascii="Times New Roman" w:hAnsi="Times New Roman" w:cs="Times New Roman"/>
        </w:rPr>
        <w:instrText xml:space="preserve"> ADDIN ZOTERO_ITEM CSL_CITATION {"citationID":"NDFInvF3","properties":{"formattedCitation":"(Chang &amp; Brewer, 2023; Lipsky, 2010)","plainCitation":"(Chang &amp; Brewer, 2023; Lipsky, 2010)","noteIndex":0},"citationItems":[{"id":896,"uris":["http://zotero.org/users/9690876/items/SF76K5NG"],"itemData":{"id":896,"type":"article-journal","container-title":"Public Management Review","DOI":"10.1080/14719037.2022.2065517","ISSN":"1471-9037, 1471-9045","issue":"11","journalAbbreviation":"Public Management Review","language":"en","page":"2191-2211","source":"DOI.org (Crossref)","title":"Street-Level bureaucracy in public administration: A systematic literature review","title-short":"Street-Level bureaucracy in public administration","volume":"25","author":[{"family":"Chang","given":"Ahrum"},{"family":"Brewer","given":"Gene. A."}],"issued":{"date-parts":[["2023",11,2]]}}},{"id":449,"uris":["http://zotero.org/users/9690876/items/FB8TXSZP"],"itemData":{"id":449,"type":"book","call-number":"HV41 .L53 2010","edition":"30th anniversary expanded ed","ISBN":"978-0-87154-544-2","note":"OCLC: ocn503596064","number-of-pages":"275","publisher":"Russell Sage Foundation","publisher-place":"New York","source":"Library of Congress ISBN","title":"Street-level bureaucracy: dilemmas of the individual in public services","title-short":"Street-level bureaucracy","author":[{"family":"Lipsky","given":"Michael"}],"issued":{"date-parts":[["2010"]]}}}],"schema":"https://github.com/citation-style-language/schema/raw/master/csl-citation.json"} </w:instrText>
      </w:r>
      <w:r w:rsidR="004B32E5" w:rsidRPr="00982431">
        <w:rPr>
          <w:rFonts w:ascii="Times New Roman" w:hAnsi="Times New Roman" w:cs="Times New Roman"/>
        </w:rPr>
        <w:fldChar w:fldCharType="separate"/>
      </w:r>
      <w:r w:rsidR="00194215" w:rsidRPr="00194215">
        <w:rPr>
          <w:rFonts w:ascii="Times New Roman" w:hAnsi="Times New Roman" w:cs="Times New Roman"/>
        </w:rPr>
        <w:t>(Chang &amp; Brewer, 2023; Lipsky, 2010)</w:t>
      </w:r>
      <w:r w:rsidR="004B32E5" w:rsidRPr="00982431">
        <w:rPr>
          <w:rFonts w:ascii="Times New Roman" w:hAnsi="Times New Roman" w:cs="Times New Roman"/>
        </w:rPr>
        <w:fldChar w:fldCharType="end"/>
      </w:r>
      <w:r w:rsidR="004B2CBB">
        <w:rPr>
          <w:rFonts w:ascii="Times New Roman" w:hAnsi="Times New Roman" w:cs="Times New Roman"/>
        </w:rPr>
        <w:t xml:space="preserve"> and</w:t>
      </w:r>
      <w:r w:rsidR="00AA3887">
        <w:rPr>
          <w:rFonts w:ascii="Times New Roman" w:hAnsi="Times New Roman" w:cs="Times New Roman"/>
        </w:rPr>
        <w:t xml:space="preserve"> </w:t>
      </w:r>
      <w:r w:rsidR="004B2CBB">
        <w:rPr>
          <w:rFonts w:ascii="Times New Roman" w:hAnsi="Times New Roman" w:cs="Times New Roman"/>
        </w:rPr>
        <w:t>gender-related</w:t>
      </w:r>
      <w:r w:rsidR="00790728">
        <w:rPr>
          <w:rFonts w:ascii="Times New Roman" w:hAnsi="Times New Roman" w:cs="Times New Roman"/>
        </w:rPr>
        <w:t xml:space="preserve"> </w:t>
      </w:r>
      <w:r w:rsidR="00194215">
        <w:rPr>
          <w:rFonts w:ascii="Times New Roman" w:hAnsi="Times New Roman" w:cs="Times New Roman"/>
        </w:rPr>
        <w:t>administrative bias</w:t>
      </w:r>
      <w:r w:rsidRPr="00982431">
        <w:rPr>
          <w:rFonts w:ascii="Times New Roman" w:hAnsi="Times New Roman" w:cs="Times New Roman"/>
        </w:rPr>
        <w:t xml:space="preserve"> </w:t>
      </w:r>
      <w:r w:rsidR="002C3364">
        <w:rPr>
          <w:rFonts w:ascii="Times New Roman" w:hAnsi="Times New Roman" w:cs="Times New Roman"/>
        </w:rPr>
        <w:fldChar w:fldCharType="begin"/>
      </w:r>
      <w:r w:rsidR="00194215">
        <w:rPr>
          <w:rFonts w:ascii="Times New Roman" w:hAnsi="Times New Roman" w:cs="Times New Roman"/>
        </w:rPr>
        <w:instrText xml:space="preserve"> ADDIN ZOTERO_ITEM CSL_CITATION {"citationID":"7MVeJeD3","properties":{"formattedCitation":"(Cookson &amp; Barrantes, 2024; Durose &amp; Lowndes, 2024)","plainCitation":"(Cookson &amp; Barrantes, 2024; Durose &amp; Lowndes, 2024)","noteIndex":0},"citationItems":[{"id":908,"uris":["http://zotero.org/users/9690876/items/NZ3JQM9X"],"itemData":{"id":908,"type":"article-journal","abstract":"Abstract\n            Street‐level bureaucrats are the “human face” of social protection delivery systems around the world. To date, most social protection literature approaches questions of gender with respect to policy and programme design and expected and unexpected outcomes. Mounting interest in gender‐responsive and rights‐based social protection systems, however, additionally begs a focus on the gendered individuals who mediate the relationship between citizens and these systems, representing the State as duty bearer of realizing the right to social protection. Much of the existing work on street‐level bureaucrats (SLBs) focuses on their use of discretion in frontline work and how this shapes beneficiary experiences. This article adapts and extends Durose and Lowndes' (2024) framework for understanding gender and SLB discretion: 1) as shaped by the gendered laws, policies and guidance of institutions where SLBs work, 2) as reflective of SLBs as gendered actors, and 3) as having gendered effects on policy beneficiaries. While their framework was developed in a high‐income context and to understand a different sector (policing), these three analytical propositions hold for SLBs in social protection systems. Yet, we suggest that understanding the role of SLBs in social protection systems requires two additional considerations from a human rights perspective: 4) discretion as shaped by the gendered social, political and economic contexts in which SLBs operate and social protection systems exist, and 5) moving beyond discretion, SLBs as rights‐holders themselves, of the right to social security and the right to decent work. The article develops this framework in conversation with scholarship on social protection systems in the broad range of contexts in which they operate. In doing so, the article offers an analytical contribution to the emerging literature on gender‐responsive social protection systems from a “frontline delivery” and human rights perspective, including their relation to Sustainable Development Goals 5 – gender equality – and 1.3 – social protection systems for all.\n          , \n            \n              Les agents publics de proximité\n              (street‐level bureaucrats)\n              représentent le «visage humain» des systèmes de protection sociale dans le monde entier. Jusqu’à présent, la plupart des études consacrées à la protection sociale abordent la question du genre sous l’angle de la conception des politiques publiques et des régimes, ainsi que de leurs résultats, attendus ou inattendus. Cependant, l’attention croissante portée aux systèmes de protection sociale fondés sur les droits et tenant compte des inégalités de genre conduit à s’intéresser aux individus genrés qui se trouvent à l’interface entre ces systèmes et les citoyens et qui ont pour mission de permettre, au nom de l’État, la concrétisation du droit à la protection sociale. L’essentiel des travaux sur ces agents de proximité porte sur le pouvoir discrétionnaire dont ils disposent dans le cadre de leur travail de première ligne et sur son impact sur l’expérience des bénéficiaires. Dans cet article, nous reprenons, en l’adaptant et en l’étendant, le cadre défini par Durose et Lowndes (2024) pour appréhender le genre et le pouvoir discrétionnaire des agents de proximité. Ce cadre comporte trois dimensions: 1) le pouvoir discrétionnaire de ces agents porte l’empreinte des lois, politiques et orientations genrées des institutions où ils travaillent; 2) il est également le reflet des agents eux‐mêmes en tant qu’acteurs genrés; et 3) il a des effets genrés sur les bénéficiaires des politiques. Durose et Lowndes l’ont élaboré pour un contexte à revenu élevé et pour un autre secteur (la police), mais ces trois hypothèses sont transposables au domaine de la protection sociale. Nous pensons cependant que, pour comprendre le rôle des agents de proximité dans le secteur de la protection sociale, il est nécessaire d’ajouter deux autres dimensions lorsque l’on aborde la question du point de vue des droits humains: 4) le pouvoir discrétionnaire est façonné par les contextes sociaux, politiques et économiques genrés, dans lesquels travaillent les agents de proximité et se trouvent les systèmes de protection sociale; et 5) au‐delà du pouvoir discrétionnaire, les agents de proximité sont envisagés comme des titulaires de droits à la sécurité sociale et au travail décent. Dans cet article, nous développons ce cadre en nous appuyant sur des travaux consacrés aux systèmes de protection sociale dans les contextes très divers dans lesquels on les trouve. Nous offrons ainsi une contribution analytique à la littérature naissante sur les systèmes de protection sociale et le genre du point de vue des «services de première ligne» et des droits humains, y compris du lien entre ces systèmes et les objectifs de développement durable (ODD) 5 – égalité des sexes – et 1.3 – systèmes de protection sociale pour tous.\n            \n          , \n            Los funcionarios sobre el terreno son la “cara humana” de los sistemas de suministro de protección social en todo el mundo. Hasta la fecha, la mayor parte de la bibliografía sobre protección social aborda las cuestiones de género en relación con la formulación de políticas y programas, y los resultados esperados y no esperados. Sin embargo, el creciente interés en los sistemas de protección social basados en derechos y que incluyan la perspectiva de género exige que se preste una mayor atención a las personas que actúan como intermediarias entre los ciudadanos y estos sistemas, como representantes del Estado en su calidad de garante del cumplimiento del derecho a la protección social. Gran parte de los estudios sobre los funcionarios sobre el terreno se centran en su capacidad de decisión en su labor de primera línea y en cómo esto influye en la experiencia de los beneficiarios. En el presente artículo se adapta y amplía el marco de Durose y Lowndes (2024) para comprender de qué manera el género y la capacidad de decisión de los funcionarios sobre el terreno: 1) se ven influidos por las leyes, las políticas y las pautas con sesgo de género de las instituciones en las que trabajan dichos funcionarios; 2) hasta qué punto son un reflejo de los funcionarios como actores con un sesgo de género, y 3) cómo afectan a los beneficiarios de las políticas en lo relativo al género. Si bien este marco fue elaborado en un contexto de altos ingresos y aspiraba a comprender un sector distinto (la labor policial), estas tres propuestas analíticas son válidas para los funcionarios sobre el terreno en los sistemas de protección social. No obstante, se propone que, para comprender el papel de los funcionaros sobre el terreno en los sistemas de protección social, hay que tener en cuenta otros dos elementos desde la perspectiva de los derechos humanos: 4) la capacidad de decisión determinada por los contextos social, político y económico con sesgo de género, en los que los funcionarios sobre el terreno desempeñan su labor y en los que se encuentra el sistema de protección social; y 5) trascendiendo la capacidad de decisión, los funcionarios sobre el terreno como titulares de derechos, del derecho a la seguridad social y al trabajo decente. En el artículo se desarrolla este marco mediante un diálogo con expertos en sistemas de protección social en el amplio abanico de sus respectivos contextos. De esta manera, se expone una contribución analítica a la bibliografía emergente sobre los sistemas de protección social con perspectiva de género desde la óptica del “suministro de servicios de primera línea” y los derechos humanos, incluida su relación con los Objetivos de Desarrollo Sostenible 5 (igualdad de género) y 1.3 (sistemas de protección social para todos).\n          , \n            Die unteren Beamten sind weltweit das „menschliche Antlitz“ der Systeme zur Bereitstellung des Sozialschutzes. Bisher hat sich ein Großteil der Literatur über Sozialschutz mit Geschlechterfragen in Bezug auf die Gestaltung von Politiken und Programmen sowie erwarteten und unerwarteten Ergebnissen befasst. Dagegen erfordert das wachsende Interesse an geschlechtsgerechten und rechtebasierten Sozialschutzsystemen zusätzlich einen Schwerpunkt auf Einzelpersonen, die als Vermittler im Verhältnis zwischen den Bürgern und diesen Systemen auftreten und dabei den Staat als Pflichtträger bei der Umsetzung des Rechts auf Sozialschutz vertreten. Ein Großteil der bestehenden Arbeit der unteren Beamten (UB) konzentriert sich auf die Anwendung ihres Ermessens im direkten Umgang mit den Leistungsempfängern sowie darauf, wie dies die Erfahrung der Leistungsempfänger prägt. Dieser Artikel adaptiert und erweitert den Rahmen von Durose und Lowndes (2024) zum Begreifen von Geschlecht und Ermessen der UB, und zwar 1) nach Maßgabe der geschlechterspezifischen Gesetze, Politiken und Leitlinien der Institutionen, an denen die UB arbeiten, 2) durch Darstellung der UB als geschlechterspezifische Akteure sowie 3) aufgrund der geschlechterspezifischen Auswirkungen auf die Begünstigten dieser Politiken. Obwohl der Rahmen in einem Zusammenhang mit hohen Einkommen sowie zum Verständnis eines anderen Bereichs (Polizei) entwickelt wurde, bleiben diese drei analytischen Aussagen für UB in Sozialschutzsystemen aufrecht. Dennoch legen wir nahe, dass das Verständnis der Rolle der UB in Sozialschutzsystemen zwei zusätzliche Überlegungen aus einer Menschenrechtsperspektive erfordert: 4) Ermessen nach Maßgabe des geschlechterspezifischen sozialen, politischen und wirtschaftlichen Zusammenhangs, in dem die UB handeln und die Sozialschutzsysteme bestehen, sowie 5) die UB als Träger von Rechten über ihren Ermessensspielraum hinaus, nämlich des Rechts auf soziale Sicherheit und des Rechts auf menschenwürdige Arbeit. Der Artikel arbeitet diesen Rahmen im Gespräch mit Experten in Sozialschutzsystemen in der großen Bandbreite ihrer jeweiligen Zusammenhänge aus. Daraus erfolgt ein analytischer Beitrag zur aufkommenden Literatur über geschlechtsgerechte Sozialschutzsysteme aus dem Blickwinkel der Bereitstellung im unmittelbaren Umgang mit den Leistungsempfängern sowie der Menschenrechte, einschließlich des Verhältnisses zu den Zielen der nachhaltigen Entwicklung Nr. 5 (Geschlechtergleichheit) und Nr. 1.3 (Sozialschutzsysteme für Alle).\n          , \n            Чиновники низового уровня — это «человеческое лицо» систем социальной защиты во всем мире. На сегодняшний день в большей части литературы по социальной защите гендерные вопросы рассматриваются в связи с разработкой политики и программ, а также ожидаемыми и непредвиденными результатами. Однако растущий интерес к системам социальной защиты, учитывающим гендерные аспекты и основанным на правах человека, требует особого внимания к гендерно‐дифференцированным индивидам, которые выступают посредниками в отношениях между гражданами и этими системами, представляя государство как носителя обязанности по реализации права на социальную защиту. Большая часть текущей деятельности чиновников низового уровня направлена на использование ими дискреционных полномочий в работе на местах и на способы формирования опыта бенефициаров. В данной статье адаптируется и расширяется концепция Дюроуза и Лоундес (2024) для понимания гендерного аспекта и дискреционных полномочий чиновников низового уровня: 1) как сформированных гендерными законами, политикой и руководством учреждений, в которых работают чиновники низового уровня, 2) как характеризующих чиновников низового уровня как гендерных субъектов 3) как оказывающих гендерное воздействие на бенефициаров политики. Хотя их концепция была разработана в контексте стран с высоким уровнем дохода и для понимания другого сектора (полицейской деятельности), эти три аналитических суждения справедливы для чиновников низового уровня в системах социальной защиты. Тем не менее, мы полагаем, что понимание роли чиновников низового уровня в системах социальной защиты требует рассмотрения двух дополнительных аспектов с точки зрения прав человека: 4) дискреционные полномочия, сформированные гендерными социальными, политическими и экономическими контекстами, в которых действуют чиновники низового уровня и существуют системы социальной защиты, и 5) выход за рамки дискреционных полномочий, поскольку чиновники низового уровня сами являются обладателями права на социальное обеспечение и права на достойный труд. Эта концепция развивается в статье с привлечением научных исследований систем социальной защиты, затрагивающих широкий диапазон контекстов, в которых эти системы осуществляют свою детальность. Таким образом статья вносит аналитический вклад в новейшую литературу, освещающую гендерные аспекты систем социальной защиты, с точки зрения прав человека и предоставления услуг на «передовой линии», включая их отношение к Цели 5 в области устойчивого развития — гендерное равенство — и 1.3 — системы социальной защиты для всех.\n          , \n            </w:instrText>
      </w:r>
      <w:r w:rsidR="00194215">
        <w:rPr>
          <w:rFonts w:ascii="MS Gothic" w:eastAsia="MS Gothic" w:hAnsi="MS Gothic" w:cs="MS Gothic" w:hint="eastAsia"/>
        </w:rPr>
        <w:instrText>街道官僚是世界各地社会保</w:instrText>
      </w:r>
      <w:r w:rsidR="00194215">
        <w:rPr>
          <w:rFonts w:ascii="Microsoft JhengHei" w:eastAsia="Microsoft JhengHei" w:hAnsi="Microsoft JhengHei" w:cs="Microsoft JhengHei" w:hint="eastAsia"/>
        </w:rPr>
        <w:instrText>护交付制度的</w:instrText>
      </w:r>
      <w:r w:rsidR="00194215">
        <w:rPr>
          <w:rFonts w:ascii="Aptos" w:hAnsi="Aptos" w:cs="Aptos"/>
        </w:rPr>
        <w:instrText>“</w:instrText>
      </w:r>
      <w:r w:rsidR="00194215">
        <w:rPr>
          <w:rFonts w:ascii="MS Gothic" w:eastAsia="MS Gothic" w:hAnsi="MS Gothic" w:cs="MS Gothic" w:hint="eastAsia"/>
        </w:rPr>
        <w:instrText>人文界面</w:instrText>
      </w:r>
      <w:r w:rsidR="00194215">
        <w:rPr>
          <w:rFonts w:ascii="Aptos" w:hAnsi="Aptos" w:cs="Aptos"/>
        </w:rPr>
        <w:instrText>”</w:instrText>
      </w:r>
      <w:r w:rsidR="00194215">
        <w:rPr>
          <w:rFonts w:ascii="MS Gothic" w:eastAsia="MS Gothic" w:hAnsi="MS Gothic" w:cs="MS Gothic" w:hint="eastAsia"/>
        </w:rPr>
        <w:instrText>。迄今</w:instrText>
      </w:r>
      <w:r w:rsidR="00194215">
        <w:rPr>
          <w:rFonts w:ascii="Microsoft JhengHei" w:eastAsia="Microsoft JhengHei" w:hAnsi="Microsoft JhengHei" w:cs="Microsoft JhengHei" w:hint="eastAsia"/>
        </w:rPr>
        <w:instrText>为止</w:instrText>
      </w:r>
      <w:r w:rsidR="00194215">
        <w:rPr>
          <w:rFonts w:ascii="Times New Roman" w:hAnsi="Times New Roman" w:cs="Times New Roman"/>
        </w:rPr>
        <w:instrText xml:space="preserve">, </w:instrText>
      </w:r>
      <w:r w:rsidR="00194215">
        <w:rPr>
          <w:rFonts w:ascii="MS Gothic" w:eastAsia="MS Gothic" w:hAnsi="MS Gothic" w:cs="MS Gothic" w:hint="eastAsia"/>
        </w:rPr>
        <w:instrText>大多数社会保</w:instrText>
      </w:r>
      <w:r w:rsidR="00194215">
        <w:rPr>
          <w:rFonts w:ascii="Microsoft JhengHei" w:eastAsia="Microsoft JhengHei" w:hAnsi="Microsoft JhengHei" w:cs="Microsoft JhengHei" w:hint="eastAsia"/>
        </w:rPr>
        <w:instrText>护文献都从政策和计划设计以及预期结果和意外结果的角度探讨性别问题。然而</w:instrText>
      </w:r>
      <w:r w:rsidR="00194215">
        <w:rPr>
          <w:rFonts w:ascii="Times New Roman" w:hAnsi="Times New Roman" w:cs="Times New Roman"/>
        </w:rPr>
        <w:instrText xml:space="preserve">, </w:instrText>
      </w:r>
      <w:r w:rsidR="00194215">
        <w:rPr>
          <w:rFonts w:ascii="Microsoft JhengHei" w:eastAsia="Microsoft JhengHei" w:hAnsi="Microsoft JhengHei" w:cs="Microsoft JhengHei" w:hint="eastAsia"/>
        </w:rPr>
        <w:instrText>对促进性别平等和基于权利的社会保护制度的兴趣日益浓厚</w:instrText>
      </w:r>
      <w:r w:rsidR="00194215">
        <w:rPr>
          <w:rFonts w:ascii="Times New Roman" w:hAnsi="Times New Roman" w:cs="Times New Roman"/>
        </w:rPr>
        <w:instrText xml:space="preserve">, </w:instrText>
      </w:r>
      <w:r w:rsidR="00194215">
        <w:rPr>
          <w:rFonts w:ascii="Microsoft JhengHei" w:eastAsia="Microsoft JhengHei" w:hAnsi="Microsoft JhengHei" w:cs="Microsoft JhengHei" w:hint="eastAsia"/>
        </w:rPr>
        <w:instrText>这促使我们关注那些协调公民与社保制度关系的性别化个人</w:instrText>
      </w:r>
      <w:r w:rsidR="00194215">
        <w:rPr>
          <w:rFonts w:ascii="Times New Roman" w:hAnsi="Times New Roman" w:cs="Times New Roman"/>
        </w:rPr>
        <w:instrText xml:space="preserve">, </w:instrText>
      </w:r>
      <w:r w:rsidR="00194215">
        <w:rPr>
          <w:rFonts w:ascii="MS Gothic" w:eastAsia="MS Gothic" w:hAnsi="MS Gothic" w:cs="MS Gothic" w:hint="eastAsia"/>
        </w:rPr>
        <w:instrText>他</w:instrText>
      </w:r>
      <w:r w:rsidR="00194215">
        <w:rPr>
          <w:rFonts w:ascii="Microsoft JhengHei" w:eastAsia="Microsoft JhengHei" w:hAnsi="Microsoft JhengHei" w:cs="Microsoft JhengHei" w:hint="eastAsia"/>
        </w:rPr>
        <w:instrText>们代表着国家</w:instrText>
      </w:r>
      <w:r w:rsidR="00194215">
        <w:rPr>
          <w:rFonts w:ascii="Times New Roman" w:hAnsi="Times New Roman" w:cs="Times New Roman"/>
        </w:rPr>
        <w:instrText xml:space="preserve">, </w:instrText>
      </w:r>
      <w:r w:rsidR="00194215">
        <w:rPr>
          <w:rFonts w:ascii="MS Gothic" w:eastAsia="MS Gothic" w:hAnsi="MS Gothic" w:cs="MS Gothic" w:hint="eastAsia"/>
        </w:rPr>
        <w:instrText>承担着</w:instrText>
      </w:r>
      <w:r w:rsidR="00194215">
        <w:rPr>
          <w:rFonts w:ascii="Microsoft JhengHei" w:eastAsia="Microsoft JhengHei" w:hAnsi="Microsoft JhengHei" w:cs="Microsoft JhengHei" w:hint="eastAsia"/>
        </w:rPr>
        <w:instrText>实现社会保护权利的重任。现有关于街道官僚的研究集中于他们在一线工作中自由裁量权的使用</w:instrText>
      </w:r>
      <w:r w:rsidR="00194215">
        <w:rPr>
          <w:rFonts w:ascii="Times New Roman" w:hAnsi="Times New Roman" w:cs="Times New Roman"/>
        </w:rPr>
        <w:instrText xml:space="preserve">, </w:instrText>
      </w:r>
      <w:r w:rsidR="00194215">
        <w:rPr>
          <w:rFonts w:ascii="MS Gothic" w:eastAsia="MS Gothic" w:hAnsi="MS Gothic" w:cs="MS Gothic" w:hint="eastAsia"/>
        </w:rPr>
        <w:instrText>及其如何影响受益人体</w:instrText>
      </w:r>
      <w:r w:rsidR="00194215">
        <w:rPr>
          <w:rFonts w:ascii="Microsoft JhengHei" w:eastAsia="Microsoft JhengHei" w:hAnsi="Microsoft JhengHei" w:cs="Microsoft JhengHei" w:hint="eastAsia"/>
        </w:rPr>
        <w:instrText>验。本文改编并扩展了</w:instrText>
      </w:r>
      <w:r w:rsidR="00194215">
        <w:rPr>
          <w:rFonts w:ascii="Times New Roman" w:hAnsi="Times New Roman" w:cs="Times New Roman"/>
        </w:rPr>
        <w:instrText>Durose</w:instrText>
      </w:r>
      <w:r w:rsidR="00194215">
        <w:rPr>
          <w:rFonts w:ascii="MS Gothic" w:eastAsia="MS Gothic" w:hAnsi="MS Gothic" w:cs="MS Gothic" w:hint="eastAsia"/>
        </w:rPr>
        <w:instrText>和</w:instrText>
      </w:r>
      <w:r w:rsidR="00194215">
        <w:rPr>
          <w:rFonts w:ascii="Times New Roman" w:hAnsi="Times New Roman" w:cs="Times New Roman"/>
        </w:rPr>
        <w:instrText>Lowndes(2024</w:instrText>
      </w:r>
      <w:r w:rsidR="00194215">
        <w:rPr>
          <w:rFonts w:ascii="MS Gothic" w:eastAsia="MS Gothic" w:hAnsi="MS Gothic" w:cs="MS Gothic" w:hint="eastAsia"/>
        </w:rPr>
        <w:instrText>年</w:instrText>
      </w:r>
      <w:r w:rsidR="00194215">
        <w:rPr>
          <w:rFonts w:ascii="Times New Roman" w:hAnsi="Times New Roman" w:cs="Times New Roman"/>
        </w:rPr>
        <w:instrText>)</w:instrText>
      </w:r>
      <w:r w:rsidR="00194215">
        <w:rPr>
          <w:rFonts w:ascii="MS Gothic" w:eastAsia="MS Gothic" w:hAnsi="MS Gothic" w:cs="MS Gothic" w:hint="eastAsia"/>
        </w:rPr>
        <w:instrText>的框架</w:instrText>
      </w:r>
      <w:r w:rsidR="00194215">
        <w:rPr>
          <w:rFonts w:ascii="Times New Roman" w:hAnsi="Times New Roman" w:cs="Times New Roman"/>
        </w:rPr>
        <w:instrText xml:space="preserve">, </w:instrText>
      </w:r>
      <w:r w:rsidR="00194215">
        <w:rPr>
          <w:rFonts w:ascii="MS Gothic" w:eastAsia="MS Gothic" w:hAnsi="MS Gothic" w:cs="MS Gothic" w:hint="eastAsia"/>
        </w:rPr>
        <w:instrText>以理解性</w:instrText>
      </w:r>
      <w:r w:rsidR="00194215">
        <w:rPr>
          <w:rFonts w:ascii="Microsoft JhengHei" w:eastAsia="Microsoft JhengHei" w:hAnsi="Microsoft JhengHei" w:cs="Microsoft JhengHei" w:hint="eastAsia"/>
        </w:rPr>
        <w:instrText>别和街道官僚自由裁量权</w:instrText>
      </w:r>
      <w:r w:rsidR="00194215">
        <w:rPr>
          <w:rFonts w:ascii="Times New Roman" w:hAnsi="Times New Roman" w:cs="Times New Roman"/>
        </w:rPr>
        <w:instrText>:1)</w:instrText>
      </w:r>
      <w:r w:rsidR="00194215">
        <w:rPr>
          <w:rFonts w:ascii="MS Gothic" w:eastAsia="MS Gothic" w:hAnsi="MS Gothic" w:cs="MS Gothic" w:hint="eastAsia"/>
        </w:rPr>
        <w:instrText>由街道官僚所在机构的性</w:instrText>
      </w:r>
      <w:r w:rsidR="00194215">
        <w:rPr>
          <w:rFonts w:ascii="Microsoft JhengHei" w:eastAsia="Microsoft JhengHei" w:hAnsi="Microsoft JhengHei" w:cs="Microsoft JhengHei" w:hint="eastAsia"/>
        </w:rPr>
        <w:instrText>别化法律、政策和指导形成；</w:instrText>
      </w:r>
      <w:r w:rsidR="00194215">
        <w:rPr>
          <w:rFonts w:ascii="Times New Roman" w:hAnsi="Times New Roman" w:cs="Times New Roman"/>
        </w:rPr>
        <w:instrText>2)</w:instrText>
      </w:r>
      <w:r w:rsidR="00194215">
        <w:rPr>
          <w:rFonts w:ascii="MS Gothic" w:eastAsia="MS Gothic" w:hAnsi="MS Gothic" w:cs="MS Gothic" w:hint="eastAsia"/>
        </w:rPr>
        <w:instrText>反映街道官僚是性</w:instrText>
      </w:r>
      <w:r w:rsidR="00194215">
        <w:rPr>
          <w:rFonts w:ascii="Microsoft JhengHei" w:eastAsia="Microsoft JhengHei" w:hAnsi="Microsoft JhengHei" w:cs="Microsoft JhengHei" w:hint="eastAsia"/>
        </w:rPr>
        <w:instrText>别化参与者</w:instrText>
      </w:r>
      <w:r w:rsidR="00194215">
        <w:rPr>
          <w:rFonts w:ascii="Times New Roman" w:hAnsi="Times New Roman" w:cs="Times New Roman"/>
        </w:rPr>
        <w:instrText xml:space="preserve">, </w:instrText>
      </w:r>
      <w:r w:rsidR="00194215">
        <w:rPr>
          <w:rFonts w:ascii="MS Gothic" w:eastAsia="MS Gothic" w:hAnsi="MS Gothic" w:cs="MS Gothic" w:hint="eastAsia"/>
        </w:rPr>
        <w:instrText>以及</w:instrText>
      </w:r>
      <w:r w:rsidR="00194215">
        <w:rPr>
          <w:rFonts w:ascii="Times New Roman" w:hAnsi="Times New Roman" w:cs="Times New Roman"/>
        </w:rPr>
        <w:instrText>3)</w:instrText>
      </w:r>
      <w:r w:rsidR="00194215">
        <w:rPr>
          <w:rFonts w:ascii="Microsoft JhengHei" w:eastAsia="Microsoft JhengHei" w:hAnsi="Microsoft JhengHei" w:cs="Microsoft JhengHei" w:hint="eastAsia"/>
        </w:rPr>
        <w:instrText>对政策受益人产生性别化影响。尽管他们的框架是以高收入为背景制定的</w:instrText>
      </w:r>
      <w:r w:rsidR="00194215">
        <w:rPr>
          <w:rFonts w:ascii="Times New Roman" w:hAnsi="Times New Roman" w:cs="Times New Roman"/>
        </w:rPr>
        <w:instrText xml:space="preserve">, </w:instrText>
      </w:r>
      <w:r w:rsidR="00194215">
        <w:rPr>
          <w:rFonts w:ascii="MS Gothic" w:eastAsia="MS Gothic" w:hAnsi="MS Gothic" w:cs="MS Gothic" w:hint="eastAsia"/>
        </w:rPr>
        <w:instrText>并且是</w:instrText>
      </w:r>
      <w:r w:rsidR="00194215">
        <w:rPr>
          <w:rFonts w:ascii="Microsoft JhengHei" w:eastAsia="Microsoft JhengHei" w:hAnsi="Microsoft JhengHei" w:cs="Microsoft JhengHei" w:hint="eastAsia"/>
        </w:rPr>
        <w:instrText>为了理解另外一个部门</w:instrText>
      </w:r>
      <w:r w:rsidR="00194215">
        <w:rPr>
          <w:rFonts w:ascii="Times New Roman" w:hAnsi="Times New Roman" w:cs="Times New Roman"/>
        </w:rPr>
        <w:instrText>(</w:instrText>
      </w:r>
      <w:r w:rsidR="00194215">
        <w:rPr>
          <w:rFonts w:ascii="MS Gothic" w:eastAsia="MS Gothic" w:hAnsi="MS Gothic" w:cs="MS Gothic" w:hint="eastAsia"/>
        </w:rPr>
        <w:instrText>警</w:instrText>
      </w:r>
      <w:r w:rsidR="00194215">
        <w:rPr>
          <w:rFonts w:ascii="Microsoft JhengHei" w:eastAsia="Microsoft JhengHei" w:hAnsi="Microsoft JhengHei" w:cs="Microsoft JhengHei" w:hint="eastAsia"/>
        </w:rPr>
        <w:instrText>务</w:instrText>
      </w:r>
      <w:r w:rsidR="00194215">
        <w:rPr>
          <w:rFonts w:ascii="Times New Roman" w:hAnsi="Times New Roman" w:cs="Times New Roman"/>
        </w:rPr>
        <w:instrText xml:space="preserve">), </w:instrText>
      </w:r>
      <w:r w:rsidR="00194215">
        <w:rPr>
          <w:rFonts w:ascii="MS Gothic" w:eastAsia="MS Gothic" w:hAnsi="MS Gothic" w:cs="MS Gothic" w:hint="eastAsia"/>
        </w:rPr>
        <w:instrText>但上述三个分析性命</w:instrText>
      </w:r>
      <w:r w:rsidR="00194215">
        <w:rPr>
          <w:rFonts w:ascii="Microsoft JhengHei" w:eastAsia="Microsoft JhengHei" w:hAnsi="Microsoft JhengHei" w:cs="Microsoft JhengHei" w:hint="eastAsia"/>
        </w:rPr>
        <w:instrText>题也适用于社会保护制度中的街道官僚。然而</w:instrText>
      </w:r>
      <w:r w:rsidR="00194215">
        <w:rPr>
          <w:rFonts w:ascii="Times New Roman" w:hAnsi="Times New Roman" w:cs="Times New Roman"/>
        </w:rPr>
        <w:instrText xml:space="preserve">, </w:instrText>
      </w:r>
      <w:r w:rsidR="00194215">
        <w:rPr>
          <w:rFonts w:ascii="MS Gothic" w:eastAsia="MS Gothic" w:hAnsi="MS Gothic" w:cs="MS Gothic" w:hint="eastAsia"/>
        </w:rPr>
        <w:instrText>我</w:instrText>
      </w:r>
      <w:r w:rsidR="00194215">
        <w:rPr>
          <w:rFonts w:ascii="Microsoft JhengHei" w:eastAsia="Microsoft JhengHei" w:hAnsi="Microsoft JhengHei" w:cs="Microsoft JhengHei" w:hint="eastAsia"/>
        </w:rPr>
        <w:instrText>们认为</w:instrText>
      </w:r>
      <w:r w:rsidR="00194215">
        <w:rPr>
          <w:rFonts w:ascii="Times New Roman" w:hAnsi="Times New Roman" w:cs="Times New Roman"/>
        </w:rPr>
        <w:instrText xml:space="preserve">, </w:instrText>
      </w:r>
      <w:r w:rsidR="00194215">
        <w:rPr>
          <w:rFonts w:ascii="MS Gothic" w:eastAsia="MS Gothic" w:hAnsi="MS Gothic" w:cs="MS Gothic" w:hint="eastAsia"/>
        </w:rPr>
        <w:instrText>了解社会保</w:instrText>
      </w:r>
      <w:r w:rsidR="00194215">
        <w:rPr>
          <w:rFonts w:ascii="Microsoft JhengHei" w:eastAsia="Microsoft JhengHei" w:hAnsi="Microsoft JhengHei" w:cs="Microsoft JhengHei" w:hint="eastAsia"/>
        </w:rPr>
        <w:instrText>护制度中街道官僚的作用</w:instrText>
      </w:r>
      <w:r w:rsidR="00194215">
        <w:rPr>
          <w:rFonts w:ascii="Times New Roman" w:hAnsi="Times New Roman" w:cs="Times New Roman"/>
        </w:rPr>
        <w:instrText xml:space="preserve">, </w:instrText>
      </w:r>
      <w:r w:rsidR="00194215">
        <w:rPr>
          <w:rFonts w:ascii="Microsoft JhengHei" w:eastAsia="Microsoft JhengHei" w:hAnsi="Microsoft JhengHei" w:cs="Microsoft JhengHei" w:hint="eastAsia"/>
        </w:rPr>
        <w:instrText>还需要从人权角度考虑两点</w:instrText>
      </w:r>
      <w:r w:rsidR="00194215">
        <w:rPr>
          <w:rFonts w:ascii="Times New Roman" w:hAnsi="Times New Roman" w:cs="Times New Roman"/>
        </w:rPr>
        <w:instrText>:4)</w:instrText>
      </w:r>
      <w:r w:rsidR="00194215">
        <w:rPr>
          <w:rFonts w:ascii="MS Gothic" w:eastAsia="MS Gothic" w:hAnsi="MS Gothic" w:cs="MS Gothic" w:hint="eastAsia"/>
        </w:rPr>
        <w:instrText>街道官僚运作和社会保</w:instrText>
      </w:r>
      <w:r w:rsidR="00194215">
        <w:rPr>
          <w:rFonts w:ascii="Microsoft JhengHei" w:eastAsia="Microsoft JhengHei" w:hAnsi="Microsoft JhengHei" w:cs="Microsoft JhengHei" w:hint="eastAsia"/>
        </w:rPr>
        <w:instrText>护制度所处的性别化社会、政治和经济背景对自由裁量权的影响</w:instrText>
      </w:r>
      <w:r w:rsidR="00194215">
        <w:rPr>
          <w:rFonts w:ascii="Times New Roman" w:hAnsi="Times New Roman" w:cs="Times New Roman"/>
        </w:rPr>
        <w:instrText xml:space="preserve">, </w:instrText>
      </w:r>
      <w:r w:rsidR="00194215">
        <w:rPr>
          <w:rFonts w:ascii="MS Gothic" w:eastAsia="MS Gothic" w:hAnsi="MS Gothic" w:cs="MS Gothic" w:hint="eastAsia"/>
        </w:rPr>
        <w:instrText>以及</w:instrText>
      </w:r>
      <w:r w:rsidR="00194215">
        <w:rPr>
          <w:rFonts w:ascii="Times New Roman" w:hAnsi="Times New Roman" w:cs="Times New Roman"/>
        </w:rPr>
        <w:instrText>5)</w:instrText>
      </w:r>
      <w:r w:rsidR="00194215">
        <w:rPr>
          <w:rFonts w:ascii="MS Gothic" w:eastAsia="MS Gothic" w:hAnsi="MS Gothic" w:cs="MS Gothic" w:hint="eastAsia"/>
        </w:rPr>
        <w:instrText>在自由裁量</w:instrText>
      </w:r>
      <w:r w:rsidR="00194215">
        <w:rPr>
          <w:rFonts w:ascii="Microsoft JhengHei" w:eastAsia="Microsoft JhengHei" w:hAnsi="Microsoft JhengHei" w:cs="Microsoft JhengHei" w:hint="eastAsia"/>
        </w:rPr>
        <w:instrText>权之外</w:instrText>
      </w:r>
      <w:r w:rsidR="00194215">
        <w:rPr>
          <w:rFonts w:ascii="Times New Roman" w:hAnsi="Times New Roman" w:cs="Times New Roman"/>
        </w:rPr>
        <w:instrText xml:space="preserve">, </w:instrText>
      </w:r>
      <w:r w:rsidR="00194215">
        <w:rPr>
          <w:rFonts w:ascii="MS Gothic" w:eastAsia="MS Gothic" w:hAnsi="MS Gothic" w:cs="MS Gothic" w:hint="eastAsia"/>
        </w:rPr>
        <w:instrText>街道官僚本人也是社会保障</w:instrText>
      </w:r>
      <w:r w:rsidR="00194215">
        <w:rPr>
          <w:rFonts w:ascii="Microsoft JhengHei" w:eastAsia="Microsoft JhengHei" w:hAnsi="Microsoft JhengHei" w:cs="Microsoft JhengHei" w:hint="eastAsia"/>
        </w:rPr>
        <w:instrText>权和体面劳动权的权利拥有者。本文在发展这一框架时</w:instrText>
      </w:r>
      <w:r w:rsidR="00194215">
        <w:rPr>
          <w:rFonts w:ascii="Times New Roman" w:hAnsi="Times New Roman" w:cs="Times New Roman"/>
        </w:rPr>
        <w:instrText xml:space="preserve">, </w:instrText>
      </w:r>
      <w:r w:rsidR="00194215">
        <w:rPr>
          <w:rFonts w:ascii="Microsoft JhengHei" w:eastAsia="Microsoft JhengHei" w:hAnsi="Microsoft JhengHei" w:cs="Microsoft JhengHei" w:hint="eastAsia"/>
        </w:rPr>
        <w:instrText>结合了有关社会保护制度在各种背景下运作的学术研究。通过这种方法</w:instrText>
      </w:r>
      <w:r w:rsidR="00194215">
        <w:rPr>
          <w:rFonts w:ascii="Times New Roman" w:hAnsi="Times New Roman" w:cs="Times New Roman"/>
        </w:rPr>
        <w:instrText xml:space="preserve">, </w:instrText>
      </w:r>
      <w:r w:rsidR="00194215">
        <w:rPr>
          <w:rFonts w:ascii="MS Gothic" w:eastAsia="MS Gothic" w:hAnsi="MS Gothic" w:cs="MS Gothic" w:hint="eastAsia"/>
        </w:rPr>
        <w:instrText>文章从</w:instrText>
      </w:r>
      <w:r w:rsidR="00194215">
        <w:rPr>
          <w:rFonts w:ascii="Aptos" w:hAnsi="Aptos" w:cs="Aptos"/>
        </w:rPr>
        <w:instrText>“</w:instrText>
      </w:r>
      <w:r w:rsidR="00194215">
        <w:rPr>
          <w:rFonts w:ascii="MS Gothic" w:eastAsia="MS Gothic" w:hAnsi="MS Gothic" w:cs="MS Gothic" w:hint="eastAsia"/>
        </w:rPr>
        <w:instrText>一</w:instrText>
      </w:r>
      <w:r w:rsidR="00194215">
        <w:rPr>
          <w:rFonts w:ascii="Microsoft JhengHei" w:eastAsia="Microsoft JhengHei" w:hAnsi="Microsoft JhengHei" w:cs="Microsoft JhengHei" w:hint="eastAsia"/>
        </w:rPr>
        <w:instrText>线交付</w:instrText>
      </w:r>
      <w:r w:rsidR="00194215">
        <w:rPr>
          <w:rFonts w:ascii="Aptos" w:hAnsi="Aptos" w:cs="Aptos"/>
        </w:rPr>
        <w:instrText>”</w:instrText>
      </w:r>
      <w:r w:rsidR="00194215">
        <w:rPr>
          <w:rFonts w:ascii="MS Gothic" w:eastAsia="MS Gothic" w:hAnsi="MS Gothic" w:cs="MS Gothic" w:hint="eastAsia"/>
        </w:rPr>
        <w:instrText>和人</w:instrText>
      </w:r>
      <w:r w:rsidR="00194215">
        <w:rPr>
          <w:rFonts w:ascii="Microsoft JhengHei" w:eastAsia="Microsoft JhengHei" w:hAnsi="Microsoft JhengHei" w:cs="Microsoft JhengHei" w:hint="eastAsia"/>
        </w:rPr>
        <w:instrText>权角度</w:instrText>
      </w:r>
      <w:r w:rsidR="00194215">
        <w:rPr>
          <w:rFonts w:ascii="Times New Roman" w:hAnsi="Times New Roman" w:cs="Times New Roman"/>
        </w:rPr>
        <w:instrText xml:space="preserve">, </w:instrText>
      </w:r>
      <w:r w:rsidR="00194215">
        <w:rPr>
          <w:rFonts w:ascii="MS Gothic" w:eastAsia="MS Gothic" w:hAnsi="MS Gothic" w:cs="MS Gothic" w:hint="eastAsia"/>
        </w:rPr>
        <w:instrText>包括其与可持</w:instrText>
      </w:r>
      <w:r w:rsidR="00194215">
        <w:rPr>
          <w:rFonts w:ascii="Microsoft JhengHei" w:eastAsia="Microsoft JhengHei" w:hAnsi="Microsoft JhengHei" w:cs="Microsoft JhengHei" w:hint="eastAsia"/>
        </w:rPr>
        <w:instrText>续发展目标</w:instrText>
      </w:r>
      <w:r w:rsidR="00194215">
        <w:rPr>
          <w:rFonts w:ascii="Times New Roman" w:hAnsi="Times New Roman" w:cs="Times New Roman"/>
        </w:rPr>
        <w:instrText>5</w:instrText>
      </w:r>
      <w:r w:rsidR="00194215">
        <w:rPr>
          <w:rFonts w:ascii="MS Gothic" w:eastAsia="MS Gothic" w:hAnsi="MS Gothic" w:cs="MS Gothic" w:hint="eastAsia"/>
        </w:rPr>
        <w:instrText>性</w:instrText>
      </w:r>
      <w:r w:rsidR="00194215">
        <w:rPr>
          <w:rFonts w:ascii="Microsoft JhengHei" w:eastAsia="Microsoft JhengHei" w:hAnsi="Microsoft JhengHei" w:cs="Microsoft JhengHei" w:hint="eastAsia"/>
        </w:rPr>
        <w:instrText>别平等和目标</w:instrText>
      </w:r>
      <w:r w:rsidR="00194215">
        <w:rPr>
          <w:rFonts w:ascii="Times New Roman" w:hAnsi="Times New Roman" w:cs="Times New Roman"/>
        </w:rPr>
        <w:instrText>1.3</w:instrText>
      </w:r>
      <w:r w:rsidR="00194215">
        <w:rPr>
          <w:rFonts w:ascii="MS Gothic" w:eastAsia="MS Gothic" w:hAnsi="MS Gothic" w:cs="MS Gothic" w:hint="eastAsia"/>
        </w:rPr>
        <w:instrText>人人享有社会保</w:instrText>
      </w:r>
      <w:r w:rsidR="00194215">
        <w:rPr>
          <w:rFonts w:ascii="Microsoft JhengHei" w:eastAsia="Microsoft JhengHei" w:hAnsi="Microsoft JhengHei" w:cs="Microsoft JhengHei" w:hint="eastAsia"/>
        </w:rPr>
        <w:instrText>护制度的关系</w:instrText>
      </w:r>
      <w:r w:rsidR="00194215">
        <w:rPr>
          <w:rFonts w:ascii="Times New Roman" w:hAnsi="Times New Roman" w:cs="Times New Roman"/>
        </w:rPr>
        <w:instrText xml:space="preserve">, </w:instrText>
      </w:r>
      <w:r w:rsidR="00194215">
        <w:rPr>
          <w:rFonts w:ascii="Microsoft JhengHei" w:eastAsia="Microsoft JhengHei" w:hAnsi="Microsoft JhengHei" w:cs="Microsoft JhengHei" w:hint="eastAsia"/>
        </w:rPr>
        <w:instrText>对促进性别平等的社会保护制度新兴文献作出分析性贡献。</w:instrText>
      </w:r>
      <w:r w:rsidR="00194215">
        <w:rPr>
          <w:rFonts w:ascii="Times New Roman" w:hAnsi="Times New Roman" w:cs="Times New Roman"/>
        </w:rPr>
        <w:instrText>\n          , \n            إن الموظفين الميدان</w:instrText>
      </w:r>
      <w:r w:rsidR="00194215">
        <w:rPr>
          <w:rFonts w:ascii="Times New Roman" w:hAnsi="Times New Roman" w:cs="Times New Roman" w:hint="cs"/>
        </w:rPr>
        <w:instrText>يين</w:instrText>
      </w:r>
      <w:r w:rsidR="00194215">
        <w:rPr>
          <w:rFonts w:ascii="Times New Roman" w:hAnsi="Times New Roman" w:cs="Times New Roman"/>
        </w:rPr>
        <w:instrText xml:space="preserve"> هم \"الوجه الإنساني\" لأنظمة تقديم الحماية الاجتماعية في جميع أنحاء العالم. وحتى الآن، تتناول معظم أدبيات الحماية الاجتماعية المسائل المتعلقة بالنوع الاجتماعي فيما يتعلق بتصميم السياسات والبرامج والنتائج المتوقعة وغير المتوقعة. ومع ذلك، فإن الاهتمام ا</w:instrText>
      </w:r>
      <w:r w:rsidR="00194215">
        <w:rPr>
          <w:rFonts w:ascii="Times New Roman" w:hAnsi="Times New Roman" w:cs="Times New Roman" w:hint="cs"/>
        </w:rPr>
        <w:instrText>لمتزايد</w:instrText>
      </w:r>
      <w:r w:rsidR="00194215">
        <w:rPr>
          <w:rFonts w:ascii="Times New Roman" w:hAnsi="Times New Roman" w:cs="Times New Roman"/>
        </w:rPr>
        <w:instrText xml:space="preserve"> بأنظمة الحماية الاجتماعية المراعية للنوع الاجتماعي والقائمة على الحقوق، يتطلب أيضًا التركيز على الأفراد المنتمين إلى النوع الاجتماعي الذين يتوسطون في العلاقة بين المواطنين وهذه الأنظمة، ويمثلون الدولة باعتبارها الجهة المسؤولة عن إعمال الحق في الحم</w:instrText>
      </w:r>
      <w:r w:rsidR="00194215">
        <w:rPr>
          <w:rFonts w:ascii="Times New Roman" w:hAnsi="Times New Roman" w:cs="Times New Roman" w:hint="cs"/>
        </w:rPr>
        <w:instrText>اية</w:instrText>
      </w:r>
      <w:r w:rsidR="00194215">
        <w:rPr>
          <w:rFonts w:ascii="Times New Roman" w:hAnsi="Times New Roman" w:cs="Times New Roman"/>
        </w:rPr>
        <w:instrText xml:space="preserve"> الاجتماعية. ويركز الكثير من العمل المتعلق بالموظفين الميدانيين (SLBs) على استخدامهم لتقديرهم في العمل في الخطوط الأمامية وكيف يشكل ذلك تجارب المستفيدين. ويتكيف هذا المقال مع إطار Durose and Lowndes’ (2024) لفهم النوع الاجتماعي والسلطة التقديرية الموظف</w:instrText>
      </w:r>
      <w:r w:rsidR="00194215">
        <w:rPr>
          <w:rFonts w:ascii="Times New Roman" w:hAnsi="Times New Roman" w:cs="Times New Roman" w:hint="cs"/>
        </w:rPr>
        <w:instrText>ين</w:instrText>
      </w:r>
      <w:r w:rsidR="00194215">
        <w:rPr>
          <w:rFonts w:ascii="Times New Roman" w:hAnsi="Times New Roman" w:cs="Times New Roman"/>
        </w:rPr>
        <w:instrText xml:space="preserve"> الميدانيين ويوسع نطاقه: 1) كما تُشكِل القوانين والسياسات والتوجيهات المتعلقة بالنوع الاجتماعي للمؤسسات التي يعمل فيها موظفون ميدانيون ملامحه، 2) باعتباره انعكاسًا للموظفين الميدانيين بوصفهم جهات فاعلة جنسانية، 3) وباعتبار أن له تأثيرات جنسانية على المس</w:instrText>
      </w:r>
      <w:r w:rsidR="00194215">
        <w:rPr>
          <w:rFonts w:ascii="Times New Roman" w:hAnsi="Times New Roman" w:cs="Times New Roman" w:hint="cs"/>
        </w:rPr>
        <w:instrText>تفيدين</w:instrText>
      </w:r>
      <w:r w:rsidR="00194215">
        <w:rPr>
          <w:rFonts w:ascii="Times New Roman" w:hAnsi="Times New Roman" w:cs="Times New Roman"/>
        </w:rPr>
        <w:instrText xml:space="preserve"> من السياسات. وفي حين تم وضع إطار الموظفين الميدانيين في سياق الدخل المرتفع ولفهم قطاع مختلف (وضع السياسات)، فإن هذه المقترحات التحليلية الثلاثة تنطبق على الموظفين الميدانيين في أنظمة الحماية الاجتماعية. ومع ذلك، فإننا نقترح أن فهم دور الموظفين المي</w:instrText>
      </w:r>
      <w:r w:rsidR="00194215">
        <w:rPr>
          <w:rFonts w:ascii="Times New Roman" w:hAnsi="Times New Roman" w:cs="Times New Roman" w:hint="cs"/>
        </w:rPr>
        <w:instrText>دانيين</w:instrText>
      </w:r>
      <w:r w:rsidR="00194215">
        <w:rPr>
          <w:rFonts w:ascii="Times New Roman" w:hAnsi="Times New Roman" w:cs="Times New Roman"/>
        </w:rPr>
        <w:instrText xml:space="preserve"> في أنظمة الحماية الاجتماعية يتطلب اعتبارين إضافيين من منظور حقوق الإنسان: 4) السلطة التقديرية التي تتشكل من خلال السياقات الاجتماعية والسياسية والاقتصادية الجنسانية التي تعمل فيها الهيئات الاجتماعية والسياسية وتوجد فيها أنظمة الحماية الاجتماعية، 5) وتجاوز السلطة التقديرية، والموظفين الميدانيين باعتبارهم أصحاب حق في حد ذاتهم، أي لهم الحق في الضمان الاجتماعي والحق في العمل اللائق. ويتناول المقال هذا الإطار من خلال الحوار مع باحثين بشأن أنظمة الحماية الاجتماعية في نطاق واسع من السياقات التي تعمل فيها. ومن خلال القيام بذلك، يقدم المقال مساهمة تحليلية في الأدبيات الناشئة بشأن أنظمة الحماية الاجتماعية المستجيبة للنوع الاجتماعي من منظور \"التنفيذ في الخطوط الأمامية\" ومنظور حقوق الإنسان، بما في ذلك علاقتها بأهداف التنمية المستدامة 5 ‐ المساواة بين الجنسين ‐ و1.3 ‐ أنظمة حماية اجتماعية للجميع.\n          , \n            \n              Os burocratas da linha de frente são o “atendimento humanizado” dos sistemas de proteção social em todo o mundo. Até o momento, a maior parte das publicações específicas sobre proteção social aborda as questões de gênero com relação à elaboração de políticas e programas e aos resultados esperados e inesperados. O crescente interesse em sistemas de proteção social com base nos direitos e sensíveis ao gênero, porém, também exige um foco em indivíduos de gênero específico. São eles que mediam a relação entre os cidadãos e esses sistemas, representando o Estado como portador do dever de concretizar o direito à proteção social. Grande parte do trabalho existente sobre os burocratas da linha de frente (SLBs,\n              street‐level bureaucrats\n              ) concentra‐se no uso da discricionariedade no trabalho de linha de frente e em como isso molda as experiências dos beneficiários. Este artigo adapta e amplia a estrutura de Durose e Lowndes (2024) para entender o gênero e a discricionariedade do burocrata da linha de frente: 1) como moldado pelas leis, políticas e orientações de gênero das instituições onde os burocratas da linha de frente trabalham, 2) como reflexo dos burocratas da linha de frente como atores de gênero e 3) como exercendo efeitos de gênero sobre os beneficiários das políticas. Embora sua estrutura tenha sido desenvolvida em um contexto de alta renda e para entender um setor diferente (policiamento), essas três proposições analíticas são válidas para burocratas da linha de frente em sistemas de proteção social. Na verdade, entender o papel desses burocratas nos sistemas de proteção social requer duas considerações adicionais a partir de uma perspectiva de direitos humanos: 4) a discricionariedade moldada pelos contextos sociais, políticos e econômicos de gênero nos quais burocratas da linha de frente atuam e onde existem sistemas de proteção social e 5) indo além da discricionariedade, os burocratas da linha de frente como detentores de direitos, do direito à seguridade social e do direito ao trabalho decente. O artigo desenvolve essa estrutura em diálogo com estudos sobre sistemas de proteção social na ampla gama de contextos em que eles atuam. Além disso, ele oferece uma contribuição analítica para a literatura especializada emergente sobre sistemas de proteção social sensíveis ao gênero a partir de uma perspectiva de “\n              frontline delivery\n              ” (profissionais da linha de frente)\" e de direitos humanos, entre eles, sua relação com os Objetivos de Desenvolvimento Sustentável 5 (Igualdade de gênero) e o 1.3 (Sistemas de proteção social para todos).","container-title":"International Social Security Review","DOI":"10.1111/issr.12371","ISSN":"0020-871X, 1468-246X","issue":"4","journalAbbreviation":"Int Social Security Review","language":"en","page":"7-22","source":"DOI.org (Crossref)","title":"Gender, social protection systems and street‐level bureaucrats","volume":"77","author":[{"family":"Cookson","given":"Tara Patricia"},{"family":"Barrantes","given":"Alexandra"}],"issued":{"date-parts":[["2024",10]]}}},{"id":900,"uris":["http://zotero.org/users/9690876/items/4S9SHQD6"],"itemData":{"id":900,"type":"article-journal","abstract":"Street-level bureaucrats shape policy through using discretion in their interactions with citizens and service users in delivering public services. Discretion allows street-level bureaucrats to bridge between public policy and the complex, individual, human situations they encounter. Drawing on insights from feminist institutionalism, this article establishes gender as a relevant analytical category in understanding discretion. We set out three analytical propositions: street-level bureaucrats work in gendered institutional contexts that shape their discretion; street-level bureaucrats are gendered actors, whose discretion is shaped by their individual gendered dispositions; and street-level bureaucrats’ discretion has gendered effects. We investigate these propositions through a case study of the early implementation of the classification of misogyny as a hate crime among police forces in England and Wales. In addressing this analytical intersection between street-level bureaucracy and feminist institutionalism, we bring a gendered perspective to street-level bureaucracy, and a focus on how rules are interpreted to feminist institutionalism, forging new ground in public administration.","container-title":"Political Studies","DOI":"10.1177/00323217231178630","ISSN":"0032-3217, 1467-9248","issue":"3","journalAbbreviation":"Political Studies","language":"en","page":"1026-1049","source":"DOI.org (Crossref)","title":"Gendering Discretion: Why Street-Level Bureaucracy Needs a Gendered Lens","title-short":"Gendering Discretion","volume":"72","author":[{"family":"Durose","given":"Catherine"},{"family":"Lowndes","given":"Vivien"}],"issued":{"date-parts":[["2024",8]]}}}],"schema":"https://github.com/citation-style-language/schema/raw/master/csl-citation.json"} </w:instrText>
      </w:r>
      <w:r w:rsidR="002C3364">
        <w:rPr>
          <w:rFonts w:ascii="Times New Roman" w:hAnsi="Times New Roman" w:cs="Times New Roman"/>
        </w:rPr>
        <w:fldChar w:fldCharType="separate"/>
      </w:r>
      <w:r w:rsidR="00194215" w:rsidRPr="00194215">
        <w:rPr>
          <w:rFonts w:ascii="Times New Roman" w:hAnsi="Times New Roman" w:cs="Times New Roman"/>
        </w:rPr>
        <w:t>(Cookson &amp; Barrantes, 2024; Durose &amp; Lowndes, 2024)</w:t>
      </w:r>
      <w:r w:rsidR="002C3364">
        <w:rPr>
          <w:rFonts w:ascii="Times New Roman" w:hAnsi="Times New Roman" w:cs="Times New Roman"/>
        </w:rPr>
        <w:fldChar w:fldCharType="end"/>
      </w:r>
      <w:r w:rsidR="002C3364">
        <w:rPr>
          <w:rFonts w:ascii="Times New Roman" w:hAnsi="Times New Roman" w:cs="Times New Roman"/>
        </w:rPr>
        <w:t xml:space="preserve"> </w:t>
      </w:r>
      <w:r w:rsidRPr="00982431">
        <w:rPr>
          <w:rFonts w:ascii="Times New Roman" w:hAnsi="Times New Roman" w:cs="Times New Roman"/>
        </w:rPr>
        <w:t xml:space="preserve">by highlighting the discretionary nature of information provision: despite legal obligations, FOI responses </w:t>
      </w:r>
      <w:r w:rsidR="004B2CBB">
        <w:rPr>
          <w:rFonts w:ascii="Times New Roman" w:hAnsi="Times New Roman" w:cs="Times New Roman"/>
        </w:rPr>
        <w:t xml:space="preserve">might </w:t>
      </w:r>
      <w:r w:rsidRPr="00982431">
        <w:rPr>
          <w:rFonts w:ascii="Times New Roman" w:hAnsi="Times New Roman" w:cs="Times New Roman"/>
        </w:rPr>
        <w:t xml:space="preserve">depend on individual administrative judgments, creating opportunities for implicit gender bias to shape routine, low-visibility bureaucratic interactions. </w:t>
      </w:r>
      <w:r w:rsidR="00D91E6D" w:rsidRPr="00982431">
        <w:rPr>
          <w:rFonts w:ascii="Times New Roman" w:hAnsi="Times New Roman" w:cs="Times New Roman"/>
        </w:rPr>
        <w:t xml:space="preserve">Our study is also relevant to practice and policymaking because it reveals whether information needs </w:t>
      </w:r>
      <w:r w:rsidR="00E0194F">
        <w:rPr>
          <w:rFonts w:ascii="Times New Roman" w:hAnsi="Times New Roman" w:cs="Times New Roman"/>
        </w:rPr>
        <w:t>differ among different genders.</w:t>
      </w:r>
      <w:r w:rsidR="00D91E6D" w:rsidRPr="00982431">
        <w:rPr>
          <w:rFonts w:ascii="Times New Roman" w:hAnsi="Times New Roman" w:cs="Times New Roman"/>
        </w:rPr>
        <w:t xml:space="preserve"> </w:t>
      </w:r>
      <w:r w:rsidR="00264233" w:rsidRPr="00982431">
        <w:rPr>
          <w:rFonts w:ascii="Times New Roman" w:hAnsi="Times New Roman" w:cs="Times New Roman"/>
        </w:rPr>
        <w:t>Transparency policies designed under assumptions of neutrality may overlook gendered differences in citizens’ information needs and administrative experiences</w:t>
      </w:r>
      <w:r w:rsidR="00D97D43">
        <w:rPr>
          <w:rFonts w:ascii="Times New Roman" w:hAnsi="Times New Roman" w:cs="Times New Roman"/>
        </w:rPr>
        <w:t xml:space="preserve"> </w:t>
      </w:r>
      <w:r w:rsidR="00D97D43">
        <w:rPr>
          <w:rFonts w:ascii="Times New Roman" w:hAnsi="Times New Roman" w:cs="Times New Roman"/>
        </w:rPr>
        <w:fldChar w:fldCharType="begin"/>
      </w:r>
      <w:r w:rsidR="00014BFA">
        <w:rPr>
          <w:rFonts w:ascii="Times New Roman" w:hAnsi="Times New Roman" w:cs="Times New Roman"/>
        </w:rPr>
        <w:instrText xml:space="preserve"> ADDIN ZOTERO_ITEM CSL_CITATION {"citationID":"nFPnTaz0","properties":{"formattedCitation":"(Kopkin &amp; Roberts, 2023; Mathisen, 2024; Neuman, 2016)","plainCitation":"(Kopkin &amp; Roberts, 2023; Mathisen, 2024; Neuman, 2016)","dontUpdate":true,"noteIndex":0},"citationItems":[{"id":883,"uris":["http://zotero.org/users/9690876/items/SSD7Y8QR"],"itemData":{"id":883,"type":"article-journal","abstract":"Gender gaps have been documented in numerous areas of American politics, but one area that has not yet been fully explored is responsiveness, the link between citizen preferences and public policies. Equal responsiveness to the preferences of citizens is a central aspect of democratic representation. This article extends work on income gaps in responsiveness to gender gaps. Specifically, it considers whether women’s preferences are less likely than men’s preferences to be adopted as policy in the US. It uses data on preferences and policy adoptions from 1981 to 2002 created by Gilens. The main finding is a large gender gap in responsiveness. The gap is similar in size to the one between rich and poor, it is particularly large in policies related to the use of force, and it did not narrow over the two decades studied. These results show that inequalities beyond social class deserve significant attention in the study of democratic responsiveness and that aspects of bias against women in politics remain underexplored.","container-title":"Political Research Quarterly","DOI":"10.1177/10659129221136476","ISSN":"1065-9129, 1938-274X","issue":"3","journalAbbreviation":"Political Research Quarterly","language":"en","page":"1340-1356","source":"DOI.org (Crossref)","title":"Gender Gaps in Policy Responsiveness","volume":"76","author":[{"family":"Kopkin","given":"Nolan"},{"family":"Roberts","given":"Andrew"}],"issued":{"date-parts":[["2023",9]]}}},{"id":891,"uris":["http://zotero.org/users/9690876/items/6D7REGZQ"],"itemData":{"id":891,"type":"article-journal","container-title":"The Journal of Politics","DOI":"10.1086/729964","ISSN":"0022-3816, 1468-2508","issue":"4","journalAbbreviation":"The Journal of Politics","language":"en","page":"1368-1381","source":"DOI.org (Crossref)","title":"The Influence Gap: Unequal Policy Responsiveness to Men and Women","title-short":"The Influence Gap","volume":"86","author":[{"family":"Mathisen","given":"Ruben B."}],"issued":{"date-parts":[["2024",10,1]]}}},{"id":910,"uris":["http://zotero.org/users/9690876/items/CAU2WD6Y"],"itemData":{"id":910,"type":"article-journal","container-title":"IDS Bulletin","DOI":"10.19088/1968-2016.108","ISSN":"02655012","issue":"1","journalAbbreviation":"IDS Bulletin","page":"83-97","source":"DOI.org (Crossref)","title":"The Right of Access to Information: Exploring Gender Inequities","title-short":"The Right of Access to Information","volume":"41","author":[{"family":"Neuman","given":"Laura"}],"issued":{"date-parts":[["2016",1,14]]}}}],"schema":"https://github.com/citation-style-language/schema/raw/master/csl-citation.json"} </w:instrText>
      </w:r>
      <w:r w:rsidR="00D97D43">
        <w:rPr>
          <w:rFonts w:ascii="Times New Roman" w:hAnsi="Times New Roman" w:cs="Times New Roman"/>
        </w:rPr>
        <w:fldChar w:fldCharType="separate"/>
      </w:r>
      <w:r w:rsidR="00801618" w:rsidRPr="00801618">
        <w:rPr>
          <w:rFonts w:ascii="Times New Roman" w:hAnsi="Times New Roman" w:cs="Times New Roman"/>
        </w:rPr>
        <w:t>(</w:t>
      </w:r>
      <w:r w:rsidR="00801618">
        <w:rPr>
          <w:rFonts w:ascii="Times New Roman" w:hAnsi="Times New Roman" w:cs="Times New Roman"/>
        </w:rPr>
        <w:t xml:space="preserve">see </w:t>
      </w:r>
      <w:r w:rsidR="00801618" w:rsidRPr="00801618">
        <w:rPr>
          <w:rFonts w:ascii="Times New Roman" w:hAnsi="Times New Roman" w:cs="Times New Roman"/>
        </w:rPr>
        <w:t>Kopkin &amp; Roberts</w:t>
      </w:r>
      <w:r w:rsidR="00801618">
        <w:rPr>
          <w:rFonts w:ascii="Times New Roman" w:hAnsi="Times New Roman" w:cs="Times New Roman"/>
        </w:rPr>
        <w:t xml:space="preserve"> (</w:t>
      </w:r>
      <w:r w:rsidR="00801618" w:rsidRPr="00801618">
        <w:rPr>
          <w:rFonts w:ascii="Times New Roman" w:hAnsi="Times New Roman" w:cs="Times New Roman"/>
        </w:rPr>
        <w:t>2023</w:t>
      </w:r>
      <w:r w:rsidR="00801618">
        <w:rPr>
          <w:rFonts w:ascii="Times New Roman" w:hAnsi="Times New Roman" w:cs="Times New Roman"/>
        </w:rPr>
        <w:t xml:space="preserve">) and </w:t>
      </w:r>
      <w:r w:rsidR="00801618" w:rsidRPr="00801618">
        <w:rPr>
          <w:rFonts w:ascii="Times New Roman" w:hAnsi="Times New Roman" w:cs="Times New Roman"/>
        </w:rPr>
        <w:t xml:space="preserve">Mathisen </w:t>
      </w:r>
      <w:r w:rsidR="00801618">
        <w:rPr>
          <w:rFonts w:ascii="Times New Roman" w:hAnsi="Times New Roman" w:cs="Times New Roman"/>
        </w:rPr>
        <w:t>(</w:t>
      </w:r>
      <w:r w:rsidR="00801618" w:rsidRPr="00801618">
        <w:rPr>
          <w:rFonts w:ascii="Times New Roman" w:hAnsi="Times New Roman" w:cs="Times New Roman"/>
        </w:rPr>
        <w:t>2024</w:t>
      </w:r>
      <w:r w:rsidR="00801618">
        <w:rPr>
          <w:rFonts w:ascii="Times New Roman" w:hAnsi="Times New Roman" w:cs="Times New Roman"/>
        </w:rPr>
        <w:t>)</w:t>
      </w:r>
      <w:r w:rsidR="00801618" w:rsidRPr="00801618">
        <w:rPr>
          <w:rFonts w:ascii="Times New Roman" w:hAnsi="Times New Roman" w:cs="Times New Roman"/>
        </w:rPr>
        <w:t xml:space="preserve">; </w:t>
      </w:r>
      <w:r w:rsidR="00801618">
        <w:rPr>
          <w:rFonts w:ascii="Times New Roman" w:hAnsi="Times New Roman" w:cs="Times New Roman"/>
        </w:rPr>
        <w:t xml:space="preserve">also in </w:t>
      </w:r>
      <w:r w:rsidR="00801618" w:rsidRPr="00801618">
        <w:rPr>
          <w:rFonts w:ascii="Times New Roman" w:hAnsi="Times New Roman" w:cs="Times New Roman"/>
        </w:rPr>
        <w:t>Neuman, 2016)</w:t>
      </w:r>
      <w:r w:rsidR="00D97D43">
        <w:rPr>
          <w:rFonts w:ascii="Times New Roman" w:hAnsi="Times New Roman" w:cs="Times New Roman"/>
        </w:rPr>
        <w:fldChar w:fldCharType="end"/>
      </w:r>
      <w:r w:rsidR="00264233" w:rsidRPr="00982431">
        <w:rPr>
          <w:rFonts w:ascii="Times New Roman" w:hAnsi="Times New Roman" w:cs="Times New Roman"/>
        </w:rPr>
        <w:t xml:space="preserve">. </w:t>
      </w:r>
      <w:r w:rsidR="00D91E6D" w:rsidRPr="00982431">
        <w:rPr>
          <w:rFonts w:ascii="Times New Roman" w:hAnsi="Times New Roman" w:cs="Times New Roman"/>
        </w:rPr>
        <w:t>Th</w:t>
      </w:r>
      <w:r w:rsidR="008A4A32" w:rsidRPr="00982431">
        <w:rPr>
          <w:rFonts w:ascii="Times New Roman" w:hAnsi="Times New Roman" w:cs="Times New Roman"/>
        </w:rPr>
        <w:t xml:space="preserve">us, we want to </w:t>
      </w:r>
      <w:r w:rsidR="002C3364">
        <w:rPr>
          <w:rFonts w:ascii="Times New Roman" w:hAnsi="Times New Roman" w:cs="Times New Roman"/>
        </w:rPr>
        <w:t>draw attention to the need of</w:t>
      </w:r>
      <w:r w:rsidR="00D91E6D" w:rsidRPr="00982431">
        <w:rPr>
          <w:rFonts w:ascii="Times New Roman" w:hAnsi="Times New Roman" w:cs="Times New Roman"/>
        </w:rPr>
        <w:t xml:space="preserve"> </w:t>
      </w:r>
      <w:r w:rsidR="008A4A32" w:rsidRPr="00982431">
        <w:rPr>
          <w:rFonts w:ascii="Times New Roman" w:hAnsi="Times New Roman" w:cs="Times New Roman"/>
        </w:rPr>
        <w:t>‘</w:t>
      </w:r>
      <w:r w:rsidR="00D91E6D" w:rsidRPr="00982431">
        <w:rPr>
          <w:rFonts w:ascii="Times New Roman" w:hAnsi="Times New Roman" w:cs="Times New Roman"/>
        </w:rPr>
        <w:t>gender-sensitive</w:t>
      </w:r>
      <w:r w:rsidR="008A4A32" w:rsidRPr="00982431">
        <w:rPr>
          <w:rFonts w:ascii="Times New Roman" w:hAnsi="Times New Roman" w:cs="Times New Roman"/>
        </w:rPr>
        <w:t>’</w:t>
      </w:r>
      <w:r w:rsidR="00D91E6D" w:rsidRPr="00982431">
        <w:rPr>
          <w:rFonts w:ascii="Times New Roman" w:hAnsi="Times New Roman" w:cs="Times New Roman"/>
        </w:rPr>
        <w:t xml:space="preserve"> </w:t>
      </w:r>
      <w:r w:rsidR="002C3364">
        <w:rPr>
          <w:rFonts w:ascii="Times New Roman" w:hAnsi="Times New Roman" w:cs="Times New Roman"/>
        </w:rPr>
        <w:t xml:space="preserve">considerations in </w:t>
      </w:r>
      <w:r w:rsidR="008A4A32" w:rsidRPr="00982431">
        <w:rPr>
          <w:rFonts w:ascii="Times New Roman" w:hAnsi="Times New Roman" w:cs="Times New Roman"/>
        </w:rPr>
        <w:t xml:space="preserve">transparency </w:t>
      </w:r>
      <w:r w:rsidR="00D91E6D" w:rsidRPr="00982431">
        <w:rPr>
          <w:rFonts w:ascii="Times New Roman" w:hAnsi="Times New Roman" w:cs="Times New Roman"/>
        </w:rPr>
        <w:t xml:space="preserve">policymaking and address the needs of all genders, leading to greater </w:t>
      </w:r>
      <w:r w:rsidR="00264233">
        <w:rPr>
          <w:rFonts w:ascii="Times New Roman" w:hAnsi="Times New Roman" w:cs="Times New Roman"/>
        </w:rPr>
        <w:t xml:space="preserve">equity and </w:t>
      </w:r>
      <w:r w:rsidR="00D91E6D" w:rsidRPr="00982431">
        <w:rPr>
          <w:rFonts w:ascii="Times New Roman" w:hAnsi="Times New Roman" w:cs="Times New Roman"/>
        </w:rPr>
        <w:t xml:space="preserve">equality </w:t>
      </w:r>
      <w:r w:rsidR="008A4A32" w:rsidRPr="00982431">
        <w:rPr>
          <w:rFonts w:ascii="Times New Roman" w:hAnsi="Times New Roman" w:cs="Times New Roman"/>
        </w:rPr>
        <w:t>in information access</w:t>
      </w:r>
      <w:r w:rsidR="00194215">
        <w:rPr>
          <w:rFonts w:ascii="Times New Roman" w:hAnsi="Times New Roman" w:cs="Times New Roman"/>
        </w:rPr>
        <w:t xml:space="preserve"> </w:t>
      </w:r>
      <w:r w:rsidR="00194215">
        <w:rPr>
          <w:rFonts w:ascii="Times New Roman" w:hAnsi="Times New Roman" w:cs="Times New Roman"/>
        </w:rPr>
        <w:fldChar w:fldCharType="begin"/>
      </w:r>
      <w:r w:rsidR="00014BFA">
        <w:rPr>
          <w:rFonts w:ascii="Times New Roman" w:hAnsi="Times New Roman" w:cs="Times New Roman"/>
        </w:rPr>
        <w:instrText xml:space="preserve"> ADDIN ZOTERO_ITEM CSL_CITATION {"citationID":"KesUAHz1","properties":{"formattedCitation":"(Neuman, 2016; Pano et al., 2022)","plainCitation":"(Neuman, 2016; Pano et al., 2022)","dontUpdate":true,"noteIndex":0},"citationItems":[{"id":910,"uris":["http://zotero.org/users/9690876/items/CAU2WD6Y"],"itemData":{"id":910,"type":"article-journal","container-title":"IDS Bulletin","DOI":"10.19088/1968-2016.108","ISSN":"02655012","issue":"1","journalAbbreviation":"IDS Bulletin","page":"83-97","source":"DOI.org (Crossref)","title":"The Right of Access to Information: Exploring Gender Inequities","title-short":"The Right of Access to Information","volume":"41","author":[{"family":"Neuman","given":"Laura"}],"issued":{"date-parts":[["2016",1,14]]}}},{"id":881,"uris":["http://zotero.org/users/9690876/items/Q9CY5L5T"],"itemData":{"id":881,"type":"article-journal","abstract":"Despite the growing interest in transparency policies and, concomitantly, the need to include a gender perspective in analysing the actions of public authorities, the intersection of both fields has attracted limited attention from the research community. The scarce contributions to this topic do not provide a framework that supports an empirical examination of institutional transparency and gender, and therefore, the implementation of these policies remains unexplored. This paper contributes to the debate on institutional transparency and gender perspective by developing an index of gender inclusion in transparency policies based on the information available on official local government websites, and by identifying and analysing factors that drive variations in the municipal councils. The research focuses on the municipalities of the Metropolitan Area of Barcelona (MAB) and includes other cities for comparative purposes. The findings indicate that the number of inhabitants of the municipality, the presence of women in its political bodies and institutional factors, and particularly the volume of the budget, are positively associated with the incorporation of a gender perspective on institutional websites.","container-title":"Information Polity","DOI":"10.3233/IP-200300","ISSN":"15701255, 18758754","issue":"1","journalAbbreviation":"IP","page":"79-95","source":"DOI.org (Crossref)","title":"Institutional transparency and gender: Analysing the municipalities of the Barcelona Metropolitan Area","title-short":"Institutional transparency and gender","volume":"27","author":[{"family":"Pano","given":"Esther"},{"family":"Magre","given":"Jaume"},{"family":"Pons","given":"Llorenç"},{"family":"Casajuana","given":"Sara"}],"issued":{"date-parts":[["2022",3,7]]}}}],"schema":"https://github.com/citation-style-language/schema/raw/master/csl-citation.json"} </w:instrText>
      </w:r>
      <w:r w:rsidR="00194215">
        <w:rPr>
          <w:rFonts w:ascii="Times New Roman" w:hAnsi="Times New Roman" w:cs="Times New Roman"/>
        </w:rPr>
        <w:fldChar w:fldCharType="separate"/>
      </w:r>
      <w:r w:rsidR="00801618" w:rsidRPr="00801618">
        <w:rPr>
          <w:rFonts w:ascii="Times New Roman" w:hAnsi="Times New Roman" w:cs="Times New Roman"/>
        </w:rPr>
        <w:t>(</w:t>
      </w:r>
      <w:r w:rsidR="00801618">
        <w:rPr>
          <w:rFonts w:ascii="Times New Roman" w:hAnsi="Times New Roman" w:cs="Times New Roman"/>
        </w:rPr>
        <w:t xml:space="preserve">see </w:t>
      </w:r>
      <w:r w:rsidR="00801618" w:rsidRPr="00801618">
        <w:rPr>
          <w:rFonts w:ascii="Times New Roman" w:hAnsi="Times New Roman" w:cs="Times New Roman"/>
        </w:rPr>
        <w:t>Neuman, 2016; Pano et al., 2022)</w:t>
      </w:r>
      <w:r w:rsidR="00194215">
        <w:rPr>
          <w:rFonts w:ascii="Times New Roman" w:hAnsi="Times New Roman" w:cs="Times New Roman"/>
        </w:rPr>
        <w:fldChar w:fldCharType="end"/>
      </w:r>
      <w:r w:rsidR="008A4A32" w:rsidRPr="00982431">
        <w:rPr>
          <w:rFonts w:ascii="Times New Roman" w:hAnsi="Times New Roman" w:cs="Times New Roman"/>
        </w:rPr>
        <w:t>. So, similar to developments in gender-sensitive medicine, it might be that policies are designed around male norms disadvantaging women</w:t>
      </w:r>
      <w:r w:rsidR="00264233">
        <w:rPr>
          <w:rFonts w:ascii="Times New Roman" w:hAnsi="Times New Roman" w:cs="Times New Roman"/>
        </w:rPr>
        <w:t xml:space="preserve"> and other genders</w:t>
      </w:r>
      <w:r w:rsidR="00194215">
        <w:rPr>
          <w:rFonts w:ascii="Times New Roman" w:hAnsi="Times New Roman" w:cs="Times New Roman"/>
        </w:rPr>
        <w:t>.</w:t>
      </w:r>
      <w:r w:rsidR="002C3364">
        <w:rPr>
          <w:rFonts w:ascii="Times New Roman" w:hAnsi="Times New Roman" w:cs="Times New Roman"/>
        </w:rPr>
        <w:t xml:space="preserve"> </w:t>
      </w:r>
      <w:r w:rsidR="00D91E6D" w:rsidRPr="00982431">
        <w:rPr>
          <w:rFonts w:ascii="Times New Roman" w:hAnsi="Times New Roman" w:cs="Times New Roman"/>
        </w:rPr>
        <w:t>This could apply to public services</w:t>
      </w:r>
      <w:r w:rsidR="00AA3887">
        <w:rPr>
          <w:rFonts w:ascii="Times New Roman" w:hAnsi="Times New Roman" w:cs="Times New Roman"/>
        </w:rPr>
        <w:t xml:space="preserve"> as well</w:t>
      </w:r>
      <w:r w:rsidR="00D91E6D" w:rsidRPr="00982431">
        <w:rPr>
          <w:rFonts w:ascii="Times New Roman" w:hAnsi="Times New Roman" w:cs="Times New Roman"/>
        </w:rPr>
        <w:t>, and we would like to take a first step in this direction by</w:t>
      </w:r>
      <w:r w:rsidR="008A4A32" w:rsidRPr="00982431">
        <w:rPr>
          <w:rFonts w:ascii="Times New Roman" w:hAnsi="Times New Roman" w:cs="Times New Roman"/>
        </w:rPr>
        <w:t xml:space="preserve"> highlighting </w:t>
      </w:r>
      <w:r w:rsidR="00D91E6D" w:rsidRPr="00982431">
        <w:rPr>
          <w:rFonts w:ascii="Times New Roman" w:hAnsi="Times New Roman" w:cs="Times New Roman"/>
        </w:rPr>
        <w:t xml:space="preserve">different </w:t>
      </w:r>
      <w:r w:rsidR="008A4A32" w:rsidRPr="00982431">
        <w:rPr>
          <w:rFonts w:ascii="Times New Roman" w:hAnsi="Times New Roman" w:cs="Times New Roman"/>
        </w:rPr>
        <w:t>gender-related information needs</w:t>
      </w:r>
      <w:r w:rsidR="00801618">
        <w:rPr>
          <w:rFonts w:ascii="Times New Roman" w:hAnsi="Times New Roman" w:cs="Times New Roman"/>
        </w:rPr>
        <w:t xml:space="preserve"> and responsiven</w:t>
      </w:r>
      <w:r w:rsidR="008D51E7">
        <w:rPr>
          <w:rFonts w:ascii="Times New Roman" w:hAnsi="Times New Roman" w:cs="Times New Roman"/>
        </w:rPr>
        <w:t>e</w:t>
      </w:r>
      <w:r w:rsidR="00801618">
        <w:rPr>
          <w:rFonts w:ascii="Times New Roman" w:hAnsi="Times New Roman" w:cs="Times New Roman"/>
        </w:rPr>
        <w:t>ss</w:t>
      </w:r>
      <w:r w:rsidR="003F46E8">
        <w:rPr>
          <w:rFonts w:ascii="Times New Roman" w:hAnsi="Times New Roman" w:cs="Times New Roman"/>
        </w:rPr>
        <w:t>,</w:t>
      </w:r>
      <w:r w:rsidR="008A4A32" w:rsidRPr="00982431">
        <w:rPr>
          <w:rFonts w:ascii="Times New Roman" w:hAnsi="Times New Roman" w:cs="Times New Roman"/>
        </w:rPr>
        <w:t xml:space="preserve"> and</w:t>
      </w:r>
      <w:r w:rsidR="00D97D43">
        <w:rPr>
          <w:rFonts w:ascii="Times New Roman" w:hAnsi="Times New Roman" w:cs="Times New Roman"/>
        </w:rPr>
        <w:t xml:space="preserve"> contribute to a theory of gender-se</w:t>
      </w:r>
      <w:r w:rsidR="00890728">
        <w:rPr>
          <w:rFonts w:ascii="Times New Roman" w:hAnsi="Times New Roman" w:cs="Times New Roman"/>
        </w:rPr>
        <w:t>nsitive transparency.</w:t>
      </w:r>
    </w:p>
    <w:p w14:paraId="6B94E4BC" w14:textId="7F097FDF" w:rsidR="00913A40" w:rsidRDefault="00522E12" w:rsidP="00522E12">
      <w:pPr>
        <w:spacing w:line="480" w:lineRule="auto"/>
        <w:jc w:val="center"/>
        <w:rPr>
          <w:rFonts w:ascii="Times New Roman" w:hAnsi="Times New Roman" w:cs="Times New Roman"/>
          <w:b/>
          <w:bCs/>
        </w:rPr>
      </w:pPr>
      <w:r w:rsidRPr="00522E12">
        <w:rPr>
          <w:rFonts w:ascii="Times New Roman" w:hAnsi="Times New Roman" w:cs="Times New Roman"/>
          <w:b/>
          <w:bCs/>
        </w:rPr>
        <w:t>THEORETICAL BACKGROUND</w:t>
      </w:r>
    </w:p>
    <w:p w14:paraId="46EF7F5D" w14:textId="59CAD726" w:rsidR="0093713F" w:rsidRDefault="0093713F" w:rsidP="0093713F">
      <w:pPr>
        <w:spacing w:line="480" w:lineRule="auto"/>
        <w:ind w:firstLine="709"/>
        <w:jc w:val="both"/>
        <w:rPr>
          <w:rFonts w:ascii="Times New Roman" w:hAnsi="Times New Roman" w:cs="Times New Roman"/>
        </w:rPr>
      </w:pPr>
      <w:r>
        <w:rPr>
          <w:rFonts w:ascii="Times New Roman" w:hAnsi="Times New Roman" w:cs="Times New Roman"/>
        </w:rPr>
        <w:t xml:space="preserve">Our article relies on a popular strand of Public Administration (PA) literature: street-level bureaucracy. We use this approach to better understand the challenges and barriers faced by women in particular when they interact with public bodies. We will address this issue through an FOI perspective, and formulate hypotheses related to gendered information demand and gender bias in interactions between citizen and street-level bureaucrats. </w:t>
      </w:r>
    </w:p>
    <w:p w14:paraId="6CF5ECFF" w14:textId="77777777" w:rsidR="0093713F" w:rsidRPr="0093713F" w:rsidRDefault="0093713F" w:rsidP="0093713F">
      <w:pPr>
        <w:spacing w:line="480" w:lineRule="auto"/>
        <w:jc w:val="both"/>
        <w:rPr>
          <w:rFonts w:ascii="Times New Roman" w:hAnsi="Times New Roman" w:cs="Times New Roman"/>
          <w:b/>
          <w:bCs/>
        </w:rPr>
      </w:pPr>
      <w:r w:rsidRPr="0093713F">
        <w:rPr>
          <w:rFonts w:ascii="Times New Roman" w:hAnsi="Times New Roman" w:cs="Times New Roman"/>
          <w:b/>
          <w:bCs/>
        </w:rPr>
        <w:t xml:space="preserve">Gender bias in street-level bureaucracy </w:t>
      </w:r>
    </w:p>
    <w:p w14:paraId="3191E727" w14:textId="77777777" w:rsidR="0093713F" w:rsidRDefault="0093713F" w:rsidP="0093713F">
      <w:pPr>
        <w:spacing w:line="480" w:lineRule="auto"/>
        <w:ind w:firstLine="709"/>
        <w:jc w:val="both"/>
        <w:rPr>
          <w:rFonts w:ascii="Times New Roman" w:hAnsi="Times New Roman" w:cs="Times New Roman"/>
        </w:rPr>
      </w:pPr>
      <w:r>
        <w:rPr>
          <w:rFonts w:ascii="Times New Roman" w:hAnsi="Times New Roman" w:cs="Times New Roman"/>
        </w:rPr>
        <w:lastRenderedPageBreak/>
        <w:t xml:space="preserve">Street-level bureaucracy relates to the discretion of individuals delivering public services. According to Lipsky (2010), street-level bureaucrats “make policy”, as their relative autonomy allows them to make decisions that largely determine citizens’ experience of public services. Indeed, interactions are largely driven by employees in direct contact with citizens. While street-level bureaucrats cope with limited resources and a strict regulatory regime, they significantly influence citizens’ interactions with their public administrations, sometimes with long-lasting effects. In this sense, the behavior of school teachers certainly produces effects on how we considered the quality of courses, but more broadly of education; our experience with the police may certainly influence our perception of law enforcement. </w:t>
      </w:r>
    </w:p>
    <w:p w14:paraId="455D8807" w14:textId="06C74B65" w:rsidR="0093713F" w:rsidRDefault="0093713F" w:rsidP="0093713F">
      <w:pPr>
        <w:spacing w:line="480" w:lineRule="auto"/>
        <w:ind w:firstLine="709"/>
        <w:jc w:val="both"/>
        <w:rPr>
          <w:rFonts w:ascii="Times New Roman" w:hAnsi="Times New Roman" w:cs="Times New Roman"/>
        </w:rPr>
      </w:pPr>
      <w:r>
        <w:rPr>
          <w:rFonts w:ascii="Times New Roman" w:hAnsi="Times New Roman" w:cs="Times New Roman"/>
        </w:rPr>
        <w:t xml:space="preserve">In their review of the literature on street-level bureaucracy, </w:t>
      </w:r>
      <w:r>
        <w:rPr>
          <w:rFonts w:ascii="Times New Roman" w:hAnsi="Times New Roman" w:cs="Times New Roman"/>
        </w:rPr>
        <w:fldChar w:fldCharType="begin"/>
      </w:r>
      <w:r w:rsidR="007B0B5E">
        <w:rPr>
          <w:rFonts w:ascii="Times New Roman" w:hAnsi="Times New Roman" w:cs="Times New Roman"/>
        </w:rPr>
        <w:instrText xml:space="preserve"> ADDIN ZOTERO_ITEM CSL_CITATION {"citationID":"qkyCVPvq","properties":{"formattedCitation":"(Chang &amp; Brewer, 2023)","plainCitation":"(Chang &amp; Brewer, 2023)","dontUpdate":true,"noteIndex":0},"citationItems":[{"id":896,"uris":["http://zotero.org/users/9690876/items/SF76K5NG"],"itemData":{"id":896,"type":"article-journal","container-title":"Public Management Review","DOI":"10.1080/14719037.2022.2065517","ISSN":"1471-9037, 1471-9045","issue":"11","journalAbbreviation":"Public Management Review","language":"en","page":"2191-2211","source":"DOI.org (Crossref)","title":"Street-Level bureaucracy in public administration: A systematic literature review","title-short":"Street-Level bureaucracy in public administration","volume":"25","author":[{"family":"Chang","given":"Ahrum"},{"family":"Brewer","given":"Gene. A."}],"issued":{"date-parts":[["2023",11,2]]}}}],"schema":"https://github.com/citation-style-language/schema/raw/master/csl-citation.json"} </w:instrText>
      </w:r>
      <w:r>
        <w:rPr>
          <w:rFonts w:ascii="Times New Roman" w:hAnsi="Times New Roman" w:cs="Times New Roman"/>
        </w:rPr>
        <w:fldChar w:fldCharType="separate"/>
      </w:r>
      <w:r w:rsidRPr="0093713F">
        <w:rPr>
          <w:rFonts w:ascii="Times New Roman" w:hAnsi="Times New Roman" w:cs="Times New Roman"/>
        </w:rPr>
        <w:t xml:space="preserve">Chang </w:t>
      </w:r>
      <w:r>
        <w:rPr>
          <w:rFonts w:ascii="Times New Roman" w:hAnsi="Times New Roman" w:cs="Times New Roman"/>
        </w:rPr>
        <w:t>and</w:t>
      </w:r>
      <w:r w:rsidRPr="0093713F">
        <w:rPr>
          <w:rFonts w:ascii="Times New Roman" w:hAnsi="Times New Roman" w:cs="Times New Roman"/>
        </w:rPr>
        <w:t xml:space="preserve"> Brewer </w:t>
      </w:r>
      <w:r>
        <w:rPr>
          <w:rFonts w:ascii="Times New Roman" w:hAnsi="Times New Roman" w:cs="Times New Roman"/>
        </w:rPr>
        <w:t>(</w:t>
      </w:r>
      <w:r w:rsidRPr="0093713F">
        <w:rPr>
          <w:rFonts w:ascii="Times New Roman" w:hAnsi="Times New Roman" w:cs="Times New Roman"/>
        </w:rPr>
        <w:t>2023)</w:t>
      </w:r>
      <w:r>
        <w:rPr>
          <w:rFonts w:ascii="Times New Roman" w:hAnsi="Times New Roman" w:cs="Times New Roman"/>
        </w:rPr>
        <w:fldChar w:fldCharType="end"/>
      </w:r>
      <w:r>
        <w:rPr>
          <w:rFonts w:ascii="Times New Roman" w:hAnsi="Times New Roman" w:cs="Times New Roman"/>
        </w:rPr>
        <w:t xml:space="preserve"> show the popularity of this approach, based on its potential to uncover related key issues of accountability and performance. However, they note that researchers mostly use it as </w:t>
      </w:r>
      <w:r w:rsidRPr="004F20CE">
        <w:rPr>
          <w:rFonts w:ascii="Times New Roman" w:hAnsi="Times New Roman" w:cs="Times New Roman"/>
        </w:rPr>
        <w:t>a setting</w:t>
      </w:r>
      <w:r>
        <w:rPr>
          <w:rFonts w:ascii="Times New Roman" w:hAnsi="Times New Roman" w:cs="Times New Roman"/>
        </w:rPr>
        <w:t xml:space="preserve"> or </w:t>
      </w:r>
      <w:r w:rsidRPr="004F20CE">
        <w:rPr>
          <w:rFonts w:ascii="Times New Roman" w:hAnsi="Times New Roman" w:cs="Times New Roman"/>
        </w:rPr>
        <w:t>context</w:t>
      </w:r>
      <w:r>
        <w:rPr>
          <w:rFonts w:ascii="Times New Roman" w:hAnsi="Times New Roman" w:cs="Times New Roman"/>
        </w:rPr>
        <w:t xml:space="preserve"> for their studies (i.e., research into other topics), and not as a research topic </w:t>
      </w:r>
      <w:r w:rsidRPr="004F20CE">
        <w:rPr>
          <w:rFonts w:ascii="Times New Roman" w:hAnsi="Times New Roman" w:cs="Times New Roman"/>
          <w:i/>
          <w:iCs/>
        </w:rPr>
        <w:t>per se</w:t>
      </w:r>
      <w:r>
        <w:rPr>
          <w:rFonts w:ascii="Times New Roman" w:hAnsi="Times New Roman" w:cs="Times New Roman"/>
        </w:rPr>
        <w:t xml:space="preserve">. Our article aligns with this orientation, since we mobilize street-level bureaucracy to investigate gender bias in citizen-state exchanges through FOI laws. </w:t>
      </w:r>
    </w:p>
    <w:p w14:paraId="30384B9C" w14:textId="58F06E94" w:rsidR="0093713F" w:rsidRPr="00435372" w:rsidRDefault="0093713F" w:rsidP="0093713F">
      <w:pPr>
        <w:spacing w:line="480" w:lineRule="auto"/>
        <w:ind w:firstLine="709"/>
        <w:jc w:val="both"/>
        <w:rPr>
          <w:rFonts w:ascii="Times New Roman" w:hAnsi="Times New Roman" w:cs="Times New Roman"/>
        </w:rPr>
      </w:pPr>
      <w:r>
        <w:rPr>
          <w:rFonts w:ascii="Times New Roman" w:hAnsi="Times New Roman" w:cs="Times New Roman"/>
        </w:rPr>
        <w:fldChar w:fldCharType="begin"/>
      </w:r>
      <w:r w:rsidR="007B0B5E">
        <w:rPr>
          <w:rFonts w:ascii="Times New Roman" w:hAnsi="Times New Roman" w:cs="Times New Roman"/>
        </w:rPr>
        <w:instrText xml:space="preserve"> ADDIN ZOTERO_ITEM CSL_CITATION {"citationID":"dPzdlKsB","properties":{"formattedCitation":"(Thomann et al., 2025)","plainCitation":"(Thomann et al., 2025)","dontUpdate":true,"noteIndex":0},"citationItems":[{"id":897,"uris":["http://zotero.org/users/9690876/items/4WLPAJPR"],"itemData":{"id":897,"type":"article-journal","container-title":"Public Management Review","DOI":"10.1080/14719037.2024.2322163","ISSN":"1471-9037, 1471-9045","issue":"8","journalAbbreviation":"Public Management Review","language":"en","page":"1959-1986","source":"DOI.org (Crossref)","title":"Interventions to reduce bureaucratic discrimination: a systematic review of empirical behavioural research","title-short":"Interventions to reduce bureaucratic discrimination","volume":"27","author":[{"family":"Thomann","given":"Eva"},{"family":"James","given":"Oliver"},{"family":"Deruelle","given":"Thibaud"}],"issued":{"date-parts":[["2025",8,3]]}}}],"schema":"https://github.com/citation-style-language/schema/raw/master/csl-citation.json"} </w:instrText>
      </w:r>
      <w:r>
        <w:rPr>
          <w:rFonts w:ascii="Times New Roman" w:hAnsi="Times New Roman" w:cs="Times New Roman"/>
        </w:rPr>
        <w:fldChar w:fldCharType="separate"/>
      </w:r>
      <w:r w:rsidRPr="0093713F">
        <w:rPr>
          <w:rFonts w:ascii="Times New Roman" w:hAnsi="Times New Roman" w:cs="Times New Roman"/>
        </w:rPr>
        <w:t>Thomann et al.</w:t>
      </w:r>
      <w:r>
        <w:rPr>
          <w:rFonts w:ascii="Times New Roman" w:hAnsi="Times New Roman" w:cs="Times New Roman"/>
        </w:rPr>
        <w:t xml:space="preserve"> (</w:t>
      </w:r>
      <w:r w:rsidRPr="0093713F">
        <w:rPr>
          <w:rFonts w:ascii="Times New Roman" w:hAnsi="Times New Roman" w:cs="Times New Roman"/>
        </w:rPr>
        <w:t>2025)</w:t>
      </w:r>
      <w:r>
        <w:rPr>
          <w:rFonts w:ascii="Times New Roman" w:hAnsi="Times New Roman" w:cs="Times New Roman"/>
        </w:rPr>
        <w:fldChar w:fldCharType="end"/>
      </w:r>
      <w:r>
        <w:rPr>
          <w:rFonts w:ascii="Times New Roman" w:hAnsi="Times New Roman" w:cs="Times New Roman"/>
        </w:rPr>
        <w:t xml:space="preserve"> write that biases often feature in studies focusing on the behavior of street-level bureaucrats. </w:t>
      </w:r>
      <w:r w:rsidR="00FC2AD5">
        <w:rPr>
          <w:rFonts w:ascii="Times New Roman" w:hAnsi="Times New Roman" w:cs="Times New Roman"/>
        </w:rPr>
        <w:t>W</w:t>
      </w:r>
      <w:r>
        <w:rPr>
          <w:rFonts w:ascii="Times New Roman" w:hAnsi="Times New Roman" w:cs="Times New Roman"/>
        </w:rPr>
        <w:t>hile</w:t>
      </w:r>
      <w:r w:rsidRPr="00A4434C">
        <w:rPr>
          <w:rFonts w:ascii="Times New Roman" w:hAnsi="Times New Roman" w:cs="Times New Roman"/>
        </w:rPr>
        <w:t xml:space="preserve"> </w:t>
      </w:r>
      <w:r w:rsidR="001A1940">
        <w:rPr>
          <w:rFonts w:ascii="Times New Roman" w:hAnsi="Times New Roman" w:cs="Times New Roman"/>
        </w:rPr>
        <w:t>equal treatment</w:t>
      </w:r>
      <w:r>
        <w:rPr>
          <w:rFonts w:ascii="Times New Roman" w:hAnsi="Times New Roman" w:cs="Times New Roman"/>
        </w:rPr>
        <w:t xml:space="preserve"> should </w:t>
      </w:r>
      <w:r w:rsidR="001A1940">
        <w:rPr>
          <w:rFonts w:ascii="Times New Roman" w:hAnsi="Times New Roman" w:cs="Times New Roman"/>
        </w:rPr>
        <w:t>prevail</w:t>
      </w:r>
      <w:r>
        <w:rPr>
          <w:rFonts w:ascii="Times New Roman" w:hAnsi="Times New Roman" w:cs="Times New Roman"/>
        </w:rPr>
        <w:t xml:space="preserve">, following the principles of good bureaucratic practice (e.g., fairness and impartiality), evidence shows that people’s characteristics, including </w:t>
      </w:r>
      <w:r w:rsidRPr="00A4434C">
        <w:rPr>
          <w:rFonts w:ascii="Times New Roman" w:hAnsi="Times New Roman" w:cs="Times New Roman"/>
        </w:rPr>
        <w:t>gender,</w:t>
      </w:r>
      <w:r>
        <w:rPr>
          <w:rFonts w:ascii="Times New Roman" w:hAnsi="Times New Roman" w:cs="Times New Roman"/>
        </w:rPr>
        <w:t xml:space="preserve"> </w:t>
      </w:r>
      <w:r w:rsidRPr="00A4434C">
        <w:rPr>
          <w:rFonts w:ascii="Times New Roman" w:hAnsi="Times New Roman" w:cs="Times New Roman"/>
        </w:rPr>
        <w:t>age</w:t>
      </w:r>
      <w:r>
        <w:rPr>
          <w:rFonts w:ascii="Times New Roman" w:hAnsi="Times New Roman" w:cs="Times New Roman"/>
        </w:rPr>
        <w:t xml:space="preserve"> and </w:t>
      </w:r>
      <w:r w:rsidRPr="00A4434C">
        <w:rPr>
          <w:rFonts w:ascii="Times New Roman" w:hAnsi="Times New Roman" w:cs="Times New Roman"/>
        </w:rPr>
        <w:t>disability</w:t>
      </w:r>
      <w:r>
        <w:rPr>
          <w:rFonts w:ascii="Times New Roman" w:hAnsi="Times New Roman" w:cs="Times New Roman"/>
        </w:rPr>
        <w:t xml:space="preserve">, still lead to </w:t>
      </w:r>
      <w:r w:rsidRPr="00A4434C">
        <w:rPr>
          <w:rFonts w:ascii="Times New Roman" w:hAnsi="Times New Roman" w:cs="Times New Roman"/>
        </w:rPr>
        <w:t>unjustified</w:t>
      </w:r>
      <w:r>
        <w:rPr>
          <w:rFonts w:ascii="Times New Roman" w:hAnsi="Times New Roman" w:cs="Times New Roman"/>
        </w:rPr>
        <w:t xml:space="preserve"> </w:t>
      </w:r>
      <w:r w:rsidRPr="00A4434C">
        <w:rPr>
          <w:rFonts w:ascii="Times New Roman" w:hAnsi="Times New Roman" w:cs="Times New Roman"/>
        </w:rPr>
        <w:t xml:space="preserve">inequities in </w:t>
      </w:r>
      <w:r>
        <w:rPr>
          <w:rFonts w:ascii="Times New Roman" w:hAnsi="Times New Roman" w:cs="Times New Roman"/>
        </w:rPr>
        <w:t xml:space="preserve">day-to-day </w:t>
      </w:r>
      <w:r w:rsidRPr="00A4434C">
        <w:rPr>
          <w:rFonts w:ascii="Times New Roman" w:hAnsi="Times New Roman" w:cs="Times New Roman"/>
        </w:rPr>
        <w:t xml:space="preserve">frontline interactions between </w:t>
      </w:r>
      <w:r>
        <w:rPr>
          <w:rFonts w:ascii="Times New Roman" w:hAnsi="Times New Roman" w:cs="Times New Roman"/>
        </w:rPr>
        <w:t xml:space="preserve">citizens and bureaucrats. As we will further explain in the case of FOI, </w:t>
      </w:r>
      <w:r w:rsidRPr="00C3507A">
        <w:rPr>
          <w:rFonts w:ascii="Times New Roman" w:hAnsi="Times New Roman" w:cs="Times New Roman"/>
        </w:rPr>
        <w:t>discrimination</w:t>
      </w:r>
      <w:r>
        <w:rPr>
          <w:rFonts w:ascii="Times New Roman" w:hAnsi="Times New Roman" w:cs="Times New Roman"/>
        </w:rPr>
        <w:t xml:space="preserve"> </w:t>
      </w:r>
      <w:r w:rsidRPr="00C3507A">
        <w:rPr>
          <w:rFonts w:ascii="Times New Roman" w:hAnsi="Times New Roman" w:cs="Times New Roman"/>
        </w:rPr>
        <w:t>is problematic</w:t>
      </w:r>
      <w:r>
        <w:rPr>
          <w:rFonts w:ascii="Times New Roman" w:hAnsi="Times New Roman" w:cs="Times New Roman"/>
        </w:rPr>
        <w:t>, since it favors certain groups regarding</w:t>
      </w:r>
      <w:r w:rsidRPr="00C3507A">
        <w:rPr>
          <w:rFonts w:ascii="Times New Roman" w:hAnsi="Times New Roman" w:cs="Times New Roman"/>
        </w:rPr>
        <w:t xml:space="preserve"> access to public services</w:t>
      </w:r>
      <w:r>
        <w:rPr>
          <w:rFonts w:ascii="Times New Roman" w:hAnsi="Times New Roman" w:cs="Times New Roman"/>
        </w:rPr>
        <w:t>, while excluding</w:t>
      </w:r>
      <w:r w:rsidRPr="00C3507A">
        <w:rPr>
          <w:rFonts w:ascii="Times New Roman" w:hAnsi="Times New Roman" w:cs="Times New Roman"/>
        </w:rPr>
        <w:t xml:space="preserve"> </w:t>
      </w:r>
      <w:r>
        <w:rPr>
          <w:rFonts w:ascii="Times New Roman" w:hAnsi="Times New Roman" w:cs="Times New Roman"/>
        </w:rPr>
        <w:t>or raising substantial challenges</w:t>
      </w:r>
      <w:r w:rsidRPr="00C3507A">
        <w:rPr>
          <w:rFonts w:ascii="Times New Roman" w:hAnsi="Times New Roman" w:cs="Times New Roman"/>
        </w:rPr>
        <w:t xml:space="preserve"> for others</w:t>
      </w:r>
      <w:r>
        <w:rPr>
          <w:rFonts w:ascii="Times New Roman" w:hAnsi="Times New Roman" w:cs="Times New Roman"/>
        </w:rPr>
        <w:t xml:space="preserve">. </w:t>
      </w:r>
    </w:p>
    <w:p w14:paraId="7AB97C0E" w14:textId="72B2B7D2" w:rsidR="0093713F" w:rsidRDefault="0093713F" w:rsidP="0093713F">
      <w:pPr>
        <w:spacing w:line="480" w:lineRule="auto"/>
        <w:ind w:firstLine="709"/>
        <w:jc w:val="both"/>
        <w:rPr>
          <w:rFonts w:ascii="Times New Roman" w:hAnsi="Times New Roman" w:cs="Times New Roman"/>
        </w:rPr>
      </w:pPr>
      <w:r>
        <w:rPr>
          <w:rFonts w:ascii="Times New Roman" w:hAnsi="Times New Roman" w:cs="Times New Roman"/>
        </w:rPr>
        <w:t>Among these biases, gender is especially relevant to our study. In that regard, previous contributions have shown that gender matters for various reasons. One reason pertains to the communication of frontline bureaucrats, who tend to exchange differently based on gender-</w:t>
      </w:r>
      <w:r>
        <w:rPr>
          <w:rFonts w:ascii="Times New Roman" w:hAnsi="Times New Roman" w:cs="Times New Roman"/>
        </w:rPr>
        <w:lastRenderedPageBreak/>
        <w:t xml:space="preserve">related considerations. In the German context, </w:t>
      </w:r>
      <w:r>
        <w:rPr>
          <w:rFonts w:ascii="Times New Roman" w:hAnsi="Times New Roman" w:cs="Times New Roman"/>
        </w:rPr>
        <w:fldChar w:fldCharType="begin"/>
      </w:r>
      <w:r w:rsidR="007B0B5E">
        <w:rPr>
          <w:rFonts w:ascii="Times New Roman" w:hAnsi="Times New Roman" w:cs="Times New Roman"/>
        </w:rPr>
        <w:instrText xml:space="preserve"> ADDIN ZOTERO_ITEM CSL_CITATION {"citationID":"ogMaRevl","properties":{"formattedCitation":"(Friedrich &amp; Eckhard, 2025)","plainCitation":"(Friedrich &amp; Eckhard, 2025)","dontUpdate":true,"noteIndex":0},"citationItems":[{"id":898,"uris":["http://zotero.org/users/9690876/items/D974FJVE"],"itemData":{"id":898,"type":"article-journal","abstract":"Abstract\n            While gender biases in public service delivery are well-established, we still lack empirical insights on the underlying behavioral micro-mechanisms. This article contributes toward closing this perennial gap by investigating gender differences in the complexity and emotionality of verbal bureaucrat-client communication. We build on a dataset comprising 154 dialogs recorded across different local public services in Germany. Combining rule-based and machine learning classification, we analyze differences in verbal administrative communication across 20,000 utterances. We find no association between bureaucrats’ gender and their communication. Conversely, clients’ gender yields a significant difference, with officials communicating more complexly and emotionally when interacting with male clients. No differences prevail for gender-matching. As the first study to systematically examine implicit (gender) biases in bureaucrats’ communication, the article advances our existing understanding of the micro-mechanisms of administrative inequality: The findings contradict expectations from gender socialization theory, they confirm expectations linked to gender stereotypes, and they challenge the idea that in-group settings reduce stereotypical biases at the level of communication.","container-title":"Journal of Public Administration Research and Theory","DOI":"10.1093/jopart/muaf036","ISSN":"1053-1858, 1477-9803","language":"en","license":"https://creativecommons.org/licenses/by-nc/4.0/","page":"muaf036","source":"DOI.org (Crossref)","title":"Inequality in frontline communication: bureaucrats talk differently to men and women","title-short":"Inequality in frontline communication","author":[{"family":"Friedrich","given":"Laurin"},{"family":"Eckhard","given":"Steffen"}],"issued":{"date-parts":[["2025",12,27]]}}}],"schema":"https://github.com/citation-style-language/schema/raw/master/csl-citation.json"} </w:instrText>
      </w:r>
      <w:r>
        <w:rPr>
          <w:rFonts w:ascii="Times New Roman" w:hAnsi="Times New Roman" w:cs="Times New Roman"/>
        </w:rPr>
        <w:fldChar w:fldCharType="separate"/>
      </w:r>
      <w:r w:rsidRPr="0093713F">
        <w:rPr>
          <w:rFonts w:ascii="Times New Roman" w:hAnsi="Times New Roman" w:cs="Times New Roman"/>
        </w:rPr>
        <w:t xml:space="preserve">Friedrich </w:t>
      </w:r>
      <w:r>
        <w:rPr>
          <w:rFonts w:ascii="Times New Roman" w:hAnsi="Times New Roman" w:cs="Times New Roman"/>
        </w:rPr>
        <w:t>and</w:t>
      </w:r>
      <w:r w:rsidRPr="0093713F">
        <w:rPr>
          <w:rFonts w:ascii="Times New Roman" w:hAnsi="Times New Roman" w:cs="Times New Roman"/>
        </w:rPr>
        <w:t xml:space="preserve"> Eckhard</w:t>
      </w:r>
      <w:r>
        <w:rPr>
          <w:rFonts w:ascii="Times New Roman" w:hAnsi="Times New Roman" w:cs="Times New Roman"/>
        </w:rPr>
        <w:t xml:space="preserve"> (</w:t>
      </w:r>
      <w:r w:rsidRPr="0093713F">
        <w:rPr>
          <w:rFonts w:ascii="Times New Roman" w:hAnsi="Times New Roman" w:cs="Times New Roman"/>
        </w:rPr>
        <w:t>2025)</w:t>
      </w:r>
      <w:r>
        <w:rPr>
          <w:rFonts w:ascii="Times New Roman" w:hAnsi="Times New Roman" w:cs="Times New Roman"/>
        </w:rPr>
        <w:fldChar w:fldCharType="end"/>
      </w:r>
      <w:r>
        <w:rPr>
          <w:rFonts w:ascii="Times New Roman" w:hAnsi="Times New Roman" w:cs="Times New Roman"/>
        </w:rPr>
        <w:t xml:space="preserve"> demonstrate that verbal communication differs based on male v. female interlocutors. Their study relies on three heuristics of bounded rationality: a) </w:t>
      </w:r>
      <w:r>
        <w:rPr>
          <w:rFonts w:ascii="Times New Roman" w:hAnsi="Times New Roman" w:cs="Times New Roman"/>
          <w:i/>
          <w:iCs/>
        </w:rPr>
        <w:t>prescribed roles</w:t>
      </w:r>
      <w:r>
        <w:rPr>
          <w:rFonts w:ascii="Times New Roman" w:hAnsi="Times New Roman" w:cs="Times New Roman"/>
        </w:rPr>
        <w:t xml:space="preserve"> may bias interactions between bureaucrats and citizens, (gendered roles are internalized differently by men and women); b) </w:t>
      </w:r>
      <w:r w:rsidRPr="00C97DB7">
        <w:rPr>
          <w:rFonts w:ascii="Times New Roman" w:hAnsi="Times New Roman" w:cs="Times New Roman"/>
          <w:i/>
          <w:iCs/>
        </w:rPr>
        <w:t>stereotyping</w:t>
      </w:r>
      <w:r>
        <w:rPr>
          <w:rFonts w:ascii="Times New Roman" w:hAnsi="Times New Roman" w:cs="Times New Roman"/>
        </w:rPr>
        <w:t xml:space="preserve"> may also introduce biases, as bureaucrats have different representations of citizens based on gender; and c) </w:t>
      </w:r>
      <w:r w:rsidRPr="00C97DB7">
        <w:rPr>
          <w:rFonts w:ascii="Times New Roman" w:hAnsi="Times New Roman" w:cs="Times New Roman"/>
          <w:i/>
          <w:iCs/>
        </w:rPr>
        <w:t xml:space="preserve">the sense of belonging to a </w:t>
      </w:r>
      <w:r>
        <w:rPr>
          <w:rFonts w:ascii="Times New Roman" w:hAnsi="Times New Roman" w:cs="Times New Roman"/>
          <w:i/>
          <w:iCs/>
        </w:rPr>
        <w:t xml:space="preserve">specific </w:t>
      </w:r>
      <w:r w:rsidRPr="00C97DB7">
        <w:rPr>
          <w:rFonts w:ascii="Times New Roman" w:hAnsi="Times New Roman" w:cs="Times New Roman"/>
          <w:i/>
          <w:iCs/>
        </w:rPr>
        <w:t>gendered group</w:t>
      </w:r>
      <w:r>
        <w:rPr>
          <w:rFonts w:ascii="Times New Roman" w:hAnsi="Times New Roman" w:cs="Times New Roman"/>
        </w:rPr>
        <w:t xml:space="preserve"> can affect discrimination: “</w:t>
      </w:r>
      <w:r w:rsidRPr="00C97DB7">
        <w:rPr>
          <w:rFonts w:ascii="Times New Roman" w:hAnsi="Times New Roman" w:cs="Times New Roman"/>
        </w:rPr>
        <w:t>a proper gender</w:t>
      </w:r>
      <w:r>
        <w:rPr>
          <w:rFonts w:ascii="Times New Roman" w:hAnsi="Times New Roman" w:cs="Times New Roman"/>
        </w:rPr>
        <w:t xml:space="preserve"> </w:t>
      </w:r>
      <w:r w:rsidRPr="00C97DB7">
        <w:rPr>
          <w:rFonts w:ascii="Times New Roman" w:hAnsi="Times New Roman" w:cs="Times New Roman"/>
        </w:rPr>
        <w:t xml:space="preserve">balance in frontline administrations’ workforce </w:t>
      </w:r>
      <w:r>
        <w:rPr>
          <w:rFonts w:ascii="Times New Roman" w:hAnsi="Times New Roman" w:cs="Times New Roman"/>
        </w:rPr>
        <w:t>[may lead]</w:t>
      </w:r>
      <w:r w:rsidRPr="00C97DB7">
        <w:rPr>
          <w:rFonts w:ascii="Times New Roman" w:hAnsi="Times New Roman" w:cs="Times New Roman"/>
        </w:rPr>
        <w:t xml:space="preserve"> to more</w:t>
      </w:r>
      <w:r>
        <w:rPr>
          <w:rFonts w:ascii="Times New Roman" w:hAnsi="Times New Roman" w:cs="Times New Roman"/>
        </w:rPr>
        <w:t xml:space="preserve"> </w:t>
      </w:r>
      <w:r w:rsidRPr="00C97DB7">
        <w:rPr>
          <w:rFonts w:ascii="Times New Roman" w:hAnsi="Times New Roman" w:cs="Times New Roman"/>
        </w:rPr>
        <w:t>balanced service delivery</w:t>
      </w:r>
      <w:r>
        <w:rPr>
          <w:rFonts w:ascii="Times New Roman" w:hAnsi="Times New Roman" w:cs="Times New Roman"/>
        </w:rPr>
        <w:t xml:space="preserve">” (Friedrich and </w:t>
      </w:r>
      <w:proofErr w:type="spellStart"/>
      <w:r>
        <w:rPr>
          <w:rFonts w:ascii="Times New Roman" w:hAnsi="Times New Roman" w:cs="Times New Roman"/>
        </w:rPr>
        <w:t>Eckhard</w:t>
      </w:r>
      <w:proofErr w:type="spellEnd"/>
      <w:r>
        <w:rPr>
          <w:rFonts w:ascii="Times New Roman" w:hAnsi="Times New Roman" w:cs="Times New Roman"/>
        </w:rPr>
        <w:t>, 202</w:t>
      </w:r>
      <w:r w:rsidR="001A1940">
        <w:rPr>
          <w:rFonts w:ascii="Times New Roman" w:hAnsi="Times New Roman" w:cs="Times New Roman"/>
        </w:rPr>
        <w:t>5</w:t>
      </w:r>
      <w:r>
        <w:rPr>
          <w:rFonts w:ascii="Times New Roman" w:hAnsi="Times New Roman" w:cs="Times New Roman"/>
        </w:rPr>
        <w:t xml:space="preserve">: 4). This last point echoes previous work on favorable citizen-state interactions when individuals share similar characteristics, including gender (see e.g., </w:t>
      </w:r>
      <w:r>
        <w:rPr>
          <w:rFonts w:ascii="Times New Roman" w:hAnsi="Times New Roman" w:cs="Times New Roman"/>
        </w:rPr>
        <w:fldChar w:fldCharType="begin"/>
      </w:r>
      <w:r w:rsidR="007B0B5E">
        <w:rPr>
          <w:rFonts w:ascii="Times New Roman" w:hAnsi="Times New Roman" w:cs="Times New Roman"/>
        </w:rPr>
        <w:instrText xml:space="preserve"> ADDIN ZOTERO_ITEM CSL_CITATION {"citationID":"DUGQGwE7","properties":{"formattedCitation":"(Einstein &amp; Glick, 2017)","plainCitation":"(Einstein &amp; Glick, 2017)","dontUpdate":true,"noteIndex":0},"citationItems":[{"id":899,"uris":["http://zotero.org/users/9690876/items/PJ2NCEZV"],"itemData":{"id":899,"type":"article-journal","abstract":"While experimental studies of local election officials have found evidence of racial discrimination, we know little about whether these biases manifest in bureaucracies that provide access to valuable government programs and are less tied to politics. We address these issues in the context of affordable housing programs using a randomized field experiment. We explore responsiveness to putative white, black, and Hispanic requests for aid in the housing application process. In contrast to prior findings, public housing officials respond at equal rates to black and white email requests. We do, however, find limited evidence of responsiveness discrimination toward Hispanics. Moreover, we observe substantial differences in email tone. Hispanic housing applicants were 20 percentage points less likely to be greeted by name than were their black and white counterparts. This disparity in tone is somewhat more muted in more diverse locations, but it does not depend on whether a housing official is Hispanic.","container-title":"American Journal of Political Science","DOI":"10.1111/ajps.12252","ISSN":"0092-5853, 1540-5907","issue":"1","journalAbbreviation":"American J Political Sci","language":"en","page":"100-116","source":"DOI.org (Crossref)","title":"Does Race Affect Access to Government Services? An Experiment Exploring Street‐Level Bureaucrats and Access to Public Housing","title-short":"Does Race Affect Access to Government Services?","volume":"61","author":[{"family":"Einstein","given":"Katherine Levine"},{"family":"Glick","given":"David M."}],"issued":{"date-parts":[["2017",1]]}}}],"schema":"https://github.com/citation-style-language/schema/raw/master/csl-citation.json"} </w:instrText>
      </w:r>
      <w:r>
        <w:rPr>
          <w:rFonts w:ascii="Times New Roman" w:hAnsi="Times New Roman" w:cs="Times New Roman"/>
        </w:rPr>
        <w:fldChar w:fldCharType="separate"/>
      </w:r>
      <w:r w:rsidRPr="0093713F">
        <w:rPr>
          <w:rFonts w:ascii="Times New Roman" w:hAnsi="Times New Roman" w:cs="Times New Roman"/>
        </w:rPr>
        <w:t>Einstein &amp; Glick, 2017)</w:t>
      </w:r>
      <w:r>
        <w:rPr>
          <w:rFonts w:ascii="Times New Roman" w:hAnsi="Times New Roman" w:cs="Times New Roman"/>
        </w:rPr>
        <w:fldChar w:fldCharType="end"/>
      </w:r>
      <w:r>
        <w:rPr>
          <w:rFonts w:ascii="Times New Roman" w:hAnsi="Times New Roman" w:cs="Times New Roman"/>
        </w:rPr>
        <w:t xml:space="preserve">, and </w:t>
      </w:r>
      <w:r w:rsidR="00254D2F">
        <w:rPr>
          <w:rFonts w:ascii="Times New Roman" w:hAnsi="Times New Roman" w:cs="Times New Roman"/>
        </w:rPr>
        <w:t>also relates to</w:t>
      </w:r>
      <w:r>
        <w:rPr>
          <w:rFonts w:ascii="Times New Roman" w:hAnsi="Times New Roman" w:cs="Times New Roman"/>
        </w:rPr>
        <w:t xml:space="preserve"> approaches of representat</w:t>
      </w:r>
      <w:r w:rsidR="000F3796">
        <w:rPr>
          <w:rFonts w:ascii="Times New Roman" w:hAnsi="Times New Roman" w:cs="Times New Roman"/>
        </w:rPr>
        <w:t>ive government</w:t>
      </w:r>
      <w:r>
        <w:rPr>
          <w:rFonts w:ascii="Times New Roman" w:hAnsi="Times New Roman" w:cs="Times New Roman"/>
        </w:rPr>
        <w:t xml:space="preserve"> </w:t>
      </w:r>
      <w:r>
        <w:rPr>
          <w:rFonts w:ascii="Times New Roman" w:hAnsi="Times New Roman" w:cs="Times New Roman"/>
        </w:rPr>
        <w:fldChar w:fldCharType="begin"/>
      </w:r>
      <w:r w:rsidR="000F3796">
        <w:rPr>
          <w:rFonts w:ascii="Times New Roman" w:hAnsi="Times New Roman" w:cs="Times New Roman"/>
        </w:rPr>
        <w:instrText xml:space="preserve"> ADDIN ZOTERO_ITEM CSL_CITATION {"citationID":"jUDhh5qV","properties":{"formattedCitation":"(Keiser et al., 2002)","plainCitation":"(Keiser et al., 2002)","noteIndex":0},"citationItems":[{"id":879,"uris":["http://zotero.org/users/9690876/items/8HJYQQVB"],"itemData":{"id":879,"type":"article-journal","abstract":"According to the theory of representative bureaucracy, passive representation among public employees will lead to active representation in bureaucratic outputs. Existing research demonstrates that the link between passive and active representation exists for race but not for sex. Past research on this topic has not, however, taken into account the contextual environment that affects whether sex will translate into gender and lead to active representation in the bureaucracy. In this paper, we create a framework that specifies the conditions that affect whether passive representation results in active representation for sex and then test this framework using the case of education. We find that passive representation of women in education leads to active representation and that the institutional context affects the extent to which this link between passive and active representation occurs.","container-title":"American Political Science Review","DOI":"10.1017/S0003055402000321","ISSN":"0003-0554, 1537-5943","issue":"3","journalAbbreviation":"Am Polit Sci Rev","language":"en","license":"https://www.cambridge.org/core/terms","page":"553-564","source":"DOI.org (Crossref)","title":"Lipstick and Logarithms: Gender, Institutional Context, and Representative Bureaucracy","title-short":"Lipstick and Logarithms","volume":"96","author":[{"family":"Keiser","given":"Lael R."},{"family":"Wilkins","given":"Vicky M."},{"family":"Meier","given":"Kenneth J."},{"family":"Holland","given":"Catherine A."}],"issued":{"date-parts":[["2002",9]]}}}],"schema":"https://github.com/citation-style-language/schema/raw/master/csl-citation.json"} </w:instrText>
      </w:r>
      <w:r>
        <w:rPr>
          <w:rFonts w:ascii="Times New Roman" w:hAnsi="Times New Roman" w:cs="Times New Roman"/>
        </w:rPr>
        <w:fldChar w:fldCharType="separate"/>
      </w:r>
      <w:r w:rsidR="000F3796" w:rsidRPr="000F3796">
        <w:rPr>
          <w:rFonts w:ascii="Times New Roman" w:hAnsi="Times New Roman" w:cs="Times New Roman"/>
        </w:rPr>
        <w:t>(Keiser et al., 2002)</w:t>
      </w:r>
      <w:r>
        <w:rPr>
          <w:rFonts w:ascii="Times New Roman" w:hAnsi="Times New Roman" w:cs="Times New Roman"/>
        </w:rPr>
        <w:fldChar w:fldCharType="end"/>
      </w:r>
      <w:r>
        <w:rPr>
          <w:rFonts w:ascii="Times New Roman" w:hAnsi="Times New Roman" w:cs="Times New Roman"/>
        </w:rPr>
        <w:t xml:space="preserve">. </w:t>
      </w:r>
      <w:r w:rsidR="00EC1860">
        <w:rPr>
          <w:rFonts w:ascii="Times New Roman" w:hAnsi="Times New Roman" w:cs="Times New Roman"/>
        </w:rPr>
        <w:t>Related to</w:t>
      </w:r>
      <w:r w:rsidR="008D51E7">
        <w:rPr>
          <w:rFonts w:ascii="Times New Roman" w:hAnsi="Times New Roman" w:cs="Times New Roman"/>
        </w:rPr>
        <w:t xml:space="preserve"> </w:t>
      </w:r>
      <w:r w:rsidR="00EC1860">
        <w:rPr>
          <w:rFonts w:ascii="Times New Roman" w:hAnsi="Times New Roman" w:cs="Times New Roman"/>
        </w:rPr>
        <w:t xml:space="preserve">the stereotyping lens suggested by Friedrich and </w:t>
      </w:r>
      <w:proofErr w:type="spellStart"/>
      <w:r w:rsidR="00EC1860">
        <w:rPr>
          <w:rFonts w:ascii="Times New Roman" w:hAnsi="Times New Roman" w:cs="Times New Roman"/>
        </w:rPr>
        <w:t>Eckhard</w:t>
      </w:r>
      <w:proofErr w:type="spellEnd"/>
      <w:r w:rsidR="00EC1860">
        <w:rPr>
          <w:rFonts w:ascii="Times New Roman" w:hAnsi="Times New Roman" w:cs="Times New Roman"/>
        </w:rPr>
        <w:t xml:space="preserve"> (202</w:t>
      </w:r>
      <w:r w:rsidR="001A1940">
        <w:rPr>
          <w:rFonts w:ascii="Times New Roman" w:hAnsi="Times New Roman" w:cs="Times New Roman"/>
        </w:rPr>
        <w:t>5</w:t>
      </w:r>
      <w:r w:rsidR="00EC1860">
        <w:rPr>
          <w:rFonts w:ascii="Times New Roman" w:hAnsi="Times New Roman" w:cs="Times New Roman"/>
        </w:rPr>
        <w:t xml:space="preserve">), </w:t>
      </w:r>
      <w:r w:rsidR="008D51E7">
        <w:rPr>
          <w:rFonts w:ascii="Times New Roman" w:hAnsi="Times New Roman" w:cs="Times New Roman"/>
        </w:rPr>
        <w:fldChar w:fldCharType="begin"/>
      </w:r>
      <w:r w:rsidR="008D51E7">
        <w:rPr>
          <w:rFonts w:ascii="Times New Roman" w:hAnsi="Times New Roman" w:cs="Times New Roman"/>
        </w:rPr>
        <w:instrText xml:space="preserve"> ADDIN ZOTERO_ITEM CSL_CITATION {"citationID":"SigR6f3N","properties":{"formattedCitation":"(Grohs et al., 2016)","plainCitation":"(Grohs et al., 2016)","dontUpdate":true,"noteIndex":0},"citationItems":[{"id":889,"uris":["http://zotero.org/users/9690876/items/6TKK5ZTH"],"itemData":{"id":889,"type":"article-journal","abstract":"Abstract\n            \n              The equal treatment of all citizens is one of the fundamental principles of good administrative practice. Nevertheless, there are growing numbers of media and scientific reports on unequal treatment by public administrations. This article examines the unequal treatment of citizens by gender and ethnic origin by means of a survey‐based field experiment in German local government. With the help of two vignettes and randomized assignment of names, responses to fake citizen requests by local governments are analyzed for speed, quality, and service orientation. The results show very limited discrimination effects. While there is no evidence for general ethnic discrimination, a more differentiated analysis indicates patterns of ethnic discrimination conditioned by gender.\n            \n          , \n            \n              Grohs, Adam, and Knill Podcast Episode","container-title":"Public Administration Review","DOI":"10.1111/puar.12439","ISSN":"0033-3352, 1540-6210","issue":"1","journalAbbreviation":"Public Administration Review","language":"en","license":"http://onlinelibrary.wiley.com/termsAndConditions#vor","page":"155-164","source":"DOI.org (Crossref)","title":"Are Some Citizens More Equal than Others? Evidence from a Field Experiment","title-short":"Are Some Citizens More Equal than Others?","volume":"76","author":[{"family":"Grohs","given":"Stephan"},{"family":"Adam","given":"Christian"},{"family":"Knill","given":"Christoph"}],"issued":{"date-parts":[["2016",1]]}}}],"schema":"https://github.com/citation-style-language/schema/raw/master/csl-citation.json"} </w:instrText>
      </w:r>
      <w:r w:rsidR="008D51E7">
        <w:rPr>
          <w:rFonts w:ascii="Times New Roman" w:hAnsi="Times New Roman" w:cs="Times New Roman"/>
        </w:rPr>
        <w:fldChar w:fldCharType="separate"/>
      </w:r>
      <w:proofErr w:type="spellStart"/>
      <w:r w:rsidR="008D51E7" w:rsidRPr="004057A4">
        <w:rPr>
          <w:rFonts w:ascii="Times New Roman" w:hAnsi="Times New Roman" w:cs="Times New Roman"/>
        </w:rPr>
        <w:t>Grohs</w:t>
      </w:r>
      <w:proofErr w:type="spellEnd"/>
      <w:r w:rsidR="008D51E7" w:rsidRPr="004057A4">
        <w:rPr>
          <w:rFonts w:ascii="Times New Roman" w:hAnsi="Times New Roman" w:cs="Times New Roman"/>
        </w:rPr>
        <w:t xml:space="preserve"> et al. </w:t>
      </w:r>
      <w:r w:rsidR="008D51E7">
        <w:rPr>
          <w:rFonts w:ascii="Times New Roman" w:hAnsi="Times New Roman" w:cs="Times New Roman"/>
        </w:rPr>
        <w:t>(</w:t>
      </w:r>
      <w:r w:rsidR="008D51E7" w:rsidRPr="004057A4">
        <w:rPr>
          <w:rFonts w:ascii="Times New Roman" w:hAnsi="Times New Roman" w:cs="Times New Roman"/>
        </w:rPr>
        <w:t>2016)</w:t>
      </w:r>
      <w:r w:rsidR="008D51E7">
        <w:rPr>
          <w:rFonts w:ascii="Times New Roman" w:hAnsi="Times New Roman" w:cs="Times New Roman"/>
        </w:rPr>
        <w:fldChar w:fldCharType="end"/>
      </w:r>
      <w:r w:rsidR="008D51E7">
        <w:rPr>
          <w:rFonts w:ascii="Times New Roman" w:hAnsi="Times New Roman" w:cs="Times New Roman"/>
        </w:rPr>
        <w:t xml:space="preserve"> found discrimination in responsiveness to requests based on ethnic</w:t>
      </w:r>
      <w:r w:rsidR="001A1940">
        <w:rPr>
          <w:rFonts w:ascii="Times New Roman" w:hAnsi="Times New Roman" w:cs="Times New Roman"/>
        </w:rPr>
        <w:t>ity</w:t>
      </w:r>
      <w:r w:rsidR="008D51E7">
        <w:rPr>
          <w:rFonts w:ascii="Times New Roman" w:hAnsi="Times New Roman" w:cs="Times New Roman"/>
        </w:rPr>
        <w:t>, but conditioned by gender. They explain this finding by predominant stereotypical orientations, meaning that whenever requests conform to stereotypes about who asks what, they receive less responsiveness.</w:t>
      </w:r>
      <w:r w:rsidR="005C34FE">
        <w:rPr>
          <w:rFonts w:ascii="Times New Roman" w:hAnsi="Times New Roman" w:cs="Times New Roman"/>
        </w:rPr>
        <w:t xml:space="preserve"> Likewise, </w:t>
      </w:r>
      <w:r w:rsidR="005C34FE">
        <w:rPr>
          <w:rFonts w:ascii="Times New Roman" w:hAnsi="Times New Roman" w:cs="Times New Roman"/>
        </w:rPr>
        <w:fldChar w:fldCharType="begin"/>
      </w:r>
      <w:r w:rsidR="001B5262">
        <w:rPr>
          <w:rFonts w:ascii="Times New Roman" w:hAnsi="Times New Roman" w:cs="Times New Roman"/>
        </w:rPr>
        <w:instrText xml:space="preserve"> ADDIN ZOTERO_ITEM CSL_CITATION {"citationID":"bKujwIvD","properties":{"formattedCitation":"(Szydlowski et al., 2026)","plainCitation":"(Szydlowski et al., 2026)","dontUpdate":true,"noteIndex":0},"citationItems":[{"id":948,"uris":["http://zotero.org/users/9690876/items/F9NRIDM4"],"itemData":{"id":948,"type":"article-journal","abstract":"Abstract\n            \n              There are both negative and positive stereotypes about public sector workers. Most studies focus on negative stereotypes, like the idea that public servants are lazy. We, however, do the opposite. We focus on a positive stereotype: public sector workers are seen as caring and helpful. We test the effects of positive stereotypes on the quality of public service delivery. Using a pre-registered audit experiment in elderly care in the Netherlands and Belgium, we find that activating a pro-social stereotype does not affect the outcome of public service quality in terms of response rate and information provision. However, it\n              does\n              improve the bureaucratic process: public sector workers are friendlier toward citizens. They say around 12% more ‘thank you’ in their replies. Moreover, the citizens’ gender affects the response rate: female citizens receive around 10% more replies. Concluding, we show that positive stereotyping can improve parts of the quality of public service delivery but not all.","container-title":"Behavioural Public Policy","DOI":"10.1017/bpp.2024.27","ISSN":"2398-063X, 2398-0648","issue":"2","journalAbbreviation":"Behav. Public Policy","language":"en","license":"http://creativecommons.org/licenses/by/4.0/","page":"400-437","source":"DOI.org (Crossref)","title":"Positive public sector stereotypes and their impact on public service delivery: an audit experiment","title-short":"Positive public sector stereotypes and their impact on public service delivery","volume":"10","author":[{"family":"Szydlowski","given":"Gabriela"},{"family":"De Boer","given":"Noortje"},{"family":"Tummers","given":"Lars"}],"issued":{"date-parts":[["2026",4]]}}}],"schema":"https://github.com/citation-style-language/schema/raw/master/csl-citation.json"} </w:instrText>
      </w:r>
      <w:r w:rsidR="005C34FE">
        <w:rPr>
          <w:rFonts w:ascii="Times New Roman" w:hAnsi="Times New Roman" w:cs="Times New Roman"/>
        </w:rPr>
        <w:fldChar w:fldCharType="separate"/>
      </w:r>
      <w:r w:rsidR="005C34FE" w:rsidRPr="005C34FE">
        <w:rPr>
          <w:rFonts w:ascii="Times New Roman" w:hAnsi="Times New Roman" w:cs="Times New Roman"/>
        </w:rPr>
        <w:t xml:space="preserve">Szydlowski et al. </w:t>
      </w:r>
      <w:r w:rsidR="005C34FE">
        <w:rPr>
          <w:rFonts w:ascii="Times New Roman" w:hAnsi="Times New Roman" w:cs="Times New Roman"/>
        </w:rPr>
        <w:t>(</w:t>
      </w:r>
      <w:r w:rsidR="005C34FE" w:rsidRPr="005C34FE">
        <w:rPr>
          <w:rFonts w:ascii="Times New Roman" w:hAnsi="Times New Roman" w:cs="Times New Roman"/>
        </w:rPr>
        <w:t>2026)</w:t>
      </w:r>
      <w:r w:rsidR="005C34FE">
        <w:rPr>
          <w:rFonts w:ascii="Times New Roman" w:hAnsi="Times New Roman" w:cs="Times New Roman"/>
        </w:rPr>
        <w:fldChar w:fldCharType="end"/>
      </w:r>
      <w:r w:rsidR="005C34FE">
        <w:rPr>
          <w:rFonts w:ascii="Times New Roman" w:hAnsi="Times New Roman" w:cs="Times New Roman"/>
        </w:rPr>
        <w:t xml:space="preserve"> find that not only</w:t>
      </w:r>
      <w:r w:rsidR="005C34FE" w:rsidRPr="005C34FE">
        <w:rPr>
          <w:rFonts w:ascii="Times New Roman" w:hAnsi="Times New Roman" w:cs="Times New Roman"/>
        </w:rPr>
        <w:t xml:space="preserve"> stereotypes but also citizens’ gender affects the result of the bureaucratic process</w:t>
      </w:r>
      <w:r w:rsidR="005C34FE">
        <w:rPr>
          <w:rFonts w:ascii="Times New Roman" w:hAnsi="Times New Roman" w:cs="Times New Roman"/>
        </w:rPr>
        <w:t>, as w</w:t>
      </w:r>
      <w:r w:rsidR="005C34FE" w:rsidRPr="005C34FE">
        <w:rPr>
          <w:rFonts w:ascii="Times New Roman" w:hAnsi="Times New Roman" w:cs="Times New Roman"/>
        </w:rPr>
        <w:t>omen receive more answers to requests for nursing home placement than men</w:t>
      </w:r>
      <w:r w:rsidR="005C34FE">
        <w:rPr>
          <w:rFonts w:ascii="Times New Roman" w:hAnsi="Times New Roman" w:cs="Times New Roman"/>
        </w:rPr>
        <w:t>.</w:t>
      </w:r>
    </w:p>
    <w:p w14:paraId="69BEA986" w14:textId="77777777" w:rsidR="008D51E7" w:rsidRDefault="0093713F" w:rsidP="0093713F">
      <w:pPr>
        <w:spacing w:line="480" w:lineRule="auto"/>
        <w:ind w:firstLine="709"/>
        <w:jc w:val="both"/>
        <w:rPr>
          <w:rFonts w:ascii="Times New Roman" w:hAnsi="Times New Roman" w:cs="Times New Roman"/>
        </w:rPr>
      </w:pPr>
      <w:r>
        <w:rPr>
          <w:rFonts w:ascii="Times New Roman" w:hAnsi="Times New Roman" w:cs="Times New Roman"/>
        </w:rPr>
        <w:t>Using a different approach—</w:t>
      </w:r>
      <w:r w:rsidRPr="001A303F">
        <w:rPr>
          <w:rFonts w:ascii="Times New Roman" w:hAnsi="Times New Roman" w:cs="Times New Roman"/>
        </w:rPr>
        <w:t>feminist institutionalism</w:t>
      </w:r>
      <w:r>
        <w:rPr>
          <w:rFonts w:ascii="Times New Roman" w:hAnsi="Times New Roman" w:cs="Times New Roman"/>
        </w:rPr>
        <w:t>—</w:t>
      </w:r>
      <w:r>
        <w:rPr>
          <w:rFonts w:ascii="Times New Roman" w:hAnsi="Times New Roman" w:cs="Times New Roman"/>
        </w:rPr>
        <w:fldChar w:fldCharType="begin"/>
      </w:r>
      <w:r w:rsidR="007B0B5E">
        <w:rPr>
          <w:rFonts w:ascii="Times New Roman" w:hAnsi="Times New Roman" w:cs="Times New Roman"/>
        </w:rPr>
        <w:instrText xml:space="preserve"> ADDIN ZOTERO_ITEM CSL_CITATION {"citationID":"UPkJouOn","properties":{"formattedCitation":"(Durose &amp; Lowndes, 2024)","plainCitation":"(Durose &amp; Lowndes, 2024)","dontUpdate":true,"noteIndex":0},"citationItems":[{"id":900,"uris":["http://zotero.org/users/9690876/items/4S9SHQD6"],"itemData":{"id":900,"type":"article-journal","abstract":"Street-level bureaucrats shape policy through using discretion in their interactions with citizens and service users in delivering public services. Discretion allows street-level bureaucrats to bridge between public policy and the complex, individual, human situations they encounter. Drawing on insights from feminist institutionalism, this article establishes gender as a relevant analytical category in understanding discretion. We set out three analytical propositions: street-level bureaucrats work in gendered institutional contexts that shape their discretion; street-level bureaucrats are gendered actors, whose discretion is shaped by their individual gendered dispositions; and street-level bureaucrats’ discretion has gendered effects. We investigate these propositions through a case study of the early implementation of the classification of misogyny as a hate crime among police forces in England and Wales. In addressing this analytical intersection between street-level bureaucracy and feminist institutionalism, we bring a gendered perspective to street-level bureaucracy, and a focus on how rules are interpreted to feminist institutionalism, forging new ground in public administration.","container-title":"Political Studies","DOI":"10.1177/00323217231178630","ISSN":"0032-3217, 1467-9248","issue":"3","journalAbbreviation":"Political Studies","language":"en","page":"1026-1049","source":"DOI.org (Crossref)","title":"Gendering Discretion: Why Street-Level Bureaucracy Needs a Gendered Lens","title-short":"Gendering Discretion","volume":"72","author":[{"family":"Durose","given":"Catherine"},{"family":"Lowndes","given":"Vivien"}],"issued":{"date-parts":[["2024",8]]}}}],"schema":"https://github.com/citation-style-language/schema/raw/master/csl-citation.json"} </w:instrText>
      </w:r>
      <w:r>
        <w:rPr>
          <w:rFonts w:ascii="Times New Roman" w:hAnsi="Times New Roman" w:cs="Times New Roman"/>
        </w:rPr>
        <w:fldChar w:fldCharType="separate"/>
      </w:r>
      <w:r w:rsidRPr="0093713F">
        <w:rPr>
          <w:rFonts w:ascii="Times New Roman" w:hAnsi="Times New Roman" w:cs="Times New Roman"/>
        </w:rPr>
        <w:t xml:space="preserve">Durose </w:t>
      </w:r>
      <w:r>
        <w:rPr>
          <w:rFonts w:ascii="Times New Roman" w:hAnsi="Times New Roman" w:cs="Times New Roman"/>
        </w:rPr>
        <w:t>and</w:t>
      </w:r>
      <w:r w:rsidRPr="0093713F">
        <w:rPr>
          <w:rFonts w:ascii="Times New Roman" w:hAnsi="Times New Roman" w:cs="Times New Roman"/>
        </w:rPr>
        <w:t xml:space="preserve"> Lowndes</w:t>
      </w:r>
      <w:r>
        <w:rPr>
          <w:rFonts w:ascii="Times New Roman" w:hAnsi="Times New Roman" w:cs="Times New Roman"/>
        </w:rPr>
        <w:t xml:space="preserve"> (</w:t>
      </w:r>
      <w:r w:rsidRPr="0093713F">
        <w:rPr>
          <w:rFonts w:ascii="Times New Roman" w:hAnsi="Times New Roman" w:cs="Times New Roman"/>
        </w:rPr>
        <w:t>2024)</w:t>
      </w:r>
      <w:r>
        <w:rPr>
          <w:rFonts w:ascii="Times New Roman" w:hAnsi="Times New Roman" w:cs="Times New Roman"/>
        </w:rPr>
        <w:fldChar w:fldCharType="end"/>
      </w:r>
      <w:r>
        <w:rPr>
          <w:rFonts w:ascii="Times New Roman" w:hAnsi="Times New Roman" w:cs="Times New Roman"/>
        </w:rPr>
        <w:t xml:space="preserve"> address gender bias in street-level bureaucracy through three angles. The first relates to the gendered nature of institutional contexts, that may affect bureaucrats’ decisions and behaviors. The second concerns the gendered nature of actors, shaped by their individual characteristics. And the third regards the gendered effects produced by the actions of street-level bureaucrats. Investigating the English and Welsh police specifically, they show that despite recent efforts, these biases still play a great role in a “hyper-masculine” environment </w:t>
      </w:r>
      <w:r w:rsidR="00DC41AB">
        <w:rPr>
          <w:rFonts w:ascii="Times New Roman" w:hAnsi="Times New Roman" w:cs="Times New Roman"/>
        </w:rPr>
        <w:fldChar w:fldCharType="begin"/>
      </w:r>
      <w:r w:rsidR="00DC41AB">
        <w:rPr>
          <w:rFonts w:ascii="Times New Roman" w:hAnsi="Times New Roman" w:cs="Times New Roman"/>
        </w:rPr>
        <w:instrText xml:space="preserve"> ADDIN ZOTERO_ITEM CSL_CITATION {"citationID":"Hr83G9nA","properties":{"formattedCitation":"(Workman-Stark, 2015)","plainCitation":"(Workman-Stark, 2015)","noteIndex":0},"citationItems":[{"id":902,"uris":["http://zotero.org/users/9690876/items/MBVF9FBN"],"itemData":{"id":902,"type":"article-journal","abstract":"Purpose\n              – The purpose of this paper is to examine the cultural aspect of policing, particularly as it relates to the role of gender, and proposes an alternative approach to addressing the culture of masculinity within policing.\n            \n            \n              Design/methodology/approach\n              – First, the author provides a brief overview of the nature of policing. This is followed by a review of the relevant literature on policing and gender and the implications for men, women, and police organizations of adhering to a militarized or hegemonic form of masculinity. Finally, the author discusses Ely and Myerson’s proposed theory for “undoing gender” and its relevance for policing.\n            \n            \n              Findings\n              – The findings of this paper suggest that the police culture continues to reinforce the masculine image of policing, thereby representing a significant barrier to the advancement of women. The findings also suggest that this barrier may be overcome through shared goals that advance collective well-being, definitions of competence linked to task requirements, and a learning orientation toward work.\n            \n            \n              Originality/value\n              – This paper makes an important contribution to the existing literature on gender and policing, as it specifically focusses on the cultural influences of masculinity and considers the structural, behavioral, and cultural changes required to create margins of safety for police officers to experiment with new behaviors.","container-title":"Equality, Diversity and Inclusion: An International Journal","DOI":"10.1108/EDI-01-2015-0006","ISSN":"2040-7149","issue":"8","language":"en","license":"https://www.emerald.com/insight/site-policies","page":"764-775","source":"DOI.org (Crossref)","title":"From exclusion to inclusion: A proposed approach to addressing the culture of masculinity within policing","title-short":"From exclusion to inclusion","volume":"34","author":[{"family":"Workman-Stark","given":"Angela"}],"issued":{"date-parts":[["2015",11,16]]}}}],"schema":"https://github.com/citation-style-language/schema/raw/master/csl-citation.json"} </w:instrText>
      </w:r>
      <w:r w:rsidR="00DC41AB">
        <w:rPr>
          <w:rFonts w:ascii="Times New Roman" w:hAnsi="Times New Roman" w:cs="Times New Roman"/>
        </w:rPr>
        <w:fldChar w:fldCharType="separate"/>
      </w:r>
      <w:r w:rsidR="00DC41AB" w:rsidRPr="00DC41AB">
        <w:rPr>
          <w:rFonts w:ascii="Times New Roman" w:hAnsi="Times New Roman" w:cs="Times New Roman"/>
        </w:rPr>
        <w:t>(Workman-Stark, 2015)</w:t>
      </w:r>
      <w:r w:rsidR="00DC41AB">
        <w:rPr>
          <w:rFonts w:ascii="Times New Roman" w:hAnsi="Times New Roman" w:cs="Times New Roman"/>
        </w:rPr>
        <w:fldChar w:fldCharType="end"/>
      </w:r>
      <w:r w:rsidR="00DC41AB">
        <w:rPr>
          <w:rFonts w:ascii="Times New Roman" w:hAnsi="Times New Roman" w:cs="Times New Roman"/>
        </w:rPr>
        <w:t>.</w:t>
      </w:r>
    </w:p>
    <w:p w14:paraId="4842BFC1" w14:textId="39A19F4B" w:rsidR="008D51E7" w:rsidRDefault="0093713F" w:rsidP="008D51E7">
      <w:pPr>
        <w:spacing w:line="480" w:lineRule="auto"/>
        <w:ind w:firstLine="709"/>
        <w:jc w:val="both"/>
        <w:rPr>
          <w:rFonts w:ascii="Times New Roman" w:hAnsi="Times New Roman" w:cs="Times New Roman"/>
        </w:rPr>
      </w:pPr>
      <w:r>
        <w:rPr>
          <w:rFonts w:ascii="Times New Roman" w:hAnsi="Times New Roman" w:cs="Times New Roman"/>
        </w:rPr>
        <w:lastRenderedPageBreak/>
        <w:t xml:space="preserve"> </w:t>
      </w:r>
      <w:r w:rsidR="008D51E7">
        <w:rPr>
          <w:rFonts w:ascii="Times New Roman" w:hAnsi="Times New Roman" w:cs="Times New Roman"/>
        </w:rPr>
        <w:t xml:space="preserve">In research on public officials’ responsiveness to requests for government information and services, empirical evidence on gender bias remains scarce. As highlighted by </w:t>
      </w:r>
      <w:r w:rsidR="008D51E7">
        <w:rPr>
          <w:rFonts w:ascii="Times New Roman" w:hAnsi="Times New Roman" w:cs="Times New Roman"/>
        </w:rPr>
        <w:fldChar w:fldCharType="begin"/>
      </w:r>
      <w:r w:rsidR="008D51E7">
        <w:rPr>
          <w:rFonts w:ascii="Times New Roman" w:hAnsi="Times New Roman" w:cs="Times New Roman"/>
        </w:rPr>
        <w:instrText xml:space="preserve"> ADDIN ZOTERO_ITEM CSL_CITATION {"citationID":"jNG9ex0G","properties":{"formattedCitation":"(Magni &amp; Ponce De Leon, 2021)","plainCitation":"(Magni &amp; Ponce De Leon, 2021)","dontUpdate":true,"noteIndex":0},"citationItems":[{"id":903,"uris":["http://zotero.org/users/9690876/items/3KSRNRNU"],"itemData":{"id":903,"type":"article-journal","abstract":"Abstract\n            Are elected officials more responsive to men than women inquiring about access to government services? Women face discrimination in many realms of politics, but evidence is limited on whether such discrimination extends to interactions between women and elected officials. In recent years, several field experiments have examined public officials’ responsiveness. The majority focused on racial bias in the USA, while the few experiments outside the USA were usually single-country studies. We explore gender bias with the first large-scale audit experiment in five countries in Europe (France, Germany, Ireland, Italy, and Netherlands) and six in Latin America (Argentina, Brazil, Chile, Colombia, Mexico, and Uruguay). A citizen alias whose gender is randomized contacts members of parliament about unemployment benefits or healthcare services. The results are surprising. Legislators respond significantly more to women (+3% points), especially in Europe (+4.3% points). In Europe, female legislators in particular reply substantially more to women (+8.4% points).","container-title":"Journal of Experimental Political Science","DOI":"10.1017/XPS.2020.23","ISSN":"2052-2630, 2052-2649","issue":"3","journalAbbreviation":"J Exp Polit Sci","language":"en","license":"https://www.cambridge.org/core/terms","page":"273-284","source":"DOI.org (Crossref)","title":"Women Want an Answer! Field Experiments on Elected Officials and Gender Bias","volume":"8","author":[{"family":"Magni","given":"Gabriele"},{"family":"Ponce De Leon","given":"Zoila"}],"issued":{"date-parts":[["2021"]]}}}],"schema":"https://github.com/citation-style-language/schema/raw/master/csl-citation.json"} </w:instrText>
      </w:r>
      <w:r w:rsidR="008D51E7">
        <w:rPr>
          <w:rFonts w:ascii="Times New Roman" w:hAnsi="Times New Roman" w:cs="Times New Roman"/>
        </w:rPr>
        <w:fldChar w:fldCharType="separate"/>
      </w:r>
      <w:r w:rsidR="008D51E7" w:rsidRPr="00DC41AB">
        <w:rPr>
          <w:rFonts w:ascii="Times New Roman" w:hAnsi="Times New Roman" w:cs="Times New Roman"/>
        </w:rPr>
        <w:t xml:space="preserve">Magni </w:t>
      </w:r>
      <w:r w:rsidR="008D51E7">
        <w:rPr>
          <w:rFonts w:ascii="Times New Roman" w:hAnsi="Times New Roman" w:cs="Times New Roman"/>
        </w:rPr>
        <w:t>and</w:t>
      </w:r>
      <w:r w:rsidR="008D51E7" w:rsidRPr="00DC41AB">
        <w:rPr>
          <w:rFonts w:ascii="Times New Roman" w:hAnsi="Times New Roman" w:cs="Times New Roman"/>
        </w:rPr>
        <w:t xml:space="preserve"> De Leon </w:t>
      </w:r>
      <w:r w:rsidR="008D51E7">
        <w:rPr>
          <w:rFonts w:ascii="Times New Roman" w:hAnsi="Times New Roman" w:cs="Times New Roman"/>
        </w:rPr>
        <w:t>(</w:t>
      </w:r>
      <w:r w:rsidR="008D51E7" w:rsidRPr="00DC41AB">
        <w:rPr>
          <w:rFonts w:ascii="Times New Roman" w:hAnsi="Times New Roman" w:cs="Times New Roman"/>
        </w:rPr>
        <w:t>2021)</w:t>
      </w:r>
      <w:r w:rsidR="008D51E7">
        <w:rPr>
          <w:rFonts w:ascii="Times New Roman" w:hAnsi="Times New Roman" w:cs="Times New Roman"/>
        </w:rPr>
        <w:fldChar w:fldCharType="end"/>
      </w:r>
      <w:r w:rsidR="008D51E7">
        <w:rPr>
          <w:rFonts w:ascii="Times New Roman" w:hAnsi="Times New Roman" w:cs="Times New Roman"/>
        </w:rPr>
        <w:t xml:space="preserve">, most experiments on government responsiveness focus on racial bias in the United States. Against this background, they study gender bias in multiple European and Latin American countries. Their findings align with one of the propositions mentioned above: more favorable outcomes—responsiveness in this case—result from interactions between people that share similar characteristics. In Europe, the responsiveness rate increases for </w:t>
      </w:r>
      <w:r w:rsidR="008D51E7" w:rsidRPr="00C2695F">
        <w:rPr>
          <w:rFonts w:ascii="Times New Roman" w:hAnsi="Times New Roman" w:cs="Times New Roman"/>
        </w:rPr>
        <w:t xml:space="preserve">women </w:t>
      </w:r>
      <w:r w:rsidR="008D51E7">
        <w:rPr>
          <w:rFonts w:ascii="Times New Roman" w:hAnsi="Times New Roman" w:cs="Times New Roman"/>
        </w:rPr>
        <w:t>when they exchange with</w:t>
      </w:r>
      <w:r w:rsidR="008D51E7" w:rsidRPr="00C2695F">
        <w:rPr>
          <w:rFonts w:ascii="Times New Roman" w:hAnsi="Times New Roman" w:cs="Times New Roman"/>
        </w:rPr>
        <w:t xml:space="preserve"> female legislator</w:t>
      </w:r>
      <w:r w:rsidR="008D51E7">
        <w:rPr>
          <w:rFonts w:ascii="Times New Roman" w:hAnsi="Times New Roman" w:cs="Times New Roman"/>
        </w:rPr>
        <w:t xml:space="preserve">s. While we can definitely draw relevant information from this article, we need to stay cautious about the findings, since they apply to relationships between citizens and elected officials, not bureaucrats as we understand them here (public servants with no elected position working within public administrations). </w:t>
      </w:r>
    </w:p>
    <w:p w14:paraId="7D41BC02" w14:textId="59DA6264" w:rsidR="0093713F" w:rsidRPr="00DA7A3E" w:rsidRDefault="008D51E7" w:rsidP="00EC1860">
      <w:pPr>
        <w:spacing w:line="480" w:lineRule="auto"/>
        <w:ind w:firstLine="709"/>
        <w:jc w:val="both"/>
        <w:rPr>
          <w:rFonts w:ascii="Times New Roman" w:hAnsi="Times New Roman" w:cs="Times New Roman"/>
        </w:rPr>
      </w:pPr>
      <w:r>
        <w:rPr>
          <w:rFonts w:ascii="Times New Roman" w:hAnsi="Times New Roman" w:cs="Times New Roman"/>
        </w:rPr>
        <w:t xml:space="preserve">Using a more “administrative” and less “political” approach, </w:t>
      </w:r>
      <w:r>
        <w:rPr>
          <w:rFonts w:ascii="Times New Roman" w:hAnsi="Times New Roman" w:cs="Times New Roman"/>
        </w:rPr>
        <w:fldChar w:fldCharType="begin"/>
      </w:r>
      <w:r>
        <w:rPr>
          <w:rFonts w:ascii="Times New Roman" w:hAnsi="Times New Roman" w:cs="Times New Roman"/>
        </w:rPr>
        <w:instrText xml:space="preserve"> ADDIN ZOTERO_ITEM CSL_CITATION {"citationID":"fEjzn1bt","properties":{"formattedCitation":"(Carswell et al., 2019)","plainCitation":"(Carswell et al., 2019)","dontUpdate":true,"noteIndex":0},"citationItems":[{"id":905,"uris":["http://zotero.org/users/9690876/items/LTVCNLLG"],"itemData":{"id":905,"type":"article-journal","abstract":"This article focuses on practices and meanings of time and waiting experienced by poor, low-class Dalits and Muslims in their routine encounters with the state in India. Drawing on ethnographic research from Tamil Nadu and Uttar Pradesh, it presents experiences of waiting around queuing and applying for paperwork, cards, and welfare schemes, in order to examine the role of temporal processes in the production of citizenship and citizen agency. An analysis of various forms of waiting – ‘on the day’, ‘to and fro’, and ‘chronic’ waiting – reveals how temporal processes operate as mechanisms of power and control through which state actors and other mediators produce differentiated forms of citizenship and citizens. Temporal processes and their material outcomes, we argue, are shaped by class, caste and religion, while also drawing on – and reproducing – gendered identities and inequalities. However, rather than being ‘passive’ patients of the state, we show how ordinary people draw on money, patronage networks and various performative acts in an attempt to secure their rights as citizens of India.","container-title":"Environment and Planning C: Politics and Space","DOI":"10.1177/0263774X18802930","ISSN":"2399-6544, 2399-6552","issue":"4","journalAbbreviation":"Environment and Planning C: Politics and Space","language":"en","page":"597-616","source":"DOI.org (Crossref)","title":"Waiting for the state: Gender, citizenship and everyday encounters with bureaucracy in India","title-short":"Waiting for the state","volume":"37","author":[{"family":"Carswell","given":"Grace"},{"family":"Chambers","given":"Thomas"},{"family":"De Neve","given":"Geert"}],"issued":{"date-parts":[["2019",6]]}}}],"schema":"https://github.com/citation-style-language/schema/raw/master/csl-citation.json"} </w:instrText>
      </w:r>
      <w:r>
        <w:rPr>
          <w:rFonts w:ascii="Times New Roman" w:hAnsi="Times New Roman" w:cs="Times New Roman"/>
        </w:rPr>
        <w:fldChar w:fldCharType="separate"/>
      </w:r>
      <w:r w:rsidRPr="00DC41AB">
        <w:rPr>
          <w:rFonts w:ascii="Times New Roman" w:hAnsi="Times New Roman" w:cs="Times New Roman"/>
        </w:rPr>
        <w:t xml:space="preserve">Carswell et al. </w:t>
      </w:r>
      <w:r>
        <w:rPr>
          <w:rFonts w:ascii="Times New Roman" w:hAnsi="Times New Roman" w:cs="Times New Roman"/>
        </w:rPr>
        <w:t>(</w:t>
      </w:r>
      <w:r w:rsidRPr="00DC41AB">
        <w:rPr>
          <w:rFonts w:ascii="Times New Roman" w:hAnsi="Times New Roman" w:cs="Times New Roman"/>
        </w:rPr>
        <w:t>2019)</w:t>
      </w:r>
      <w:r>
        <w:rPr>
          <w:rFonts w:ascii="Times New Roman" w:hAnsi="Times New Roman" w:cs="Times New Roman"/>
        </w:rPr>
        <w:fldChar w:fldCharType="end"/>
      </w:r>
      <w:r>
        <w:rPr>
          <w:rFonts w:ascii="Times New Roman" w:hAnsi="Times New Roman" w:cs="Times New Roman"/>
        </w:rPr>
        <w:t xml:space="preserve"> investigate people’s </w:t>
      </w:r>
      <w:r w:rsidRPr="00BD3E51">
        <w:rPr>
          <w:rFonts w:ascii="Times New Roman" w:hAnsi="Times New Roman" w:cs="Times New Roman"/>
        </w:rPr>
        <w:t>experience of waiting around queuing</w:t>
      </w:r>
      <w:r>
        <w:rPr>
          <w:rFonts w:ascii="Times New Roman" w:hAnsi="Times New Roman" w:cs="Times New Roman"/>
        </w:rPr>
        <w:t xml:space="preserve"> </w:t>
      </w:r>
      <w:r w:rsidRPr="00BD3E51">
        <w:rPr>
          <w:rFonts w:ascii="Times New Roman" w:hAnsi="Times New Roman" w:cs="Times New Roman"/>
        </w:rPr>
        <w:t>and applying for</w:t>
      </w:r>
      <w:r>
        <w:rPr>
          <w:rFonts w:ascii="Times New Roman" w:hAnsi="Times New Roman" w:cs="Times New Roman"/>
        </w:rPr>
        <w:t xml:space="preserve"> public services in India. Based on ethnographic research, they explain that bureaucratic biases are not arbitrary; rather, they occur through systemic “</w:t>
      </w:r>
      <w:r w:rsidRPr="00C80B28">
        <w:rPr>
          <w:rFonts w:ascii="Times New Roman" w:hAnsi="Times New Roman" w:cs="Times New Roman"/>
        </w:rPr>
        <w:t>gender, caste and</w:t>
      </w:r>
      <w:r>
        <w:rPr>
          <w:rFonts w:ascii="Times New Roman" w:hAnsi="Times New Roman" w:cs="Times New Roman"/>
        </w:rPr>
        <w:t xml:space="preserve"> </w:t>
      </w:r>
      <w:r w:rsidRPr="00C80B28">
        <w:rPr>
          <w:rFonts w:ascii="Times New Roman" w:hAnsi="Times New Roman" w:cs="Times New Roman"/>
        </w:rPr>
        <w:t>religion-based forms of discrimination</w:t>
      </w:r>
      <w:r>
        <w:rPr>
          <w:rFonts w:ascii="Times New Roman" w:hAnsi="Times New Roman" w:cs="Times New Roman"/>
        </w:rPr>
        <w:t xml:space="preserve"> </w:t>
      </w:r>
      <w:r w:rsidRPr="00C80B28">
        <w:rPr>
          <w:rFonts w:ascii="Times New Roman" w:hAnsi="Times New Roman" w:cs="Times New Roman"/>
        </w:rPr>
        <w:t>through which marginali</w:t>
      </w:r>
      <w:r>
        <w:rPr>
          <w:rFonts w:ascii="Times New Roman" w:hAnsi="Times New Roman" w:cs="Times New Roman"/>
        </w:rPr>
        <w:t>z</w:t>
      </w:r>
      <w:r w:rsidRPr="00C80B28">
        <w:rPr>
          <w:rFonts w:ascii="Times New Roman" w:hAnsi="Times New Roman" w:cs="Times New Roman"/>
        </w:rPr>
        <w:t>ation and exclusion</w:t>
      </w:r>
      <w:r>
        <w:rPr>
          <w:rFonts w:ascii="Times New Roman" w:hAnsi="Times New Roman" w:cs="Times New Roman"/>
        </w:rPr>
        <w:t xml:space="preserve"> </w:t>
      </w:r>
      <w:r w:rsidRPr="00C80B28">
        <w:rPr>
          <w:rFonts w:ascii="Times New Roman" w:hAnsi="Times New Roman" w:cs="Times New Roman"/>
        </w:rPr>
        <w:t>is reproduced</w:t>
      </w:r>
      <w:r>
        <w:rPr>
          <w:rFonts w:ascii="Times New Roman" w:hAnsi="Times New Roman" w:cs="Times New Roman"/>
        </w:rPr>
        <w:t>” (Carswell et al., 2019: 600). They show the</w:t>
      </w:r>
      <w:r w:rsidRPr="00C80B28">
        <w:rPr>
          <w:rFonts w:ascii="Times New Roman" w:hAnsi="Times New Roman" w:cs="Times New Roman"/>
        </w:rPr>
        <w:t xml:space="preserve"> power</w:t>
      </w:r>
      <w:r>
        <w:rPr>
          <w:rFonts w:ascii="Times New Roman" w:hAnsi="Times New Roman" w:cs="Times New Roman"/>
        </w:rPr>
        <w:t xml:space="preserve"> of gendered</w:t>
      </w:r>
      <w:r w:rsidRPr="00C80B28">
        <w:rPr>
          <w:rFonts w:ascii="Times New Roman" w:hAnsi="Times New Roman" w:cs="Times New Roman"/>
        </w:rPr>
        <w:t xml:space="preserve"> hierarchies</w:t>
      </w:r>
      <w:r>
        <w:rPr>
          <w:rFonts w:ascii="Times New Roman" w:hAnsi="Times New Roman" w:cs="Times New Roman"/>
        </w:rPr>
        <w:t>,</w:t>
      </w:r>
      <w:r w:rsidRPr="00C80B28">
        <w:rPr>
          <w:rFonts w:ascii="Times New Roman" w:hAnsi="Times New Roman" w:cs="Times New Roman"/>
        </w:rPr>
        <w:t xml:space="preserve"> constructed</w:t>
      </w:r>
      <w:r>
        <w:rPr>
          <w:rFonts w:ascii="Times New Roman" w:hAnsi="Times New Roman" w:cs="Times New Roman"/>
        </w:rPr>
        <w:t xml:space="preserve"> and implemented</w:t>
      </w:r>
      <w:r w:rsidRPr="00C80B28">
        <w:rPr>
          <w:rFonts w:ascii="Times New Roman" w:hAnsi="Times New Roman" w:cs="Times New Roman"/>
        </w:rPr>
        <w:t xml:space="preserve"> </w:t>
      </w:r>
      <w:r>
        <w:rPr>
          <w:rFonts w:ascii="Times New Roman" w:hAnsi="Times New Roman" w:cs="Times New Roman"/>
        </w:rPr>
        <w:t>through</w:t>
      </w:r>
      <w:r w:rsidRPr="00C80B28">
        <w:rPr>
          <w:rFonts w:ascii="Times New Roman" w:hAnsi="Times New Roman" w:cs="Times New Roman"/>
        </w:rPr>
        <w:t xml:space="preserve"> bureaucratic processes</w:t>
      </w:r>
      <w:r>
        <w:rPr>
          <w:rFonts w:ascii="Times New Roman" w:hAnsi="Times New Roman" w:cs="Times New Roman"/>
        </w:rPr>
        <w:t>. Again, while these findings highlight compelling patterns regarding gender bias in state-citizen interactions, they are specific to India and similar contexts, but we should remain cautious when importing such results in a quite different setting, such as the one considered in our article (Belgium).</w:t>
      </w:r>
    </w:p>
    <w:p w14:paraId="27F249D8" w14:textId="57F129B8" w:rsidR="0093713F" w:rsidRPr="00EC1860" w:rsidRDefault="0093713F" w:rsidP="00EC1860">
      <w:pPr>
        <w:spacing w:line="480" w:lineRule="auto"/>
        <w:jc w:val="both"/>
        <w:rPr>
          <w:rFonts w:ascii="Times New Roman" w:hAnsi="Times New Roman" w:cs="Times New Roman"/>
          <w:b/>
          <w:bCs/>
        </w:rPr>
      </w:pPr>
      <w:r w:rsidRPr="00DC41AB">
        <w:rPr>
          <w:rFonts w:ascii="Times New Roman" w:hAnsi="Times New Roman" w:cs="Times New Roman"/>
          <w:b/>
          <w:bCs/>
        </w:rPr>
        <w:t xml:space="preserve">Gender bias in FOI research </w:t>
      </w:r>
    </w:p>
    <w:p w14:paraId="1507AF13" w14:textId="727310DE" w:rsidR="0093713F" w:rsidRDefault="0093713F" w:rsidP="00B96614">
      <w:pPr>
        <w:spacing w:line="480" w:lineRule="auto"/>
        <w:ind w:firstLine="709"/>
        <w:jc w:val="both"/>
        <w:rPr>
          <w:rFonts w:ascii="Times New Roman" w:hAnsi="Times New Roman" w:cs="Times New Roman"/>
        </w:rPr>
      </w:pPr>
      <w:r>
        <w:rPr>
          <w:rFonts w:ascii="Times New Roman" w:hAnsi="Times New Roman" w:cs="Times New Roman"/>
        </w:rPr>
        <w:t xml:space="preserve">Regarding </w:t>
      </w:r>
      <w:r w:rsidR="004057A4">
        <w:rPr>
          <w:rFonts w:ascii="Times New Roman" w:hAnsi="Times New Roman" w:cs="Times New Roman"/>
        </w:rPr>
        <w:t>citizen requests an</w:t>
      </w:r>
      <w:r w:rsidR="000F3796">
        <w:rPr>
          <w:rFonts w:ascii="Times New Roman" w:hAnsi="Times New Roman" w:cs="Times New Roman"/>
        </w:rPr>
        <w:t>d</w:t>
      </w:r>
      <w:r w:rsidR="004057A4">
        <w:rPr>
          <w:rFonts w:ascii="Times New Roman" w:hAnsi="Times New Roman" w:cs="Times New Roman"/>
        </w:rPr>
        <w:t xml:space="preserve"> </w:t>
      </w:r>
      <w:r>
        <w:rPr>
          <w:rFonts w:ascii="Times New Roman" w:hAnsi="Times New Roman" w:cs="Times New Roman"/>
        </w:rPr>
        <w:t xml:space="preserve">FOI specifically, the detrimental effect of several features of the regulatory framework may generate discrimination against some population groups, including women </w:t>
      </w:r>
      <w:r w:rsidR="0091163F">
        <w:rPr>
          <w:rFonts w:ascii="Times New Roman" w:hAnsi="Times New Roman" w:cs="Times New Roman"/>
        </w:rPr>
        <w:fldChar w:fldCharType="begin"/>
      </w:r>
      <w:r w:rsidR="0091163F">
        <w:rPr>
          <w:rFonts w:ascii="Times New Roman" w:hAnsi="Times New Roman" w:cs="Times New Roman"/>
        </w:rPr>
        <w:instrText xml:space="preserve"> ADDIN ZOTERO_ITEM CSL_CITATION {"citationID":"SjrtwCtu","properties":{"formattedCitation":"(Neuman, 2016)","plainCitation":"(Neuman, 2016)","noteIndex":0},"citationItems":[{"id":910,"uris":["http://zotero.org/users/9690876/items/CAU2WD6Y"],"itemData":{"id":910,"type":"article-journal","container-title":"IDS Bulletin","DOI":"10.19088/1968-2016.108","ISSN":"02655012","issue":"1","journalAbbreviation":"IDS Bulletin","page":"83-97","source":"DOI.org (Crossref)","title":"The Right of Access to Information: Exploring Gender Inequities","title-short":"The Right of Access to Information","volume":"41","author":[{"family":"Neuman","given":"Laura"}],"issued":{"date-parts":[["2016",1,14]]}}}],"schema":"https://github.com/citation-style-language/schema/raw/master/csl-citation.json"} </w:instrText>
      </w:r>
      <w:r w:rsidR="0091163F">
        <w:rPr>
          <w:rFonts w:ascii="Times New Roman" w:hAnsi="Times New Roman" w:cs="Times New Roman"/>
        </w:rPr>
        <w:fldChar w:fldCharType="separate"/>
      </w:r>
      <w:r w:rsidR="0091163F" w:rsidRPr="0091163F">
        <w:rPr>
          <w:rFonts w:ascii="Times New Roman" w:hAnsi="Times New Roman" w:cs="Times New Roman"/>
        </w:rPr>
        <w:t>(Neuman, 2016)</w:t>
      </w:r>
      <w:r w:rsidR="0091163F">
        <w:rPr>
          <w:rFonts w:ascii="Times New Roman" w:hAnsi="Times New Roman" w:cs="Times New Roman"/>
        </w:rPr>
        <w:fldChar w:fldCharType="end"/>
      </w:r>
      <w:r w:rsidR="0091163F">
        <w:rPr>
          <w:rFonts w:ascii="Times New Roman" w:hAnsi="Times New Roman" w:cs="Times New Roman"/>
        </w:rPr>
        <w:t>.</w:t>
      </w:r>
      <w:r>
        <w:rPr>
          <w:rFonts w:ascii="Times New Roman" w:hAnsi="Times New Roman" w:cs="Times New Roman"/>
        </w:rPr>
        <w:t xml:space="preserve"> In </w:t>
      </w:r>
      <w:r w:rsidR="00C34BA1">
        <w:rPr>
          <w:rFonts w:ascii="Times New Roman" w:hAnsi="Times New Roman" w:cs="Times New Roman"/>
        </w:rPr>
        <w:t>FOI</w:t>
      </w:r>
      <w:r>
        <w:rPr>
          <w:rFonts w:ascii="Times New Roman" w:hAnsi="Times New Roman" w:cs="Times New Roman"/>
        </w:rPr>
        <w:t xml:space="preserve"> literature</w:t>
      </w:r>
      <w:r w:rsidR="004057A4">
        <w:rPr>
          <w:rFonts w:ascii="Times New Roman" w:hAnsi="Times New Roman" w:cs="Times New Roman"/>
        </w:rPr>
        <w:t xml:space="preserve">, </w:t>
      </w:r>
      <w:r>
        <w:rPr>
          <w:rFonts w:ascii="Times New Roman" w:hAnsi="Times New Roman" w:cs="Times New Roman"/>
        </w:rPr>
        <w:t>t</w:t>
      </w:r>
      <w:r w:rsidR="00C34BA1">
        <w:rPr>
          <w:rFonts w:ascii="Times New Roman" w:hAnsi="Times New Roman" w:cs="Times New Roman"/>
        </w:rPr>
        <w:t>wo</w:t>
      </w:r>
      <w:r>
        <w:rPr>
          <w:rFonts w:ascii="Times New Roman" w:hAnsi="Times New Roman" w:cs="Times New Roman"/>
        </w:rPr>
        <w:t xml:space="preserve"> field experiments have </w:t>
      </w:r>
      <w:r>
        <w:rPr>
          <w:rFonts w:ascii="Times New Roman" w:hAnsi="Times New Roman" w:cs="Times New Roman"/>
        </w:rPr>
        <w:lastRenderedPageBreak/>
        <w:t xml:space="preserve">investigated gender-related issues. In Uruguay, </w:t>
      </w:r>
      <w:r w:rsidRPr="00B517A6">
        <w:rPr>
          <w:rFonts w:ascii="Times New Roman" w:hAnsi="Times New Roman" w:cs="Times New Roman"/>
        </w:rPr>
        <w:t>Rodríguez</w:t>
      </w:r>
      <w:r>
        <w:rPr>
          <w:rFonts w:ascii="Times New Roman" w:hAnsi="Times New Roman" w:cs="Times New Roman"/>
        </w:rPr>
        <w:t xml:space="preserve"> </w:t>
      </w:r>
      <w:r w:rsidRPr="00B517A6">
        <w:rPr>
          <w:rFonts w:ascii="Times New Roman" w:hAnsi="Times New Roman" w:cs="Times New Roman"/>
        </w:rPr>
        <w:t>a</w:t>
      </w:r>
      <w:r>
        <w:rPr>
          <w:rFonts w:ascii="Times New Roman" w:hAnsi="Times New Roman" w:cs="Times New Roman"/>
        </w:rPr>
        <w:t>nd</w:t>
      </w:r>
      <w:r w:rsidRPr="00B517A6">
        <w:rPr>
          <w:rFonts w:ascii="Times New Roman" w:hAnsi="Times New Roman" w:cs="Times New Roman"/>
        </w:rPr>
        <w:t xml:space="preserve"> </w:t>
      </w:r>
      <w:proofErr w:type="spellStart"/>
      <w:r w:rsidRPr="00B517A6">
        <w:rPr>
          <w:rFonts w:ascii="Times New Roman" w:hAnsi="Times New Roman" w:cs="Times New Roman"/>
        </w:rPr>
        <w:t>Rossel</w:t>
      </w:r>
      <w:proofErr w:type="spellEnd"/>
      <w:r>
        <w:rPr>
          <w:rFonts w:ascii="Times New Roman" w:hAnsi="Times New Roman" w:cs="Times New Roman"/>
        </w:rPr>
        <w:t xml:space="preserve"> (2018) find no significant discrimination from public servants against women. However, when the FOI law is mentioned in information requests, their findings point to increased responsiveness toward men, but not toward women. In Brazil, Michener et al. (2020) test the responsiveness of public administrations based on professional and sociodemographic cues, including gender. In line with </w:t>
      </w:r>
      <w:r w:rsidRPr="00B517A6">
        <w:rPr>
          <w:rFonts w:ascii="Times New Roman" w:hAnsi="Times New Roman" w:cs="Times New Roman"/>
        </w:rPr>
        <w:t>Rodríguez</w:t>
      </w:r>
      <w:r>
        <w:rPr>
          <w:rFonts w:ascii="Times New Roman" w:hAnsi="Times New Roman" w:cs="Times New Roman"/>
        </w:rPr>
        <w:t xml:space="preserve"> </w:t>
      </w:r>
      <w:r w:rsidRPr="00B517A6">
        <w:rPr>
          <w:rFonts w:ascii="Times New Roman" w:hAnsi="Times New Roman" w:cs="Times New Roman"/>
        </w:rPr>
        <w:t>a</w:t>
      </w:r>
      <w:r>
        <w:rPr>
          <w:rFonts w:ascii="Times New Roman" w:hAnsi="Times New Roman" w:cs="Times New Roman"/>
        </w:rPr>
        <w:t>nd</w:t>
      </w:r>
      <w:r w:rsidRPr="00B517A6">
        <w:rPr>
          <w:rFonts w:ascii="Times New Roman" w:hAnsi="Times New Roman" w:cs="Times New Roman"/>
        </w:rPr>
        <w:t xml:space="preserve"> </w:t>
      </w:r>
      <w:proofErr w:type="spellStart"/>
      <w:r w:rsidRPr="00B517A6">
        <w:rPr>
          <w:rFonts w:ascii="Times New Roman" w:hAnsi="Times New Roman" w:cs="Times New Roman"/>
        </w:rPr>
        <w:t>Rossel</w:t>
      </w:r>
      <w:proofErr w:type="spellEnd"/>
      <w:r>
        <w:rPr>
          <w:rFonts w:ascii="Times New Roman" w:hAnsi="Times New Roman" w:cs="Times New Roman"/>
        </w:rPr>
        <w:t xml:space="preserve"> (2018), they do not find a significant relationship between gender of the requester and responsiveness. </w:t>
      </w:r>
    </w:p>
    <w:p w14:paraId="62D429F1" w14:textId="255BABD7" w:rsidR="0093713F" w:rsidRDefault="0093713F" w:rsidP="0093713F">
      <w:pPr>
        <w:spacing w:line="480" w:lineRule="auto"/>
        <w:ind w:firstLine="709"/>
        <w:jc w:val="both"/>
        <w:rPr>
          <w:rFonts w:ascii="Times New Roman" w:hAnsi="Times New Roman" w:cs="Times New Roman"/>
        </w:rPr>
      </w:pPr>
      <w:r>
        <w:rPr>
          <w:rFonts w:ascii="Times New Roman" w:hAnsi="Times New Roman" w:cs="Times New Roman"/>
        </w:rPr>
        <w:t>We take stock of prior studies to test gender biases in state-citizen interactions, taking into account some shortcomings. The first relates to the sole focus on field experiments. Here, we will test gender bias through the analysis of “real-world” cases, i.e., requests really sent by requesters on an FOI platform</w:t>
      </w:r>
      <w:r w:rsidR="00B96614">
        <w:rPr>
          <w:rFonts w:ascii="Times New Roman" w:hAnsi="Times New Roman" w:cs="Times New Roman"/>
        </w:rPr>
        <w:t xml:space="preserve"> instead of field experiments</w:t>
      </w:r>
      <w:r>
        <w:rPr>
          <w:rFonts w:ascii="Times New Roman" w:hAnsi="Times New Roman" w:cs="Times New Roman"/>
        </w:rPr>
        <w:t xml:space="preserve">. The second relates to the necessity to test responsiveness rates to male v. female requesters’ demands in a European setting. The third relates to the extension of a narrow scope preferred in FOI research so far (gender of the requester), based on the diverse considerations mentioned above. Finally, the fourth relates to the necessity to test </w:t>
      </w:r>
      <w:r w:rsidR="009D3EBE">
        <w:rPr>
          <w:rFonts w:ascii="Times New Roman" w:hAnsi="Times New Roman" w:cs="Times New Roman"/>
        </w:rPr>
        <w:t xml:space="preserve">gendered information demand and thus </w:t>
      </w:r>
      <w:r>
        <w:rPr>
          <w:rFonts w:ascii="Times New Roman" w:hAnsi="Times New Roman" w:cs="Times New Roman"/>
        </w:rPr>
        <w:t>gender bias with other variables that have an effect on re</w:t>
      </w:r>
      <w:r w:rsidRPr="005C34FE">
        <w:rPr>
          <w:rFonts w:ascii="Times New Roman" w:hAnsi="Times New Roman" w:cs="Times New Roman"/>
          <w:color w:val="000000" w:themeColor="text1"/>
        </w:rPr>
        <w:t xml:space="preserve">sponsiveness, </w:t>
      </w:r>
      <w:r w:rsidR="002D1355" w:rsidRPr="005C34FE">
        <w:rPr>
          <w:rFonts w:ascii="Times New Roman" w:hAnsi="Times New Roman" w:cs="Times New Roman"/>
          <w:color w:val="000000" w:themeColor="text1"/>
        </w:rPr>
        <w:t>most importantly the topic of the request, which we explicitly model as a moderator</w:t>
      </w:r>
      <w:r w:rsidR="005C34FE">
        <w:rPr>
          <w:rFonts w:ascii="Times New Roman" w:hAnsi="Times New Roman" w:cs="Times New Roman"/>
          <w:color w:val="000000" w:themeColor="text1"/>
        </w:rPr>
        <w:t>.</w:t>
      </w:r>
    </w:p>
    <w:p w14:paraId="22D40ADB" w14:textId="3CCF2DB0" w:rsidR="005F633B" w:rsidRPr="009C5601" w:rsidRDefault="004B2CBB" w:rsidP="009C5601">
      <w:pPr>
        <w:spacing w:line="480" w:lineRule="auto"/>
        <w:rPr>
          <w:rFonts w:ascii="Times New Roman" w:hAnsi="Times New Roman" w:cs="Times New Roman"/>
          <w:b/>
          <w:bCs/>
        </w:rPr>
      </w:pPr>
      <w:r>
        <w:rPr>
          <w:rFonts w:ascii="Times New Roman" w:hAnsi="Times New Roman" w:cs="Times New Roman"/>
          <w:b/>
          <w:bCs/>
        </w:rPr>
        <w:t>Hypotheses development</w:t>
      </w:r>
    </w:p>
    <w:p w14:paraId="24F23E75" w14:textId="48280E28" w:rsidR="0024123B" w:rsidRDefault="00055CF7" w:rsidP="00625518">
      <w:pPr>
        <w:spacing w:line="480" w:lineRule="auto"/>
        <w:ind w:firstLine="720"/>
        <w:jc w:val="both"/>
        <w:rPr>
          <w:rFonts w:ascii="Times New Roman" w:hAnsi="Times New Roman" w:cs="Times New Roman"/>
        </w:rPr>
      </w:pPr>
      <w:r>
        <w:rPr>
          <w:rFonts w:ascii="Times New Roman" w:hAnsi="Times New Roman" w:cs="Times New Roman"/>
        </w:rPr>
        <w:t>Based on the above reasoning</w:t>
      </w:r>
      <w:r w:rsidR="00BC09E1">
        <w:rPr>
          <w:rFonts w:ascii="Times New Roman" w:hAnsi="Times New Roman" w:cs="Times New Roman"/>
        </w:rPr>
        <w:t xml:space="preserve"> about discretionary bias</w:t>
      </w:r>
      <w:r>
        <w:rPr>
          <w:rFonts w:ascii="Times New Roman" w:hAnsi="Times New Roman" w:cs="Times New Roman"/>
        </w:rPr>
        <w:t>,</w:t>
      </w:r>
      <w:r w:rsidR="007113AF" w:rsidRPr="007113AF">
        <w:rPr>
          <w:rFonts w:ascii="Times New Roman" w:hAnsi="Times New Roman" w:cs="Times New Roman"/>
        </w:rPr>
        <w:t xml:space="preserve"> </w:t>
      </w:r>
      <w:r w:rsidR="00625518">
        <w:rPr>
          <w:rFonts w:ascii="Times New Roman" w:hAnsi="Times New Roman" w:cs="Times New Roman"/>
        </w:rPr>
        <w:t xml:space="preserve">we assume that requester </w:t>
      </w:r>
      <w:r w:rsidR="007113AF" w:rsidRPr="007113AF">
        <w:rPr>
          <w:rFonts w:ascii="Times New Roman" w:hAnsi="Times New Roman" w:cs="Times New Roman"/>
        </w:rPr>
        <w:t>gender represents a</w:t>
      </w:r>
      <w:r w:rsidR="00025338">
        <w:rPr>
          <w:rFonts w:ascii="Times New Roman" w:hAnsi="Times New Roman" w:cs="Times New Roman"/>
        </w:rPr>
        <w:t xml:space="preserve"> </w:t>
      </w:r>
      <w:r w:rsidR="007113AF" w:rsidRPr="007113AF">
        <w:rPr>
          <w:rFonts w:ascii="Times New Roman" w:hAnsi="Times New Roman" w:cs="Times New Roman"/>
        </w:rPr>
        <w:t>characteristic that shape</w:t>
      </w:r>
      <w:r w:rsidR="00625518">
        <w:rPr>
          <w:rFonts w:ascii="Times New Roman" w:hAnsi="Times New Roman" w:cs="Times New Roman"/>
        </w:rPr>
        <w:t>s</w:t>
      </w:r>
      <w:r w:rsidR="007113AF" w:rsidRPr="007113AF">
        <w:rPr>
          <w:rFonts w:ascii="Times New Roman" w:hAnsi="Times New Roman" w:cs="Times New Roman"/>
        </w:rPr>
        <w:t xml:space="preserve"> bureaucratic behavior</w:t>
      </w:r>
      <w:r w:rsidR="00BC09E1">
        <w:rPr>
          <w:rFonts w:ascii="Times New Roman" w:hAnsi="Times New Roman" w:cs="Times New Roman"/>
        </w:rPr>
        <w:t xml:space="preserve"> and responsiveness</w:t>
      </w:r>
      <w:r w:rsidR="00625518">
        <w:rPr>
          <w:rFonts w:ascii="Times New Roman" w:hAnsi="Times New Roman" w:cs="Times New Roman"/>
        </w:rPr>
        <w:t xml:space="preserve"> to requests</w:t>
      </w:r>
      <w:r w:rsidR="007113AF" w:rsidRPr="00A534DB">
        <w:rPr>
          <w:rFonts w:ascii="Times New Roman" w:hAnsi="Times New Roman" w:cs="Times New Roman"/>
        </w:rPr>
        <w:t xml:space="preserve">. </w:t>
      </w:r>
      <w:r w:rsidR="007113AF" w:rsidRPr="007113AF">
        <w:rPr>
          <w:rFonts w:ascii="Times New Roman" w:hAnsi="Times New Roman" w:cs="Times New Roman"/>
        </w:rPr>
        <w:t xml:space="preserve">Signals of gender conveyed through names can influence how requests are perceived and prioritized by public officials, affecting the likelihood of </w:t>
      </w:r>
      <w:r>
        <w:rPr>
          <w:rFonts w:ascii="Times New Roman" w:hAnsi="Times New Roman" w:cs="Times New Roman"/>
        </w:rPr>
        <w:t xml:space="preserve">not only </w:t>
      </w:r>
      <w:r w:rsidR="00625518">
        <w:rPr>
          <w:rFonts w:ascii="Times New Roman" w:hAnsi="Times New Roman" w:cs="Times New Roman"/>
        </w:rPr>
        <w:t xml:space="preserve">successfully </w:t>
      </w:r>
      <w:r>
        <w:rPr>
          <w:rFonts w:ascii="Times New Roman" w:hAnsi="Times New Roman" w:cs="Times New Roman"/>
        </w:rPr>
        <w:t>receiving the requested information (i.e., full service provision), but also of even receiving an answer in the first place</w:t>
      </w:r>
      <w:r w:rsidR="00A534DB">
        <w:rPr>
          <w:rFonts w:ascii="Times New Roman" w:hAnsi="Times New Roman" w:cs="Times New Roman"/>
        </w:rPr>
        <w:t xml:space="preserve"> </w:t>
      </w:r>
      <w:r w:rsidR="00A534DB">
        <w:rPr>
          <w:rFonts w:ascii="Times New Roman" w:hAnsi="Times New Roman" w:cs="Times New Roman"/>
        </w:rPr>
        <w:fldChar w:fldCharType="begin"/>
      </w:r>
      <w:r w:rsidR="00A534DB">
        <w:rPr>
          <w:rFonts w:ascii="Times New Roman" w:hAnsi="Times New Roman" w:cs="Times New Roman"/>
        </w:rPr>
        <w:instrText xml:space="preserve"> ADDIN ZOTERO_ITEM CSL_CITATION {"citationID":"ktikF4aJ","properties":{"formattedCitation":"(Grohs et al., 2016; Michener et al., 2020; Rodr\\uc0\\u237{}guez &amp; Rossel, 2018)","plainCitation":"(Grohs et al., 2016; Michener et al., 2020; Rodríguez &amp; Rossel, 2018)","dontUpdate":true,"noteIndex":0},"citationItems":[{"id":889,"uris":["http://zotero.org/users/9690876/items/6TKK5ZTH"],"itemData":{"id":889,"type":"article-journal","abstract":"Abstract\n            \n              The equal treatment of all citizens is one of the fundamental principles of good administrative practice. Nevertheless, there are growing numbers of media and scientific reports on unequal treatment by public administrations. This article examines the unequal treatment of citizens by gender and ethnic origin by means of a survey‐based field experiment in German local government. With the help of two vignettes and randomized assignment of names, responses to fake citizen requests by local governments are analyzed for speed, quality, and service orientation. The results show very limited discrimination effects. While there is no evidence for general ethnic discrimination, a more differentiated analysis indicates patterns of ethnic discrimination conditioned by gender.\n            \n          , \n            \n              Grohs, Adam, and Knill Podcast Episode","container-title":"Public Administration Review","DOI":"10.1111/puar.12439","ISSN":"0033-3352, 1540-6210","issue":"1","journalAbbreviation":"Public Administration Review","language":"en","license":"http://onlinelibrary.wiley.com/termsAndConditions#vor","page":"155-164","source":"DOI.org (Crossref)","title":"Are Some Citizens More Equal than Others? Evidence from a Field Experiment","title-short":"Are Some Citizens More Equal than Others?","volume":"76","author":[{"fam</w:instrText>
      </w:r>
      <w:r w:rsidR="00A534DB" w:rsidRPr="00A534DB">
        <w:rPr>
          <w:rFonts w:ascii="Times New Roman" w:hAnsi="Times New Roman" w:cs="Times New Roman"/>
        </w:rPr>
        <w:instrText>ily":"Grohs","given":"Stephan"},{"family":"Adam","given":"Christian"},{"family":"Knill","given":"Christoph"}],"issued":{"date-parts":[["2016",1]]}}},{"id":435,"uris":["http://zotero.org/users/9690876/items/5M5PX6ZT"],"itemData":{"id":435,"type":"article-journal","container-title":"Governance","DOI":"10.1111/gove.12416","ISSN":"0952-1895, 1468-0491","issue":"2","journalAbbreviation":"Governance","language":"en","page":"249-267","source":"DOI.org (Crossref)","title":"Googling the requester: Identity‐questing and discrimination in public service provision","title-short":"Googling the requester","volume":"33","author":[{"family":"Michener","given":"Gregory"},{"family":"Velasco","given":"Rafael B."},{"family":"Contreras","given":"Evelyn"},{"family":"Rodrigues","given":"Karina F."}],"issued":{"date-parts":[["2020",4]]}}},{"id":134,"uris":["http://zotero.org/users/9690876/items/PFUQR2FM"],"itemData":{"id":134,"type":"article-journal","container-title":"Government Information Quarterly","D</w:instrText>
      </w:r>
      <w:r w:rsidR="00A534DB" w:rsidRPr="008B0768">
        <w:rPr>
          <w:rFonts w:ascii="Times New Roman" w:hAnsi="Times New Roman" w:cs="Times New Roman"/>
        </w:rPr>
        <w:instrText xml:space="preserve">OI":"10.1016/j.giq.2018.06.001","ISSN":"0740624X","issue":"3","journalAbbreviation":"Government Information Quarterly","language":"en","page":"418-427","source":"DOI.org (Crossref)","title":"A field experiment on bureaucratic discretionary bias under FOI laws","volume":"35","author":[{"family":"Rodríguez","given":"Rafael Piñeiro"},{"family":"Rossel","given":"Cecilia"}],"issued":{"date-parts":[["2018",9]]}}}],"schema":"https://github.com/citation-style-language/schema/raw/master/csl-citation.json"} </w:instrText>
      </w:r>
      <w:r w:rsidR="00A534DB">
        <w:rPr>
          <w:rFonts w:ascii="Times New Roman" w:hAnsi="Times New Roman" w:cs="Times New Roman"/>
        </w:rPr>
        <w:fldChar w:fldCharType="separate"/>
      </w:r>
      <w:r w:rsidR="00A534DB" w:rsidRPr="008B0768">
        <w:rPr>
          <w:rFonts w:ascii="Times New Roman" w:hAnsi="Times New Roman" w:cs="Times New Roman"/>
          <w:kern w:val="0"/>
        </w:rPr>
        <w:t>(Grohs et al., 2016; Michener et al., 2020; Rodríguez &amp; Rossel, 2018)</w:t>
      </w:r>
      <w:r w:rsidR="00A534DB">
        <w:rPr>
          <w:rFonts w:ascii="Times New Roman" w:hAnsi="Times New Roman" w:cs="Times New Roman"/>
        </w:rPr>
        <w:fldChar w:fldCharType="end"/>
      </w:r>
      <w:r w:rsidR="007113AF" w:rsidRPr="007113AF">
        <w:rPr>
          <w:rFonts w:ascii="Times New Roman" w:hAnsi="Times New Roman" w:cs="Times New Roman"/>
        </w:rPr>
        <w:t xml:space="preserve">. </w:t>
      </w:r>
      <w:r w:rsidR="00BC09E1">
        <w:rPr>
          <w:rFonts w:ascii="Times New Roman" w:hAnsi="Times New Roman" w:cs="Times New Roman"/>
        </w:rPr>
        <w:t xml:space="preserve">These patterns extend </w:t>
      </w:r>
      <w:r w:rsidR="00625518">
        <w:rPr>
          <w:rFonts w:ascii="Times New Roman" w:hAnsi="Times New Roman" w:cs="Times New Roman"/>
        </w:rPr>
        <w:t xml:space="preserve">even </w:t>
      </w:r>
      <w:r w:rsidR="00BC09E1">
        <w:rPr>
          <w:rFonts w:ascii="Times New Roman" w:hAnsi="Times New Roman" w:cs="Times New Roman"/>
        </w:rPr>
        <w:t>beyond the lens of street-level bureaucracy and are</w:t>
      </w:r>
      <w:r w:rsidR="007113AF" w:rsidRPr="007113AF">
        <w:rPr>
          <w:rFonts w:ascii="Times New Roman" w:hAnsi="Times New Roman" w:cs="Times New Roman"/>
        </w:rPr>
        <w:t xml:space="preserve"> consistent with broader </w:t>
      </w:r>
      <w:r w:rsidR="007113AF" w:rsidRPr="007113AF">
        <w:rPr>
          <w:rFonts w:ascii="Times New Roman" w:hAnsi="Times New Roman" w:cs="Times New Roman"/>
        </w:rPr>
        <w:lastRenderedPageBreak/>
        <w:t xml:space="preserve">findings of gendered responsiveness in democratic governance. For example, recent research shows that public policies tend to respond more strongly to the preferences of men than to those of women, suggesting a gender gap in policy responsiveness </w:t>
      </w:r>
      <w:r w:rsidR="00C62BE5">
        <w:rPr>
          <w:rFonts w:ascii="Times New Roman" w:hAnsi="Times New Roman" w:cs="Times New Roman"/>
        </w:rPr>
        <w:fldChar w:fldCharType="begin"/>
      </w:r>
      <w:r w:rsidR="00C62BE5">
        <w:rPr>
          <w:rFonts w:ascii="Times New Roman" w:hAnsi="Times New Roman" w:cs="Times New Roman"/>
        </w:rPr>
        <w:instrText xml:space="preserve"> ADDIN ZOTERO_ITEM CSL_CITATION {"citationID":"QhArqm4r","properties":{"formattedCitation":"(Kopkin &amp; Roberts, 2023; Mathisen, 2024)","plainCitation":"(Kopkin &amp; Roberts, 2023; Mathisen, 2024)","noteIndex":0},"citationItems":[{"id":883,"uris":["http://zotero.org/users/9690876/items/SSD7Y8QR"],"itemData":{"id":883,"type":"article-journal","abstract":"Gender gaps have been documented in numerous areas of American politics, but one area that has not yet been fully explored is responsiveness, the link between citizen preferences and public policies. Equal responsiveness to the preferences of citizens is a central aspect of democratic representation. This article extends work on income gaps in responsiveness to gender gaps. Specifically, it considers whether women’s preferences are less likely than men’s preferences to be adopted as policy in the US. It uses data on preferences and policy adoptions from 1981 to 2002 created by Gilens. The main finding is a large gender gap in responsiveness. The gap is similar in size to the one between rich and poor, it is particularly large in policies related to the use of force, and it did not narrow over the two decades studied. These results show that inequalities beyond social class deserve significant attention in the study of democratic responsiveness and that aspects of bias against women in politics remain underexplored.","container-title":"Political Research Quarterly","DOI":"10.1177/10659129221136476","ISSN":"1065-9129, 1938-274X","issue":"3","journalAbbreviation":"Political Research Quarterly","language":"en","page":"1340-1356","source":"DOI.org (Crossref)","title":"Gender Gaps in Policy Responsiveness","volume":"76","author":[{"family":"Kopkin","given":"Nolan"},{"family":"Roberts","given":"Andrew"}],"issued":{"date-parts":[["2023",9]]}}},{"id":891,"uris":["http://zotero.org/users/9690876/items/6D7REGZQ"],"itemData":{"id":891,"type":"article-journal","container-title":"The Journal of Politics","DOI":"10.1086/729964","ISSN":"0022-3816, 1468-2508","issue":"4","journalAbbreviation":"The Journal of Politics","language":"en","page":"1368-1381","source":"DOI.org (Crossref)","title":"The Influence Gap: Unequal Policy Responsiveness to Men and Women","title-short":"The Influence Gap","volume":"86","author":[{"family":"Mathisen","given":"Ruben B."}],"issued":{"date-parts":[["2024",10,1]]}}}],"schema":"https://github.com/citation-style-language/schema/raw/master/csl-citation.json"} </w:instrText>
      </w:r>
      <w:r w:rsidR="00C62BE5">
        <w:rPr>
          <w:rFonts w:ascii="Times New Roman" w:hAnsi="Times New Roman" w:cs="Times New Roman"/>
        </w:rPr>
        <w:fldChar w:fldCharType="separate"/>
      </w:r>
      <w:r w:rsidR="00C62BE5" w:rsidRPr="00C62BE5">
        <w:rPr>
          <w:rFonts w:ascii="Times New Roman" w:hAnsi="Times New Roman" w:cs="Times New Roman"/>
        </w:rPr>
        <w:t>(Kopkin &amp; Roberts, 2023; Mathisen, 2024)</w:t>
      </w:r>
      <w:r w:rsidR="00C62BE5">
        <w:rPr>
          <w:rFonts w:ascii="Times New Roman" w:hAnsi="Times New Roman" w:cs="Times New Roman"/>
        </w:rPr>
        <w:fldChar w:fldCharType="end"/>
      </w:r>
      <w:r w:rsidR="007113AF" w:rsidRPr="007113AF">
        <w:rPr>
          <w:rFonts w:ascii="Times New Roman" w:hAnsi="Times New Roman" w:cs="Times New Roman"/>
        </w:rPr>
        <w:t>. If similar dynamics extend to everyday</w:t>
      </w:r>
      <w:r w:rsidR="00BC09E1">
        <w:rPr>
          <w:rFonts w:ascii="Times New Roman" w:hAnsi="Times New Roman" w:cs="Times New Roman"/>
        </w:rPr>
        <w:t xml:space="preserve"> </w:t>
      </w:r>
      <w:r w:rsidR="00A534DB">
        <w:rPr>
          <w:rFonts w:ascii="Times New Roman" w:hAnsi="Times New Roman" w:cs="Times New Roman"/>
        </w:rPr>
        <w:t>‘street-level’</w:t>
      </w:r>
      <w:r w:rsidR="007113AF" w:rsidRPr="007113AF">
        <w:rPr>
          <w:rFonts w:ascii="Times New Roman" w:hAnsi="Times New Roman" w:cs="Times New Roman"/>
        </w:rPr>
        <w:t xml:space="preserve"> interactions </w:t>
      </w:r>
      <w:r w:rsidR="00BC09E1">
        <w:rPr>
          <w:rFonts w:ascii="Times New Roman" w:hAnsi="Times New Roman" w:cs="Times New Roman"/>
        </w:rPr>
        <w:t xml:space="preserve">such as </w:t>
      </w:r>
      <w:r w:rsidR="00A534DB">
        <w:rPr>
          <w:rFonts w:ascii="Times New Roman" w:hAnsi="Times New Roman" w:cs="Times New Roman"/>
        </w:rPr>
        <w:t xml:space="preserve">the </w:t>
      </w:r>
      <w:r w:rsidR="00BC09E1">
        <w:rPr>
          <w:rFonts w:ascii="Times New Roman" w:hAnsi="Times New Roman" w:cs="Times New Roman"/>
        </w:rPr>
        <w:t xml:space="preserve">information exchange </w:t>
      </w:r>
      <w:r w:rsidR="007113AF" w:rsidRPr="007113AF">
        <w:rPr>
          <w:rFonts w:ascii="Times New Roman" w:hAnsi="Times New Roman" w:cs="Times New Roman"/>
        </w:rPr>
        <w:t xml:space="preserve">between citizens and public </w:t>
      </w:r>
      <w:r w:rsidR="00625518">
        <w:rPr>
          <w:rFonts w:ascii="Times New Roman" w:hAnsi="Times New Roman" w:cs="Times New Roman"/>
        </w:rPr>
        <w:t>organizations</w:t>
      </w:r>
      <w:r w:rsidR="007113AF" w:rsidRPr="007113AF">
        <w:rPr>
          <w:rFonts w:ascii="Times New Roman" w:hAnsi="Times New Roman" w:cs="Times New Roman"/>
        </w:rPr>
        <w:t xml:space="preserve">, </w:t>
      </w:r>
      <w:r w:rsidR="00025338">
        <w:rPr>
          <w:rFonts w:ascii="Times New Roman" w:hAnsi="Times New Roman" w:cs="Times New Roman"/>
        </w:rPr>
        <w:t xml:space="preserve">information </w:t>
      </w:r>
      <w:r w:rsidR="007113AF" w:rsidRPr="007113AF">
        <w:rPr>
          <w:rFonts w:ascii="Times New Roman" w:hAnsi="Times New Roman" w:cs="Times New Roman"/>
        </w:rPr>
        <w:t xml:space="preserve">requests submitted by female citizens may be less likely to receive </w:t>
      </w:r>
      <w:r w:rsidR="00BC09E1">
        <w:rPr>
          <w:rFonts w:ascii="Times New Roman" w:hAnsi="Times New Roman" w:cs="Times New Roman"/>
        </w:rPr>
        <w:t>successful</w:t>
      </w:r>
      <w:r w:rsidR="007113AF" w:rsidRPr="007113AF">
        <w:rPr>
          <w:rFonts w:ascii="Times New Roman" w:hAnsi="Times New Roman" w:cs="Times New Roman"/>
        </w:rPr>
        <w:t xml:space="preserve"> responses than those submitted by male citizens. </w:t>
      </w:r>
      <w:r w:rsidR="00BC09E1">
        <w:rPr>
          <w:rFonts w:ascii="Times New Roman" w:hAnsi="Times New Roman" w:cs="Times New Roman"/>
        </w:rPr>
        <w:t>Our</w:t>
      </w:r>
      <w:r w:rsidR="007113AF" w:rsidRPr="007113AF">
        <w:rPr>
          <w:rFonts w:ascii="Times New Roman" w:hAnsi="Times New Roman" w:cs="Times New Roman"/>
        </w:rPr>
        <w:t xml:space="preserve"> study therefore expects that responsiveness to </w:t>
      </w:r>
      <w:r w:rsidR="00915D89">
        <w:rPr>
          <w:rFonts w:ascii="Times New Roman" w:hAnsi="Times New Roman" w:cs="Times New Roman"/>
        </w:rPr>
        <w:t xml:space="preserve">FOI </w:t>
      </w:r>
      <w:r w:rsidR="007113AF" w:rsidRPr="007113AF">
        <w:rPr>
          <w:rFonts w:ascii="Times New Roman" w:hAnsi="Times New Roman" w:cs="Times New Roman"/>
        </w:rPr>
        <w:t>requests varies by the gender of the requester, with requests from women being less likely to receive a response.</w:t>
      </w:r>
    </w:p>
    <w:p w14:paraId="1500D56C" w14:textId="078C1AF1" w:rsidR="003F46E8" w:rsidRDefault="009C5601" w:rsidP="009B37C9">
      <w:pPr>
        <w:spacing w:line="480" w:lineRule="auto"/>
        <w:ind w:firstLine="720"/>
        <w:rPr>
          <w:rFonts w:ascii="Times New Roman" w:hAnsi="Times New Roman" w:cs="Times New Roman"/>
        </w:rPr>
      </w:pPr>
      <w:r w:rsidRPr="003F46E8">
        <w:rPr>
          <w:rFonts w:ascii="Times New Roman" w:hAnsi="Times New Roman" w:cs="Times New Roman"/>
        </w:rPr>
        <w:t>H</w:t>
      </w:r>
      <w:r>
        <w:rPr>
          <w:rFonts w:ascii="Times New Roman" w:hAnsi="Times New Roman" w:cs="Times New Roman"/>
        </w:rPr>
        <w:t>1</w:t>
      </w:r>
      <w:r w:rsidRPr="003F46E8">
        <w:rPr>
          <w:rFonts w:ascii="Times New Roman" w:hAnsi="Times New Roman" w:cs="Times New Roman"/>
        </w:rPr>
        <w:t xml:space="preserve">: </w:t>
      </w:r>
      <w:r>
        <w:rPr>
          <w:rFonts w:ascii="Times New Roman" w:hAnsi="Times New Roman" w:cs="Times New Roman"/>
        </w:rPr>
        <w:t>Female</w:t>
      </w:r>
      <w:r w:rsidRPr="003F46E8">
        <w:rPr>
          <w:rFonts w:ascii="Times New Roman" w:hAnsi="Times New Roman" w:cs="Times New Roman"/>
        </w:rPr>
        <w:t xml:space="preserve"> requesters are </w:t>
      </w:r>
      <w:r>
        <w:rPr>
          <w:rFonts w:ascii="Times New Roman" w:hAnsi="Times New Roman" w:cs="Times New Roman"/>
        </w:rPr>
        <w:t>less</w:t>
      </w:r>
      <w:r w:rsidRPr="003F46E8">
        <w:rPr>
          <w:rFonts w:ascii="Times New Roman" w:hAnsi="Times New Roman" w:cs="Times New Roman"/>
        </w:rPr>
        <w:t xml:space="preserve"> likely to receive a response</w:t>
      </w:r>
      <w:r>
        <w:rPr>
          <w:rFonts w:ascii="Times New Roman" w:hAnsi="Times New Roman" w:cs="Times New Roman"/>
        </w:rPr>
        <w:t>.</w:t>
      </w:r>
    </w:p>
    <w:p w14:paraId="27F43459" w14:textId="77777777" w:rsidR="009B37C9" w:rsidRPr="009B37C9" w:rsidRDefault="009B37C9" w:rsidP="009B37C9">
      <w:pPr>
        <w:spacing w:line="480" w:lineRule="auto"/>
        <w:rPr>
          <w:rFonts w:ascii="Times New Roman" w:hAnsi="Times New Roman" w:cs="Times New Roman"/>
        </w:rPr>
      </w:pPr>
    </w:p>
    <w:p w14:paraId="68E3EE76" w14:textId="448A7063" w:rsidR="00E02BF3" w:rsidRPr="00E02BF3" w:rsidRDefault="002C4FAE" w:rsidP="00E02BF3">
      <w:pPr>
        <w:spacing w:line="480" w:lineRule="auto"/>
        <w:ind w:firstLine="720"/>
        <w:jc w:val="both"/>
        <w:rPr>
          <w:rFonts w:ascii="Times New Roman" w:hAnsi="Times New Roman" w:cs="Times New Roman"/>
        </w:rPr>
      </w:pPr>
      <w:r>
        <w:rPr>
          <w:rFonts w:ascii="Times New Roman" w:hAnsi="Times New Roman" w:cs="Times New Roman"/>
        </w:rPr>
        <w:t xml:space="preserve">Apart from differences in policy responsiveness, </w:t>
      </w:r>
      <w:r w:rsidR="00DB459F">
        <w:rPr>
          <w:rFonts w:ascii="Times New Roman" w:hAnsi="Times New Roman" w:cs="Times New Roman"/>
        </w:rPr>
        <w:t xml:space="preserve">very </w:t>
      </w:r>
      <w:r>
        <w:rPr>
          <w:rFonts w:ascii="Times New Roman" w:hAnsi="Times New Roman" w:cs="Times New Roman"/>
        </w:rPr>
        <w:t>e</w:t>
      </w:r>
      <w:r w:rsidR="00971D4F">
        <w:rPr>
          <w:rFonts w:ascii="Times New Roman" w:hAnsi="Times New Roman" w:cs="Times New Roman"/>
        </w:rPr>
        <w:t>arly r</w:t>
      </w:r>
      <w:r w:rsidR="00971D4F" w:rsidRPr="00971D4F">
        <w:rPr>
          <w:rFonts w:ascii="Times New Roman" w:hAnsi="Times New Roman" w:cs="Times New Roman"/>
        </w:rPr>
        <w:t xml:space="preserve">esearch on gender and political behavior </w:t>
      </w:r>
      <w:r>
        <w:rPr>
          <w:rFonts w:ascii="Times New Roman" w:hAnsi="Times New Roman" w:cs="Times New Roman"/>
        </w:rPr>
        <w:t xml:space="preserve">also </w:t>
      </w:r>
      <w:r w:rsidR="00971D4F" w:rsidRPr="00971D4F">
        <w:rPr>
          <w:rFonts w:ascii="Times New Roman" w:hAnsi="Times New Roman" w:cs="Times New Roman"/>
        </w:rPr>
        <w:t xml:space="preserve">finds differences in the policy preferences of women and men. These differences </w:t>
      </w:r>
      <w:r w:rsidR="00971D4F">
        <w:rPr>
          <w:rFonts w:ascii="Times New Roman" w:hAnsi="Times New Roman" w:cs="Times New Roman"/>
        </w:rPr>
        <w:t>have been</w:t>
      </w:r>
      <w:r w:rsidR="00971D4F" w:rsidRPr="00971D4F">
        <w:rPr>
          <w:rFonts w:ascii="Times New Roman" w:hAnsi="Times New Roman" w:cs="Times New Roman"/>
        </w:rPr>
        <w:t xml:space="preserve"> explained by </w:t>
      </w:r>
      <w:r w:rsidR="00884182">
        <w:rPr>
          <w:rFonts w:ascii="Times New Roman" w:hAnsi="Times New Roman" w:cs="Times New Roman"/>
        </w:rPr>
        <w:t xml:space="preserve">unequal exposure to economic or social risks and </w:t>
      </w:r>
      <w:r w:rsidR="00971D4F" w:rsidRPr="00971D4F">
        <w:rPr>
          <w:rFonts w:ascii="Times New Roman" w:hAnsi="Times New Roman" w:cs="Times New Roman"/>
        </w:rPr>
        <w:t xml:space="preserve">gendered </w:t>
      </w:r>
      <w:r w:rsidR="00C649F8">
        <w:rPr>
          <w:rFonts w:ascii="Times New Roman" w:hAnsi="Times New Roman" w:cs="Times New Roman"/>
        </w:rPr>
        <w:t>interests, especially w</w:t>
      </w:r>
      <w:r w:rsidR="00884182">
        <w:rPr>
          <w:rFonts w:ascii="Times New Roman" w:hAnsi="Times New Roman" w:cs="Times New Roman"/>
        </w:rPr>
        <w:t>hen it comes to</w:t>
      </w:r>
      <w:r w:rsidR="00C649F8">
        <w:rPr>
          <w:rFonts w:ascii="Times New Roman" w:hAnsi="Times New Roman" w:cs="Times New Roman"/>
        </w:rPr>
        <w:t xml:space="preserve"> the intentions of women’s movements</w:t>
      </w:r>
      <w:r w:rsidR="00971D4F" w:rsidRPr="00971D4F">
        <w:rPr>
          <w:rFonts w:ascii="Times New Roman" w:hAnsi="Times New Roman" w:cs="Times New Roman"/>
        </w:rPr>
        <w:t xml:space="preserve"> </w:t>
      </w:r>
      <w:r w:rsidR="00DB459F" w:rsidRPr="00C649F8">
        <w:rPr>
          <w:rFonts w:ascii="Times New Roman" w:hAnsi="Times New Roman" w:cs="Times New Roman"/>
        </w:rPr>
        <w:fldChar w:fldCharType="begin"/>
      </w:r>
      <w:r w:rsidR="00C649F8" w:rsidRPr="00C649F8">
        <w:rPr>
          <w:rFonts w:ascii="Times New Roman" w:hAnsi="Times New Roman" w:cs="Times New Roman"/>
        </w:rPr>
        <w:instrText xml:space="preserve"> ADDIN ZOTERO_ITEM CSL_CITATION {"citationID":"pkvnTugA","properties":{"formattedCitation":"(Shapiro &amp; Mahajan, 1986)","plainCitation":"(Shapiro &amp; Mahajan, 1986)","noteIndex":0},"citationItems":[{"id":894,"uris":["http://zotero.org/users/9690876/items/NTSP4QEH"],"itemData":{"id":894,"type":"article-journal","container-title":"Public Opinion Quarterly","DOI":"10.1086/268958","ISSN":"0033362X","issue":"1","page":"42","source":"DOI.org (Crossref)","title":"Gender Differences in Policy Preferences: A Summary of Trends From the 1960s to the 1980s","title-short":"Gender Differences in Policy Preferences","volume":"50","author":[{"family":"Shapiro","given":"Robert Y."},{"family":"Mahajan","given":"Harpreet"}],"issued":{"date-parts":[["1986"]]}}}],"schema":"https://github.com/citation-style-language/schema/raw/master/csl-citation.json"} </w:instrText>
      </w:r>
      <w:r w:rsidR="00DB459F" w:rsidRPr="00C649F8">
        <w:rPr>
          <w:rFonts w:ascii="Times New Roman" w:hAnsi="Times New Roman" w:cs="Times New Roman"/>
        </w:rPr>
        <w:fldChar w:fldCharType="separate"/>
      </w:r>
      <w:r w:rsidR="00C649F8" w:rsidRPr="00C649F8">
        <w:rPr>
          <w:rFonts w:ascii="Times New Roman" w:hAnsi="Times New Roman" w:cs="Times New Roman"/>
        </w:rPr>
        <w:t>(Shapiro &amp; Mahajan, 1986)</w:t>
      </w:r>
      <w:r w:rsidR="00DB459F" w:rsidRPr="00C649F8">
        <w:rPr>
          <w:rFonts w:ascii="Times New Roman" w:hAnsi="Times New Roman" w:cs="Times New Roman"/>
        </w:rPr>
        <w:fldChar w:fldCharType="end"/>
      </w:r>
      <w:r w:rsidR="00E02BF3" w:rsidRPr="00C649F8">
        <w:rPr>
          <w:rFonts w:ascii="Times New Roman" w:hAnsi="Times New Roman" w:cs="Times New Roman"/>
        </w:rPr>
        <w:t>.</w:t>
      </w:r>
      <w:r w:rsidR="009B37C9" w:rsidRPr="00C649F8">
        <w:rPr>
          <w:rFonts w:ascii="Times New Roman" w:hAnsi="Times New Roman" w:cs="Times New Roman"/>
        </w:rPr>
        <w:t xml:space="preserve"> More</w:t>
      </w:r>
      <w:r w:rsidR="00E02BF3" w:rsidRPr="00E02BF3">
        <w:rPr>
          <w:rFonts w:ascii="Times New Roman" w:hAnsi="Times New Roman" w:cs="Times New Roman"/>
        </w:rPr>
        <w:t xml:space="preserve"> recent </w:t>
      </w:r>
      <w:r w:rsidR="009B37C9">
        <w:rPr>
          <w:rFonts w:ascii="Times New Roman" w:hAnsi="Times New Roman" w:cs="Times New Roman"/>
        </w:rPr>
        <w:t>studies</w:t>
      </w:r>
      <w:r w:rsidR="00E02BF3" w:rsidRPr="00E02BF3">
        <w:rPr>
          <w:rFonts w:ascii="Times New Roman" w:hAnsi="Times New Roman" w:cs="Times New Roman"/>
        </w:rPr>
        <w:t xml:space="preserve"> show that women, on average, express greater support for </w:t>
      </w:r>
      <w:r w:rsidR="00884182">
        <w:rPr>
          <w:rFonts w:ascii="Times New Roman" w:hAnsi="Times New Roman" w:cs="Times New Roman"/>
        </w:rPr>
        <w:t xml:space="preserve">specific </w:t>
      </w:r>
      <w:r w:rsidR="00E02BF3" w:rsidRPr="00E02BF3">
        <w:rPr>
          <w:rFonts w:ascii="Times New Roman" w:hAnsi="Times New Roman" w:cs="Times New Roman"/>
        </w:rPr>
        <w:t>polic</w:t>
      </w:r>
      <w:r w:rsidR="00884182">
        <w:rPr>
          <w:rFonts w:ascii="Times New Roman" w:hAnsi="Times New Roman" w:cs="Times New Roman"/>
        </w:rPr>
        <w:t>ies</w:t>
      </w:r>
      <w:r w:rsidR="00E02BF3" w:rsidRPr="00E02BF3">
        <w:rPr>
          <w:rFonts w:ascii="Times New Roman" w:hAnsi="Times New Roman" w:cs="Times New Roman"/>
        </w:rPr>
        <w:t xml:space="preserve"> related to social welfare, healthcare, education, and gender equality, while also placing greater emphasis on social protection and public services (</w:t>
      </w:r>
      <w:r w:rsidR="00B6360F">
        <w:rPr>
          <w:rFonts w:ascii="Times New Roman" w:hAnsi="Times New Roman" w:cs="Times New Roman"/>
        </w:rPr>
        <w:t>see</w:t>
      </w:r>
      <w:r w:rsidR="00782434">
        <w:rPr>
          <w:rFonts w:ascii="Times New Roman" w:hAnsi="Times New Roman" w:cs="Times New Roman"/>
        </w:rPr>
        <w:t xml:space="preserve"> more in</w:t>
      </w:r>
      <w:r w:rsidR="00B6360F">
        <w:rPr>
          <w:rFonts w:ascii="Times New Roman" w:hAnsi="Times New Roman" w:cs="Times New Roman"/>
        </w:rPr>
        <w:t>, e.g.,</w:t>
      </w:r>
      <w:r w:rsidR="00DB459F">
        <w:rPr>
          <w:rFonts w:ascii="Times New Roman" w:hAnsi="Times New Roman" w:cs="Times New Roman"/>
        </w:rPr>
        <w:t xml:space="preserve"> </w:t>
      </w:r>
      <w:r w:rsidR="00B6360F">
        <w:rPr>
          <w:rFonts w:ascii="Times New Roman" w:hAnsi="Times New Roman" w:cs="Times New Roman"/>
        </w:rPr>
        <w:fldChar w:fldCharType="begin"/>
      </w:r>
      <w:r w:rsidR="007B0B5E">
        <w:rPr>
          <w:rFonts w:ascii="Times New Roman" w:hAnsi="Times New Roman" w:cs="Times New Roman"/>
        </w:rPr>
        <w:instrText xml:space="preserve"> ADDIN ZOTERO_ITEM CSL_CITATION {"citationID":"SEXHglv1","properties":{"formattedCitation":"(Barnes &amp; Cassese, 2017; Dingler et al., 2019; Gottlieb et al., 2018; Inglehart &amp; Norris, 2000; Iversen &amp; Rosenbluth, 2006)","plainCitation":"(Barnes &amp; Cassese, 2017; Dingler et al., 2019; Gottlieb et al., 2018; Inglehart &amp; Norris, 2000; Iversen &amp; Rosenbluth, 2006)","dontUpdate":true,"noteIndex":0},"citationItems":[{"id":885,"uris":["http://zotero.org/users/9690876/items/C6XAQX4Z"],"itemData":{"id":885,"type":"article-journal","abstract":"Research on the gender gap in American politics has focused on average differences between male and female voters. This has led to an underdeveloped understanding of sources of heterogeneity among women and, in particular, a poor understanding of the political preferences of Republican women. We argue that although theories of ideological sorting suggest gender gaps should exist primarily between political parties, gender socialization theories contend that critical differences lie at the intersection of gender and party such that gender differences likely persist within political parties. Using survey data from the 2012 American National Election Study, we evaluate how party and gender intersect to shape policy attitudes. We find that gender differences in policy attitudes are more pronounced in the Republican Party than in the Democratic Party, with Republican women reporting significantly more moderate views than their male counterparts. Mediation analysis reveals that the gender gaps within the Republican Party are largely attributable to gender differences in beliefs about the appropriate scope of government and attitudes toward gender-based inequality. These results afford new insight into the joint influence of gender and partisanship on policy preferences and raise important questions about the quality of representation Republican women receive from their own party.","container-title":"Political Research Quarterly","DOI":"10.1177/1065912916675738","ISSN":"1065-9129, 1938-274X","issue":"1","journalAbbreviation":"Political Research Quarterly","language":"en","page":"127-141","source":"DOI.org (Crossref)","title":"American Party Women: A Look at the Gender Gap within Parties","title-short":"American Party Women","volume":"70","author":[{"family":"Barnes","given":"Tiffany D."},{"family":"Cassese","given":"Erin C."}],"issued":{"date-parts":[["2017",3]]}}},{"id":887,"uris":["http://zotero.org/users/9690876/items/YV94RTGW"],"itemData":{"id":887,"type":"article-journal","container-title":"Journal of European Public Policy","DOI":"10.1080/13501763.2017.1423104","ISSN":"1350-1763, 1466-4429","issue":"2","journalAbbreviation":"Journal of European Public Policy","language":"en","page":"302-321","source":"DOI.org (Crossref)","title":"Do parliaments underrepresent women’s policy preferences? Exploring gender equality in policy congruence in 21 European democracies","title-short":"Do parliaments underrepresent women’s policy preferences?","volume":"26","author":[{"family":"Dingler","given":"Sarah C."},{"family":"Kroeber","given":"Corinna"},{"family":"Fortin-Rittberger","given":"Jessica"}],"issued":{"date-parts":[["2019",2,1]]}}},{"id":913,"uris":["http://zotero.org/users/9690876/items/Q5KYLCR6"],"itemData":{"id":913,"type":"article-journal","abstract":"Policies designed to increase women’s representation in Africa are often motivated by the assumption that men and women have different policy preferences. This article finds that gender differences in policy priorities are actually quite small on average, but vary significantly across policy domains and countries. The study leverages this variation to show that the economic and social empowerment of women influences the size of gender gaps in the prioritization of two important domains. In particular, women’s participation in the labor force – an indicator of economic empowerment – narrows the gender gap in the prioritization of infrastructure investment and access to clean water, while social vulnerability widens the gap on prioritizing infrastructure investment. Finally, the article shows that the places where women and men have the most divergent policy preferences – and thus where formal representation is most important – are precisely the places where women are currently the most poorly represented and least active in formal politics.","container-title":"British Journal of Political Science","DOI":"10.1017/S0007123416000053","ISSN":"0007-1234, 1469-2112","issue":"3","journalAbbreviation":"Brit. J. Polit. Sci.","language":"en","license":"https://www.cambridge.org/core/terms","page":"611-636","source":"DOI.org (Crossref)","title":"Do Men and Women Have Different Policy Preferences in Africa? Determinants and Implications of Gender Gaps in Policy Prioritization","title-short":"Do Men and Women Have Different Policy Preferences in Africa?","volume":"48","author":[{"family":"Gottlieb","given":"Jessica"},{"family":"Grossman","given":"Guy"},{"family":"Robinson","given":"Amanda Lea"}],"issued":{"date-parts":[["2018",7]]}}},{"id":892,"uris":["http://zotero.org/users/9690876/items/W99X3WKW"],"itemData":{"id":892,"type":"article-journal","abstract":"Studies carried out in many countries in previous decades found that women were more conservative than men and less likely to participate in politics. Here, it is examined whether this traditional gender gap persists today, or whether gender cleavages in the electorate have converged, and whether the phenomenon of the modern gender gap, with women more left wing, has become evident elsewhere. The article draws on evidence from the World Values Surveys in the early 1980s, and the early and mid-1990s carried out in over sixty countries around the world. This study establishes that gender differences in electoral behavior have been realigning, with women moving toward the left of men throughout advanced industrial societies (though not in postcommunist societies or developing countries) and explores the reasons for this development, including the role of structural and cultural factors. The conclusion considers the political implications of the findings.","container-title":"International Political Science Review","DOI":"10.1177/0192512100214007","ISSN":"0192-5121, 1460-373X","issue":"4","journalAbbreviation":"International Political Science Review","language":"en","license":"https://journals.sagepub.com/page/policies/text-and-data-mining-license","page":"441-463","source":"DOI.org (Crossref)","title":"The Developmental Theory of the Gender Gap: Women’s and Men’s Voting Behavior in Global Perspective","title-short":"The Developmental Theory of the Gender Gap","volume":"21","author":[{"family":"Inglehart","given":"Ronald"},{"family":"Norris","given":"Pippa"}],"issued":{"date-parts":[["2000",10]]}}},{"id":884,"uris":["http://zotero.org/users/9690876/items/5NZSRLJ9"],"itemData":{"id":884,"type":"article-journal","abstract":"Mainstream political economy has tended to treat the family as a unit when examining the distributional consequences of labor market institutions and of public policy. In a world with high divorce rates, we argue that this simplification is more likely to obscure than to instruct. We find that labor market opportunities for women, which vary systematically with the position of countries in the international division of labor and with the structure of the welfare state, affect women's bargaining power within the family and as a result, can explain much of the cross country variation in the gender division of labor as well as the gender gap in political preferences.","container-title":"American Journal of Political Science","DOI":"10.1111/j.1540-5907.2006.00166.x","ISSN":"0092-5853, 1540-5907","issue":"1","journalAbbreviation":"American J Political Sci","language":"en","page":"1-19","source":"DOI.org (Crossref)","title":"The Political Economy of Gender: Explaining Cross‐National Variation in the Gender Division of Labor and the Gender Voting Gap","title-short":"The Political Economy of Gender","volume":"50","author":[{"family":"Iversen","given":"Torben"},{"family":"Rosenbluth","given":"Frances"}],"issued":{"date-parts":[["2006",1]]}}}],"schema":"https://github.com/citation-style-language/schema/raw/master/csl-citation.json"} </w:instrText>
      </w:r>
      <w:r w:rsidR="00B6360F">
        <w:rPr>
          <w:rFonts w:ascii="Times New Roman" w:hAnsi="Times New Roman" w:cs="Times New Roman"/>
        </w:rPr>
        <w:fldChar w:fldCharType="separate"/>
      </w:r>
      <w:r w:rsidR="00782434" w:rsidRPr="00782434">
        <w:rPr>
          <w:rFonts w:ascii="Times New Roman" w:hAnsi="Times New Roman" w:cs="Times New Roman"/>
        </w:rPr>
        <w:t>Barnes &amp; Cassese, 2017; Dingler et al., 2019; Gottlieb et al., 2018; Inglehart &amp; Norris, 2000; Iversen &amp; Rosenbluth, 2006)</w:t>
      </w:r>
      <w:r w:rsidR="00B6360F">
        <w:rPr>
          <w:rFonts w:ascii="Times New Roman" w:hAnsi="Times New Roman" w:cs="Times New Roman"/>
        </w:rPr>
        <w:fldChar w:fldCharType="end"/>
      </w:r>
      <w:r w:rsidR="00DB459F">
        <w:rPr>
          <w:rFonts w:ascii="Times New Roman" w:hAnsi="Times New Roman" w:cs="Times New Roman"/>
        </w:rPr>
        <w:t>.</w:t>
      </w:r>
      <w:r w:rsidR="00884182">
        <w:rPr>
          <w:rFonts w:ascii="Times New Roman" w:hAnsi="Times New Roman" w:cs="Times New Roman"/>
        </w:rPr>
        <w:t xml:space="preserve"> T</w:t>
      </w:r>
      <w:r w:rsidR="00CE619F">
        <w:rPr>
          <w:rFonts w:ascii="Times New Roman" w:hAnsi="Times New Roman" w:cs="Times New Roman"/>
        </w:rPr>
        <w:t xml:space="preserve">hese </w:t>
      </w:r>
      <w:r w:rsidR="00884182">
        <w:rPr>
          <w:rFonts w:ascii="Times New Roman" w:hAnsi="Times New Roman" w:cs="Times New Roman"/>
        </w:rPr>
        <w:t>specific policy preferences</w:t>
      </w:r>
      <w:r w:rsidR="00CE619F">
        <w:rPr>
          <w:rFonts w:ascii="Times New Roman" w:hAnsi="Times New Roman" w:cs="Times New Roman"/>
        </w:rPr>
        <w:t xml:space="preserve"> </w:t>
      </w:r>
      <w:r w:rsidR="00782434">
        <w:rPr>
          <w:rFonts w:ascii="Times New Roman" w:hAnsi="Times New Roman" w:cs="Times New Roman"/>
        </w:rPr>
        <w:t>are</w:t>
      </w:r>
      <w:r w:rsidR="00884182">
        <w:rPr>
          <w:rFonts w:ascii="Times New Roman" w:hAnsi="Times New Roman" w:cs="Times New Roman"/>
        </w:rPr>
        <w:t xml:space="preserve"> again</w:t>
      </w:r>
      <w:r w:rsidR="00782434">
        <w:rPr>
          <w:rFonts w:ascii="Times New Roman" w:hAnsi="Times New Roman" w:cs="Times New Roman"/>
        </w:rPr>
        <w:t xml:space="preserve"> largely based on </w:t>
      </w:r>
      <w:r w:rsidR="00884182">
        <w:rPr>
          <w:rFonts w:ascii="Times New Roman" w:hAnsi="Times New Roman" w:cs="Times New Roman"/>
        </w:rPr>
        <w:t>the interplay of different</w:t>
      </w:r>
      <w:r w:rsidR="00E02BF3" w:rsidRPr="00E02BF3">
        <w:rPr>
          <w:rFonts w:ascii="Times New Roman" w:hAnsi="Times New Roman" w:cs="Times New Roman"/>
        </w:rPr>
        <w:t xml:space="preserve"> caregiving responsibilities, exposure to economic insecurity</w:t>
      </w:r>
      <w:r w:rsidR="00884182">
        <w:rPr>
          <w:rFonts w:ascii="Times New Roman" w:hAnsi="Times New Roman" w:cs="Times New Roman"/>
        </w:rPr>
        <w:t xml:space="preserve"> as well as </w:t>
      </w:r>
      <w:r w:rsidR="00884182" w:rsidRPr="00E02BF3">
        <w:rPr>
          <w:rFonts w:ascii="Times New Roman" w:hAnsi="Times New Roman" w:cs="Times New Roman"/>
        </w:rPr>
        <w:t>gendered labor market positions</w:t>
      </w:r>
      <w:r w:rsidR="00884182">
        <w:rPr>
          <w:rFonts w:ascii="Times New Roman" w:hAnsi="Times New Roman" w:cs="Times New Roman"/>
        </w:rPr>
        <w:t xml:space="preserve"> </w:t>
      </w:r>
      <w:r w:rsidR="00884182">
        <w:rPr>
          <w:rFonts w:ascii="Times New Roman" w:hAnsi="Times New Roman" w:cs="Times New Roman"/>
        </w:rPr>
        <w:fldChar w:fldCharType="begin"/>
      </w:r>
      <w:r w:rsidR="00884182">
        <w:rPr>
          <w:rFonts w:ascii="Times New Roman" w:hAnsi="Times New Roman" w:cs="Times New Roman"/>
        </w:rPr>
        <w:instrText xml:space="preserve"> ADDIN ZOTERO_ITEM CSL_CITATION {"citationID":"4akhZp62","properties":{"formattedCitation":"(Iversen &amp; Rosenbluth, 2006)","plainCitation":"(Iversen &amp; Rosenbluth, 2006)","noteIndex":0},"citationItems":[{"id":884,"uris":["http://zotero.org/users/9690876/items/5NZSRLJ9"],"itemData":{"id":884,"type":"article-journal","abstract":"Mainstream political economy has tended to treat the family as a unit when examining the distributional consequences of labor market institutions and of public policy. In a world with high divorce rates, we argue that this simplification is more likely to obscure than to instruct. We find that labor market opportunities for women, which vary systematically with the position of countries in the international division of labor and with the structure of the welfare state, affect women's bargaining power within the family and as a result, can explain much of the cross country variation in the gender division of labor as well as the gender gap in political preferences.","container-title":"American Journal of Political Science","DOI":"10.1111/j.1540-5907.2006.00166.x","ISSN":"0092-5853, 1540-5907","issue":"1","journalAbbreviation":"American J Political Sci","language":"en","page":"1-19","source":"DOI.org (Crossref)","title":"The Political Economy of Gender: Explaining Cross‐National Variation in the Gender Division of Labor and the Gender Voting Gap","title-short":"The Political Economy of Gender","volume":"50","author":[{"family":"Iversen","given":"Torben"},{"family":"Rosenbluth","given":"Frances"}],"issued":{"date-parts":[["2006",1]]}}}],"schema":"https://github.com/citation-style-language/schema/raw/master/csl-citation.json"} </w:instrText>
      </w:r>
      <w:r w:rsidR="00884182">
        <w:rPr>
          <w:rFonts w:ascii="Times New Roman" w:hAnsi="Times New Roman" w:cs="Times New Roman"/>
        </w:rPr>
        <w:fldChar w:fldCharType="separate"/>
      </w:r>
      <w:r w:rsidR="00884182" w:rsidRPr="00B6360F">
        <w:rPr>
          <w:rFonts w:ascii="Times New Roman" w:hAnsi="Times New Roman" w:cs="Times New Roman"/>
        </w:rPr>
        <w:t>(Iversen &amp; Rosenbluth, 2006)</w:t>
      </w:r>
      <w:r w:rsidR="00884182">
        <w:rPr>
          <w:rFonts w:ascii="Times New Roman" w:hAnsi="Times New Roman" w:cs="Times New Roman"/>
        </w:rPr>
        <w:fldChar w:fldCharType="end"/>
      </w:r>
      <w:r w:rsidR="0081582A">
        <w:rPr>
          <w:rFonts w:ascii="Times New Roman" w:hAnsi="Times New Roman" w:cs="Times New Roman"/>
        </w:rPr>
        <w:t>.</w:t>
      </w:r>
      <w:r w:rsidR="00E02BF3" w:rsidRPr="00E02BF3">
        <w:rPr>
          <w:rFonts w:ascii="Times New Roman" w:hAnsi="Times New Roman" w:cs="Times New Roman"/>
        </w:rPr>
        <w:t xml:space="preserve"> </w:t>
      </w:r>
    </w:p>
    <w:p w14:paraId="5C8269D0" w14:textId="2F4CCB42" w:rsidR="0021683B" w:rsidRDefault="00E02BF3" w:rsidP="007173A2">
      <w:pPr>
        <w:spacing w:line="480" w:lineRule="auto"/>
        <w:ind w:firstLine="720"/>
        <w:jc w:val="both"/>
        <w:rPr>
          <w:rFonts w:ascii="Times New Roman" w:hAnsi="Times New Roman" w:cs="Times New Roman"/>
        </w:rPr>
      </w:pPr>
      <w:r w:rsidRPr="00E02BF3">
        <w:rPr>
          <w:rFonts w:ascii="Times New Roman" w:hAnsi="Times New Roman" w:cs="Times New Roman"/>
        </w:rPr>
        <w:t>While th</w:t>
      </w:r>
      <w:r w:rsidR="0081582A">
        <w:rPr>
          <w:rFonts w:ascii="Times New Roman" w:hAnsi="Times New Roman" w:cs="Times New Roman"/>
        </w:rPr>
        <w:t>ese studie</w:t>
      </w:r>
      <w:r w:rsidR="00D246B4">
        <w:rPr>
          <w:rFonts w:ascii="Times New Roman" w:hAnsi="Times New Roman" w:cs="Times New Roman"/>
        </w:rPr>
        <w:t>s</w:t>
      </w:r>
      <w:r w:rsidRPr="00E02BF3">
        <w:rPr>
          <w:rFonts w:ascii="Times New Roman" w:hAnsi="Times New Roman" w:cs="Times New Roman"/>
        </w:rPr>
        <w:t xml:space="preserve"> focus on differences in policy </w:t>
      </w:r>
      <w:r w:rsidR="00DB459F">
        <w:rPr>
          <w:rFonts w:ascii="Times New Roman" w:hAnsi="Times New Roman" w:cs="Times New Roman"/>
        </w:rPr>
        <w:t>preferences</w:t>
      </w:r>
      <w:r w:rsidRPr="00E02BF3">
        <w:rPr>
          <w:rFonts w:ascii="Times New Roman" w:hAnsi="Times New Roman" w:cs="Times New Roman"/>
        </w:rPr>
        <w:t xml:space="preserve">, </w:t>
      </w:r>
      <w:r w:rsidR="0081582A">
        <w:rPr>
          <w:rFonts w:ascii="Times New Roman" w:hAnsi="Times New Roman" w:cs="Times New Roman"/>
        </w:rPr>
        <w:t>they</w:t>
      </w:r>
      <w:r w:rsidRPr="00E02BF3">
        <w:rPr>
          <w:rFonts w:ascii="Times New Roman" w:hAnsi="Times New Roman" w:cs="Times New Roman"/>
        </w:rPr>
        <w:t xml:space="preserve"> provide a theoretical foundation for understanding </w:t>
      </w:r>
      <w:r w:rsidR="00D246B4">
        <w:rPr>
          <w:rFonts w:ascii="Times New Roman" w:hAnsi="Times New Roman" w:cs="Times New Roman"/>
        </w:rPr>
        <w:t>gendered</w:t>
      </w:r>
      <w:r w:rsidRPr="00E02BF3">
        <w:rPr>
          <w:rFonts w:ascii="Times New Roman" w:hAnsi="Times New Roman" w:cs="Times New Roman"/>
        </w:rPr>
        <w:t xml:space="preserve"> </w:t>
      </w:r>
      <w:r w:rsidR="00884182">
        <w:rPr>
          <w:rFonts w:ascii="Times New Roman" w:hAnsi="Times New Roman" w:cs="Times New Roman"/>
        </w:rPr>
        <w:t>differences in seeking</w:t>
      </w:r>
      <w:r w:rsidRPr="00E02BF3">
        <w:rPr>
          <w:rFonts w:ascii="Times New Roman" w:hAnsi="Times New Roman" w:cs="Times New Roman"/>
        </w:rPr>
        <w:t xml:space="preserve"> </w:t>
      </w:r>
      <w:r w:rsidR="00884182">
        <w:rPr>
          <w:rFonts w:ascii="Times New Roman" w:hAnsi="Times New Roman" w:cs="Times New Roman"/>
        </w:rPr>
        <w:t xml:space="preserve">public </w:t>
      </w:r>
      <w:r w:rsidRPr="00E02BF3">
        <w:rPr>
          <w:rFonts w:ascii="Times New Roman" w:hAnsi="Times New Roman" w:cs="Times New Roman"/>
        </w:rPr>
        <w:t>information</w:t>
      </w:r>
      <w:r w:rsidR="00884182">
        <w:rPr>
          <w:rFonts w:ascii="Times New Roman" w:hAnsi="Times New Roman" w:cs="Times New Roman"/>
        </w:rPr>
        <w:t xml:space="preserve">, so the topics about which citizens need more information and, hence, demand from public </w:t>
      </w:r>
      <w:r w:rsidR="00884182">
        <w:rPr>
          <w:rFonts w:ascii="Times New Roman" w:hAnsi="Times New Roman" w:cs="Times New Roman"/>
        </w:rPr>
        <w:lastRenderedPageBreak/>
        <w:t>organizations</w:t>
      </w:r>
      <w:r w:rsidRPr="00E02BF3">
        <w:rPr>
          <w:rFonts w:ascii="Times New Roman" w:hAnsi="Times New Roman" w:cs="Times New Roman"/>
        </w:rPr>
        <w:t>.</w:t>
      </w:r>
      <w:r w:rsidR="00884182">
        <w:rPr>
          <w:rFonts w:ascii="Times New Roman" w:hAnsi="Times New Roman" w:cs="Times New Roman"/>
        </w:rPr>
        <w:t xml:space="preserve"> As p</w:t>
      </w:r>
      <w:r w:rsidR="00782434">
        <w:rPr>
          <w:rFonts w:ascii="Times New Roman" w:hAnsi="Times New Roman" w:cs="Times New Roman"/>
        </w:rPr>
        <w:t xml:space="preserve">references are driven by perceived </w:t>
      </w:r>
      <w:r w:rsidR="00884182">
        <w:rPr>
          <w:rFonts w:ascii="Times New Roman" w:hAnsi="Times New Roman" w:cs="Times New Roman"/>
        </w:rPr>
        <w:t>priority,</w:t>
      </w:r>
      <w:r w:rsidRPr="00E02BF3">
        <w:rPr>
          <w:rFonts w:ascii="Times New Roman" w:hAnsi="Times New Roman" w:cs="Times New Roman"/>
        </w:rPr>
        <w:t xml:space="preserve"> individuals </w:t>
      </w:r>
      <w:r w:rsidR="00782434">
        <w:rPr>
          <w:rFonts w:ascii="Times New Roman" w:hAnsi="Times New Roman" w:cs="Times New Roman"/>
        </w:rPr>
        <w:t>may be</w:t>
      </w:r>
      <w:r w:rsidRPr="00E02BF3">
        <w:rPr>
          <w:rFonts w:ascii="Times New Roman" w:hAnsi="Times New Roman" w:cs="Times New Roman"/>
        </w:rPr>
        <w:t xml:space="preserve"> more likely to seek out or attend to information about </w:t>
      </w:r>
      <w:r w:rsidR="0021683B">
        <w:rPr>
          <w:rFonts w:ascii="Times New Roman" w:hAnsi="Times New Roman" w:cs="Times New Roman"/>
        </w:rPr>
        <w:t>aspects</w:t>
      </w:r>
      <w:r w:rsidRPr="00E02BF3">
        <w:rPr>
          <w:rFonts w:ascii="Times New Roman" w:hAnsi="Times New Roman" w:cs="Times New Roman"/>
        </w:rPr>
        <w:t xml:space="preserve"> that </w:t>
      </w:r>
      <w:r w:rsidR="00884182">
        <w:rPr>
          <w:rFonts w:ascii="Times New Roman" w:hAnsi="Times New Roman" w:cs="Times New Roman"/>
        </w:rPr>
        <w:t xml:space="preserve">directly </w:t>
      </w:r>
      <w:r w:rsidRPr="00E02BF3">
        <w:rPr>
          <w:rFonts w:ascii="Times New Roman" w:hAnsi="Times New Roman" w:cs="Times New Roman"/>
        </w:rPr>
        <w:t xml:space="preserve">affect their interests, responsibilities, or material conditions </w:t>
      </w:r>
      <w:r w:rsidR="00DB459F">
        <w:rPr>
          <w:rFonts w:ascii="Times New Roman" w:hAnsi="Times New Roman" w:cs="Times New Roman"/>
        </w:rPr>
        <w:fldChar w:fldCharType="begin"/>
      </w:r>
      <w:r w:rsidR="007B0B5E">
        <w:rPr>
          <w:rFonts w:ascii="Times New Roman" w:hAnsi="Times New Roman" w:cs="Times New Roman"/>
        </w:rPr>
        <w:instrText xml:space="preserve"> ADDIN ZOTERO_ITEM CSL_CITATION {"citationID":"qDecYpCH","properties":{"formattedCitation":"(Soroka &amp; Wlezien, 2010)","plainCitation":"(Soroka &amp; Wlezien, 2010)","dontUpdate":true,"noteIndex":0},"citationItems":[{"id":895,"uris":["http://zotero.org/users/9690876/items/5BGKAPTW"],"itemData":{"id":895,"type":"book","ISBN":"978-0-521-86833-4","language":"eng","publisher":"Cambridge university press","publisher-place":"Cambridge","source":"BnF ISBN","title":"Degrees of democracy: politics, public opinion, and policy","title-short":"Degrees of democracy","author":[{"family":"Soroka","given":"Stuart Neil"},{"family":"Wlezien","given":"Christopher"}],"issued":{"date-parts":[["2010"]]}}}],"schema":"https://github.com/citation-style-language/schema/raw/master/csl-citation.json"} </w:instrText>
      </w:r>
      <w:r w:rsidR="00DB459F">
        <w:rPr>
          <w:rFonts w:ascii="Times New Roman" w:hAnsi="Times New Roman" w:cs="Times New Roman"/>
        </w:rPr>
        <w:fldChar w:fldCharType="separate"/>
      </w:r>
      <w:r w:rsidR="00DB459F" w:rsidRPr="00DB459F">
        <w:rPr>
          <w:rFonts w:ascii="Times New Roman" w:hAnsi="Times New Roman" w:cs="Times New Roman"/>
        </w:rPr>
        <w:t>(</w:t>
      </w:r>
      <w:r w:rsidR="00782434">
        <w:rPr>
          <w:rFonts w:ascii="Times New Roman" w:hAnsi="Times New Roman" w:cs="Times New Roman"/>
        </w:rPr>
        <w:t xml:space="preserve">see </w:t>
      </w:r>
      <w:r w:rsidR="00DB459F" w:rsidRPr="00DB459F">
        <w:rPr>
          <w:rFonts w:ascii="Times New Roman" w:hAnsi="Times New Roman" w:cs="Times New Roman"/>
        </w:rPr>
        <w:t>Soroka &amp; Wlezien, 2010)</w:t>
      </w:r>
      <w:r w:rsidR="00DB459F">
        <w:rPr>
          <w:rFonts w:ascii="Times New Roman" w:hAnsi="Times New Roman" w:cs="Times New Roman"/>
        </w:rPr>
        <w:fldChar w:fldCharType="end"/>
      </w:r>
      <w:r w:rsidRPr="00E02BF3">
        <w:rPr>
          <w:rFonts w:ascii="Times New Roman" w:hAnsi="Times New Roman" w:cs="Times New Roman"/>
        </w:rPr>
        <w:t>. If women and men differ in the policies they prioritize, it follows that they may also differ in the t</w:t>
      </w:r>
      <w:r w:rsidR="00884182">
        <w:rPr>
          <w:rFonts w:ascii="Times New Roman" w:hAnsi="Times New Roman" w:cs="Times New Roman"/>
        </w:rPr>
        <w:t xml:space="preserve">ypes </w:t>
      </w:r>
      <w:r w:rsidRPr="00E02BF3">
        <w:rPr>
          <w:rFonts w:ascii="Times New Roman" w:hAnsi="Times New Roman" w:cs="Times New Roman"/>
        </w:rPr>
        <w:t>of p</w:t>
      </w:r>
      <w:r w:rsidR="0021683B">
        <w:rPr>
          <w:rFonts w:ascii="Times New Roman" w:hAnsi="Times New Roman" w:cs="Times New Roman"/>
        </w:rPr>
        <w:t xml:space="preserve">ublic </w:t>
      </w:r>
      <w:r w:rsidRPr="00E02BF3">
        <w:rPr>
          <w:rFonts w:ascii="Times New Roman" w:hAnsi="Times New Roman" w:cs="Times New Roman"/>
        </w:rPr>
        <w:t>information they consider valuable</w:t>
      </w:r>
      <w:r w:rsidR="0021683B">
        <w:rPr>
          <w:rFonts w:ascii="Times New Roman" w:hAnsi="Times New Roman" w:cs="Times New Roman"/>
        </w:rPr>
        <w:t xml:space="preserve"> and useful</w:t>
      </w:r>
      <w:r w:rsidRPr="00E02BF3">
        <w:rPr>
          <w:rFonts w:ascii="Times New Roman" w:hAnsi="Times New Roman" w:cs="Times New Roman"/>
        </w:rPr>
        <w:t>.</w:t>
      </w:r>
      <w:r w:rsidR="005522C9">
        <w:rPr>
          <w:rFonts w:ascii="Times New Roman" w:hAnsi="Times New Roman" w:cs="Times New Roman"/>
        </w:rPr>
        <w:t xml:space="preserve"> Hence</w:t>
      </w:r>
      <w:r w:rsidR="005522C9" w:rsidRPr="00E02BF3">
        <w:rPr>
          <w:rFonts w:ascii="Times New Roman" w:hAnsi="Times New Roman" w:cs="Times New Roman"/>
        </w:rPr>
        <w:t xml:space="preserve">, gender differences in policy preferences </w:t>
      </w:r>
      <w:r w:rsidR="005522C9">
        <w:rPr>
          <w:rFonts w:ascii="Times New Roman" w:hAnsi="Times New Roman" w:cs="Times New Roman"/>
        </w:rPr>
        <w:t xml:space="preserve">might as well </w:t>
      </w:r>
      <w:r w:rsidR="005522C9" w:rsidRPr="00E02BF3">
        <w:rPr>
          <w:rFonts w:ascii="Times New Roman" w:hAnsi="Times New Roman" w:cs="Times New Roman"/>
        </w:rPr>
        <w:t>translate into gendered patterns of public information demand</w:t>
      </w:r>
      <w:r w:rsidR="005522C9">
        <w:rPr>
          <w:rFonts w:ascii="Times New Roman" w:hAnsi="Times New Roman" w:cs="Times New Roman"/>
        </w:rPr>
        <w:t>, as</w:t>
      </w:r>
      <w:r w:rsidRPr="00E02BF3">
        <w:rPr>
          <w:rFonts w:ascii="Times New Roman" w:hAnsi="Times New Roman" w:cs="Times New Roman"/>
        </w:rPr>
        <w:t xml:space="preserve"> different social groups </w:t>
      </w:r>
      <w:r w:rsidR="005522C9">
        <w:rPr>
          <w:rFonts w:ascii="Times New Roman" w:hAnsi="Times New Roman" w:cs="Times New Roman"/>
        </w:rPr>
        <w:t xml:space="preserve">may </w:t>
      </w:r>
      <w:r w:rsidRPr="00E02BF3">
        <w:rPr>
          <w:rFonts w:ascii="Times New Roman" w:hAnsi="Times New Roman" w:cs="Times New Roman"/>
        </w:rPr>
        <w:t xml:space="preserve">prioritize different topics when seeking information from public institutions. </w:t>
      </w:r>
      <w:r w:rsidR="00D246B4" w:rsidRPr="00E02BF3">
        <w:rPr>
          <w:rFonts w:ascii="Times New Roman" w:hAnsi="Times New Roman" w:cs="Times New Roman"/>
        </w:rPr>
        <w:t xml:space="preserve">Accordingly, </w:t>
      </w:r>
      <w:r w:rsidR="00D246B4">
        <w:rPr>
          <w:rFonts w:ascii="Times New Roman" w:hAnsi="Times New Roman" w:cs="Times New Roman"/>
        </w:rPr>
        <w:t>we assume</w:t>
      </w:r>
      <w:r w:rsidR="00D246B4" w:rsidRPr="00E02BF3">
        <w:rPr>
          <w:rFonts w:ascii="Times New Roman" w:hAnsi="Times New Roman" w:cs="Times New Roman"/>
        </w:rPr>
        <w:t xml:space="preserve"> that female citizens </w:t>
      </w:r>
      <w:r w:rsidR="00D246B4">
        <w:rPr>
          <w:rFonts w:ascii="Times New Roman" w:hAnsi="Times New Roman" w:cs="Times New Roman"/>
        </w:rPr>
        <w:t>submit requests</w:t>
      </w:r>
      <w:r w:rsidR="00D246B4" w:rsidRPr="00E02BF3">
        <w:rPr>
          <w:rFonts w:ascii="Times New Roman" w:hAnsi="Times New Roman" w:cs="Times New Roman"/>
        </w:rPr>
        <w:t xml:space="preserve"> </w:t>
      </w:r>
      <w:r w:rsidR="00D246B4">
        <w:rPr>
          <w:rFonts w:ascii="Times New Roman" w:hAnsi="Times New Roman" w:cs="Times New Roman"/>
        </w:rPr>
        <w:t xml:space="preserve">about different issues </w:t>
      </w:r>
      <w:r w:rsidR="00D246B4" w:rsidRPr="00E02BF3">
        <w:rPr>
          <w:rFonts w:ascii="Times New Roman" w:hAnsi="Times New Roman" w:cs="Times New Roman"/>
        </w:rPr>
        <w:t>than other citizens.</w:t>
      </w:r>
      <w:r w:rsidR="00D246B4">
        <w:rPr>
          <w:rFonts w:ascii="Times New Roman" w:hAnsi="Times New Roman" w:cs="Times New Roman"/>
        </w:rPr>
        <w:t xml:space="preserve"> How</w:t>
      </w:r>
      <w:r w:rsidR="00782434">
        <w:rPr>
          <w:rFonts w:ascii="Times New Roman" w:hAnsi="Times New Roman" w:cs="Times New Roman"/>
        </w:rPr>
        <w:t>e</w:t>
      </w:r>
      <w:r w:rsidR="00D246B4">
        <w:rPr>
          <w:rFonts w:ascii="Times New Roman" w:hAnsi="Times New Roman" w:cs="Times New Roman"/>
        </w:rPr>
        <w:t xml:space="preserve">ver, to date, we do not have empirical evidence for </w:t>
      </w:r>
      <w:r w:rsidR="005522C9">
        <w:rPr>
          <w:rFonts w:ascii="Times New Roman" w:hAnsi="Times New Roman" w:cs="Times New Roman"/>
        </w:rPr>
        <w:t>this specific case</w:t>
      </w:r>
      <w:r w:rsidR="00D246B4">
        <w:rPr>
          <w:rFonts w:ascii="Times New Roman" w:hAnsi="Times New Roman" w:cs="Times New Roman"/>
        </w:rPr>
        <w:t xml:space="preserve">, as the existing studies focusing on </w:t>
      </w:r>
      <w:r w:rsidR="005522C9">
        <w:rPr>
          <w:rFonts w:ascii="Times New Roman" w:hAnsi="Times New Roman" w:cs="Times New Roman"/>
        </w:rPr>
        <w:t>FOI</w:t>
      </w:r>
      <w:r w:rsidR="00D246B4">
        <w:rPr>
          <w:rFonts w:ascii="Times New Roman" w:hAnsi="Times New Roman" w:cs="Times New Roman"/>
        </w:rPr>
        <w:t xml:space="preserve"> requests do not differentiate between requester genders </w:t>
      </w:r>
      <w:r w:rsidR="00D246B4">
        <w:rPr>
          <w:rFonts w:ascii="Times New Roman" w:hAnsi="Times New Roman" w:cs="Times New Roman"/>
        </w:rPr>
        <w:fldChar w:fldCharType="begin"/>
      </w:r>
      <w:r w:rsidR="00D246B4">
        <w:rPr>
          <w:rFonts w:ascii="Times New Roman" w:hAnsi="Times New Roman" w:cs="Times New Roman"/>
        </w:rPr>
        <w:instrText xml:space="preserve"> ADDIN ZOTERO_ITEM CSL_CITATION {"citationID":"9CPRFrqg","properties":{"formattedCitation":"(Berliner et al., 2018; Trautendorfer et al., 2023)","plainCitation":"(Berliner et al., 2018; Trautendorfer et al., 2023)","noteIndex":0},"citationItems":[{"id":157,"uris":["http://zotero.org/users/9690876/items/V8JDRIQ9"],"itemData":{"id":157,"type":"article-journal","abstract":"While scholars have emphasized the importance of information for accountability, little research has addressed the demand for government information by real citizens. We study the totality of information requests ﬁled with Mexican federal government agencies from 2003 to 2015, over 1 million requests in all. We use unsupervised methods to categorize requests, revealing the diversity of topics including environment, security, budgets, and government procurement and employees. While many topics have clear public accountability-seeking purposes, others are focused on more private, micro-political goals. Analysis over time and across states reveals linkage between information demand and issues of public interest such as environmental impacts and criminal violence. Our results demonstrate that, given functioning access-to-information institutions, citizens in a transitional democracy really do demand information relevant to public accountability.","container-title":"World Development","DOI":"10.1016/j.worlddev.2018.04.016","ISSN":"0305750X","journalAbbreviation":"World Development","language":"en","page":"222-235","source":"DOI.org (Crossref)","title":"What information do citizens want? Evidence from one million information requests in Mexico","title-short":"What information do citizens want?","volume":"109","author":[{"family":"Berliner","given":"Daniel"},{"family":"Bagozzi","given":"Benjamin E."},{"family":"Palmer-Rubin","given":"Brian"}],"issued":{"date-parts":[["2018",9]]}}},{"id":397,"uris":["http://zotero.org/users/9690876/items/245CNPZB"],"itemData":{"id":397,"type":"article-journal","container-title":"Governance","DOI":"10.1111/gove.12805","ISSN":"0952-1895, 1468-0491","journalAbbreviation":"Governance","language":"en","page":"gove.12805","source":"DOI.org (Crossref)","title":"Are the answers all out there? Investigating citizen information requests in the haze of bureaucratic responsiveness","title-short":"Are the answers all out there?","author":[{"family":"Trautendorfer","given":"Julia"},{"family":"Schmidthuber","given":"Lisa"},{"family":"Hilgers","given":"Dennis"}],"issued":{"date-parts":[["2023",6,8]]}}}],"schema":"https://github.com/citation-style-language/schema/raw/master/csl-citation.json"} </w:instrText>
      </w:r>
      <w:r w:rsidR="00D246B4">
        <w:rPr>
          <w:rFonts w:ascii="Times New Roman" w:hAnsi="Times New Roman" w:cs="Times New Roman"/>
        </w:rPr>
        <w:fldChar w:fldCharType="separate"/>
      </w:r>
      <w:r w:rsidR="00D246B4" w:rsidRPr="00D246B4">
        <w:rPr>
          <w:rFonts w:ascii="Times New Roman" w:hAnsi="Times New Roman" w:cs="Times New Roman"/>
        </w:rPr>
        <w:t>(Berliner et al., 2018; Trautendorfer et al., 2023)</w:t>
      </w:r>
      <w:r w:rsidR="00D246B4">
        <w:rPr>
          <w:rFonts w:ascii="Times New Roman" w:hAnsi="Times New Roman" w:cs="Times New Roman"/>
        </w:rPr>
        <w:fldChar w:fldCharType="end"/>
      </w:r>
      <w:r w:rsidR="00D246B4">
        <w:rPr>
          <w:rFonts w:ascii="Times New Roman" w:hAnsi="Times New Roman" w:cs="Times New Roman"/>
        </w:rPr>
        <w:t xml:space="preserve">, and the existing studies focusing on responsiveness are mostly based on researcher-generated data, thus not allowing us to draw any conclusions about </w:t>
      </w:r>
      <w:r w:rsidR="005522C9">
        <w:rPr>
          <w:rFonts w:ascii="Times New Roman" w:hAnsi="Times New Roman" w:cs="Times New Roman"/>
        </w:rPr>
        <w:t>the specific topics and the direction of</w:t>
      </w:r>
      <w:r w:rsidR="00D246B4">
        <w:rPr>
          <w:rFonts w:ascii="Times New Roman" w:hAnsi="Times New Roman" w:cs="Times New Roman"/>
        </w:rPr>
        <w:t xml:space="preserve"> </w:t>
      </w:r>
      <w:r w:rsidR="007173A2">
        <w:rPr>
          <w:rFonts w:ascii="Times New Roman" w:hAnsi="Times New Roman" w:cs="Times New Roman"/>
        </w:rPr>
        <w:t xml:space="preserve">gendered </w:t>
      </w:r>
      <w:r w:rsidR="00D246B4">
        <w:rPr>
          <w:rFonts w:ascii="Times New Roman" w:hAnsi="Times New Roman" w:cs="Times New Roman"/>
        </w:rPr>
        <w:t xml:space="preserve">public information demand. </w:t>
      </w:r>
      <w:r w:rsidR="005522C9">
        <w:rPr>
          <w:rFonts w:ascii="Times New Roman" w:hAnsi="Times New Roman" w:cs="Times New Roman"/>
        </w:rPr>
        <w:t>Thus</w:t>
      </w:r>
      <w:r w:rsidR="007173A2">
        <w:rPr>
          <w:rFonts w:ascii="Times New Roman" w:hAnsi="Times New Roman" w:cs="Times New Roman"/>
        </w:rPr>
        <w:t xml:space="preserve">, we </w:t>
      </w:r>
      <w:r w:rsidR="005522C9">
        <w:rPr>
          <w:rFonts w:ascii="Times New Roman" w:hAnsi="Times New Roman" w:cs="Times New Roman"/>
        </w:rPr>
        <w:t>hypothesize the following</w:t>
      </w:r>
      <w:r w:rsidR="007173A2">
        <w:rPr>
          <w:rFonts w:ascii="Times New Roman" w:hAnsi="Times New Roman" w:cs="Times New Roman"/>
        </w:rPr>
        <w:t xml:space="preserve">: </w:t>
      </w:r>
    </w:p>
    <w:p w14:paraId="2CA20997" w14:textId="4DBC9E28" w:rsidR="0021683B" w:rsidRDefault="0021683B" w:rsidP="00B8185F">
      <w:pPr>
        <w:spacing w:line="480" w:lineRule="auto"/>
        <w:ind w:firstLine="720"/>
        <w:jc w:val="both"/>
        <w:rPr>
          <w:rFonts w:ascii="Times New Roman" w:hAnsi="Times New Roman" w:cs="Times New Roman"/>
        </w:rPr>
      </w:pPr>
      <w:r>
        <w:rPr>
          <w:rFonts w:ascii="Times New Roman" w:hAnsi="Times New Roman" w:cs="Times New Roman"/>
        </w:rPr>
        <w:t>H2: Female requesters submit requests of different topics than all other requesters.</w:t>
      </w:r>
    </w:p>
    <w:p w14:paraId="67C77F6F" w14:textId="77777777" w:rsidR="0021683B" w:rsidRDefault="0021683B" w:rsidP="00B8185F">
      <w:pPr>
        <w:spacing w:line="480" w:lineRule="auto"/>
        <w:ind w:firstLine="720"/>
        <w:jc w:val="both"/>
        <w:rPr>
          <w:rFonts w:ascii="Times New Roman" w:hAnsi="Times New Roman" w:cs="Times New Roman"/>
        </w:rPr>
      </w:pPr>
    </w:p>
    <w:p w14:paraId="48199D7C" w14:textId="131B4DF6" w:rsidR="00315B95" w:rsidRDefault="00E02BF3" w:rsidP="007173A2">
      <w:pPr>
        <w:spacing w:line="480" w:lineRule="auto"/>
        <w:ind w:firstLine="720"/>
        <w:jc w:val="both"/>
        <w:rPr>
          <w:rFonts w:ascii="Times New Roman" w:hAnsi="Times New Roman" w:cs="Times New Roman"/>
        </w:rPr>
      </w:pPr>
      <w:r w:rsidRPr="00E02BF3">
        <w:rPr>
          <w:rFonts w:ascii="Times New Roman" w:hAnsi="Times New Roman" w:cs="Times New Roman"/>
        </w:rPr>
        <w:t>Beyond differences in information demand, the topic of a request shape</w:t>
      </w:r>
      <w:r w:rsidR="007173A2">
        <w:rPr>
          <w:rFonts w:ascii="Times New Roman" w:hAnsi="Times New Roman" w:cs="Times New Roman"/>
        </w:rPr>
        <w:t>s</w:t>
      </w:r>
      <w:r w:rsidRPr="00E02BF3">
        <w:rPr>
          <w:rFonts w:ascii="Times New Roman" w:hAnsi="Times New Roman" w:cs="Times New Roman"/>
        </w:rPr>
        <w:t xml:space="preserve"> how public institutions respond</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{"citationID":"NoKBURP3","properties":{"formattedCitation":"(Bagozzi et al., 2021; Trautendorfer et al., 2023)","plainCitation":"(Bagozzi et al., 2021; Trautendorfer et al., 2023)","noteIndex":0},"citationItems":[{"id":377,"uris":["http://zotero.org/users/9690876/items/7KTX4RT5"],"itemData":{"id":377,"type":"article-journal","container-title":"Regulation &amp; Governance","DOI":"10.1111/rego.12282","ISSN":"1748-5983, 1748-5991","issue":"2","journalAbbreviation":"Regulation &amp; Governance","language":"en","page":"280-297","source":"DOI.org (Crossref)","title":"When does open government shut? Predicting government responses to citizen information requests","title-short":"When does open government shut?","volume":"15","author":[{"family":"Bagozzi","given":"Benjamin E."},{"family":"Berliner","given":"Daniel"},{"family":"Almquist","given":"Zack W."}],"issued":{"date-parts":[["2021",4]]}}},{"id":397,"uris":["http://zotero.org/users/9690876/items/245CNPZB"],"itemData":{"id":397,"type":"article-journal","container-title":"Governance","DOI":"10.1111/gove.12805","ISSN":"0952-1895, 1468-0491","journalAbbreviation":"Governance","language":"en","page":"gove.12805","source":"DOI.org (Crossref)","title":"Are the answers all out there? Investigating citizen information requests in the haze of bureaucratic responsiveness","title-short":"Are the answers all out there?","author":[{"family":"Trautendorfer","given":"Julia"},{"family":"Schmidthuber","given":"Lisa"},{"family":"Hilgers","given":"Dennis"}],"issued":{"date-parts":[["2023",6,8]]}}}],"schema":"https://github.com/citation-style-language/schema/raw/master/csl-citation.json"} </w:instrText>
      </w:r>
      <w:r>
        <w:rPr>
          <w:rFonts w:ascii="Times New Roman" w:hAnsi="Times New Roman" w:cs="Times New Roman"/>
        </w:rPr>
        <w:fldChar w:fldCharType="separate"/>
      </w:r>
      <w:r w:rsidRPr="00E02BF3">
        <w:rPr>
          <w:rFonts w:ascii="Times New Roman" w:hAnsi="Times New Roman" w:cs="Times New Roman"/>
        </w:rPr>
        <w:t>(Bagozzi et al., 2021; Trautendorfer et al., 2023)</w:t>
      </w:r>
      <w:r>
        <w:rPr>
          <w:rFonts w:ascii="Times New Roman" w:hAnsi="Times New Roman" w:cs="Times New Roman"/>
        </w:rPr>
        <w:fldChar w:fldCharType="end"/>
      </w:r>
      <w:r w:rsidRPr="00E02BF3">
        <w:rPr>
          <w:rFonts w:ascii="Times New Roman" w:hAnsi="Times New Roman" w:cs="Times New Roman"/>
        </w:rPr>
        <w:t xml:space="preserve">. Certain </w:t>
      </w:r>
      <w:r w:rsidR="0021683B">
        <w:rPr>
          <w:rFonts w:ascii="Times New Roman" w:hAnsi="Times New Roman" w:cs="Times New Roman"/>
        </w:rPr>
        <w:t>topics of requests</w:t>
      </w:r>
      <w:r w:rsidRPr="00E02BF3">
        <w:rPr>
          <w:rFonts w:ascii="Times New Roman" w:hAnsi="Times New Roman" w:cs="Times New Roman"/>
        </w:rPr>
        <w:t xml:space="preserve"> receive more favorable responses due to perceived legitimacy</w:t>
      </w:r>
      <w:r w:rsidR="0021683B">
        <w:rPr>
          <w:rFonts w:ascii="Times New Roman" w:hAnsi="Times New Roman" w:cs="Times New Roman"/>
        </w:rPr>
        <w:t xml:space="preserve"> and</w:t>
      </w:r>
      <w:r w:rsidRPr="00E02BF3">
        <w:rPr>
          <w:rFonts w:ascii="Times New Roman" w:hAnsi="Times New Roman" w:cs="Times New Roman"/>
        </w:rPr>
        <w:t xml:space="preserve"> issue salience</w:t>
      </w:r>
      <w:r w:rsidR="0021683B">
        <w:rPr>
          <w:rFonts w:ascii="Times New Roman" w:hAnsi="Times New Roman" w:cs="Times New Roman"/>
        </w:rPr>
        <w:t xml:space="preserve">, also referred to as the accountability-seeking potential of the request </w:t>
      </w:r>
      <w:r w:rsidR="0021683B">
        <w:rPr>
          <w:rFonts w:ascii="Times New Roman" w:hAnsi="Times New Roman" w:cs="Times New Roman"/>
        </w:rPr>
        <w:fldChar w:fldCharType="begin"/>
      </w:r>
      <w:r w:rsidR="0021683B">
        <w:rPr>
          <w:rFonts w:ascii="Times New Roman" w:hAnsi="Times New Roman" w:cs="Times New Roman"/>
        </w:rPr>
        <w:instrText xml:space="preserve"> ADDIN ZOTERO_ITEM CSL_CITATION {"citationID":"2lRcyDsJ","properties":{"formattedCitation":"(Berliner et al., 2018)","plainCitation":"(Berliner et al., 2018)","noteIndex":0},"citationItems":[{"id":157,"uris":["http://zotero.org/users/9690876/items/V8JDRIQ9"],"itemData":{"id":157,"type":"article-journal","abstract":"While scholars have emphasized the importance of information for accountability, little research has addressed the demand for government information by real citizens. We study the totality of information requests ﬁled with Mexican federal government agencies from 2003 to 2015, over 1 million requests in all. We use unsupervised methods to categorize requests, revealing the diversity of topics including environment, security, budgets, and government procurement and employees. While many topics have clear public accountability-seeking purposes, others are focused on more private, micro-political goals. Analysis over time and across states reveals linkage between information demand and issues of public interest such as environmental impacts and criminal violence. Our results demonstrate that, given functioning access-to-information institutions, citizens in a transitional democracy really do demand information relevant to public accountability.","container-title":"World Development","DOI":"10.1016/j.worlddev.2018.04.016","ISSN":"0305750X","journalAbbreviation":"World Development","language":"en","page":"222-235","source":"DOI.org (Crossref)","title":"What information do citizens want? Evidence from one million information requests in Mexico","title-short":"What information do citizens want?","volume":"109","author":[{"family":"Berliner","given":"Daniel"},{"family":"Bagozzi","given":"Benjamin E."},{"family":"Palmer-Rubin","given":"Brian"}],"issued":{"date-parts":[["2018",9]]}}}],"schema":"https://github.com/citation-style-language/schema/raw/master/csl-citation.json"} </w:instrText>
      </w:r>
      <w:r w:rsidR="0021683B">
        <w:rPr>
          <w:rFonts w:ascii="Times New Roman" w:hAnsi="Times New Roman" w:cs="Times New Roman"/>
        </w:rPr>
        <w:fldChar w:fldCharType="separate"/>
      </w:r>
      <w:r w:rsidR="0021683B" w:rsidRPr="0021683B">
        <w:rPr>
          <w:rFonts w:ascii="Times New Roman" w:hAnsi="Times New Roman" w:cs="Times New Roman"/>
        </w:rPr>
        <w:t>(Berliner et al., 2018)</w:t>
      </w:r>
      <w:r w:rsidR="0021683B">
        <w:rPr>
          <w:rFonts w:ascii="Times New Roman" w:hAnsi="Times New Roman" w:cs="Times New Roman"/>
        </w:rPr>
        <w:fldChar w:fldCharType="end"/>
      </w:r>
      <w:r w:rsidRPr="00E02BF3">
        <w:rPr>
          <w:rFonts w:ascii="Times New Roman" w:hAnsi="Times New Roman" w:cs="Times New Roman"/>
        </w:rPr>
        <w:t xml:space="preserve">. As a result, responsiveness to </w:t>
      </w:r>
      <w:r w:rsidR="007173A2">
        <w:rPr>
          <w:rFonts w:ascii="Times New Roman" w:hAnsi="Times New Roman" w:cs="Times New Roman"/>
        </w:rPr>
        <w:t>requests</w:t>
      </w:r>
      <w:r w:rsidRPr="00E02BF3">
        <w:rPr>
          <w:rFonts w:ascii="Times New Roman" w:hAnsi="Times New Roman" w:cs="Times New Roman"/>
        </w:rPr>
        <w:t xml:space="preserve"> may not only depend directly on the gender of the requester but also on the </w:t>
      </w:r>
      <w:r w:rsidR="00DB459F">
        <w:rPr>
          <w:rFonts w:ascii="Times New Roman" w:hAnsi="Times New Roman" w:cs="Times New Roman"/>
        </w:rPr>
        <w:t>specific</w:t>
      </w:r>
      <w:r w:rsidRPr="00E02BF3">
        <w:rPr>
          <w:rFonts w:ascii="Times New Roman" w:hAnsi="Times New Roman" w:cs="Times New Roman"/>
        </w:rPr>
        <w:t xml:space="preserve"> topic being raised. </w:t>
      </w:r>
      <w:r w:rsidR="0021683B">
        <w:rPr>
          <w:rFonts w:ascii="Times New Roman" w:hAnsi="Times New Roman" w:cs="Times New Roman"/>
        </w:rPr>
        <w:t xml:space="preserve">So, based on </w:t>
      </w:r>
      <w:r w:rsidR="007173A2">
        <w:rPr>
          <w:rFonts w:ascii="Times New Roman" w:hAnsi="Times New Roman" w:cs="Times New Roman"/>
        </w:rPr>
        <w:t>discretionary bias</w:t>
      </w:r>
      <w:r w:rsidR="0021683B">
        <w:rPr>
          <w:rFonts w:ascii="Times New Roman" w:hAnsi="Times New Roman" w:cs="Times New Roman"/>
        </w:rPr>
        <w:t xml:space="preserve">, responsiveness to FOI requests </w:t>
      </w:r>
      <w:r w:rsidR="0021683B" w:rsidRPr="00E02BF3">
        <w:rPr>
          <w:rFonts w:ascii="Times New Roman" w:hAnsi="Times New Roman" w:cs="Times New Roman"/>
        </w:rPr>
        <w:t>can vary depending on characteristics of the request</w:t>
      </w:r>
      <w:r w:rsidR="00DB459F">
        <w:rPr>
          <w:rFonts w:ascii="Times New Roman" w:hAnsi="Times New Roman" w:cs="Times New Roman"/>
        </w:rPr>
        <w:t>,</w:t>
      </w:r>
      <w:r w:rsidR="00EE25A8">
        <w:rPr>
          <w:rFonts w:ascii="Times New Roman" w:hAnsi="Times New Roman" w:cs="Times New Roman"/>
        </w:rPr>
        <w:t xml:space="preserve"> such as the topic,</w:t>
      </w:r>
      <w:r w:rsidR="0021683B" w:rsidRPr="00E02BF3">
        <w:rPr>
          <w:rFonts w:ascii="Times New Roman" w:hAnsi="Times New Roman" w:cs="Times New Roman"/>
        </w:rPr>
        <w:t xml:space="preserve"> as well as characteristics of the requester</w:t>
      </w:r>
      <w:r w:rsidR="00EE25A8">
        <w:rPr>
          <w:rFonts w:ascii="Times New Roman" w:hAnsi="Times New Roman" w:cs="Times New Roman"/>
        </w:rPr>
        <w:t>, such as gender</w:t>
      </w:r>
      <w:r w:rsidR="0021683B" w:rsidRPr="00E02BF3">
        <w:rPr>
          <w:rFonts w:ascii="Times New Roman" w:hAnsi="Times New Roman" w:cs="Times New Roman"/>
        </w:rPr>
        <w:t xml:space="preserve">. </w:t>
      </w:r>
      <w:r w:rsidR="005522C9">
        <w:rPr>
          <w:rFonts w:ascii="Times New Roman" w:hAnsi="Times New Roman" w:cs="Times New Roman"/>
        </w:rPr>
        <w:t>Referring</w:t>
      </w:r>
      <w:r w:rsidR="007173A2">
        <w:rPr>
          <w:rFonts w:ascii="Times New Roman" w:hAnsi="Times New Roman" w:cs="Times New Roman"/>
        </w:rPr>
        <w:t xml:space="preserve"> to</w:t>
      </w:r>
      <w:r w:rsidR="007D5781">
        <w:rPr>
          <w:rFonts w:ascii="Times New Roman" w:hAnsi="Times New Roman" w:cs="Times New Roman"/>
        </w:rPr>
        <w:t xml:space="preserve"> the</w:t>
      </w:r>
      <w:r w:rsidR="005522C9">
        <w:rPr>
          <w:rFonts w:ascii="Times New Roman" w:hAnsi="Times New Roman" w:cs="Times New Roman"/>
        </w:rPr>
        <w:t xml:space="preserve"> theoretical</w:t>
      </w:r>
      <w:r w:rsidR="007D5781">
        <w:rPr>
          <w:rFonts w:ascii="Times New Roman" w:hAnsi="Times New Roman" w:cs="Times New Roman"/>
        </w:rPr>
        <w:t xml:space="preserve"> reasoning of </w:t>
      </w:r>
      <w:r w:rsidR="007D5781">
        <w:rPr>
          <w:rFonts w:ascii="Times New Roman" w:hAnsi="Times New Roman" w:cs="Times New Roman"/>
        </w:rPr>
        <w:fldChar w:fldCharType="begin"/>
      </w:r>
      <w:r w:rsidR="007B0B5E">
        <w:rPr>
          <w:rFonts w:ascii="Times New Roman" w:hAnsi="Times New Roman" w:cs="Times New Roman"/>
        </w:rPr>
        <w:instrText xml:space="preserve"> ADDIN ZOTERO_ITEM CSL_CITATION {"citationID":"bnwu9rar","properties":{"formattedCitation":"(Grohs et al., 2016)","plainCitation":"(Grohs et al., 2016)","dontUpdate":true,"noteIndex":0},"citationItems":[{"id":889,"uris":["http://zotero.org/users/9690876/items/6TKK5ZTH"],"itemData":{"id":889,"type":"article-journal","abstract":"Abstract\n            \n              The equal treatment of all citizens is one of the fundamental principles of good administrative practice. Nevertheless, there are growing numbers of media and scientific reports on unequal treatment by public administrations. This article examines the unequal treatment of citizens by gender and ethnic origin by means of a survey‐based field experiment in German local government. With the help of two vignettes and randomized assignment of names, responses to fake citizen requests by local governments are analyzed for speed, quality, and service orientation. The results show very limited discrimination effects. While there is no evidence for general ethnic discrimination, a more differentiated analysis indicates patterns of ethnic discrimination conditioned by gender.\n            \n          , \n            \n              Grohs, Adam, and Knill Podcast Episode","container-title":"Public Administration Review","DOI":"10.1111/puar.12439","ISSN":"0033-3352, 1540-6210","issue":"1","journalAbbreviation":"Public Administration Review","language":"en","license":"http://onlinelibrary.wiley.com/termsAndConditions#vor","page":"155-164","source":"DOI.org (Crossref)","title":"Are Some Citizens More Equal than Others? Evidence from a Field Experiment","title-short":"Are Some Citizens More Equal than Others?","volume":"76","author":[{"family":"Grohs","given":"Stephan"},{"family":"Adam","given":"Christian"},{"family":"Knill","given":"Christoph"}],"issued":{"date-parts":[["2016",1]]}}}],"schema":"https://github.com/citation-style-language/schema/raw/master/csl-citation.json"} </w:instrText>
      </w:r>
      <w:r w:rsidR="007D5781">
        <w:rPr>
          <w:rFonts w:ascii="Times New Roman" w:hAnsi="Times New Roman" w:cs="Times New Roman"/>
        </w:rPr>
        <w:fldChar w:fldCharType="separate"/>
      </w:r>
      <w:r w:rsidR="007D5781" w:rsidRPr="007D5781">
        <w:rPr>
          <w:rFonts w:ascii="Times New Roman" w:hAnsi="Times New Roman" w:cs="Times New Roman"/>
        </w:rPr>
        <w:t>Grohs et al.</w:t>
      </w:r>
      <w:r w:rsidR="007D5781">
        <w:rPr>
          <w:rFonts w:ascii="Times New Roman" w:hAnsi="Times New Roman" w:cs="Times New Roman"/>
        </w:rPr>
        <w:t xml:space="preserve"> (</w:t>
      </w:r>
      <w:r w:rsidR="007D5781" w:rsidRPr="007D5781">
        <w:rPr>
          <w:rFonts w:ascii="Times New Roman" w:hAnsi="Times New Roman" w:cs="Times New Roman"/>
        </w:rPr>
        <w:t>2016)</w:t>
      </w:r>
      <w:r w:rsidR="007D5781">
        <w:rPr>
          <w:rFonts w:ascii="Times New Roman" w:hAnsi="Times New Roman" w:cs="Times New Roman"/>
        </w:rPr>
        <w:fldChar w:fldCharType="end"/>
      </w:r>
      <w:r w:rsidR="005522C9">
        <w:rPr>
          <w:rFonts w:ascii="Times New Roman" w:hAnsi="Times New Roman" w:cs="Times New Roman"/>
        </w:rPr>
        <w:t xml:space="preserve"> and </w:t>
      </w:r>
      <w:r w:rsidR="005522C9">
        <w:rPr>
          <w:rFonts w:ascii="Times New Roman" w:hAnsi="Times New Roman" w:cs="Times New Roman"/>
        </w:rPr>
        <w:fldChar w:fldCharType="begin"/>
      </w:r>
      <w:r w:rsidR="00014BFA">
        <w:rPr>
          <w:rFonts w:ascii="Times New Roman" w:hAnsi="Times New Roman" w:cs="Times New Roman"/>
        </w:rPr>
        <w:instrText xml:space="preserve"> ADDIN ZOTERO_ITEM CSL_CITATION {"citationID":"bFxLLHy0","properties":{"formattedCitation":"(Friedrich &amp; Eckhard, 2025)","plainCitation":"(Friedrich &amp; Eckhard, 2025)","dontUpdate":true,"noteIndex":0},"citationItems":[{"id":898,"uris":["http://zotero.org/users/9690876/items/D974FJVE"],"itemData":{"id":898,"type":"article-journal","abstract":"Abstract\n            While gender biases in public service delivery are well-established, we still lack empirical insights on the underlying behavioral micro-mechanisms. This article contributes toward closing this perennial gap by investigating gender differences in the complexity and emotionality of verbal bureaucrat-client communication. We build on a dataset comprising 154 dialogs recorded across different local public services in Germany. Combining rule-based and machine learning classification, we analyze differences in verbal administrative communication across 20,000 utterances. We find no association between bureaucrats’ gender and their communication. Conversely, clients’ gender yields a significant difference, with officials communicating more complexly and emotionally when interacting with male clients. No differences prevail for gender-matching. As the first study to systematically examine implicit (gender) biases in bureaucrats’ communication, the article advances our existing understanding of the micro-mechanisms of administrative inequality: The findings contradict expectations from gender socialization theory, they confirm expectations linked to gender stereotypes, and they challenge the idea that in-group settings reduce stereotypical biases at the level of communication.","container-title":"Journal of Public Administration Research and Theory","DOI":"10.1093/jopart/muaf036","ISSN":"1053-1858, 1477-9803","language":"en","license":"https://creativecommons.org/licenses/by-nc/4.0/","page":"muaf036","source":"DOI.org (Crossref)","title":"Inequality in frontline communication: bureaucrats talk differently to men and women","title-short":"Inequality in frontline communication","author":[{"family":"Friedrich","given":"Laurin"},{"family":"Eckhard","given":"Steffen"}],"issued":{"date-parts":[["2025",12,27]]}}}],"schema":"https://github.com/citation-style-language/schema/raw/master/csl-citation.json"} </w:instrText>
      </w:r>
      <w:r w:rsidR="005522C9">
        <w:rPr>
          <w:rFonts w:ascii="Times New Roman" w:hAnsi="Times New Roman" w:cs="Times New Roman"/>
        </w:rPr>
        <w:fldChar w:fldCharType="separate"/>
      </w:r>
      <w:r w:rsidR="005522C9" w:rsidRPr="005522C9">
        <w:rPr>
          <w:rFonts w:ascii="Times New Roman" w:hAnsi="Times New Roman" w:cs="Times New Roman"/>
        </w:rPr>
        <w:t xml:space="preserve">Friedrich </w:t>
      </w:r>
      <w:r w:rsidR="005522C9">
        <w:rPr>
          <w:rFonts w:ascii="Times New Roman" w:hAnsi="Times New Roman" w:cs="Times New Roman"/>
        </w:rPr>
        <w:t>and</w:t>
      </w:r>
      <w:r w:rsidR="005522C9" w:rsidRPr="005522C9">
        <w:rPr>
          <w:rFonts w:ascii="Times New Roman" w:hAnsi="Times New Roman" w:cs="Times New Roman"/>
        </w:rPr>
        <w:t xml:space="preserve"> Eckhard </w:t>
      </w:r>
      <w:r w:rsidR="005522C9">
        <w:rPr>
          <w:rFonts w:ascii="Times New Roman" w:hAnsi="Times New Roman" w:cs="Times New Roman"/>
        </w:rPr>
        <w:t>(</w:t>
      </w:r>
      <w:r w:rsidR="005522C9" w:rsidRPr="005522C9">
        <w:rPr>
          <w:rFonts w:ascii="Times New Roman" w:hAnsi="Times New Roman" w:cs="Times New Roman"/>
        </w:rPr>
        <w:t>2025)</w:t>
      </w:r>
      <w:r w:rsidR="005522C9">
        <w:rPr>
          <w:rFonts w:ascii="Times New Roman" w:hAnsi="Times New Roman" w:cs="Times New Roman"/>
        </w:rPr>
        <w:fldChar w:fldCharType="end"/>
      </w:r>
      <w:r w:rsidR="007D5781">
        <w:rPr>
          <w:rFonts w:ascii="Times New Roman" w:hAnsi="Times New Roman" w:cs="Times New Roman"/>
        </w:rPr>
        <w:t>, discretionary stereotypical assumptions</w:t>
      </w:r>
      <w:r w:rsidR="005522C9">
        <w:rPr>
          <w:rFonts w:ascii="Times New Roman" w:hAnsi="Times New Roman" w:cs="Times New Roman"/>
        </w:rPr>
        <w:t xml:space="preserve"> can</w:t>
      </w:r>
      <w:r w:rsidR="007D5781">
        <w:rPr>
          <w:rFonts w:ascii="Times New Roman" w:hAnsi="Times New Roman" w:cs="Times New Roman"/>
        </w:rPr>
        <w:t xml:space="preserve"> </w:t>
      </w:r>
      <w:r w:rsidR="007D5781">
        <w:rPr>
          <w:rFonts w:ascii="Times New Roman" w:hAnsi="Times New Roman" w:cs="Times New Roman"/>
        </w:rPr>
        <w:lastRenderedPageBreak/>
        <w:t xml:space="preserve">lead to different responsiveness. Therefore, </w:t>
      </w:r>
      <w:r w:rsidR="005522C9">
        <w:rPr>
          <w:rFonts w:ascii="Times New Roman" w:hAnsi="Times New Roman" w:cs="Times New Roman"/>
        </w:rPr>
        <w:t>if the</w:t>
      </w:r>
      <w:r w:rsidR="00095429">
        <w:rPr>
          <w:rFonts w:ascii="Times New Roman" w:hAnsi="Times New Roman" w:cs="Times New Roman"/>
        </w:rPr>
        <w:t xml:space="preserve"> </w:t>
      </w:r>
      <w:r w:rsidR="00095429" w:rsidRPr="00095429">
        <w:rPr>
          <w:rFonts w:ascii="Times New Roman" w:hAnsi="Times New Roman" w:cs="Times New Roman"/>
        </w:rPr>
        <w:t>topics associated with different requesters’ gender align with bureaucrats’ stereotypical expectations</w:t>
      </w:r>
      <w:r w:rsidR="00C94F94">
        <w:rPr>
          <w:rFonts w:ascii="Times New Roman" w:hAnsi="Times New Roman" w:cs="Times New Roman"/>
        </w:rPr>
        <w:t xml:space="preserve">, this </w:t>
      </w:r>
      <w:r w:rsidR="00095429">
        <w:rPr>
          <w:rFonts w:ascii="Times New Roman" w:hAnsi="Times New Roman" w:cs="Times New Roman"/>
        </w:rPr>
        <w:t xml:space="preserve">may shape </w:t>
      </w:r>
      <w:r w:rsidR="00317CB8">
        <w:rPr>
          <w:rFonts w:ascii="Times New Roman" w:hAnsi="Times New Roman" w:cs="Times New Roman"/>
        </w:rPr>
        <w:t>administrative</w:t>
      </w:r>
      <w:r w:rsidR="00095429">
        <w:rPr>
          <w:rFonts w:ascii="Times New Roman" w:hAnsi="Times New Roman" w:cs="Times New Roman"/>
        </w:rPr>
        <w:t xml:space="preserve"> </w:t>
      </w:r>
      <w:r w:rsidR="00C94F94">
        <w:rPr>
          <w:rFonts w:ascii="Times New Roman" w:hAnsi="Times New Roman" w:cs="Times New Roman"/>
        </w:rPr>
        <w:t>responsiveness. Moreover, as g</w:t>
      </w:r>
      <w:r w:rsidRPr="00E02BF3">
        <w:rPr>
          <w:rFonts w:ascii="Times New Roman" w:hAnsi="Times New Roman" w:cs="Times New Roman"/>
        </w:rPr>
        <w:t>ender is expected to influence the topics citizens inquire about</w:t>
      </w:r>
      <w:r w:rsidR="00EE25A8">
        <w:rPr>
          <w:rFonts w:ascii="Times New Roman" w:hAnsi="Times New Roman" w:cs="Times New Roman"/>
        </w:rPr>
        <w:t xml:space="preserve"> in the first place</w:t>
      </w:r>
      <w:r w:rsidRPr="00E02BF3">
        <w:rPr>
          <w:rFonts w:ascii="Times New Roman" w:hAnsi="Times New Roman" w:cs="Times New Roman"/>
        </w:rPr>
        <w:t>, the topic of information requests may</w:t>
      </w:r>
      <w:r w:rsidR="00095429">
        <w:rPr>
          <w:rFonts w:ascii="Times New Roman" w:hAnsi="Times New Roman" w:cs="Times New Roman"/>
        </w:rPr>
        <w:t xml:space="preserve"> </w:t>
      </w:r>
      <w:r w:rsidR="00095429" w:rsidRPr="00095429">
        <w:rPr>
          <w:rFonts w:ascii="Times New Roman" w:hAnsi="Times New Roman" w:cs="Times New Roman"/>
        </w:rPr>
        <w:t>condition how bureaucracies respond</w:t>
      </w:r>
      <w:r w:rsidRPr="00E02BF3">
        <w:rPr>
          <w:rFonts w:ascii="Times New Roman" w:hAnsi="Times New Roman" w:cs="Times New Roman"/>
        </w:rPr>
        <w:t xml:space="preserve">. In other words, gender may </w:t>
      </w:r>
      <w:r w:rsidR="00095429" w:rsidRPr="00095429">
        <w:rPr>
          <w:rFonts w:ascii="Times New Roman" w:hAnsi="Times New Roman" w:cs="Times New Roman"/>
        </w:rPr>
        <w:t xml:space="preserve">affect </w:t>
      </w:r>
      <w:r w:rsidR="00317CB8">
        <w:rPr>
          <w:rFonts w:ascii="Times New Roman" w:hAnsi="Times New Roman" w:cs="Times New Roman"/>
        </w:rPr>
        <w:t xml:space="preserve">bureaucrats’ </w:t>
      </w:r>
      <w:r w:rsidR="00095429" w:rsidRPr="00095429">
        <w:rPr>
          <w:rFonts w:ascii="Times New Roman" w:hAnsi="Times New Roman" w:cs="Times New Roman"/>
        </w:rPr>
        <w:t>responsiveness through the topics</w:t>
      </w:r>
      <w:r w:rsidR="00317CB8">
        <w:rPr>
          <w:rFonts w:ascii="Times New Roman" w:hAnsi="Times New Roman" w:cs="Times New Roman"/>
        </w:rPr>
        <w:t xml:space="preserve"> raised by</w:t>
      </w:r>
      <w:r w:rsidR="00095429" w:rsidRPr="00095429">
        <w:rPr>
          <w:rFonts w:ascii="Times New Roman" w:hAnsi="Times New Roman" w:cs="Times New Roman"/>
        </w:rPr>
        <w:t xml:space="preserve"> citizens</w:t>
      </w:r>
      <w:r w:rsidR="00317CB8">
        <w:rPr>
          <w:rFonts w:ascii="Times New Roman" w:hAnsi="Times New Roman" w:cs="Times New Roman"/>
        </w:rPr>
        <w:t xml:space="preserve"> in their requests</w:t>
      </w:r>
      <w:r w:rsidRPr="00E02BF3">
        <w:rPr>
          <w:rFonts w:ascii="Times New Roman" w:hAnsi="Times New Roman" w:cs="Times New Roman"/>
        </w:rPr>
        <w:t>.</w:t>
      </w:r>
    </w:p>
    <w:p w14:paraId="632BFBBD" w14:textId="2586F357" w:rsidR="00315B95" w:rsidRDefault="00315B95" w:rsidP="00EE25A8">
      <w:pPr>
        <w:spacing w:line="480" w:lineRule="auto"/>
        <w:ind w:left="720"/>
        <w:jc w:val="both"/>
        <w:rPr>
          <w:rFonts w:ascii="Times New Roman" w:hAnsi="Times New Roman" w:cs="Times New Roman"/>
        </w:rPr>
      </w:pPr>
      <w:r>
        <w:rPr>
          <w:rFonts w:ascii="Times New Roman" w:hAnsi="Times New Roman" w:cs="Times New Roman"/>
        </w:rPr>
        <w:t>H</w:t>
      </w:r>
      <w:r w:rsidR="00836B43">
        <w:rPr>
          <w:rFonts w:ascii="Times New Roman" w:hAnsi="Times New Roman" w:cs="Times New Roman"/>
        </w:rPr>
        <w:t>3</w:t>
      </w:r>
      <w:r>
        <w:rPr>
          <w:rFonts w:ascii="Times New Roman" w:hAnsi="Times New Roman" w:cs="Times New Roman"/>
        </w:rPr>
        <w:t>: Female requesters request different topics than other requesters. The topic of requests m</w:t>
      </w:r>
      <w:r w:rsidR="007D5781">
        <w:rPr>
          <w:rFonts w:ascii="Times New Roman" w:hAnsi="Times New Roman" w:cs="Times New Roman"/>
        </w:rPr>
        <w:t>oderates</w:t>
      </w:r>
      <w:r>
        <w:rPr>
          <w:rFonts w:ascii="Times New Roman" w:hAnsi="Times New Roman" w:cs="Times New Roman"/>
        </w:rPr>
        <w:t xml:space="preserve"> the relationship between requester gender and responsiveness. </w:t>
      </w:r>
    </w:p>
    <w:p w14:paraId="279DD793" w14:textId="77777777" w:rsidR="00E02BF3" w:rsidRPr="00E02BF3" w:rsidRDefault="00E02BF3" w:rsidP="00FD5FFE">
      <w:pPr>
        <w:spacing w:line="480" w:lineRule="auto"/>
        <w:jc w:val="both"/>
        <w:rPr>
          <w:rFonts w:ascii="Times New Roman" w:hAnsi="Times New Roman" w:cs="Times New Roman"/>
        </w:rPr>
      </w:pPr>
    </w:p>
    <w:p w14:paraId="1AD20EBD" w14:textId="484C2EA5" w:rsidR="0024123B" w:rsidRPr="00136D15" w:rsidRDefault="00136D15" w:rsidP="007173A2">
      <w:pPr>
        <w:spacing w:line="480" w:lineRule="auto"/>
        <w:ind w:firstLine="720"/>
        <w:jc w:val="both"/>
        <w:rPr>
          <w:rFonts w:ascii="Times New Roman" w:hAnsi="Times New Roman" w:cs="Times New Roman"/>
        </w:rPr>
      </w:pPr>
      <w:r w:rsidRPr="00136D15">
        <w:rPr>
          <w:rFonts w:ascii="Times New Roman" w:hAnsi="Times New Roman" w:cs="Times New Roman"/>
        </w:rPr>
        <w:t>Last, r</w:t>
      </w:r>
      <w:r w:rsidR="00FD5FFE" w:rsidRPr="00136D15">
        <w:rPr>
          <w:rFonts w:ascii="Times New Roman" w:hAnsi="Times New Roman" w:cs="Times New Roman"/>
        </w:rPr>
        <w:t>epresentative bureaucracy theory posits that demographic similarity between public officials and citizens can shape bureaucratic behavior. When passive representation exists, shared identities may translate into active representation, whereby officials use their discretion to respond more favorably to members of their own group</w:t>
      </w:r>
      <w:r w:rsidRPr="00136D15">
        <w:rPr>
          <w:rFonts w:ascii="Times New Roman" w:hAnsi="Times New Roman" w:cs="Times New Roman"/>
        </w:rPr>
        <w:t xml:space="preserve"> </w:t>
      </w:r>
      <w:r w:rsidRPr="00136D15">
        <w:rPr>
          <w:rFonts w:ascii="Times New Roman" w:hAnsi="Times New Roman" w:cs="Times New Roman"/>
        </w:rPr>
        <w:fldChar w:fldCharType="begin"/>
      </w:r>
      <w:r w:rsidR="00014BFA">
        <w:rPr>
          <w:rFonts w:ascii="Times New Roman" w:hAnsi="Times New Roman" w:cs="Times New Roman"/>
        </w:rPr>
        <w:instrText xml:space="preserve"> ADDIN ZOTERO_ITEM CSL_CITATION {"citationID":"u46L8lJj","properties":{"formattedCitation":"(Einstein &amp; Glick, 2017; Keiser et al., 2002; Magni &amp; Ponce De Leon, 2021)","plainCitation":"(Einstein &amp; Glick, 2017; Keiser et al., 2002; Magni &amp; Ponce De Leon, 2021)","dontUpdate":true,"noteIndex":0},"citationItems":[{"id":899,"uris":["http://zotero.org/users/9690876/items/PJ2NCEZV"],"itemData":{"id":899,"type":"article-journal","abstract":"While experimental studies of local election officials have found evidence of racial discrimination, we know little about whether these biases manifest in bureaucracies that provide access to valuable government programs and are less tied to politics. We address these issues in the context of affordable housing programs using a randomized field experiment. We explore responsiveness to putative white, black, and Hispanic requests for aid in the housing application process. In contrast to prior findings, public housing officials respond at equal rates to black and white email requests. We do, however, find limited evidence of responsiveness discrimination toward Hispanics. Moreover, we observe substantial differences in email tone. Hispanic housing applicants were 20 percentage points less likely to be greeted by name than were their black and white counterparts. This disparity in tone is somewhat more muted in more diverse locations, but it does not depend on whether a housing official is Hispanic.","container-title":"American Journal of Political Science","DOI":"10.1111/ajps.12252","ISSN":"0092-5853, 1540-5907","issue":"1","journalAbbreviation":"American J Political Sci","language":"en","page":"100-116","source":"DOI.org (Crossref)","title":"Does Race Affect Access to Government Services? An Experiment Exploring Street‐Level Bureaucrats and Access to Public Housing","title-short":"Does Race Affect Access to Government Services?","volume":"61","author":[{"family":"Einstein","given":"Katherine Levine"},{"family":"Glick","given":"David M."}],"issued":{"date-parts":[["2017",1]]}}},{"id":879,"uris":["http://zotero.org/users/9690876/items/8HJYQQVB"],"itemData":{"id":879,"type":"article-journal","abstract":"According to the theory of representative bureaucracy, passive representation among public employees will lead to active representation in bureaucratic outputs. Existing research demonstrates that the link between passive and active representation exists for race but not for sex. Past research on this topic has not, however, taken into account the contextual environment that affects whether sex will translate into gender and lead to active representation in the bureaucracy. In this paper, we create a framework that specifies the conditions that affect whether passive representation results in active representation for sex and then test this framework using the case of education. We find that passive representation of women in education leads to active representation and that the institutional context affects the extent to which this link between passive and active representation occurs.","container-title":"American Political Science Review","DOI":"10.1017/S0003055402000321","ISSN":"0003-0554, 1537-5943","issue":"3","journalAbbreviation":"Am Polit Sci Rev","language":"en","license":"https://www.cambridge.org/core/terms","page":"553-564","source":"DOI.org (Crossref)","title":"Lipstick and Logarithms: Gender, Institutional Context, and Representative Bureaucracy","title-short":"Lipstick and Logarithms","volume":"96","author":[{"family":"Keiser","given":"Lael R."},{"family":"Wilkins","given":"Vicky M."},{"family":"Meier","given":"Kenneth J."},{"family":"Holland","given":"Catherine A."}],"issued":{"date-parts":[["2002",9]]}}},{"id":903,"uris":["http://zotero.org/users/9690876/items/3KSRNRNU"],"itemData":{"id":903,"type":"article-journal","abstract":"Abstract\n            Are elected officials more responsive to men than women inquiring about access to government services? Women face discrimination in many realms of politics, but evidence is li</w:instrText>
      </w:r>
      <w:r w:rsidR="00014BFA" w:rsidRPr="00016FEC">
        <w:rPr>
          <w:rFonts w:ascii="Times New Roman" w:hAnsi="Times New Roman" w:cs="Times New Roman"/>
          <w:lang w:val="fr-FR"/>
        </w:rPr>
        <w:instrText xml:space="preserve">mited on whether such discrimination extends to interactions between women and elected officials. In recent years, several field experiments have examined public officials’ responsiveness. The majority focused on racial bias in the USA, while the few experiments outside the USA were usually single-country studies. We explore gender bias with the first large-scale audit experiment in five countries in Europe (France, Germany, Ireland, Italy, and Netherlands) and six in Latin America (Argentina, Brazil, Chile, Colombia, Mexico, and Uruguay). A citizen alias whose gender is randomized contacts members of parliament about unemployment benefits or healthcare services. The results are surprising. Legislators respond significantly more to women (+3% points), especially in Europe (+4.3% points). In Europe, female legislators in particular reply substantially more to women (+8.4% points).","container-title":"Journal of Experimental Political Science","DOI":"10.1017/XPS.2020.23","ISSN":"2052-2630, 2052-2649","issue":"3","journalAbbreviation":"J Exp Polit Sci","language":"en","license":"https://www.cambridge.org/core/terms","page":"273-284","source":"DOI.org (Crossref)","title":"Women Want an Answer! Field Experiments on Elected Officials and Gender Bias","volume":"8","author":[{"family":"Magni","given":"Gabriele"},{"family":"Ponce De Leon","given":"Zoila"}],"issued":{"date-parts":[["2021"]]}}}],"schema":"https://github.com/citation-style-language/schema/raw/master/csl-citation.json"} </w:instrText>
      </w:r>
      <w:r w:rsidRPr="00136D15">
        <w:rPr>
          <w:rFonts w:ascii="Times New Roman" w:hAnsi="Times New Roman" w:cs="Times New Roman"/>
        </w:rPr>
        <w:fldChar w:fldCharType="separate"/>
      </w:r>
      <w:r w:rsidR="000F3796" w:rsidRPr="00016FEC">
        <w:rPr>
          <w:rFonts w:ascii="Times New Roman" w:hAnsi="Times New Roman" w:cs="Times New Roman"/>
          <w:lang w:val="fr-FR"/>
        </w:rPr>
        <w:t>(</w:t>
      </w:r>
      <w:r w:rsidR="00F761F0" w:rsidRPr="00016FEC">
        <w:rPr>
          <w:rFonts w:ascii="Times New Roman" w:hAnsi="Times New Roman" w:cs="Times New Roman"/>
          <w:lang w:val="fr-FR"/>
        </w:rPr>
        <w:t xml:space="preserve">see </w:t>
      </w:r>
      <w:r w:rsidR="000F3796" w:rsidRPr="00016FEC">
        <w:rPr>
          <w:rFonts w:ascii="Times New Roman" w:hAnsi="Times New Roman" w:cs="Times New Roman"/>
          <w:lang w:val="fr-FR"/>
        </w:rPr>
        <w:t>Einstein &amp; Glick, 2017; Keiser et al., 2002; Magni &amp; Ponce De Leon, 2021)</w:t>
      </w:r>
      <w:r w:rsidRPr="00136D15">
        <w:rPr>
          <w:rFonts w:ascii="Times New Roman" w:hAnsi="Times New Roman" w:cs="Times New Roman"/>
        </w:rPr>
        <w:fldChar w:fldCharType="end"/>
      </w:r>
      <w:r w:rsidR="00FD5FFE" w:rsidRPr="00016FEC">
        <w:rPr>
          <w:rFonts w:ascii="Times New Roman" w:hAnsi="Times New Roman" w:cs="Times New Roman"/>
          <w:lang w:val="fr-FR"/>
        </w:rPr>
        <w:t xml:space="preserve">. </w:t>
      </w:r>
      <w:r w:rsidR="00F8512F">
        <w:rPr>
          <w:rFonts w:ascii="Times New Roman" w:hAnsi="Times New Roman" w:cs="Times New Roman"/>
        </w:rPr>
        <w:t xml:space="preserve">For instance, </w:t>
      </w:r>
      <w:r w:rsidR="00F8512F">
        <w:rPr>
          <w:rFonts w:ascii="Times New Roman" w:hAnsi="Times New Roman" w:cs="Times New Roman"/>
        </w:rPr>
        <w:fldChar w:fldCharType="begin"/>
      </w:r>
      <w:r w:rsidR="00014BFA">
        <w:rPr>
          <w:rFonts w:ascii="Times New Roman" w:hAnsi="Times New Roman" w:cs="Times New Roman"/>
        </w:rPr>
        <w:instrText xml:space="preserve"> ADDIN ZOTERO_ITEM CSL_CITATION {"citationID":"r5Gwf8p7","properties":{"formattedCitation":"(Guul, 2018)","plainCitation":"(Guul, 2018)","dontUpdate":true,"noteIndex":0},"citationItems":[{"id":917,"uris":["http://zotero.org/users/9690876/items/MUA87LX9"],"itemData":{"id":917,"type":"article-journal","abstract":"Abstract\n            \n              A substantial literature links passive bureaucratic gender representation to better outcomes for represented citizens. However, because existing studies have been carried out primarily at the organizational level, it is not known whether these effects are caused by individual‐level interaction or by organizational processes. This article investigates whether gender matching in individual relationships affects citizen outcomes. The context of the study is a program in which young job seekers without vocational training were assigned to a job counselor for one‐on‐one meetings. The article finds that gender matching has a positive effect on citizen outcomes and that this effect is partly explained by an increased level of effort on the part of the citizen. This implies that citizen outcomes can be improved by matching bureaucrats and citizens of the same gender or by providing training to bureaucrats to enable them to better serve citizens of the opposite gender\n              .","container-title":"Public Administration Review","DOI":"10.1111/puar.12907","ISSN":"0033-3352, 1540-6210","issue":"3","journalAbbreviation":"Public Administration Review","language":"en","license":"http://onlinelibrary.wiley.com/termsAndConditions#vor","page":"398-408","source":"DOI.org (Crossref)","title":"The Individual‐Level Effect of Gender Matching in Representative Bureaucracy","volume":"78","author":[{"family":"Guul","given":"Thorbjørn Sejr"}],"issued":{"date-parts":[["2018",5]]}}}],"schema":"https://github.com/citation-style-language/schema/raw/master/csl-citation.json"} </w:instrText>
      </w:r>
      <w:r w:rsidR="00F8512F">
        <w:rPr>
          <w:rFonts w:ascii="Times New Roman" w:hAnsi="Times New Roman" w:cs="Times New Roman"/>
        </w:rPr>
        <w:fldChar w:fldCharType="separate"/>
      </w:r>
      <w:r w:rsidR="00F8512F" w:rsidRPr="00F8512F">
        <w:rPr>
          <w:rFonts w:ascii="Times New Roman" w:hAnsi="Times New Roman" w:cs="Times New Roman"/>
        </w:rPr>
        <w:t xml:space="preserve">Guul </w:t>
      </w:r>
      <w:r w:rsidR="00F8512F">
        <w:rPr>
          <w:rFonts w:ascii="Times New Roman" w:hAnsi="Times New Roman" w:cs="Times New Roman"/>
        </w:rPr>
        <w:t>(</w:t>
      </w:r>
      <w:r w:rsidR="00F8512F" w:rsidRPr="00F8512F">
        <w:rPr>
          <w:rFonts w:ascii="Times New Roman" w:hAnsi="Times New Roman" w:cs="Times New Roman"/>
        </w:rPr>
        <w:t>2018)</w:t>
      </w:r>
      <w:r w:rsidR="00F8512F">
        <w:rPr>
          <w:rFonts w:ascii="Times New Roman" w:hAnsi="Times New Roman" w:cs="Times New Roman"/>
        </w:rPr>
        <w:fldChar w:fldCharType="end"/>
      </w:r>
      <w:r w:rsidR="00F8512F">
        <w:rPr>
          <w:rFonts w:ascii="Times New Roman" w:hAnsi="Times New Roman" w:cs="Times New Roman"/>
        </w:rPr>
        <w:t xml:space="preserve"> found that </w:t>
      </w:r>
      <w:r w:rsidR="005A4D7F">
        <w:rPr>
          <w:rFonts w:ascii="Times New Roman" w:hAnsi="Times New Roman" w:cs="Times New Roman"/>
        </w:rPr>
        <w:t>s</w:t>
      </w:r>
      <w:r w:rsidR="005A4D7F" w:rsidRPr="005A4D7F">
        <w:rPr>
          <w:rFonts w:ascii="Times New Roman" w:hAnsi="Times New Roman" w:cs="Times New Roman"/>
        </w:rPr>
        <w:t>treet-level bureaucrats tend to spend more time on citizens of their own gender</w:t>
      </w:r>
      <w:r w:rsidR="00F8512F">
        <w:rPr>
          <w:rFonts w:ascii="Times New Roman" w:hAnsi="Times New Roman" w:cs="Times New Roman"/>
        </w:rPr>
        <w:t>.</w:t>
      </w:r>
      <w:r w:rsidR="001702F1">
        <w:rPr>
          <w:rFonts w:ascii="Times New Roman" w:hAnsi="Times New Roman" w:cs="Times New Roman"/>
        </w:rPr>
        <w:t xml:space="preserve"> In the health care context, study </w:t>
      </w:r>
      <w:r w:rsidR="001702F1" w:rsidRPr="001702F1">
        <w:rPr>
          <w:rFonts w:ascii="Times New Roman" w:hAnsi="Times New Roman" w:cs="Times New Roman"/>
        </w:rPr>
        <w:t xml:space="preserve">findings suggest </w:t>
      </w:r>
      <w:r w:rsidR="001702F1">
        <w:rPr>
          <w:rFonts w:ascii="Times New Roman" w:hAnsi="Times New Roman" w:cs="Times New Roman"/>
        </w:rPr>
        <w:t xml:space="preserve">that </w:t>
      </w:r>
      <w:r w:rsidR="001702F1" w:rsidRPr="001702F1">
        <w:rPr>
          <w:rFonts w:ascii="Times New Roman" w:hAnsi="Times New Roman" w:cs="Times New Roman"/>
        </w:rPr>
        <w:t>female physicians contribute to improved health outcomes for</w:t>
      </w:r>
      <w:r w:rsidR="001702F1">
        <w:rPr>
          <w:rFonts w:ascii="Times New Roman" w:hAnsi="Times New Roman" w:cs="Times New Roman"/>
        </w:rPr>
        <w:t xml:space="preserve"> female patients </w:t>
      </w:r>
      <w:r w:rsidR="001702F1">
        <w:rPr>
          <w:rFonts w:ascii="Times New Roman" w:hAnsi="Times New Roman" w:cs="Times New Roman"/>
        </w:rPr>
        <w:fldChar w:fldCharType="begin"/>
      </w:r>
      <w:r w:rsidR="001702F1">
        <w:rPr>
          <w:rFonts w:ascii="Times New Roman" w:hAnsi="Times New Roman" w:cs="Times New Roman"/>
        </w:rPr>
        <w:instrText xml:space="preserve"> ADDIN ZOTERO_ITEM CSL_CITATION {"citationID":"sSqsg7hQ","properties":{"formattedCitation":"(Wright, 2022)","plainCitation":"(Wright, 2022)","noteIndex":0},"citationItems":[{"id":919,"uris":["http://zotero.org/users/9690876/items/VFAJ3F9Q"],"itemData":{"id":919,"type":"article-journal","abstract":"Although the United States spends more on health care than comparable nations, many Americans suffer from poor health. Many factors are emphasized as being important for improved health outcomes, including social and economic indicators, living and working conditions, and individual-level behavior. However, I argue the overwhelming attention to male health outcomes—compared to female health outcomes—and focus on factors that are “traditionally understood” as important in shaping health are two limitations of existing health-related research. I adopt an innovative approach that combines the theory of representative bureaucracy, gender concordance, and symbolic representation to argue that increase in female physicians contribute to improved female health outcomes. Using an originally collected dataset that contains information on female physicians, health outcomes, and state and individual-level factors, I study how female physicians influence the health outcomes of non-Hispanic White women, non-Hispanic Black women, and Latinas in the United States from 2000 to 2012. The findings suggest female physicians contribute to improved health outcomes for non-Hispanic White women and non-Hispanic Black women, but not Latinas. Supplemental Analysis bolsters confidence that the findings are not the result of increased access to health care professionals. This study highlights the importance of applying the theory of representative bureaucracy and symbolic representation to health care, the promise of greater female representation in health, and the insight gleaned from incorporating intersectionality in public administration research.","container-title":"The American Review of Public Administration","DOI":"10.1177/02750740211049343","ISSN":"0275-0740, 1552-3357","issue":"2","journalAbbreviation":"The American Review of Public Administration","language":"en","page":"139-153","source":"DOI.org (Crossref)","title":"An Application of the Theory of Representative Bureaucracy, Gender Concordance, and Symbolic Representation in the Health Care Context","volume":"52","author":[{"family":"Wright","given":"Kenicia"}],"issued":{"date-parts":[["2022",2]]}}}],"schema":"https://github.com/citation-style-language/schema/raw/master/csl-citation.json"} </w:instrText>
      </w:r>
      <w:r w:rsidR="001702F1">
        <w:rPr>
          <w:rFonts w:ascii="Times New Roman" w:hAnsi="Times New Roman" w:cs="Times New Roman"/>
        </w:rPr>
        <w:fldChar w:fldCharType="separate"/>
      </w:r>
      <w:r w:rsidR="001702F1" w:rsidRPr="001702F1">
        <w:rPr>
          <w:rFonts w:ascii="Times New Roman" w:hAnsi="Times New Roman" w:cs="Times New Roman"/>
        </w:rPr>
        <w:t>(Wright, 2022)</w:t>
      </w:r>
      <w:r w:rsidR="001702F1">
        <w:rPr>
          <w:rFonts w:ascii="Times New Roman" w:hAnsi="Times New Roman" w:cs="Times New Roman"/>
        </w:rPr>
        <w:fldChar w:fldCharType="end"/>
      </w:r>
      <w:r w:rsidR="001702F1">
        <w:rPr>
          <w:rFonts w:ascii="Times New Roman" w:hAnsi="Times New Roman" w:cs="Times New Roman"/>
        </w:rPr>
        <w:t xml:space="preserve">. </w:t>
      </w:r>
      <w:r w:rsidR="005A4D7F" w:rsidRPr="00136D15">
        <w:rPr>
          <w:rFonts w:ascii="Times New Roman" w:hAnsi="Times New Roman" w:cs="Times New Roman"/>
        </w:rPr>
        <w:t>Because FOI responses involve discretionary administrative effort despite formal legal obligations,</w:t>
      </w:r>
      <w:r w:rsidR="00D32385">
        <w:rPr>
          <w:rFonts w:ascii="Times New Roman" w:hAnsi="Times New Roman" w:cs="Times New Roman"/>
        </w:rPr>
        <w:t xml:space="preserve"> </w:t>
      </w:r>
      <w:r w:rsidR="005A4D7F">
        <w:rPr>
          <w:rFonts w:ascii="Times New Roman" w:hAnsi="Times New Roman" w:cs="Times New Roman"/>
        </w:rPr>
        <w:t>g</w:t>
      </w:r>
      <w:r w:rsidR="00F8512F">
        <w:rPr>
          <w:rFonts w:ascii="Times New Roman" w:hAnsi="Times New Roman" w:cs="Times New Roman"/>
        </w:rPr>
        <w:t xml:space="preserve">ender congruence between </w:t>
      </w:r>
      <w:r w:rsidR="00FD5FFE" w:rsidRPr="00136D15">
        <w:rPr>
          <w:rFonts w:ascii="Times New Roman" w:hAnsi="Times New Roman" w:cs="Times New Roman"/>
        </w:rPr>
        <w:t xml:space="preserve">requester and respondent may </w:t>
      </w:r>
      <w:r w:rsidR="001A1940">
        <w:rPr>
          <w:rFonts w:ascii="Times New Roman" w:hAnsi="Times New Roman" w:cs="Times New Roman"/>
        </w:rPr>
        <w:t xml:space="preserve">also </w:t>
      </w:r>
      <w:r w:rsidR="00F8512F">
        <w:rPr>
          <w:rFonts w:ascii="Times New Roman" w:hAnsi="Times New Roman" w:cs="Times New Roman"/>
        </w:rPr>
        <w:t>play a role in responsiveness</w:t>
      </w:r>
      <w:r w:rsidR="00D32385">
        <w:rPr>
          <w:rFonts w:ascii="Times New Roman" w:hAnsi="Times New Roman" w:cs="Times New Roman"/>
        </w:rPr>
        <w:t xml:space="preserve">. </w:t>
      </w:r>
      <w:r w:rsidR="00A7272F">
        <w:rPr>
          <w:rFonts w:ascii="Times New Roman" w:hAnsi="Times New Roman" w:cs="Times New Roman"/>
        </w:rPr>
        <w:t>R</w:t>
      </w:r>
      <w:r w:rsidR="00FD5FFE" w:rsidRPr="00136D15">
        <w:rPr>
          <w:rFonts w:ascii="Times New Roman" w:hAnsi="Times New Roman" w:cs="Times New Roman"/>
        </w:rPr>
        <w:t xml:space="preserve">equests </w:t>
      </w:r>
      <w:r w:rsidR="00F8512F">
        <w:rPr>
          <w:rFonts w:ascii="Times New Roman" w:hAnsi="Times New Roman" w:cs="Times New Roman"/>
        </w:rPr>
        <w:t>processed and received by</w:t>
      </w:r>
      <w:r w:rsidR="00FD5FFE" w:rsidRPr="00136D15">
        <w:rPr>
          <w:rFonts w:ascii="Times New Roman" w:hAnsi="Times New Roman" w:cs="Times New Roman"/>
        </w:rPr>
        <w:t xml:space="preserve"> officials of the same gender</w:t>
      </w:r>
      <w:r w:rsidR="00F8512F">
        <w:rPr>
          <w:rFonts w:ascii="Times New Roman" w:hAnsi="Times New Roman" w:cs="Times New Roman"/>
        </w:rPr>
        <w:t xml:space="preserve"> as the re</w:t>
      </w:r>
      <w:r w:rsidR="00D32385">
        <w:rPr>
          <w:rFonts w:ascii="Times New Roman" w:hAnsi="Times New Roman" w:cs="Times New Roman"/>
        </w:rPr>
        <w:t>quester</w:t>
      </w:r>
      <w:r w:rsidR="00F8512F">
        <w:rPr>
          <w:rFonts w:ascii="Times New Roman" w:hAnsi="Times New Roman" w:cs="Times New Roman"/>
        </w:rPr>
        <w:t>,</w:t>
      </w:r>
      <w:r w:rsidR="00FD5FFE" w:rsidRPr="00136D15">
        <w:rPr>
          <w:rFonts w:ascii="Times New Roman" w:hAnsi="Times New Roman" w:cs="Times New Roman"/>
        </w:rPr>
        <w:t xml:space="preserve"> may re</w:t>
      </w:r>
      <w:r w:rsidR="00B619BF">
        <w:rPr>
          <w:rFonts w:ascii="Times New Roman" w:hAnsi="Times New Roman" w:cs="Times New Roman"/>
        </w:rPr>
        <w:t xml:space="preserve">ceive greater </w:t>
      </w:r>
      <w:r w:rsidR="00D32385">
        <w:rPr>
          <w:rFonts w:ascii="Times New Roman" w:hAnsi="Times New Roman" w:cs="Times New Roman"/>
        </w:rPr>
        <w:t>bureaucratic attention</w:t>
      </w:r>
      <w:r w:rsidR="00FD5FFE" w:rsidRPr="00136D15">
        <w:rPr>
          <w:rFonts w:ascii="Times New Roman" w:hAnsi="Times New Roman" w:cs="Times New Roman"/>
        </w:rPr>
        <w:t>.</w:t>
      </w:r>
      <w:r w:rsidR="00D32385">
        <w:rPr>
          <w:rFonts w:ascii="Times New Roman" w:hAnsi="Times New Roman" w:cs="Times New Roman"/>
        </w:rPr>
        <w:t xml:space="preserve"> We hypothesize the following:</w:t>
      </w:r>
    </w:p>
    <w:p w14:paraId="66AD9EC5" w14:textId="133AF95D" w:rsidR="00FD5FFE" w:rsidRDefault="00FD5FFE" w:rsidP="00971D4F">
      <w:pPr>
        <w:spacing w:line="480" w:lineRule="auto"/>
        <w:ind w:left="720"/>
        <w:rPr>
          <w:rFonts w:ascii="Times New Roman" w:hAnsi="Times New Roman" w:cs="Times New Roman"/>
        </w:rPr>
      </w:pPr>
      <w:r w:rsidRPr="00136D15">
        <w:rPr>
          <w:rFonts w:ascii="Times New Roman" w:hAnsi="Times New Roman" w:cs="Times New Roman"/>
        </w:rPr>
        <w:t>H</w:t>
      </w:r>
      <w:r w:rsidR="00836B43">
        <w:rPr>
          <w:rFonts w:ascii="Times New Roman" w:hAnsi="Times New Roman" w:cs="Times New Roman"/>
        </w:rPr>
        <w:t>4</w:t>
      </w:r>
      <w:r w:rsidRPr="00136D15">
        <w:rPr>
          <w:rFonts w:ascii="Times New Roman" w:hAnsi="Times New Roman" w:cs="Times New Roman"/>
        </w:rPr>
        <w:t>: The relation between the requester</w:t>
      </w:r>
      <w:r w:rsidR="004F7087">
        <w:rPr>
          <w:rFonts w:ascii="Times New Roman" w:hAnsi="Times New Roman" w:cs="Times New Roman"/>
        </w:rPr>
        <w:t xml:space="preserve"> </w:t>
      </w:r>
      <w:r w:rsidRPr="00136D15">
        <w:rPr>
          <w:rFonts w:ascii="Times New Roman" w:hAnsi="Times New Roman" w:cs="Times New Roman"/>
        </w:rPr>
        <w:t xml:space="preserve">gender and responsiveness </w:t>
      </w:r>
      <w:r w:rsidR="00D32385">
        <w:rPr>
          <w:rFonts w:ascii="Times New Roman" w:hAnsi="Times New Roman" w:cs="Times New Roman"/>
        </w:rPr>
        <w:t xml:space="preserve">to requests </w:t>
      </w:r>
      <w:r w:rsidRPr="00136D15">
        <w:rPr>
          <w:rFonts w:ascii="Times New Roman" w:hAnsi="Times New Roman" w:cs="Times New Roman"/>
        </w:rPr>
        <w:t>is moderated by the responde</w:t>
      </w:r>
      <w:r w:rsidR="004F7087">
        <w:rPr>
          <w:rFonts w:ascii="Times New Roman" w:hAnsi="Times New Roman" w:cs="Times New Roman"/>
        </w:rPr>
        <w:t>r</w:t>
      </w:r>
      <w:r w:rsidRPr="00136D15">
        <w:rPr>
          <w:rFonts w:ascii="Times New Roman" w:hAnsi="Times New Roman" w:cs="Times New Roman"/>
        </w:rPr>
        <w:t xml:space="preserve"> gender.</w:t>
      </w:r>
    </w:p>
    <w:p w14:paraId="63556FE1" w14:textId="42D379D7" w:rsidR="0047725C" w:rsidRDefault="0047725C" w:rsidP="0047725C">
      <w:pPr>
        <w:spacing w:line="480" w:lineRule="auto"/>
        <w:rPr>
          <w:rFonts w:ascii="Times New Roman" w:hAnsi="Times New Roman" w:cs="Times New Roman"/>
        </w:rPr>
      </w:pPr>
      <w:r>
        <w:rPr>
          <w:rFonts w:ascii="Times New Roman" w:hAnsi="Times New Roman" w:cs="Times New Roman"/>
        </w:rPr>
        <w:lastRenderedPageBreak/>
        <w:t xml:space="preserve">The full research model is provided in Figure 1. </w:t>
      </w:r>
      <w:r w:rsidR="00267031" w:rsidRPr="00267031">
        <w:rPr>
          <w:rFonts w:ascii="Times New Roman" w:hAnsi="Times New Roman" w:cs="Times New Roman"/>
          <w:noProof/>
        </w:rPr>
        <w:drawing>
          <wp:inline distT="0" distB="0" distL="0" distR="0" wp14:anchorId="45F5F317" wp14:editId="0A8C4BFE">
            <wp:extent cx="4551218" cy="2263003"/>
            <wp:effectExtent l="0" t="0" r="1905" b="444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61535" cy="2268133"/>
                    </a:xfrm>
                    <a:prstGeom prst="rect">
                      <a:avLst/>
                    </a:prstGeom>
                  </pic:spPr>
                </pic:pic>
              </a:graphicData>
            </a:graphic>
          </wp:inline>
        </w:drawing>
      </w:r>
    </w:p>
    <w:p w14:paraId="0DC6BAF0" w14:textId="1F24E863" w:rsidR="0047725C" w:rsidRPr="0047725C" w:rsidRDefault="0047725C" w:rsidP="0047725C">
      <w:pPr>
        <w:spacing w:line="480" w:lineRule="auto"/>
        <w:rPr>
          <w:rFonts w:ascii="Times New Roman" w:hAnsi="Times New Roman" w:cs="Times New Roman"/>
          <w:sz w:val="16"/>
          <w:szCs w:val="16"/>
        </w:rPr>
      </w:pPr>
      <w:r w:rsidRPr="0047725C">
        <w:rPr>
          <w:rFonts w:ascii="Times New Roman" w:hAnsi="Times New Roman" w:cs="Times New Roman"/>
          <w:i/>
          <w:iCs/>
          <w:sz w:val="16"/>
          <w:szCs w:val="16"/>
        </w:rPr>
        <w:t>Figure 1.</w:t>
      </w:r>
      <w:r w:rsidRPr="0047725C">
        <w:rPr>
          <w:rFonts w:ascii="Times New Roman" w:hAnsi="Times New Roman" w:cs="Times New Roman"/>
          <w:sz w:val="16"/>
          <w:szCs w:val="16"/>
        </w:rPr>
        <w:t xml:space="preserve"> Research model </w:t>
      </w:r>
    </w:p>
    <w:p w14:paraId="407759A4" w14:textId="06426AAF" w:rsidR="00522E12" w:rsidRDefault="00522E12" w:rsidP="00522E12">
      <w:pPr>
        <w:spacing w:line="480" w:lineRule="auto"/>
        <w:jc w:val="center"/>
        <w:rPr>
          <w:rFonts w:ascii="Times New Roman" w:hAnsi="Times New Roman" w:cs="Times New Roman"/>
          <w:b/>
          <w:bCs/>
        </w:rPr>
      </w:pPr>
      <w:r w:rsidRPr="00522E12">
        <w:rPr>
          <w:rFonts w:ascii="Times New Roman" w:hAnsi="Times New Roman" w:cs="Times New Roman"/>
          <w:b/>
          <w:bCs/>
        </w:rPr>
        <w:t>DATA AND METHODS</w:t>
      </w:r>
    </w:p>
    <w:p w14:paraId="2C4BDF1C" w14:textId="54F86683" w:rsidR="00CB701B" w:rsidRPr="00CB701B" w:rsidRDefault="00DC0BD7" w:rsidP="00CB701B">
      <w:pPr>
        <w:spacing w:line="480" w:lineRule="auto"/>
        <w:rPr>
          <w:rFonts w:ascii="Times New Roman" w:hAnsi="Times New Roman" w:cs="Times New Roman"/>
          <w:b/>
          <w:bCs/>
        </w:rPr>
      </w:pPr>
      <w:r w:rsidRPr="00522E12">
        <w:rPr>
          <w:rFonts w:ascii="Times New Roman" w:hAnsi="Times New Roman" w:cs="Times New Roman"/>
          <w:b/>
          <w:bCs/>
        </w:rPr>
        <w:t>Research context</w:t>
      </w:r>
      <w:r w:rsidR="003B5945">
        <w:rPr>
          <w:rFonts w:ascii="Times New Roman" w:hAnsi="Times New Roman" w:cs="Times New Roman"/>
          <w:b/>
          <w:bCs/>
        </w:rPr>
        <w:t xml:space="preserve"> and data origin</w:t>
      </w:r>
    </w:p>
    <w:p w14:paraId="27A81A04" w14:textId="14F0D1A8" w:rsidR="00CB701B" w:rsidRPr="00D05D1F" w:rsidRDefault="00CB701B" w:rsidP="001A5DE6">
      <w:pPr>
        <w:spacing w:line="480" w:lineRule="auto"/>
        <w:ind w:firstLine="720"/>
        <w:jc w:val="both"/>
        <w:rPr>
          <w:rFonts w:ascii="Times New Roman" w:hAnsi="Times New Roman" w:cs="Times New Roman"/>
        </w:rPr>
      </w:pPr>
      <w:r>
        <w:rPr>
          <w:rFonts w:ascii="Times New Roman" w:hAnsi="Times New Roman" w:cs="Times New Roman"/>
        </w:rPr>
        <w:t xml:space="preserve">The data we use for this study is provided by </w:t>
      </w:r>
      <w:r w:rsidRPr="00D05D1F">
        <w:rPr>
          <w:rFonts w:ascii="Times New Roman" w:hAnsi="Times New Roman" w:cs="Times New Roman"/>
        </w:rPr>
        <w:t>Transparencia.be</w:t>
      </w:r>
      <w:r>
        <w:rPr>
          <w:rFonts w:ascii="Times New Roman" w:hAnsi="Times New Roman" w:cs="Times New Roman"/>
        </w:rPr>
        <w:t>, which is</w:t>
      </w:r>
      <w:r w:rsidRPr="00D05D1F">
        <w:rPr>
          <w:rFonts w:ascii="Times New Roman" w:hAnsi="Times New Roman" w:cs="Times New Roman"/>
        </w:rPr>
        <w:t xml:space="preserve"> a Belgian digital FOI platform launched in 2016 by </w:t>
      </w:r>
      <w:r>
        <w:rPr>
          <w:rFonts w:ascii="Times New Roman" w:hAnsi="Times New Roman" w:cs="Times New Roman"/>
        </w:rPr>
        <w:t xml:space="preserve">the non-governmental organization </w:t>
      </w:r>
      <w:proofErr w:type="spellStart"/>
      <w:r w:rsidRPr="00D05D1F">
        <w:rPr>
          <w:rFonts w:ascii="Times New Roman" w:hAnsi="Times New Roman" w:cs="Times New Roman"/>
        </w:rPr>
        <w:t>Anticor</w:t>
      </w:r>
      <w:proofErr w:type="spellEnd"/>
      <w:r w:rsidRPr="00D05D1F">
        <w:rPr>
          <w:rFonts w:ascii="Times New Roman" w:hAnsi="Times New Roman" w:cs="Times New Roman"/>
        </w:rPr>
        <w:t xml:space="preserve"> Belgium. The platform is built on </w:t>
      </w:r>
      <w:proofErr w:type="spellStart"/>
      <w:r w:rsidRPr="00D05D1F">
        <w:rPr>
          <w:rFonts w:ascii="Times New Roman" w:hAnsi="Times New Roman" w:cs="Times New Roman"/>
        </w:rPr>
        <w:t>mySociety’s</w:t>
      </w:r>
      <w:proofErr w:type="spellEnd"/>
      <w:r w:rsidRPr="00D05D1F">
        <w:rPr>
          <w:rFonts w:ascii="Times New Roman" w:hAnsi="Times New Roman" w:cs="Times New Roman"/>
        </w:rPr>
        <w:t xml:space="preserve"> </w:t>
      </w:r>
      <w:proofErr w:type="spellStart"/>
      <w:r w:rsidRPr="00D05D1F">
        <w:rPr>
          <w:rFonts w:ascii="Times New Roman" w:hAnsi="Times New Roman" w:cs="Times New Roman"/>
        </w:rPr>
        <w:t>Alaveteli</w:t>
      </w:r>
      <w:proofErr w:type="spellEnd"/>
      <w:r w:rsidRPr="00D05D1F">
        <w:rPr>
          <w:rFonts w:ascii="Times New Roman" w:hAnsi="Times New Roman" w:cs="Times New Roman"/>
        </w:rPr>
        <w:t xml:space="preserve"> open-source software, </w:t>
      </w:r>
      <w:r w:rsidR="00317CB8">
        <w:rPr>
          <w:rFonts w:ascii="Times New Roman" w:hAnsi="Times New Roman" w:cs="Times New Roman"/>
        </w:rPr>
        <w:t xml:space="preserve">on </w:t>
      </w:r>
      <w:r w:rsidRPr="00D05D1F">
        <w:rPr>
          <w:rFonts w:ascii="Times New Roman" w:hAnsi="Times New Roman" w:cs="Times New Roman"/>
        </w:rPr>
        <w:t xml:space="preserve">which citizens submit FOI requests </w:t>
      </w:r>
      <w:r w:rsidR="00317CB8">
        <w:rPr>
          <w:rFonts w:ascii="Times New Roman" w:hAnsi="Times New Roman" w:cs="Times New Roman"/>
        </w:rPr>
        <w:t>to</w:t>
      </w:r>
      <w:r w:rsidRPr="00D05D1F">
        <w:rPr>
          <w:rFonts w:ascii="Times New Roman" w:hAnsi="Times New Roman" w:cs="Times New Roman"/>
        </w:rPr>
        <w:t xml:space="preserve"> public authorities across all levels of Belgian governance (the platform currently lists 1,810 public </w:t>
      </w:r>
      <w:r>
        <w:rPr>
          <w:rFonts w:ascii="Times New Roman" w:hAnsi="Times New Roman" w:cs="Times New Roman"/>
        </w:rPr>
        <w:t>organizations</w:t>
      </w:r>
      <w:r w:rsidRPr="00D05D1F">
        <w:rPr>
          <w:rFonts w:ascii="Times New Roman" w:hAnsi="Times New Roman" w:cs="Times New Roman"/>
        </w:rPr>
        <w:t xml:space="preserve">). Requests are forwarded electronically to the relevant </w:t>
      </w:r>
      <w:r>
        <w:rPr>
          <w:rFonts w:ascii="Times New Roman" w:hAnsi="Times New Roman" w:cs="Times New Roman"/>
        </w:rPr>
        <w:t>organization</w:t>
      </w:r>
      <w:r w:rsidRPr="00D05D1F">
        <w:rPr>
          <w:rFonts w:ascii="Times New Roman" w:hAnsi="Times New Roman" w:cs="Times New Roman"/>
        </w:rPr>
        <w:t>, and both requests and responses are published on the platform, creating a publicly searchable archive. Each request is assigned a unique identifier and accompanied by structured metadata including the submission date, current status</w:t>
      </w:r>
      <w:r>
        <w:rPr>
          <w:rFonts w:ascii="Times New Roman" w:hAnsi="Times New Roman" w:cs="Times New Roman"/>
        </w:rPr>
        <w:t xml:space="preserve"> of responsiveness</w:t>
      </w:r>
      <w:r w:rsidRPr="00D05D1F">
        <w:rPr>
          <w:rFonts w:ascii="Times New Roman" w:hAnsi="Times New Roman" w:cs="Times New Roman"/>
        </w:rPr>
        <w:t xml:space="preserve">, target authority name, and the number of replies received. Request statuses on </w:t>
      </w:r>
      <w:r w:rsidR="00913CE5">
        <w:rPr>
          <w:rFonts w:ascii="Times New Roman" w:hAnsi="Times New Roman" w:cs="Times New Roman"/>
        </w:rPr>
        <w:t>t</w:t>
      </w:r>
      <w:r w:rsidRPr="00D05D1F">
        <w:rPr>
          <w:rFonts w:ascii="Times New Roman" w:hAnsi="Times New Roman" w:cs="Times New Roman"/>
        </w:rPr>
        <w:t xml:space="preserve">ransparencia.be are assigned through a user-driven classification process inherent to the </w:t>
      </w:r>
      <w:proofErr w:type="spellStart"/>
      <w:r w:rsidRPr="00D05D1F">
        <w:rPr>
          <w:rFonts w:ascii="Times New Roman" w:hAnsi="Times New Roman" w:cs="Times New Roman"/>
        </w:rPr>
        <w:t>Alaveteli</w:t>
      </w:r>
      <w:proofErr w:type="spellEnd"/>
      <w:r w:rsidRPr="00D05D1F">
        <w:rPr>
          <w:rFonts w:ascii="Times New Roman" w:hAnsi="Times New Roman" w:cs="Times New Roman"/>
        </w:rPr>
        <w:t xml:space="preserve"> platform: after receiving a response, the original requester is invited to classify the outcome (e.g., successful, </w:t>
      </w:r>
      <w:r w:rsidR="00FE136F">
        <w:rPr>
          <w:rFonts w:ascii="Times New Roman" w:hAnsi="Times New Roman" w:cs="Times New Roman"/>
        </w:rPr>
        <w:t>non-successful</w:t>
      </w:r>
      <w:r w:rsidRPr="00D05D1F">
        <w:rPr>
          <w:rFonts w:ascii="Times New Roman" w:hAnsi="Times New Roman" w:cs="Times New Roman"/>
        </w:rPr>
        <w:t>, information not held). If the requester does not update the classification within three weeks, any registered user may do so through a community classification mechanism (</w:t>
      </w:r>
      <w:proofErr w:type="spellStart"/>
      <w:r w:rsidRPr="00D05D1F">
        <w:rPr>
          <w:rFonts w:ascii="Times New Roman" w:hAnsi="Times New Roman" w:cs="Times New Roman"/>
        </w:rPr>
        <w:t>mySociety</w:t>
      </w:r>
      <w:proofErr w:type="spellEnd"/>
      <w:r w:rsidRPr="00D05D1F">
        <w:rPr>
          <w:rFonts w:ascii="Times New Roman" w:hAnsi="Times New Roman" w:cs="Times New Roman"/>
        </w:rPr>
        <w:t xml:space="preserve">, 2024). Consequently, </w:t>
      </w:r>
      <w:r>
        <w:rPr>
          <w:rFonts w:ascii="Times New Roman" w:hAnsi="Times New Roman" w:cs="Times New Roman"/>
        </w:rPr>
        <w:t xml:space="preserve">the </w:t>
      </w:r>
      <w:r w:rsidRPr="00D05D1F">
        <w:rPr>
          <w:rFonts w:ascii="Times New Roman" w:hAnsi="Times New Roman" w:cs="Times New Roman"/>
        </w:rPr>
        <w:t>status</w:t>
      </w:r>
      <w:r>
        <w:rPr>
          <w:rFonts w:ascii="Times New Roman" w:hAnsi="Times New Roman" w:cs="Times New Roman"/>
        </w:rPr>
        <w:t xml:space="preserve"> of responsiveness</w:t>
      </w:r>
      <w:r w:rsidRPr="00D05D1F">
        <w:rPr>
          <w:rFonts w:ascii="Times New Roman" w:hAnsi="Times New Roman" w:cs="Times New Roman"/>
        </w:rPr>
        <w:t xml:space="preserve"> reflect</w:t>
      </w:r>
      <w:r>
        <w:rPr>
          <w:rFonts w:ascii="Times New Roman" w:hAnsi="Times New Roman" w:cs="Times New Roman"/>
        </w:rPr>
        <w:t>s</w:t>
      </w:r>
      <w:r w:rsidRPr="00D05D1F">
        <w:rPr>
          <w:rFonts w:ascii="Times New Roman" w:hAnsi="Times New Roman" w:cs="Times New Roman"/>
        </w:rPr>
        <w:t xml:space="preserve"> the </w:t>
      </w:r>
      <w:proofErr w:type="gramStart"/>
      <w:r w:rsidRPr="00D05D1F">
        <w:rPr>
          <w:rFonts w:ascii="Times New Roman" w:hAnsi="Times New Roman" w:cs="Times New Roman"/>
        </w:rPr>
        <w:t>requester</w:t>
      </w:r>
      <w:r w:rsidR="00FE136F">
        <w:rPr>
          <w:rFonts w:ascii="Times New Roman" w:hAnsi="Times New Roman" w:cs="Times New Roman"/>
        </w:rPr>
        <w:t>s</w:t>
      </w:r>
      <w:r w:rsidR="00267031">
        <w:rPr>
          <w:rFonts w:ascii="Times New Roman" w:hAnsi="Times New Roman" w:cs="Times New Roman"/>
        </w:rPr>
        <w:t>’</w:t>
      </w:r>
      <w:proofErr w:type="gramEnd"/>
      <w:r w:rsidR="008B0768">
        <w:rPr>
          <w:rFonts w:ascii="Times New Roman" w:hAnsi="Times New Roman" w:cs="Times New Roman"/>
        </w:rPr>
        <w:t xml:space="preserve"> or community’s</w:t>
      </w:r>
      <w:r w:rsidR="00FE136F">
        <w:rPr>
          <w:rFonts w:ascii="Times New Roman" w:hAnsi="Times New Roman" w:cs="Times New Roman"/>
        </w:rPr>
        <w:t xml:space="preserve"> </w:t>
      </w:r>
      <w:r w:rsidRPr="00D05D1F">
        <w:rPr>
          <w:rFonts w:ascii="Times New Roman" w:hAnsi="Times New Roman" w:cs="Times New Roman"/>
        </w:rPr>
        <w:t xml:space="preserve">assessment of whether the request was substantively resolved, rather than an </w:t>
      </w:r>
      <w:r w:rsidRPr="00D05D1F">
        <w:rPr>
          <w:rFonts w:ascii="Times New Roman" w:hAnsi="Times New Roman" w:cs="Times New Roman"/>
        </w:rPr>
        <w:lastRenderedPageBreak/>
        <w:t xml:space="preserve">automatic system determination of whether a response message was received. </w:t>
      </w:r>
      <w:r>
        <w:rPr>
          <w:rFonts w:ascii="Times New Roman" w:hAnsi="Times New Roman" w:cs="Times New Roman"/>
        </w:rPr>
        <w:t>In our data,</w:t>
      </w:r>
      <w:r w:rsidRPr="00D05D1F">
        <w:rPr>
          <w:rFonts w:ascii="Times New Roman" w:hAnsi="Times New Roman" w:cs="Times New Roman"/>
        </w:rPr>
        <w:t xml:space="preserve"> the classification </w:t>
      </w:r>
      <w:r>
        <w:rPr>
          <w:rFonts w:ascii="Times New Roman" w:hAnsi="Times New Roman" w:cs="Times New Roman"/>
        </w:rPr>
        <w:t xml:space="preserve">reflects the status of responsiveness </w:t>
      </w:r>
      <w:r w:rsidRPr="00D05D1F">
        <w:rPr>
          <w:rFonts w:ascii="Times New Roman" w:hAnsi="Times New Roman" w:cs="Times New Roman"/>
        </w:rPr>
        <w:t xml:space="preserve">recorded at the time of data </w:t>
      </w:r>
      <w:r w:rsidRPr="00CD4475">
        <w:rPr>
          <w:rFonts w:ascii="Times New Roman" w:hAnsi="Times New Roman" w:cs="Times New Roman"/>
        </w:rPr>
        <w:t>export (</w:t>
      </w:r>
      <w:r w:rsidR="008B0768" w:rsidRPr="00CD4475">
        <w:rPr>
          <w:rFonts w:ascii="Times New Roman" w:hAnsi="Times New Roman" w:cs="Times New Roman"/>
        </w:rPr>
        <w:t>2</w:t>
      </w:r>
      <w:r w:rsidR="008B0768" w:rsidRPr="00CD4475">
        <w:rPr>
          <w:rFonts w:ascii="Times New Roman" w:hAnsi="Times New Roman" w:cs="Times New Roman"/>
          <w:vertAlign w:val="superscript"/>
        </w:rPr>
        <w:t>nd</w:t>
      </w:r>
      <w:r w:rsidR="008B0768" w:rsidRPr="00CD4475">
        <w:rPr>
          <w:rFonts w:ascii="Times New Roman" w:hAnsi="Times New Roman" w:cs="Times New Roman"/>
        </w:rPr>
        <w:t xml:space="preserve"> October 2025</w:t>
      </w:r>
      <w:r w:rsidRPr="00CD4475">
        <w:rPr>
          <w:rFonts w:ascii="Times New Roman" w:hAnsi="Times New Roman" w:cs="Times New Roman"/>
        </w:rPr>
        <w:t>) and</w:t>
      </w:r>
      <w:r w:rsidRPr="00D05D1F">
        <w:rPr>
          <w:rFonts w:ascii="Times New Roman" w:hAnsi="Times New Roman" w:cs="Times New Roman"/>
        </w:rPr>
        <w:t xml:space="preserve"> may have been updated over the course of a request's lifecycle.</w:t>
      </w:r>
      <w:r w:rsidR="001A5DE6">
        <w:rPr>
          <w:rFonts w:ascii="Times New Roman" w:hAnsi="Times New Roman" w:cs="Times New Roman"/>
        </w:rPr>
        <w:t xml:space="preserve"> </w:t>
      </w:r>
    </w:p>
    <w:p w14:paraId="1063D521" w14:textId="4526080A" w:rsidR="00CB701B" w:rsidRDefault="00CB701B" w:rsidP="00157E30">
      <w:pPr>
        <w:spacing w:line="480" w:lineRule="auto"/>
        <w:ind w:firstLine="720"/>
        <w:jc w:val="both"/>
        <w:rPr>
          <w:rFonts w:ascii="Times New Roman" w:hAnsi="Times New Roman" w:cs="Times New Roman"/>
        </w:rPr>
      </w:pPr>
      <w:r w:rsidRPr="00D05D1F">
        <w:rPr>
          <w:rFonts w:ascii="Times New Roman" w:hAnsi="Times New Roman" w:cs="Times New Roman"/>
        </w:rPr>
        <w:t xml:space="preserve">We obtained a full export of all requests, responses, and associated metadata from </w:t>
      </w:r>
      <w:r w:rsidR="001A5DE6">
        <w:rPr>
          <w:rFonts w:ascii="Times New Roman" w:hAnsi="Times New Roman" w:cs="Times New Roman"/>
        </w:rPr>
        <w:t>t</w:t>
      </w:r>
      <w:r w:rsidRPr="00D05D1F">
        <w:rPr>
          <w:rFonts w:ascii="Times New Roman" w:hAnsi="Times New Roman" w:cs="Times New Roman"/>
        </w:rPr>
        <w:t xml:space="preserve">ransparencia.be, with the support of </w:t>
      </w:r>
      <w:proofErr w:type="spellStart"/>
      <w:r w:rsidRPr="00D05D1F">
        <w:rPr>
          <w:rFonts w:ascii="Times New Roman" w:hAnsi="Times New Roman" w:cs="Times New Roman"/>
        </w:rPr>
        <w:t>mySociety</w:t>
      </w:r>
      <w:proofErr w:type="spellEnd"/>
      <w:r w:rsidRPr="00D05D1F">
        <w:rPr>
          <w:rFonts w:ascii="Times New Roman" w:hAnsi="Times New Roman" w:cs="Times New Roman"/>
        </w:rPr>
        <w:t xml:space="preserve">, the organization maintaining the platform, who assisted in the export and sharing of the data. The initial dataset comprises N = 5,902 individual FOI requests submitted between </w:t>
      </w:r>
      <w:r w:rsidR="008B0768" w:rsidRPr="00CD4475">
        <w:rPr>
          <w:rFonts w:ascii="Times New Roman" w:hAnsi="Times New Roman" w:cs="Times New Roman"/>
        </w:rPr>
        <w:t xml:space="preserve">October </w:t>
      </w:r>
      <w:r w:rsidRPr="00CD4475">
        <w:rPr>
          <w:rFonts w:ascii="Times New Roman" w:hAnsi="Times New Roman" w:cs="Times New Roman"/>
        </w:rPr>
        <w:t xml:space="preserve">2016 and </w:t>
      </w:r>
      <w:r w:rsidR="008B0768" w:rsidRPr="00CD4475">
        <w:rPr>
          <w:rFonts w:ascii="Times New Roman" w:hAnsi="Times New Roman" w:cs="Times New Roman"/>
        </w:rPr>
        <w:t xml:space="preserve">October </w:t>
      </w:r>
      <w:r w:rsidRPr="00CD4475">
        <w:rPr>
          <w:rFonts w:ascii="Times New Roman" w:hAnsi="Times New Roman" w:cs="Times New Roman"/>
        </w:rPr>
        <w:t>2025. For</w:t>
      </w:r>
      <w:r w:rsidRPr="00D05D1F">
        <w:rPr>
          <w:rFonts w:ascii="Times New Roman" w:hAnsi="Times New Roman" w:cs="Times New Roman"/>
        </w:rPr>
        <w:t xml:space="preserve"> analysis purposes, we consider the first outgoing message as the FOI request and the first incoming message as the </w:t>
      </w:r>
      <w:r w:rsidR="00157E30">
        <w:rPr>
          <w:rFonts w:ascii="Times New Roman" w:hAnsi="Times New Roman" w:cs="Times New Roman"/>
        </w:rPr>
        <w:t>organization</w:t>
      </w:r>
      <w:r w:rsidRPr="00D05D1F">
        <w:rPr>
          <w:rFonts w:ascii="Times New Roman" w:hAnsi="Times New Roman" w:cs="Times New Roman"/>
        </w:rPr>
        <w:t xml:space="preserve">’s main response, thus focusing on the initial request–response </w:t>
      </w:r>
      <w:r w:rsidR="00157E30">
        <w:rPr>
          <w:rFonts w:ascii="Times New Roman" w:hAnsi="Times New Roman" w:cs="Times New Roman"/>
        </w:rPr>
        <w:t>interaction</w:t>
      </w:r>
      <w:r w:rsidRPr="00D05D1F">
        <w:rPr>
          <w:rFonts w:ascii="Times New Roman" w:hAnsi="Times New Roman" w:cs="Times New Roman"/>
        </w:rPr>
        <w:t xml:space="preserve">. </w:t>
      </w:r>
      <w:r w:rsidR="00465382" w:rsidRPr="00D05D1F">
        <w:rPr>
          <w:rFonts w:ascii="Times New Roman" w:hAnsi="Times New Roman" w:cs="Times New Roman"/>
        </w:rPr>
        <w:t>Request and response texts are stored as separate dated messages within each request’s record.</w:t>
      </w:r>
      <w:r w:rsidR="00465382">
        <w:rPr>
          <w:rFonts w:ascii="Times New Roman" w:hAnsi="Times New Roman" w:cs="Times New Roman"/>
        </w:rPr>
        <w:t xml:space="preserve"> </w:t>
      </w:r>
      <w:r w:rsidRPr="00D05D1F">
        <w:rPr>
          <w:rFonts w:ascii="Times New Roman" w:hAnsi="Times New Roman" w:cs="Times New Roman"/>
        </w:rPr>
        <w:t>This approach captures the primary exchange while avoiding the complexity of extended multi-message threads, in which follow-ups, clarifications, and appeals may alter the trajectory of the interaction.</w:t>
      </w:r>
    </w:p>
    <w:p w14:paraId="1029AC8E" w14:textId="69306A06" w:rsidR="00CB701B" w:rsidRPr="00157E30" w:rsidRDefault="00CB701B" w:rsidP="00157E30">
      <w:pPr>
        <w:pStyle w:val="berschrift3"/>
        <w:spacing w:line="360" w:lineRule="auto"/>
        <w:rPr>
          <w:rFonts w:ascii="Times New Roman" w:eastAsiaTheme="minorHAnsi" w:hAnsi="Times New Roman" w:cs="Times New Roman"/>
          <w:b/>
          <w:bCs/>
          <w:color w:val="auto"/>
          <w:sz w:val="24"/>
          <w:szCs w:val="24"/>
        </w:rPr>
      </w:pPr>
      <w:r w:rsidRPr="007709F2">
        <w:rPr>
          <w:rFonts w:ascii="Times New Roman" w:eastAsiaTheme="minorHAnsi" w:hAnsi="Times New Roman" w:cs="Times New Roman"/>
          <w:b/>
          <w:bCs/>
          <w:color w:val="auto"/>
          <w:sz w:val="24"/>
          <w:szCs w:val="24"/>
        </w:rPr>
        <w:t>Sample restrictions and data preparation</w:t>
      </w:r>
    </w:p>
    <w:p w14:paraId="29CD8932" w14:textId="414EB119" w:rsidR="00CB701B" w:rsidRPr="00157E30" w:rsidRDefault="00CB701B" w:rsidP="00157E30">
      <w:pPr>
        <w:spacing w:line="480" w:lineRule="auto"/>
        <w:ind w:firstLine="720"/>
        <w:jc w:val="both"/>
        <w:rPr>
          <w:rFonts w:ascii="Times New Roman" w:hAnsi="Times New Roman" w:cs="Times New Roman"/>
        </w:rPr>
      </w:pPr>
      <w:r w:rsidRPr="00157E30">
        <w:rPr>
          <w:rFonts w:ascii="Times New Roman" w:hAnsi="Times New Roman" w:cs="Times New Roman"/>
        </w:rPr>
        <w:t>Starting from the initial dataset of 5,902 requests, we applied a series of exclusion criteria to arrive at the final sample. First, we excluded requests with non-substantive technical statuses</w:t>
      </w:r>
      <w:r w:rsidR="00172FB5">
        <w:rPr>
          <w:rFonts w:ascii="Times New Roman" w:hAnsi="Times New Roman" w:cs="Times New Roman"/>
        </w:rPr>
        <w:t>. They</w:t>
      </w:r>
      <w:r w:rsidRPr="00157E30">
        <w:rPr>
          <w:rFonts w:ascii="Times New Roman" w:hAnsi="Times New Roman" w:cs="Times New Roman"/>
        </w:rPr>
        <w:t xml:space="preserve"> includ</w:t>
      </w:r>
      <w:r w:rsidR="00172FB5">
        <w:rPr>
          <w:rFonts w:ascii="Times New Roman" w:hAnsi="Times New Roman" w:cs="Times New Roman"/>
        </w:rPr>
        <w:t>e</w:t>
      </w:r>
      <w:r w:rsidRPr="00157E30">
        <w:rPr>
          <w:rFonts w:ascii="Times New Roman" w:hAnsi="Times New Roman" w:cs="Times New Roman"/>
        </w:rPr>
        <w:t xml:space="preserve"> transmission errors (“</w:t>
      </w:r>
      <w:proofErr w:type="spellStart"/>
      <w:r w:rsidRPr="00157E30">
        <w:rPr>
          <w:rFonts w:ascii="Times New Roman" w:hAnsi="Times New Roman" w:cs="Times New Roman"/>
        </w:rPr>
        <w:t>Erreur</w:t>
      </w:r>
      <w:proofErr w:type="spellEnd"/>
      <w:r w:rsidRPr="00157E30">
        <w:rPr>
          <w:rFonts w:ascii="Times New Roman" w:hAnsi="Times New Roman" w:cs="Times New Roman"/>
        </w:rPr>
        <w:t xml:space="preserve"> </w:t>
      </w:r>
      <w:proofErr w:type="spellStart"/>
      <w:r w:rsidRPr="00157E30">
        <w:rPr>
          <w:rFonts w:ascii="Times New Roman" w:hAnsi="Times New Roman" w:cs="Times New Roman"/>
        </w:rPr>
        <w:t>lors</w:t>
      </w:r>
      <w:proofErr w:type="spellEnd"/>
      <w:r w:rsidRPr="00157E30">
        <w:rPr>
          <w:rFonts w:ascii="Times New Roman" w:hAnsi="Times New Roman" w:cs="Times New Roman"/>
        </w:rPr>
        <w:t xml:space="preserve"> de </w:t>
      </w:r>
      <w:proofErr w:type="spellStart"/>
      <w:r w:rsidRPr="00157E30">
        <w:rPr>
          <w:rFonts w:ascii="Times New Roman" w:hAnsi="Times New Roman" w:cs="Times New Roman"/>
        </w:rPr>
        <w:t>l’envoi</w:t>
      </w:r>
      <w:proofErr w:type="spellEnd"/>
      <w:r w:rsidRPr="00157E30">
        <w:rPr>
          <w:rFonts w:ascii="Times New Roman" w:hAnsi="Times New Roman" w:cs="Times New Roman"/>
        </w:rPr>
        <w:t>”), postal handling (“</w:t>
      </w:r>
      <w:proofErr w:type="spellStart"/>
      <w:r w:rsidRPr="00157E30">
        <w:rPr>
          <w:rFonts w:ascii="Times New Roman" w:hAnsi="Times New Roman" w:cs="Times New Roman"/>
        </w:rPr>
        <w:t>Traité</w:t>
      </w:r>
      <w:proofErr w:type="spellEnd"/>
      <w:r w:rsidRPr="00157E30">
        <w:rPr>
          <w:rFonts w:ascii="Times New Roman" w:hAnsi="Times New Roman" w:cs="Times New Roman"/>
        </w:rPr>
        <w:t xml:space="preserve"> par </w:t>
      </w:r>
      <w:proofErr w:type="spellStart"/>
      <w:r w:rsidRPr="00157E30">
        <w:rPr>
          <w:rFonts w:ascii="Times New Roman" w:hAnsi="Times New Roman" w:cs="Times New Roman"/>
        </w:rPr>
        <w:t>courrier</w:t>
      </w:r>
      <w:proofErr w:type="spellEnd"/>
      <w:r w:rsidRPr="00157E30">
        <w:rPr>
          <w:rFonts w:ascii="Times New Roman" w:hAnsi="Times New Roman" w:cs="Times New Roman"/>
        </w:rPr>
        <w:t xml:space="preserve"> postal”), withdrawn requests (“</w:t>
      </w:r>
      <w:proofErr w:type="spellStart"/>
      <w:r w:rsidRPr="00157E30">
        <w:rPr>
          <w:rFonts w:ascii="Times New Roman" w:hAnsi="Times New Roman" w:cs="Times New Roman"/>
        </w:rPr>
        <w:t>Retiré</w:t>
      </w:r>
      <w:proofErr w:type="spellEnd"/>
      <w:r w:rsidRPr="00157E30">
        <w:rPr>
          <w:rFonts w:ascii="Times New Roman" w:hAnsi="Times New Roman" w:cs="Times New Roman"/>
        </w:rPr>
        <w:t>”), flagged entries (“</w:t>
      </w:r>
      <w:proofErr w:type="spellStart"/>
      <w:r w:rsidRPr="00157E30">
        <w:rPr>
          <w:rFonts w:ascii="Times New Roman" w:hAnsi="Times New Roman" w:cs="Times New Roman"/>
        </w:rPr>
        <w:t>Signalé</w:t>
      </w:r>
      <w:proofErr w:type="spellEnd"/>
      <w:r w:rsidRPr="00157E30">
        <w:rPr>
          <w:rFonts w:ascii="Times New Roman" w:hAnsi="Times New Roman" w:cs="Times New Roman"/>
        </w:rPr>
        <w:t>”), and administrative maintenance statuses (“</w:t>
      </w:r>
      <w:proofErr w:type="spellStart"/>
      <w:r w:rsidRPr="00157E30">
        <w:rPr>
          <w:rFonts w:ascii="Times New Roman" w:hAnsi="Times New Roman" w:cs="Times New Roman"/>
        </w:rPr>
        <w:t>Nécessite</w:t>
      </w:r>
      <w:proofErr w:type="spellEnd"/>
      <w:r w:rsidRPr="00157E30">
        <w:rPr>
          <w:rFonts w:ascii="Times New Roman" w:hAnsi="Times New Roman" w:cs="Times New Roman"/>
        </w:rPr>
        <w:t xml:space="preserve"> </w:t>
      </w:r>
      <w:proofErr w:type="spellStart"/>
      <w:r w:rsidRPr="00157E30">
        <w:rPr>
          <w:rFonts w:ascii="Times New Roman" w:hAnsi="Times New Roman" w:cs="Times New Roman"/>
        </w:rPr>
        <w:t>une</w:t>
      </w:r>
      <w:proofErr w:type="spellEnd"/>
      <w:r w:rsidRPr="00157E30">
        <w:rPr>
          <w:rFonts w:ascii="Times New Roman" w:hAnsi="Times New Roman" w:cs="Times New Roman"/>
        </w:rPr>
        <w:t xml:space="preserve"> mise à jour de son </w:t>
      </w:r>
      <w:proofErr w:type="spellStart"/>
      <w:r w:rsidRPr="00157E30">
        <w:rPr>
          <w:rFonts w:ascii="Times New Roman" w:hAnsi="Times New Roman" w:cs="Times New Roman"/>
        </w:rPr>
        <w:t>statut</w:t>
      </w:r>
      <w:proofErr w:type="spellEnd"/>
      <w:r w:rsidRPr="00157E30">
        <w:rPr>
          <w:rFonts w:ascii="Times New Roman" w:hAnsi="Times New Roman" w:cs="Times New Roman"/>
        </w:rPr>
        <w:t>,” “</w:t>
      </w:r>
      <w:proofErr w:type="spellStart"/>
      <w:r w:rsidRPr="00157E30">
        <w:rPr>
          <w:rFonts w:ascii="Times New Roman" w:hAnsi="Times New Roman" w:cs="Times New Roman"/>
        </w:rPr>
        <w:t>Nécessite</w:t>
      </w:r>
      <w:proofErr w:type="spellEnd"/>
      <w:r w:rsidRPr="00157E30">
        <w:rPr>
          <w:rFonts w:ascii="Times New Roman" w:hAnsi="Times New Roman" w:cs="Times New Roman"/>
        </w:rPr>
        <w:t xml:space="preserve"> la vigilance de </w:t>
      </w:r>
      <w:proofErr w:type="spellStart"/>
      <w:r w:rsidRPr="00157E30">
        <w:rPr>
          <w:rFonts w:ascii="Times New Roman" w:hAnsi="Times New Roman" w:cs="Times New Roman"/>
        </w:rPr>
        <w:t>l’administrateur</w:t>
      </w:r>
      <w:proofErr w:type="spellEnd"/>
      <w:r w:rsidRPr="00157E30">
        <w:rPr>
          <w:rFonts w:ascii="Times New Roman" w:hAnsi="Times New Roman" w:cs="Times New Roman"/>
        </w:rPr>
        <w:t>”)), reducing the sample to 5,339 requests.</w:t>
      </w:r>
    </w:p>
    <w:p w14:paraId="4D151330" w14:textId="7A6B59A2" w:rsidR="00CB701B" w:rsidRPr="00157E30" w:rsidRDefault="00172FB5" w:rsidP="00157E30">
      <w:pPr>
        <w:spacing w:line="480" w:lineRule="auto"/>
        <w:ind w:firstLine="720"/>
        <w:jc w:val="both"/>
        <w:rPr>
          <w:rFonts w:ascii="Times New Roman" w:hAnsi="Times New Roman" w:cs="Times New Roman"/>
        </w:rPr>
      </w:pPr>
      <w:r>
        <w:rPr>
          <w:rFonts w:ascii="Times New Roman" w:hAnsi="Times New Roman" w:cs="Times New Roman"/>
        </w:rPr>
        <w:t>Second</w:t>
      </w:r>
      <w:r w:rsidR="00CB701B" w:rsidRPr="00157E30">
        <w:rPr>
          <w:rFonts w:ascii="Times New Roman" w:hAnsi="Times New Roman" w:cs="Times New Roman"/>
        </w:rPr>
        <w:t>, we identified and removed 29 bilingual duplicate texts, mostly requests containing both a French and an English version of the same message, reducing the sample to 5,310. The platform hosts requests in Belgium’s three official languages: French (~8</w:t>
      </w:r>
      <w:r w:rsidR="008B0768">
        <w:rPr>
          <w:rFonts w:ascii="Times New Roman" w:hAnsi="Times New Roman" w:cs="Times New Roman"/>
        </w:rPr>
        <w:t>6</w:t>
      </w:r>
      <w:r w:rsidR="00CB701B" w:rsidRPr="00157E30">
        <w:rPr>
          <w:rFonts w:ascii="Times New Roman" w:hAnsi="Times New Roman" w:cs="Times New Roman"/>
        </w:rPr>
        <w:t>% of the cleaned sample), Dutch (~1</w:t>
      </w:r>
      <w:r w:rsidR="008B0768">
        <w:rPr>
          <w:rFonts w:ascii="Times New Roman" w:hAnsi="Times New Roman" w:cs="Times New Roman"/>
        </w:rPr>
        <w:t>4</w:t>
      </w:r>
      <w:r w:rsidR="00CB701B" w:rsidRPr="00157E30">
        <w:rPr>
          <w:rFonts w:ascii="Times New Roman" w:hAnsi="Times New Roman" w:cs="Times New Roman"/>
        </w:rPr>
        <w:t xml:space="preserve">%), </w:t>
      </w:r>
      <w:r w:rsidR="008B0768">
        <w:rPr>
          <w:rFonts w:ascii="Times New Roman" w:hAnsi="Times New Roman" w:cs="Times New Roman"/>
        </w:rPr>
        <w:t xml:space="preserve">and </w:t>
      </w:r>
      <w:r w:rsidR="00CB701B" w:rsidRPr="00157E30">
        <w:rPr>
          <w:rFonts w:ascii="Times New Roman" w:hAnsi="Times New Roman" w:cs="Times New Roman"/>
        </w:rPr>
        <w:t xml:space="preserve">German (~0.3%). Because text-based analyses (including topic modeling, sentiment analysis, and gender classification) require language-specific tools </w:t>
      </w:r>
      <w:r w:rsidR="00CB701B" w:rsidRPr="00157E30">
        <w:rPr>
          <w:rFonts w:ascii="Times New Roman" w:hAnsi="Times New Roman" w:cs="Times New Roman"/>
        </w:rPr>
        <w:lastRenderedPageBreak/>
        <w:t xml:space="preserve">and resources, we restricted the corpus to French-language requests, yielding 4,556 requests. </w:t>
      </w:r>
      <w:r w:rsidR="00913CE5" w:rsidRPr="00157E30">
        <w:rPr>
          <w:rFonts w:ascii="Times New Roman" w:hAnsi="Times New Roman" w:cs="Times New Roman"/>
        </w:rPr>
        <w:t>After text preprocessing</w:t>
      </w:r>
      <w:r w:rsidR="00913CE5" w:rsidRPr="00F02586">
        <w:rPr>
          <w:rFonts w:ascii="Times New Roman" w:hAnsi="Times New Roman" w:cs="Times New Roman"/>
        </w:rPr>
        <w:t xml:space="preserve">, including cleaning, tokenization, </w:t>
      </w:r>
      <w:proofErr w:type="spellStart"/>
      <w:r w:rsidR="00913CE5" w:rsidRPr="00F02586">
        <w:rPr>
          <w:rFonts w:ascii="Times New Roman" w:hAnsi="Times New Roman" w:cs="Times New Roman"/>
        </w:rPr>
        <w:t>stopword</w:t>
      </w:r>
      <w:proofErr w:type="spellEnd"/>
      <w:r w:rsidR="00913CE5" w:rsidRPr="00F02586">
        <w:rPr>
          <w:rFonts w:ascii="Times New Roman" w:hAnsi="Times New Roman" w:cs="Times New Roman"/>
        </w:rPr>
        <w:t xml:space="preserve"> removal, TF-IDF filtering, and lemmatization (</w:t>
      </w:r>
      <w:r w:rsidR="00913CE5">
        <w:rPr>
          <w:rFonts w:ascii="Times New Roman" w:hAnsi="Times New Roman" w:cs="Times New Roman"/>
        </w:rPr>
        <w:t xml:space="preserve">see </w:t>
      </w:r>
      <w:r w:rsidR="00913CE5" w:rsidRPr="00F02586">
        <w:rPr>
          <w:rFonts w:ascii="Times New Roman" w:hAnsi="Times New Roman" w:cs="Times New Roman"/>
        </w:rPr>
        <w:t>Appendix A), documents with fewer than five tokens were removed, and we applied Latent Dirichlet Allocation (LDA) topic modeling with K = 6 topics. Requests that could not be unambiguously assigned to a dominant topic, due to low maximum topic probability or insufficient separation between the leading topics, were excluded (Appendix A). The final sample comprises N = 4,265 FOI requests.</w:t>
      </w:r>
    </w:p>
    <w:p w14:paraId="32DF7962" w14:textId="785DAFD9" w:rsidR="00522E12" w:rsidRDefault="000A1B63" w:rsidP="003B5945">
      <w:pPr>
        <w:spacing w:line="480" w:lineRule="auto"/>
        <w:jc w:val="both"/>
        <w:rPr>
          <w:rFonts w:ascii="Times New Roman" w:hAnsi="Times New Roman" w:cs="Times New Roman"/>
          <w:b/>
          <w:bCs/>
        </w:rPr>
      </w:pPr>
      <w:r>
        <w:rPr>
          <w:rFonts w:ascii="Times New Roman" w:hAnsi="Times New Roman" w:cs="Times New Roman"/>
          <w:b/>
          <w:bCs/>
        </w:rPr>
        <w:t>M</w:t>
      </w:r>
      <w:r w:rsidR="00522E12">
        <w:rPr>
          <w:rFonts w:ascii="Times New Roman" w:hAnsi="Times New Roman" w:cs="Times New Roman"/>
          <w:b/>
          <w:bCs/>
        </w:rPr>
        <w:t>easures</w:t>
      </w:r>
    </w:p>
    <w:p w14:paraId="000256AE" w14:textId="08310A9A" w:rsidR="004A7E18" w:rsidRDefault="00F24A78" w:rsidP="003B5945">
      <w:pPr>
        <w:spacing w:line="480" w:lineRule="auto"/>
        <w:ind w:firstLine="720"/>
        <w:jc w:val="both"/>
        <w:rPr>
          <w:rFonts w:ascii="Times New Roman" w:hAnsi="Times New Roman" w:cs="Times New Roman"/>
        </w:rPr>
      </w:pPr>
      <w:r w:rsidRPr="00864B29">
        <w:rPr>
          <w:rFonts w:ascii="Times New Roman" w:hAnsi="Times New Roman" w:cs="Times New Roman"/>
          <w:b/>
          <w:bCs/>
          <w:i/>
          <w:iCs/>
        </w:rPr>
        <w:t>Responsiveness.</w:t>
      </w:r>
      <w:r>
        <w:rPr>
          <w:rFonts w:ascii="Times New Roman" w:hAnsi="Times New Roman" w:cs="Times New Roman"/>
          <w:i/>
          <w:iCs/>
        </w:rPr>
        <w:t xml:space="preserve"> </w:t>
      </w:r>
      <w:r w:rsidR="00CB701B">
        <w:rPr>
          <w:rFonts w:ascii="Times New Roman" w:hAnsi="Times New Roman"/>
        </w:rPr>
        <w:t xml:space="preserve">The dependent variable in this study is the responsiveness to requests. </w:t>
      </w:r>
      <w:r w:rsidR="001A5DE6">
        <w:rPr>
          <w:rFonts w:ascii="Times New Roman" w:hAnsi="Times New Roman" w:cs="Times New Roman"/>
        </w:rPr>
        <w:t>W</w:t>
      </w:r>
      <w:r w:rsidR="001A5DE6" w:rsidRPr="00016FEC">
        <w:rPr>
          <w:rFonts w:ascii="Times New Roman" w:hAnsi="Times New Roman" w:cs="Times New Roman"/>
        </w:rPr>
        <w:t>e recoded responsiveness to each request into three different categories based on the requesters’ or community’s classifications: successful (</w:t>
      </w:r>
      <w:r w:rsidR="001A5DE6">
        <w:rPr>
          <w:rFonts w:ascii="Times New Roman" w:hAnsi="Times New Roman"/>
        </w:rPr>
        <w:t>full or partial information provision</w:t>
      </w:r>
      <w:r w:rsidR="001A5DE6">
        <w:rPr>
          <w:rFonts w:ascii="Times New Roman" w:hAnsi="Times New Roman" w:cs="Times New Roman"/>
        </w:rPr>
        <w:t xml:space="preserve">: </w:t>
      </w:r>
      <w:r w:rsidR="001A5DE6" w:rsidRPr="00016FEC">
        <w:rPr>
          <w:rFonts w:ascii="Times New Roman" w:hAnsi="Times New Roman" w:cs="Times New Roman"/>
        </w:rPr>
        <w:t>“</w:t>
      </w:r>
      <w:proofErr w:type="spellStart"/>
      <w:r w:rsidR="001A5DE6" w:rsidRPr="00016FEC">
        <w:rPr>
          <w:rFonts w:ascii="Times New Roman" w:hAnsi="Times New Roman" w:cs="Times New Roman"/>
          <w:i/>
          <w:iCs/>
        </w:rPr>
        <w:t>Abouti</w:t>
      </w:r>
      <w:proofErr w:type="spellEnd"/>
      <w:r w:rsidR="001A5DE6" w:rsidRPr="00016FEC">
        <w:rPr>
          <w:rFonts w:ascii="Times New Roman" w:hAnsi="Times New Roman" w:cs="Times New Roman"/>
          <w:i/>
          <w:iCs/>
        </w:rPr>
        <w:t>,” “</w:t>
      </w:r>
      <w:proofErr w:type="spellStart"/>
      <w:r w:rsidR="001A5DE6" w:rsidRPr="00016FEC">
        <w:rPr>
          <w:rFonts w:ascii="Times New Roman" w:hAnsi="Times New Roman" w:cs="Times New Roman"/>
          <w:i/>
          <w:iCs/>
        </w:rPr>
        <w:t>Abouti</w:t>
      </w:r>
      <w:proofErr w:type="spellEnd"/>
      <w:r w:rsidR="001A5DE6" w:rsidRPr="00016FEC">
        <w:rPr>
          <w:rFonts w:ascii="Times New Roman" w:hAnsi="Times New Roman" w:cs="Times New Roman"/>
          <w:i/>
          <w:iCs/>
        </w:rPr>
        <w:t xml:space="preserve"> </w:t>
      </w:r>
      <w:proofErr w:type="spellStart"/>
      <w:r w:rsidR="001A5DE6" w:rsidRPr="00016FEC">
        <w:rPr>
          <w:rFonts w:ascii="Times New Roman" w:hAnsi="Times New Roman" w:cs="Times New Roman"/>
          <w:i/>
          <w:iCs/>
        </w:rPr>
        <w:t>partiellement</w:t>
      </w:r>
      <w:proofErr w:type="spellEnd"/>
      <w:r w:rsidR="001A5DE6" w:rsidRPr="00016FEC">
        <w:rPr>
          <w:rFonts w:ascii="Times New Roman" w:hAnsi="Times New Roman" w:cs="Times New Roman"/>
        </w:rPr>
        <w:t>”), not successful (</w:t>
      </w:r>
      <w:r w:rsidR="001A5DE6">
        <w:rPr>
          <w:rFonts w:ascii="Times New Roman" w:hAnsi="Times New Roman"/>
        </w:rPr>
        <w:t>information denial or information is not held</w:t>
      </w:r>
      <w:r w:rsidR="001A5DE6">
        <w:rPr>
          <w:rFonts w:ascii="Times New Roman" w:hAnsi="Times New Roman" w:cs="Times New Roman"/>
        </w:rPr>
        <w:t xml:space="preserve">: </w:t>
      </w:r>
      <w:r w:rsidR="001A5DE6" w:rsidRPr="00016FEC">
        <w:rPr>
          <w:rFonts w:ascii="Times New Roman" w:hAnsi="Times New Roman" w:cs="Times New Roman"/>
        </w:rPr>
        <w:t>“</w:t>
      </w:r>
      <w:proofErr w:type="spellStart"/>
      <w:r w:rsidR="001A5DE6" w:rsidRPr="00016FEC">
        <w:rPr>
          <w:rFonts w:ascii="Times New Roman" w:hAnsi="Times New Roman" w:cs="Times New Roman"/>
          <w:i/>
          <w:iCs/>
        </w:rPr>
        <w:t>Refusé</w:t>
      </w:r>
      <w:proofErr w:type="spellEnd"/>
      <w:r w:rsidR="001A5DE6" w:rsidRPr="00016FEC">
        <w:rPr>
          <w:rFonts w:ascii="Times New Roman" w:hAnsi="Times New Roman" w:cs="Times New Roman"/>
          <w:i/>
          <w:iCs/>
        </w:rPr>
        <w:t xml:space="preserve">,” “Information non </w:t>
      </w:r>
      <w:proofErr w:type="spellStart"/>
      <w:r w:rsidR="001A5DE6" w:rsidRPr="00016FEC">
        <w:rPr>
          <w:rFonts w:ascii="Times New Roman" w:hAnsi="Times New Roman" w:cs="Times New Roman"/>
          <w:i/>
          <w:iCs/>
        </w:rPr>
        <w:t>détenue</w:t>
      </w:r>
      <w:proofErr w:type="spellEnd"/>
      <w:r w:rsidR="001A5DE6" w:rsidRPr="00016FEC">
        <w:rPr>
          <w:rFonts w:ascii="Times New Roman" w:hAnsi="Times New Roman" w:cs="Times New Roman"/>
        </w:rPr>
        <w:t>”), and asleep (request is not substantially resolved :</w:t>
      </w:r>
      <w:r w:rsidR="001A5DE6" w:rsidRPr="00016FEC">
        <w:rPr>
          <w:rFonts w:ascii="Times New Roman" w:hAnsi="Times New Roman" w:cs="Times New Roman"/>
          <w:i/>
          <w:iCs/>
        </w:rPr>
        <w:t xml:space="preserve"> “</w:t>
      </w:r>
      <w:proofErr w:type="spellStart"/>
      <w:r w:rsidR="001A5DE6" w:rsidRPr="00016FEC">
        <w:rPr>
          <w:rFonts w:ascii="Times New Roman" w:hAnsi="Times New Roman" w:cs="Times New Roman"/>
          <w:i/>
          <w:iCs/>
        </w:rPr>
        <w:t>Réponse</w:t>
      </w:r>
      <w:proofErr w:type="spellEnd"/>
      <w:r w:rsidR="001A5DE6" w:rsidRPr="00016FEC">
        <w:rPr>
          <w:rFonts w:ascii="Times New Roman" w:hAnsi="Times New Roman" w:cs="Times New Roman"/>
          <w:i/>
          <w:iCs/>
        </w:rPr>
        <w:t xml:space="preserve"> </w:t>
      </w:r>
      <w:proofErr w:type="spellStart"/>
      <w:r w:rsidR="001A5DE6" w:rsidRPr="00016FEC">
        <w:rPr>
          <w:rFonts w:ascii="Times New Roman" w:hAnsi="Times New Roman" w:cs="Times New Roman"/>
          <w:i/>
          <w:iCs/>
        </w:rPr>
        <w:t>en</w:t>
      </w:r>
      <w:proofErr w:type="spellEnd"/>
      <w:r w:rsidR="001A5DE6" w:rsidRPr="00016FEC">
        <w:rPr>
          <w:rFonts w:ascii="Times New Roman" w:hAnsi="Times New Roman" w:cs="Times New Roman"/>
          <w:i/>
          <w:iCs/>
        </w:rPr>
        <w:t xml:space="preserve"> </w:t>
      </w:r>
      <w:proofErr w:type="spellStart"/>
      <w:r w:rsidR="001A5DE6" w:rsidRPr="00016FEC">
        <w:rPr>
          <w:rFonts w:ascii="Times New Roman" w:hAnsi="Times New Roman" w:cs="Times New Roman"/>
          <w:i/>
          <w:iCs/>
        </w:rPr>
        <w:t>attente</w:t>
      </w:r>
      <w:proofErr w:type="spellEnd"/>
      <w:r w:rsidR="001A5DE6" w:rsidRPr="00016FEC">
        <w:rPr>
          <w:rFonts w:ascii="Times New Roman" w:hAnsi="Times New Roman" w:cs="Times New Roman"/>
          <w:i/>
          <w:iCs/>
        </w:rPr>
        <w:t xml:space="preserve">,” “En </w:t>
      </w:r>
      <w:proofErr w:type="spellStart"/>
      <w:r w:rsidR="001A5DE6" w:rsidRPr="00016FEC">
        <w:rPr>
          <w:rFonts w:ascii="Times New Roman" w:hAnsi="Times New Roman" w:cs="Times New Roman"/>
          <w:i/>
          <w:iCs/>
        </w:rPr>
        <w:t>attente</w:t>
      </w:r>
      <w:proofErr w:type="spellEnd"/>
      <w:r w:rsidR="001A5DE6" w:rsidRPr="00016FEC">
        <w:rPr>
          <w:rFonts w:ascii="Times New Roman" w:hAnsi="Times New Roman" w:cs="Times New Roman"/>
          <w:i/>
          <w:iCs/>
        </w:rPr>
        <w:t xml:space="preserve"> </w:t>
      </w:r>
      <w:proofErr w:type="spellStart"/>
      <w:r w:rsidR="001A5DE6" w:rsidRPr="00016FEC">
        <w:rPr>
          <w:rFonts w:ascii="Times New Roman" w:hAnsi="Times New Roman" w:cs="Times New Roman"/>
          <w:i/>
          <w:iCs/>
        </w:rPr>
        <w:t>d’une</w:t>
      </w:r>
      <w:proofErr w:type="spellEnd"/>
      <w:r w:rsidR="001A5DE6" w:rsidRPr="00016FEC">
        <w:rPr>
          <w:rFonts w:ascii="Times New Roman" w:hAnsi="Times New Roman" w:cs="Times New Roman"/>
          <w:i/>
          <w:iCs/>
        </w:rPr>
        <w:t xml:space="preserve"> </w:t>
      </w:r>
      <w:proofErr w:type="spellStart"/>
      <w:r w:rsidR="001A5DE6" w:rsidRPr="00016FEC">
        <w:rPr>
          <w:rFonts w:ascii="Times New Roman" w:hAnsi="Times New Roman" w:cs="Times New Roman"/>
          <w:i/>
          <w:iCs/>
        </w:rPr>
        <w:t>demande</w:t>
      </w:r>
      <w:proofErr w:type="spellEnd"/>
      <w:r w:rsidR="001A5DE6" w:rsidRPr="00016FEC">
        <w:rPr>
          <w:rFonts w:ascii="Times New Roman" w:hAnsi="Times New Roman" w:cs="Times New Roman"/>
          <w:i/>
          <w:iCs/>
        </w:rPr>
        <w:t xml:space="preserve"> de </w:t>
      </w:r>
      <w:proofErr w:type="spellStart"/>
      <w:r w:rsidR="001A5DE6" w:rsidRPr="00016FEC">
        <w:rPr>
          <w:rFonts w:ascii="Times New Roman" w:hAnsi="Times New Roman" w:cs="Times New Roman"/>
          <w:i/>
          <w:iCs/>
        </w:rPr>
        <w:t>reconsidération</w:t>
      </w:r>
      <w:proofErr w:type="spellEnd"/>
      <w:r w:rsidR="001A5DE6" w:rsidRPr="00016FEC">
        <w:rPr>
          <w:rFonts w:ascii="Times New Roman" w:hAnsi="Times New Roman" w:cs="Times New Roman"/>
          <w:i/>
          <w:iCs/>
        </w:rPr>
        <w:t xml:space="preserve">,” “En </w:t>
      </w:r>
      <w:proofErr w:type="spellStart"/>
      <w:r w:rsidR="001A5DE6" w:rsidRPr="00016FEC">
        <w:rPr>
          <w:rFonts w:ascii="Times New Roman" w:hAnsi="Times New Roman" w:cs="Times New Roman"/>
          <w:i/>
          <w:iCs/>
        </w:rPr>
        <w:t>attente</w:t>
      </w:r>
      <w:proofErr w:type="spellEnd"/>
      <w:r w:rsidR="001A5DE6" w:rsidRPr="00016FEC">
        <w:rPr>
          <w:rFonts w:ascii="Times New Roman" w:hAnsi="Times New Roman" w:cs="Times New Roman"/>
          <w:i/>
          <w:iCs/>
        </w:rPr>
        <w:t xml:space="preserve"> de la </w:t>
      </w:r>
      <w:proofErr w:type="spellStart"/>
      <w:r w:rsidR="001A5DE6" w:rsidRPr="00016FEC">
        <w:rPr>
          <w:rFonts w:ascii="Times New Roman" w:hAnsi="Times New Roman" w:cs="Times New Roman"/>
          <w:i/>
          <w:iCs/>
        </w:rPr>
        <w:t>précision</w:t>
      </w:r>
      <w:proofErr w:type="spellEnd"/>
      <w:r w:rsidR="001A5DE6" w:rsidRPr="00016FEC">
        <w:rPr>
          <w:rFonts w:ascii="Times New Roman" w:hAnsi="Times New Roman" w:cs="Times New Roman"/>
          <w:i/>
          <w:iCs/>
        </w:rPr>
        <w:t xml:space="preserve">,” “En retard,” “En retard </w:t>
      </w:r>
      <w:proofErr w:type="spellStart"/>
      <w:r w:rsidR="001A5DE6" w:rsidRPr="00016FEC">
        <w:rPr>
          <w:rFonts w:ascii="Times New Roman" w:hAnsi="Times New Roman" w:cs="Times New Roman"/>
          <w:i/>
          <w:iCs/>
        </w:rPr>
        <w:t>depuis</w:t>
      </w:r>
      <w:proofErr w:type="spellEnd"/>
      <w:r w:rsidR="001A5DE6" w:rsidRPr="00016FEC">
        <w:rPr>
          <w:rFonts w:ascii="Times New Roman" w:hAnsi="Times New Roman" w:cs="Times New Roman"/>
          <w:i/>
          <w:iCs/>
        </w:rPr>
        <w:t xml:space="preserve"> </w:t>
      </w:r>
      <w:proofErr w:type="spellStart"/>
      <w:r w:rsidR="001A5DE6" w:rsidRPr="00016FEC">
        <w:rPr>
          <w:rFonts w:ascii="Times New Roman" w:hAnsi="Times New Roman" w:cs="Times New Roman"/>
          <w:i/>
          <w:iCs/>
        </w:rPr>
        <w:t>longtemps</w:t>
      </w:r>
      <w:proofErr w:type="spellEnd"/>
      <w:r w:rsidR="001A5DE6" w:rsidRPr="00016FEC">
        <w:rPr>
          <w:rFonts w:ascii="Times New Roman" w:hAnsi="Times New Roman" w:cs="Times New Roman"/>
        </w:rPr>
        <w:t xml:space="preserve">”). </w:t>
      </w:r>
      <w:r w:rsidR="001A5DE6">
        <w:rPr>
          <w:rFonts w:ascii="Times New Roman" w:hAnsi="Times New Roman" w:cs="Times New Roman"/>
        </w:rPr>
        <w:t>Thus</w:t>
      </w:r>
      <w:r w:rsidR="001A5DE6" w:rsidRPr="00D05D1F">
        <w:rPr>
          <w:rFonts w:ascii="Times New Roman" w:hAnsi="Times New Roman" w:cs="Times New Roman"/>
        </w:rPr>
        <w:t xml:space="preserve">, requests classified as </w:t>
      </w:r>
      <w:r w:rsidR="001A5DE6">
        <w:rPr>
          <w:rFonts w:ascii="Times New Roman" w:hAnsi="Times New Roman" w:cs="Times New Roman"/>
        </w:rPr>
        <w:t>‘a</w:t>
      </w:r>
      <w:r w:rsidR="001A5DE6" w:rsidRPr="00D05D1F">
        <w:rPr>
          <w:rFonts w:ascii="Times New Roman" w:hAnsi="Times New Roman" w:cs="Times New Roman"/>
        </w:rPr>
        <w:t>sleep</w:t>
      </w:r>
      <w:r w:rsidR="001A5DE6">
        <w:rPr>
          <w:rFonts w:ascii="Times New Roman" w:hAnsi="Times New Roman" w:cs="Times New Roman"/>
        </w:rPr>
        <w:t>’</w:t>
      </w:r>
      <w:r w:rsidR="001A5DE6" w:rsidRPr="00D05D1F">
        <w:rPr>
          <w:rFonts w:ascii="Times New Roman" w:hAnsi="Times New Roman" w:cs="Times New Roman"/>
        </w:rPr>
        <w:t xml:space="preserve"> may contain response messages, such as acknowledgments, redirections, or partial replies, that were not considered a substantive resolution. </w:t>
      </w:r>
      <w:r w:rsidR="00CB701B" w:rsidRPr="002F71F8">
        <w:rPr>
          <w:rFonts w:ascii="Times New Roman" w:hAnsi="Times New Roman"/>
        </w:rPr>
        <w:t>All</w:t>
      </w:r>
      <w:r w:rsidR="00CB701B">
        <w:rPr>
          <w:rFonts w:ascii="Times New Roman" w:hAnsi="Times New Roman"/>
        </w:rPr>
        <w:t xml:space="preserve"> three forms of responsiveness reflect the requester's or community's classification of the authority's response on the platform, rather than an automatic system determination. The asleep category serves as the reference category in the multinomial logistic regression, separating administrative engagement from complete administrative silence.</w:t>
      </w:r>
    </w:p>
    <w:p w14:paraId="73E78D1D" w14:textId="7A341AC0" w:rsidR="004A7E18" w:rsidRPr="00864B29" w:rsidRDefault="004A7E18" w:rsidP="003B5945">
      <w:pPr>
        <w:spacing w:line="480" w:lineRule="auto"/>
        <w:ind w:firstLine="720"/>
        <w:jc w:val="both"/>
        <w:rPr>
          <w:rFonts w:ascii="Times New Roman" w:hAnsi="Times New Roman" w:cs="Times New Roman"/>
        </w:rPr>
      </w:pPr>
      <w:r w:rsidRPr="00864B29">
        <w:rPr>
          <w:rFonts w:ascii="Times New Roman" w:hAnsi="Times New Roman" w:cs="Times New Roman"/>
          <w:b/>
          <w:bCs/>
          <w:i/>
          <w:iCs/>
        </w:rPr>
        <w:t>Topic of the request.</w:t>
      </w:r>
      <w:r w:rsidR="00864B29">
        <w:rPr>
          <w:rFonts w:ascii="Times New Roman" w:hAnsi="Times New Roman" w:cs="Times New Roman"/>
          <w:i/>
          <w:iCs/>
        </w:rPr>
        <w:t xml:space="preserve"> </w:t>
      </w:r>
      <w:r w:rsidR="00CB701B" w:rsidRPr="00D05D1F">
        <w:rPr>
          <w:rFonts w:ascii="Times New Roman" w:hAnsi="Times New Roman"/>
          <w:bCs/>
          <w:iCs/>
        </w:rPr>
        <w:t xml:space="preserve">We applied Latent Dirichlet Allocation (LDA) topic modeling </w:t>
      </w:r>
      <w:r w:rsidR="00453A2A">
        <w:rPr>
          <w:rFonts w:ascii="Times New Roman" w:hAnsi="Times New Roman"/>
          <w:bCs/>
          <w:iCs/>
        </w:rPr>
        <w:fldChar w:fldCharType="begin"/>
      </w:r>
      <w:r w:rsidR="00453A2A">
        <w:rPr>
          <w:rFonts w:ascii="Times New Roman" w:hAnsi="Times New Roman"/>
          <w:bCs/>
          <w:iCs/>
        </w:rPr>
        <w:instrText xml:space="preserve"> ADDIN ZOTERO_ITEM CSL_CITATION {"citationID":"TsuNeP2h","properties":{"formattedCitation":"(Blei et al., 2003)","plainCitation":"(Blei et al., 2003)","noteIndex":0},"citationItems":[{"id":494,"uris":["http://zotero.org/users/9690876/items/YZPKHY9B"],"itemData":{"id":494,"type":"article-journal","container-title":"Journal of Machine Learning Research","page":"993-1022","title":"Latent Dirichlet Allocation","volume":"3","author":[{"family":"Blei","given":"David"},{"family":"Ng","given":"Andrew"},{"family":"Jordan","given":"Michael"}],"issued":{"date-parts":[["2003"]]}}}],"schema":"https://github.com/citation-style-language/schema/raw/master/csl-citation.json"} </w:instrText>
      </w:r>
      <w:r w:rsidR="00453A2A">
        <w:rPr>
          <w:rFonts w:ascii="Times New Roman" w:hAnsi="Times New Roman"/>
          <w:bCs/>
          <w:iCs/>
        </w:rPr>
        <w:fldChar w:fldCharType="separate"/>
      </w:r>
      <w:r w:rsidR="00453A2A" w:rsidRPr="00453A2A">
        <w:rPr>
          <w:rFonts w:ascii="Times New Roman" w:hAnsi="Times New Roman" w:cs="Times New Roman"/>
        </w:rPr>
        <w:t>(Blei et al., 2003)</w:t>
      </w:r>
      <w:r w:rsidR="00453A2A">
        <w:rPr>
          <w:rFonts w:ascii="Times New Roman" w:hAnsi="Times New Roman"/>
          <w:bCs/>
          <w:iCs/>
        </w:rPr>
        <w:fldChar w:fldCharType="end"/>
      </w:r>
      <w:r w:rsidR="00CB701B" w:rsidRPr="00D05D1F">
        <w:rPr>
          <w:rFonts w:ascii="Times New Roman" w:hAnsi="Times New Roman"/>
          <w:bCs/>
          <w:iCs/>
        </w:rPr>
        <w:t xml:space="preserve"> to the preprocessed French-language corpus to approximate the </w:t>
      </w:r>
      <w:r w:rsidR="003D61C9">
        <w:rPr>
          <w:rFonts w:ascii="Times New Roman" w:hAnsi="Times New Roman"/>
          <w:bCs/>
          <w:iCs/>
        </w:rPr>
        <w:t>overarching</w:t>
      </w:r>
      <w:r w:rsidR="00CB701B" w:rsidRPr="00D05D1F">
        <w:rPr>
          <w:rFonts w:ascii="Times New Roman" w:hAnsi="Times New Roman"/>
          <w:bCs/>
          <w:iCs/>
        </w:rPr>
        <w:t xml:space="preserve"> topic of each request. After evaluating multiple specifications using standard coherence measures (NPMI, UCI, UMass), we selected a </w:t>
      </w:r>
      <w:r w:rsidR="000A1B63">
        <w:rPr>
          <w:rFonts w:ascii="Times New Roman" w:hAnsi="Times New Roman"/>
          <w:bCs/>
          <w:iCs/>
        </w:rPr>
        <w:t>k</w:t>
      </w:r>
      <w:r w:rsidR="00CB701B" w:rsidRPr="00D05D1F">
        <w:rPr>
          <w:rFonts w:ascii="Times New Roman" w:hAnsi="Times New Roman"/>
          <w:bCs/>
          <w:iCs/>
        </w:rPr>
        <w:t xml:space="preserve"> = 6 solution, which yielded the most </w:t>
      </w:r>
      <w:r w:rsidR="00CB701B" w:rsidRPr="00D05D1F">
        <w:rPr>
          <w:rFonts w:ascii="Times New Roman" w:hAnsi="Times New Roman"/>
          <w:bCs/>
          <w:iCs/>
        </w:rPr>
        <w:lastRenderedPageBreak/>
        <w:t xml:space="preserve">interpretable topic structures </w:t>
      </w:r>
      <w:r w:rsidR="00CB701B" w:rsidRPr="00453A2A">
        <w:rPr>
          <w:rFonts w:ascii="Times New Roman" w:hAnsi="Times New Roman"/>
          <w:bCs/>
          <w:iCs/>
        </w:rPr>
        <w:t>(</w:t>
      </w:r>
      <w:r w:rsidR="003D61C9">
        <w:rPr>
          <w:rFonts w:ascii="Times New Roman" w:hAnsi="Times New Roman"/>
          <w:bCs/>
          <w:iCs/>
        </w:rPr>
        <w:t xml:space="preserve">see </w:t>
      </w:r>
      <w:r w:rsidR="00173D52" w:rsidRPr="00453A2A">
        <w:rPr>
          <w:rFonts w:ascii="Times New Roman" w:hAnsi="Times New Roman"/>
          <w:bCs/>
          <w:iCs/>
        </w:rPr>
        <w:t>A</w:t>
      </w:r>
      <w:r w:rsidR="00CB701B" w:rsidRPr="00453A2A">
        <w:rPr>
          <w:rFonts w:ascii="Times New Roman" w:hAnsi="Times New Roman"/>
          <w:bCs/>
          <w:iCs/>
        </w:rPr>
        <w:t>ppendix</w:t>
      </w:r>
      <w:r w:rsidR="00173D52" w:rsidRPr="00453A2A">
        <w:rPr>
          <w:rFonts w:ascii="Times New Roman" w:hAnsi="Times New Roman"/>
          <w:bCs/>
          <w:iCs/>
        </w:rPr>
        <w:t xml:space="preserve"> A</w:t>
      </w:r>
      <w:r w:rsidR="00CB701B" w:rsidRPr="00453A2A">
        <w:rPr>
          <w:rFonts w:ascii="Times New Roman" w:hAnsi="Times New Roman"/>
          <w:bCs/>
          <w:iCs/>
        </w:rPr>
        <w:t>). Each</w:t>
      </w:r>
      <w:r w:rsidR="00CB701B" w:rsidRPr="00D05D1F">
        <w:rPr>
          <w:rFonts w:ascii="Times New Roman" w:hAnsi="Times New Roman"/>
          <w:bCs/>
          <w:iCs/>
        </w:rPr>
        <w:t xml:space="preserve"> request was assigned to its most probable topic; requests that could not be unambiguously assigned to a dominant topic, due to low maximum topic probability or insufficient separation between the leading topics, were excluded (</w:t>
      </w:r>
      <w:r w:rsidR="00453A2A">
        <w:rPr>
          <w:rFonts w:ascii="Times New Roman" w:hAnsi="Times New Roman"/>
          <w:bCs/>
          <w:iCs/>
        </w:rPr>
        <w:t xml:space="preserve">see </w:t>
      </w:r>
      <w:r w:rsidR="00880922">
        <w:rPr>
          <w:rFonts w:ascii="Times New Roman" w:hAnsi="Times New Roman"/>
          <w:bCs/>
          <w:iCs/>
        </w:rPr>
        <w:t>A</w:t>
      </w:r>
      <w:r w:rsidR="00CB701B" w:rsidRPr="00D05D1F">
        <w:rPr>
          <w:rFonts w:ascii="Times New Roman" w:hAnsi="Times New Roman"/>
          <w:bCs/>
          <w:iCs/>
        </w:rPr>
        <w:t xml:space="preserve">ppendix </w:t>
      </w:r>
      <w:r w:rsidR="00880922">
        <w:rPr>
          <w:rFonts w:ascii="Times New Roman" w:hAnsi="Times New Roman"/>
          <w:bCs/>
          <w:iCs/>
        </w:rPr>
        <w:t>A</w:t>
      </w:r>
      <w:r w:rsidR="00CB701B" w:rsidRPr="00D05D1F">
        <w:rPr>
          <w:rFonts w:ascii="Times New Roman" w:hAnsi="Times New Roman"/>
          <w:bCs/>
          <w:iCs/>
        </w:rPr>
        <w:t>). The six topic</w:t>
      </w:r>
      <w:r w:rsidR="000A1B63">
        <w:rPr>
          <w:rFonts w:ascii="Times New Roman" w:hAnsi="Times New Roman"/>
          <w:bCs/>
          <w:iCs/>
        </w:rPr>
        <w:t xml:space="preserve"> categories</w:t>
      </w:r>
      <w:r w:rsidR="00CB701B" w:rsidRPr="00D05D1F">
        <w:rPr>
          <w:rFonts w:ascii="Times New Roman" w:hAnsi="Times New Roman"/>
          <w:bCs/>
          <w:iCs/>
        </w:rPr>
        <w:t xml:space="preserve"> are: (T1) Public finance oversight, (T2) Urban planning and neighborhood issues, (T3) Police and administrative authority legality, (T4) Council deliberations and transparency, (T5) Public procurement and administrative policing, and (T6) Governance and municipal finance analysis. </w:t>
      </w:r>
      <w:r w:rsidR="001B5262" w:rsidRPr="00725EA8">
        <w:rPr>
          <w:rFonts w:ascii="Times New Roman" w:hAnsi="Times New Roman"/>
          <w:bCs/>
          <w:iCs/>
        </w:rPr>
        <w:t>Detailed information on the topics and request examples per topic can be found in Appendix A.</w:t>
      </w:r>
      <w:r w:rsidR="001B5262">
        <w:rPr>
          <w:rFonts w:ascii="Times New Roman" w:hAnsi="Times New Roman"/>
          <w:bCs/>
          <w:iCs/>
        </w:rPr>
        <w:t xml:space="preserve"> </w:t>
      </w:r>
    </w:p>
    <w:p w14:paraId="1A99570C" w14:textId="13F4D583" w:rsidR="008B0768" w:rsidRPr="005826DB" w:rsidRDefault="008B0768" w:rsidP="00453A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both"/>
        <w:rPr>
          <w:rFonts w:ascii="Times New Roman" w:hAnsi="Times New Roman"/>
        </w:rPr>
      </w:pPr>
      <w:r>
        <w:rPr>
          <w:rFonts w:ascii="Times New Roman" w:hAnsi="Times New Roman"/>
          <w:b/>
          <w:bCs/>
          <w:i/>
          <w:iCs/>
        </w:rPr>
        <w:tab/>
      </w:r>
      <w:r w:rsidR="004A7E18" w:rsidRPr="0078330C">
        <w:rPr>
          <w:rFonts w:ascii="Times New Roman" w:hAnsi="Times New Roman"/>
          <w:b/>
          <w:bCs/>
          <w:i/>
          <w:iCs/>
        </w:rPr>
        <w:t>Requester gender.</w:t>
      </w:r>
      <w:r w:rsidR="003B5945" w:rsidRPr="0078330C">
        <w:rPr>
          <w:rFonts w:ascii="Times New Roman" w:hAnsi="Times New Roman"/>
        </w:rPr>
        <w:t xml:space="preserve"> </w:t>
      </w:r>
      <w:r w:rsidRPr="007C4F0F">
        <w:rPr>
          <w:rFonts w:ascii="Times New Roman" w:hAnsi="Times New Roman"/>
        </w:rPr>
        <w:t>We inferred requester gender using a multi-source deterministic pipeline that combines administrative greeting conventions</w:t>
      </w:r>
      <w:r>
        <w:rPr>
          <w:rFonts w:ascii="Times New Roman" w:hAnsi="Times New Roman"/>
        </w:rPr>
        <w:t xml:space="preserve"> (</w:t>
      </w:r>
      <w:r w:rsidRPr="007C4F0F">
        <w:rPr>
          <w:rFonts w:ascii="Times New Roman" w:hAnsi="Times New Roman"/>
        </w:rPr>
        <w:t>e.g., "Chère Madame," "Cher Monsieur"), three published name-gender dictionaries (</w:t>
      </w:r>
      <w:r w:rsidR="00725EA8">
        <w:rPr>
          <w:rFonts w:ascii="Times New Roman" w:hAnsi="Times New Roman"/>
        </w:rPr>
        <w:fldChar w:fldCharType="begin"/>
      </w:r>
      <w:r w:rsidR="00725EA8">
        <w:rPr>
          <w:rFonts w:ascii="Times New Roman" w:hAnsi="Times New Roman"/>
        </w:rPr>
        <w:instrText xml:space="preserve"> ADDIN ZOTERO_ITEM CSL_CITATION {"citationID":"YgzstreL","properties":{"formattedCitation":"(Ferey, 2019)","plainCitation":"(Ferey, 2019)","noteIndex":0},"citationItems":[{"id":950,"uris":["http://zotero.org/users/9690876/items/Z9LES8EQ"],"itemData":{"id":950,"type":"book","abstract":"La bible officielle pour choisir le prénom de votre enfant  Un choix de près de 10  000 prénoms, dont 2 000 font l'objet d'un article détaillé. Classés par ordre alphabétique, les prénoms sont répartis en deux grandes parties  : Du côté des filles et Du côté des garçons.Pour chaque prénom, des explications sur  :son origine et sa signification  ;le jour où il est fêté, avec le saint patron ou le personnage qui l'a inspiré  ;les traits de caractère qui lui sont traditionnellement rattachés  ;les personnalités qui l'ont porté, ou qui le portent aujourd'hui  ;les formes dérivées, régionales ou internationales.Avec en plus, tout au long de l'ouvrage, des encadrés thématiques  : les prénoms improbables, ceux évoquant les saisons, les prénoms de nos grands-parents, ceux dérivés de marques… et bien sûr, le top 100 des prénoms de l'année.Avec également en milieu d'ouvrage  : Les prénoms du monde  qui présente 2 000 prénoms étrangers classés par continent.  75 000 exemplaires vendus","call-number":"929.440 3","collection-title":"Petit Larousse des","edition":"Nouv. éd.","ISBN":"978-2-03-596642-1","language":"fre","publisher":"Larousse","publisher-place":"Paris","source":"BnF ISBN","title":"Le petit Larousse des prénoms: la bible officielle pour choisir le prénom de votre enfant","title-short":"Le petit Larousse des prénoms","author":[{"family":"Ferey","given":"Marie"}],"issued":{"date-parts":[["2019"]]}}}],"schema":"https://github.com/citation-style-language/schema/raw/master/csl-citation.json"} </w:instrText>
      </w:r>
      <w:r w:rsidR="00725EA8">
        <w:rPr>
          <w:rFonts w:ascii="Times New Roman" w:hAnsi="Times New Roman"/>
        </w:rPr>
        <w:fldChar w:fldCharType="separate"/>
      </w:r>
      <w:r w:rsidR="00725EA8" w:rsidRPr="00725EA8">
        <w:rPr>
          <w:rFonts w:ascii="Times New Roman" w:hAnsi="Times New Roman" w:cs="Times New Roman"/>
        </w:rPr>
        <w:t>(</w:t>
      </w:r>
      <w:proofErr w:type="spellStart"/>
      <w:r w:rsidR="00725EA8" w:rsidRPr="00725EA8">
        <w:rPr>
          <w:rFonts w:ascii="Times New Roman" w:hAnsi="Times New Roman" w:cs="Times New Roman"/>
        </w:rPr>
        <w:t>Ferey</w:t>
      </w:r>
      <w:proofErr w:type="spellEnd"/>
      <w:r w:rsidR="00725EA8" w:rsidRPr="00725EA8">
        <w:rPr>
          <w:rFonts w:ascii="Times New Roman" w:hAnsi="Times New Roman" w:cs="Times New Roman"/>
        </w:rPr>
        <w:t>, 2019)</w:t>
      </w:r>
      <w:proofErr w:type="spellStart"/>
      <w:r w:rsidR="00725EA8">
        <w:rPr>
          <w:rFonts w:ascii="Times New Roman" w:hAnsi="Times New Roman"/>
        </w:rPr>
        <w:fldChar w:fldCharType="end"/>
      </w:r>
      <w:r w:rsidRPr="007C4F0F">
        <w:rPr>
          <w:rFonts w:ascii="Times New Roman" w:hAnsi="Times New Roman"/>
        </w:rPr>
        <w:t>Ferey</w:t>
      </w:r>
      <w:proofErr w:type="spellEnd"/>
      <w:r w:rsidRPr="007C4F0F">
        <w:rPr>
          <w:rFonts w:ascii="Times New Roman" w:hAnsi="Times New Roman"/>
        </w:rPr>
        <w:t xml:space="preserve">, 2019; </w:t>
      </w:r>
      <w:proofErr w:type="spellStart"/>
      <w:r w:rsidRPr="007C4F0F">
        <w:rPr>
          <w:rFonts w:ascii="Times New Roman" w:hAnsi="Times New Roman"/>
        </w:rPr>
        <w:t>Statbel</w:t>
      </w:r>
      <w:proofErr w:type="spellEnd"/>
      <w:r w:rsidRPr="007C4F0F">
        <w:rPr>
          <w:rFonts w:ascii="Times New Roman" w:hAnsi="Times New Roman"/>
        </w:rPr>
        <w:t xml:space="preserve">, 2018; Lax-Martinez et al., 2021), and a locally hosted large language model as a final fallback for unresolved </w:t>
      </w:r>
      <w:r w:rsidRPr="00453A2A">
        <w:rPr>
          <w:rFonts w:ascii="Times New Roman" w:hAnsi="Times New Roman"/>
        </w:rPr>
        <w:t>cases (see Appendix B for the full protocol).</w:t>
      </w:r>
      <w:r w:rsidRPr="007C4F0F">
        <w:rPr>
          <w:rFonts w:ascii="Times New Roman" w:hAnsi="Times New Roman"/>
        </w:rPr>
        <w:t xml:space="preserve"> Names that are unisex or ambiguous across European languages (e.g., Camille, Andrea), absent names, and cases where only</w:t>
      </w:r>
      <w:r w:rsidRPr="009E5FC7">
        <w:rPr>
          <w:rFonts w:ascii="Times New Roman" w:hAnsi="Times New Roman"/>
          <w:b/>
          <w:i/>
          <w:color w:val="000000"/>
          <w:kern w:val="0"/>
          <w:sz w:val="27"/>
          <w14:ligatures w14:val="none"/>
        </w:rPr>
        <w:t xml:space="preserve"> </w:t>
      </w:r>
      <w:r w:rsidRPr="007C4F0F">
        <w:rPr>
          <w:rFonts w:ascii="Times New Roman" w:hAnsi="Times New Roman"/>
        </w:rPr>
        <w:t xml:space="preserve">a surname, initials, or organizational signature appeared were classified as "unknown". The dictionary-based classification was validated via random sampling (requester accuracy: 98.0%), and all cases classified as male or female through the language model fallback were exhaustively reviewed by the </w:t>
      </w:r>
      <w:r w:rsidRPr="00453A2A">
        <w:rPr>
          <w:rFonts w:ascii="Times New Roman" w:hAnsi="Times New Roman"/>
        </w:rPr>
        <w:t>author</w:t>
      </w:r>
      <w:r w:rsidR="00453A2A">
        <w:rPr>
          <w:rFonts w:ascii="Times New Roman" w:hAnsi="Times New Roman"/>
        </w:rPr>
        <w:t>s</w:t>
      </w:r>
      <w:r w:rsidRPr="00453A2A">
        <w:rPr>
          <w:rFonts w:ascii="Times New Roman" w:hAnsi="Times New Roman"/>
        </w:rPr>
        <w:t xml:space="preserve"> (</w:t>
      </w:r>
      <w:r w:rsidRPr="00453A2A">
        <w:rPr>
          <w:rFonts w:ascii="Times New Roman" w:hAnsi="Times New Roman" w:cs="Times New Roman"/>
        </w:rPr>
        <w:t>Appendix B).</w:t>
      </w:r>
      <w:r w:rsidR="00AB73F1">
        <w:rPr>
          <w:rFonts w:ascii="Times New Roman" w:hAnsi="Times New Roman" w:cs="Times New Roman"/>
        </w:rPr>
        <w:t xml:space="preserve"> </w:t>
      </w:r>
      <w:r w:rsidR="003D61C9" w:rsidRPr="00F02586">
        <w:rPr>
          <w:rFonts w:ascii="Times New Roman" w:hAnsi="Times New Roman" w:cs="Times New Roman"/>
        </w:rPr>
        <w:t>In the small number of cases resolved through manual review (see Appendix B), additional</w:t>
      </w:r>
      <w:r w:rsidR="003D61C9" w:rsidRPr="005826DB">
        <w:rPr>
          <w:rFonts w:ascii="Times New Roman" w:hAnsi="Times New Roman"/>
        </w:rPr>
        <w:t xml:space="preserve"> contextual cues — such as grammatical gender markers in the French text — were also considered. This approach introduces potential measurement error and does not capture self-identified gender. However, in the context of text-based FOI interactions, first names are the primary cue through which participants are likely to perceive one another's gender. Thus, the measure is substantively relevant because it approximates the perceived gender signal</w:t>
      </w:r>
      <w:r w:rsidR="003D61C9">
        <w:t xml:space="preserve"> </w:t>
      </w:r>
      <w:r w:rsidR="003D61C9" w:rsidRPr="005826DB">
        <w:rPr>
          <w:rFonts w:ascii="Times New Roman" w:hAnsi="Times New Roman"/>
        </w:rPr>
        <w:t>that may activate differential treatment in human-to-human administrative</w:t>
      </w:r>
      <w:r w:rsidR="003D61C9">
        <w:rPr>
          <w:rFonts w:ascii="Times New Roman" w:hAnsi="Times New Roman"/>
        </w:rPr>
        <w:t xml:space="preserve"> </w:t>
      </w:r>
      <w:r w:rsidR="003D61C9" w:rsidRPr="005826DB">
        <w:rPr>
          <w:rFonts w:ascii="Times New Roman" w:hAnsi="Times New Roman"/>
        </w:rPr>
        <w:t>interactions. In other words, if gender bias operates in this setting, it is</w:t>
      </w:r>
      <w:r w:rsidR="003D61C9">
        <w:rPr>
          <w:rFonts w:ascii="Times New Roman" w:hAnsi="Times New Roman"/>
        </w:rPr>
        <w:t xml:space="preserve"> </w:t>
      </w:r>
      <w:r w:rsidR="003D61C9" w:rsidRPr="005826DB">
        <w:rPr>
          <w:rFonts w:ascii="Times New Roman" w:hAnsi="Times New Roman"/>
        </w:rPr>
        <w:lastRenderedPageBreak/>
        <w:t>likely to be based on name-based perception rather than verified identity,</w:t>
      </w:r>
      <w:r w:rsidR="003D61C9">
        <w:rPr>
          <w:rFonts w:ascii="Times New Roman" w:hAnsi="Times New Roman"/>
        </w:rPr>
        <w:t xml:space="preserve"> </w:t>
      </w:r>
      <w:r w:rsidR="003D61C9" w:rsidRPr="005826DB">
        <w:rPr>
          <w:rFonts w:ascii="Times New Roman" w:hAnsi="Times New Roman"/>
        </w:rPr>
        <w:t xml:space="preserve">making this inference approach theoretically appropriate for </w:t>
      </w:r>
      <w:r w:rsidR="003D61C9" w:rsidRPr="00F02586">
        <w:rPr>
          <w:rFonts w:ascii="Times New Roman" w:hAnsi="Times New Roman"/>
        </w:rPr>
        <w:t xml:space="preserve">the mechanism under study. </w:t>
      </w:r>
      <w:r w:rsidR="003D61C9">
        <w:rPr>
          <w:rFonts w:ascii="Times New Roman" w:hAnsi="Times New Roman"/>
        </w:rPr>
        <w:t xml:space="preserve">Following from this, </w:t>
      </w:r>
      <w:r w:rsidR="003D61C9">
        <w:rPr>
          <w:rFonts w:ascii="Times New Roman" w:hAnsi="Times New Roman" w:cs="Times New Roman"/>
        </w:rPr>
        <w:t>each request was classified as either coming from a female, male or unknown requester. For our</w:t>
      </w:r>
      <w:r w:rsidR="006B5771">
        <w:rPr>
          <w:rFonts w:ascii="Times New Roman" w:hAnsi="Times New Roman" w:cs="Times New Roman"/>
        </w:rPr>
        <w:t xml:space="preserve"> inferential </w:t>
      </w:r>
      <w:r w:rsidR="00AB73F1">
        <w:rPr>
          <w:rFonts w:ascii="Times New Roman" w:hAnsi="Times New Roman" w:cs="Times New Roman"/>
        </w:rPr>
        <w:t>analysis</w:t>
      </w:r>
      <w:r w:rsidR="006B5771">
        <w:rPr>
          <w:rFonts w:ascii="Times New Roman" w:hAnsi="Times New Roman" w:cs="Times New Roman"/>
        </w:rPr>
        <w:t>,</w:t>
      </w:r>
      <w:r w:rsidR="003D61C9">
        <w:rPr>
          <w:rFonts w:ascii="Times New Roman" w:hAnsi="Times New Roman" w:cs="Times New Roman"/>
        </w:rPr>
        <w:t xml:space="preserve"> we summarized the observations into two categories</w:t>
      </w:r>
      <w:r w:rsidR="006B5771">
        <w:rPr>
          <w:rFonts w:ascii="Times New Roman" w:hAnsi="Times New Roman" w:cs="Times New Roman"/>
        </w:rPr>
        <w:t>:</w:t>
      </w:r>
      <w:r w:rsidR="00212A20">
        <w:rPr>
          <w:rFonts w:ascii="Times New Roman" w:hAnsi="Times New Roman" w:cs="Times New Roman"/>
        </w:rPr>
        <w:t xml:space="preserve"> female requesters (= 1) and</w:t>
      </w:r>
      <w:r w:rsidR="006B5771">
        <w:rPr>
          <w:rFonts w:ascii="Times New Roman" w:hAnsi="Times New Roman" w:cs="Times New Roman"/>
        </w:rPr>
        <w:t xml:space="preserve"> all other requesters (</w:t>
      </w:r>
      <w:r w:rsidR="00212A20">
        <w:rPr>
          <w:rFonts w:ascii="Times New Roman" w:hAnsi="Times New Roman" w:cs="Times New Roman"/>
        </w:rPr>
        <w:t xml:space="preserve">male and unknown </w:t>
      </w:r>
      <w:r w:rsidR="006B5771">
        <w:rPr>
          <w:rFonts w:ascii="Times New Roman" w:hAnsi="Times New Roman" w:cs="Times New Roman"/>
        </w:rPr>
        <w:t xml:space="preserve">requesters) as </w:t>
      </w:r>
      <w:r w:rsidR="00212A20">
        <w:rPr>
          <w:rFonts w:ascii="Times New Roman" w:hAnsi="Times New Roman" w:cs="Times New Roman"/>
        </w:rPr>
        <w:t>the reference category</w:t>
      </w:r>
      <w:r w:rsidR="006B5771">
        <w:rPr>
          <w:rFonts w:ascii="Times New Roman" w:hAnsi="Times New Roman" w:cs="Times New Roman"/>
        </w:rPr>
        <w:t xml:space="preserve"> (</w:t>
      </w:r>
      <w:r w:rsidR="00212A20">
        <w:rPr>
          <w:rFonts w:ascii="Times New Roman" w:hAnsi="Times New Roman" w:cs="Times New Roman"/>
        </w:rPr>
        <w:t>= 0)</w:t>
      </w:r>
      <w:r w:rsidR="00AB73F1">
        <w:rPr>
          <w:rFonts w:ascii="Times New Roman" w:hAnsi="Times New Roman" w:cs="Times New Roman"/>
        </w:rPr>
        <w:t>.</w:t>
      </w:r>
      <w:r w:rsidRPr="00453A2A">
        <w:rPr>
          <w:rStyle w:val="Funotenzeichen"/>
          <w:rFonts w:ascii="Times New Roman" w:hAnsi="Times New Roman" w:cs="Times New Roman"/>
        </w:rPr>
        <w:footnoteReference w:id="1"/>
      </w:r>
      <w:r w:rsidR="00F02586">
        <w:rPr>
          <w:rFonts w:ascii="Times New Roman" w:hAnsi="Times New Roman" w:cs="Times New Roman"/>
        </w:rPr>
        <w:t xml:space="preserve"> </w:t>
      </w:r>
    </w:p>
    <w:p w14:paraId="288EE535" w14:textId="3098738A" w:rsidR="00F24A78" w:rsidRPr="002D2891" w:rsidRDefault="008B0768" w:rsidP="00F02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both"/>
        <w:rPr>
          <w:rFonts w:ascii="Times New Roman" w:hAnsi="Times New Roman"/>
        </w:rPr>
      </w:pPr>
      <w:r>
        <w:rPr>
          <w:rFonts w:ascii="Times New Roman" w:hAnsi="Times New Roman" w:cs="Times New Roman"/>
          <w:b/>
          <w:bCs/>
          <w:i/>
          <w:iCs/>
        </w:rPr>
        <w:tab/>
      </w:r>
      <w:r w:rsidR="004A7E18" w:rsidRPr="00864B29">
        <w:rPr>
          <w:rFonts w:ascii="Times New Roman" w:hAnsi="Times New Roman" w:cs="Times New Roman"/>
          <w:b/>
          <w:bCs/>
          <w:i/>
          <w:iCs/>
        </w:rPr>
        <w:t>Responde</w:t>
      </w:r>
      <w:r w:rsidR="009704EA">
        <w:rPr>
          <w:rFonts w:ascii="Times New Roman" w:hAnsi="Times New Roman" w:cs="Times New Roman"/>
          <w:b/>
          <w:bCs/>
          <w:i/>
          <w:iCs/>
        </w:rPr>
        <w:t>r</w:t>
      </w:r>
      <w:r w:rsidR="004A7E18" w:rsidRPr="00864B29">
        <w:rPr>
          <w:rFonts w:ascii="Times New Roman" w:hAnsi="Times New Roman" w:cs="Times New Roman"/>
          <w:b/>
          <w:bCs/>
          <w:i/>
          <w:iCs/>
        </w:rPr>
        <w:t xml:space="preserve"> gender.</w:t>
      </w:r>
      <w:r w:rsidR="00DC7B01">
        <w:rPr>
          <w:rFonts w:ascii="Times New Roman" w:hAnsi="Times New Roman" w:cs="Times New Roman"/>
          <w:b/>
          <w:bCs/>
          <w:i/>
          <w:iCs/>
        </w:rPr>
        <w:t xml:space="preserve"> </w:t>
      </w:r>
      <w:r w:rsidRPr="005826DB">
        <w:rPr>
          <w:rFonts w:ascii="Times New Roman" w:hAnsi="Times New Roman"/>
        </w:rPr>
        <w:t>The same classification procedure</w:t>
      </w:r>
      <w:r w:rsidRPr="00410F50">
        <w:rPr>
          <w:rFonts w:ascii="Times New Roman" w:hAnsi="Times New Roman"/>
        </w:rPr>
        <w:t>—excluding greeting detection, which applies to requesters only—</w:t>
      </w:r>
      <w:r w:rsidRPr="005826DB">
        <w:rPr>
          <w:rFonts w:ascii="Times New Roman" w:hAnsi="Times New Roman"/>
        </w:rPr>
        <w:t>was applied to the</w:t>
      </w:r>
      <w:r w:rsidR="00F02586">
        <w:rPr>
          <w:rFonts w:ascii="Times New Roman" w:hAnsi="Times New Roman"/>
        </w:rPr>
        <w:t xml:space="preserve"> </w:t>
      </w:r>
      <w:r w:rsidRPr="005826DB">
        <w:rPr>
          <w:rFonts w:ascii="Times New Roman" w:hAnsi="Times New Roman"/>
        </w:rPr>
        <w:t>response texts and signature lines to infer the gender of the public official who authored the response. The proportion of</w:t>
      </w:r>
      <w:r>
        <w:rPr>
          <w:rFonts w:ascii="Times New Roman" w:hAnsi="Times New Roman"/>
        </w:rPr>
        <w:t xml:space="preserve"> </w:t>
      </w:r>
      <w:r w:rsidRPr="005826DB">
        <w:rPr>
          <w:rFonts w:ascii="Times New Roman" w:hAnsi="Times New Roman"/>
        </w:rPr>
        <w:t>unidentifiable responde</w:t>
      </w:r>
      <w:r>
        <w:rPr>
          <w:rFonts w:ascii="Times New Roman" w:hAnsi="Times New Roman"/>
        </w:rPr>
        <w:t>rs</w:t>
      </w:r>
      <w:r w:rsidRPr="005826DB">
        <w:rPr>
          <w:rFonts w:ascii="Times New Roman" w:hAnsi="Times New Roman"/>
        </w:rPr>
        <w:t xml:space="preserve"> is substantially higher than for requesters, given that institutional responses frequently carry organizational rather than personal signatures, or include only surnames and formal titles. </w:t>
      </w:r>
      <w:r w:rsidR="00D02168" w:rsidRPr="00F02586">
        <w:rPr>
          <w:rFonts w:ascii="Times New Roman" w:hAnsi="Times New Roman"/>
          <w:bCs/>
          <w:iCs/>
        </w:rPr>
        <w:t>We applied the same procedure as with requester gender and categorized the responde</w:t>
      </w:r>
      <w:r w:rsidR="009704EA" w:rsidRPr="00F02586">
        <w:rPr>
          <w:rFonts w:ascii="Times New Roman" w:hAnsi="Times New Roman"/>
          <w:bCs/>
          <w:iCs/>
        </w:rPr>
        <w:t xml:space="preserve">r gender </w:t>
      </w:r>
      <w:r w:rsidR="00D02168" w:rsidRPr="00F02586">
        <w:rPr>
          <w:rFonts w:ascii="Times New Roman" w:hAnsi="Times New Roman"/>
          <w:bCs/>
          <w:iCs/>
        </w:rPr>
        <w:t xml:space="preserve">into </w:t>
      </w:r>
      <w:r w:rsidR="00212A20">
        <w:rPr>
          <w:rFonts w:ascii="Times New Roman" w:hAnsi="Times New Roman"/>
          <w:bCs/>
          <w:iCs/>
        </w:rPr>
        <w:t>female responders (= 1) and all other</w:t>
      </w:r>
      <w:r w:rsidR="00AB73F1">
        <w:rPr>
          <w:rFonts w:ascii="Times New Roman" w:hAnsi="Times New Roman"/>
          <w:bCs/>
          <w:iCs/>
        </w:rPr>
        <w:t xml:space="preserve"> responders</w:t>
      </w:r>
      <w:r w:rsidR="009704EA" w:rsidRPr="00F02586">
        <w:rPr>
          <w:rFonts w:ascii="Times New Roman" w:hAnsi="Times New Roman"/>
          <w:bCs/>
          <w:iCs/>
        </w:rPr>
        <w:t xml:space="preserve"> (reference category = 0).</w:t>
      </w:r>
      <w:r w:rsidR="009704EA" w:rsidRPr="00F02586">
        <w:rPr>
          <w:rStyle w:val="Funotenzeichen"/>
          <w:rFonts w:ascii="Times New Roman" w:hAnsi="Times New Roman"/>
          <w:bCs/>
          <w:iCs/>
        </w:rPr>
        <w:footnoteReference w:id="2"/>
      </w:r>
      <w:r w:rsidR="009704EA">
        <w:rPr>
          <w:rFonts w:ascii="Times New Roman" w:hAnsi="Times New Roman"/>
          <w:bCs/>
          <w:iCs/>
        </w:rPr>
        <w:t xml:space="preserve"> </w:t>
      </w:r>
    </w:p>
    <w:p w14:paraId="41D665A6" w14:textId="4BEA23BB" w:rsidR="00267031" w:rsidRDefault="006E3017" w:rsidP="00267031">
      <w:pPr>
        <w:spacing w:line="480" w:lineRule="auto"/>
        <w:ind w:firstLine="720"/>
        <w:jc w:val="both"/>
        <w:rPr>
          <w:rFonts w:ascii="Times New Roman" w:hAnsi="Times New Roman"/>
          <w:b/>
          <w:bCs/>
          <w:i/>
          <w:iCs/>
        </w:rPr>
      </w:pPr>
      <w:r w:rsidRPr="00864B29">
        <w:rPr>
          <w:rFonts w:ascii="Times New Roman" w:hAnsi="Times New Roman" w:cs="Times New Roman"/>
          <w:b/>
          <w:bCs/>
          <w:i/>
          <w:iCs/>
        </w:rPr>
        <w:t>Control variables</w:t>
      </w:r>
      <w:r w:rsidR="000C1B89">
        <w:rPr>
          <w:rFonts w:ascii="Times New Roman" w:hAnsi="Times New Roman" w:cs="Times New Roman"/>
          <w:b/>
          <w:bCs/>
          <w:i/>
          <w:iCs/>
        </w:rPr>
        <w:t xml:space="preserve"> and fixed </w:t>
      </w:r>
      <w:r w:rsidR="000C1B89" w:rsidRPr="00F02586">
        <w:rPr>
          <w:rFonts w:ascii="Times New Roman" w:hAnsi="Times New Roman" w:cs="Times New Roman"/>
          <w:b/>
          <w:bCs/>
          <w:i/>
          <w:iCs/>
        </w:rPr>
        <w:t>effects</w:t>
      </w:r>
      <w:r w:rsidRPr="00F02586">
        <w:rPr>
          <w:rFonts w:ascii="Times New Roman" w:hAnsi="Times New Roman" w:cs="Times New Roman"/>
          <w:b/>
          <w:bCs/>
          <w:i/>
          <w:iCs/>
        </w:rPr>
        <w:t>.</w:t>
      </w:r>
      <w:r w:rsidRPr="00F02586">
        <w:rPr>
          <w:rFonts w:ascii="Times New Roman" w:hAnsi="Times New Roman" w:cs="Times New Roman"/>
          <w:i/>
          <w:iCs/>
        </w:rPr>
        <w:t xml:space="preserve"> </w:t>
      </w:r>
      <w:r w:rsidR="00864B29" w:rsidRPr="00F02586">
        <w:rPr>
          <w:rFonts w:ascii="Times New Roman" w:hAnsi="Times New Roman" w:cs="Times New Roman"/>
        </w:rPr>
        <w:t>To control for text complexity, we include the word count of the request as a control variable (numeric variable</w:t>
      </w:r>
      <w:r w:rsidR="00DC7B01" w:rsidRPr="00F02586">
        <w:rPr>
          <w:rFonts w:ascii="Times New Roman" w:hAnsi="Times New Roman" w:cs="Times New Roman"/>
        </w:rPr>
        <w:t xml:space="preserve">; Min = </w:t>
      </w:r>
      <w:r w:rsidR="009704EA" w:rsidRPr="00F02586">
        <w:rPr>
          <w:rFonts w:ascii="Times New Roman" w:hAnsi="Times New Roman" w:cs="Times New Roman"/>
        </w:rPr>
        <w:t>19</w:t>
      </w:r>
      <w:r w:rsidR="00F02586" w:rsidRPr="00F02586">
        <w:rPr>
          <w:rFonts w:ascii="Times New Roman" w:hAnsi="Times New Roman" w:cs="Times New Roman"/>
        </w:rPr>
        <w:t>.00</w:t>
      </w:r>
      <w:r w:rsidR="007B3148" w:rsidRPr="00F02586">
        <w:rPr>
          <w:rFonts w:ascii="Times New Roman" w:hAnsi="Times New Roman" w:cs="Times New Roman"/>
        </w:rPr>
        <w:t xml:space="preserve">; Max = </w:t>
      </w:r>
      <w:r w:rsidR="009704EA" w:rsidRPr="00F02586">
        <w:rPr>
          <w:rFonts w:ascii="Times New Roman" w:hAnsi="Times New Roman" w:cs="Times New Roman"/>
        </w:rPr>
        <w:t>1,328</w:t>
      </w:r>
      <w:r w:rsidR="00F02586" w:rsidRPr="00F02586">
        <w:rPr>
          <w:rFonts w:ascii="Times New Roman" w:hAnsi="Times New Roman" w:cs="Times New Roman"/>
        </w:rPr>
        <w:t>.00</w:t>
      </w:r>
      <w:r w:rsidR="007B3148" w:rsidRPr="00F02586">
        <w:rPr>
          <w:rFonts w:ascii="Times New Roman" w:hAnsi="Times New Roman" w:cs="Times New Roman"/>
        </w:rPr>
        <w:t>; Median = 1</w:t>
      </w:r>
      <w:r w:rsidR="009704EA" w:rsidRPr="00F02586">
        <w:rPr>
          <w:rFonts w:ascii="Times New Roman" w:hAnsi="Times New Roman" w:cs="Times New Roman"/>
        </w:rPr>
        <w:t>56</w:t>
      </w:r>
      <w:r w:rsidR="007B3148" w:rsidRPr="00F02586">
        <w:rPr>
          <w:rFonts w:ascii="Times New Roman" w:hAnsi="Times New Roman" w:cs="Times New Roman"/>
        </w:rPr>
        <w:t xml:space="preserve">; Mean = </w:t>
      </w:r>
      <w:r w:rsidR="009704EA" w:rsidRPr="00F02586">
        <w:rPr>
          <w:rFonts w:ascii="Times New Roman" w:hAnsi="Times New Roman" w:cs="Times New Roman"/>
        </w:rPr>
        <w:t>216.5</w:t>
      </w:r>
      <w:r w:rsidR="007B3148" w:rsidRPr="00F02586">
        <w:rPr>
          <w:rFonts w:ascii="Times New Roman" w:hAnsi="Times New Roman" w:cs="Times New Roman"/>
        </w:rPr>
        <w:t>; SD = 1</w:t>
      </w:r>
      <w:r w:rsidR="009704EA" w:rsidRPr="00F02586">
        <w:rPr>
          <w:rFonts w:ascii="Times New Roman" w:hAnsi="Times New Roman" w:cs="Times New Roman"/>
        </w:rPr>
        <w:t>59.44</w:t>
      </w:r>
      <w:r w:rsidR="00864B29" w:rsidRPr="00F02586">
        <w:rPr>
          <w:rFonts w:ascii="Times New Roman" w:hAnsi="Times New Roman" w:cs="Times New Roman"/>
        </w:rPr>
        <w:t xml:space="preserve">). </w:t>
      </w:r>
    </w:p>
    <w:p w14:paraId="45F9C8FC" w14:textId="731E72B5" w:rsidR="00267031" w:rsidRPr="00CB701B" w:rsidRDefault="00267031" w:rsidP="00267031">
      <w:pPr>
        <w:spacing w:line="480" w:lineRule="auto"/>
        <w:ind w:firstLine="720"/>
        <w:jc w:val="both"/>
        <w:rPr>
          <w:rFonts w:ascii="Times New Roman" w:hAnsi="Times New Roman"/>
        </w:rPr>
      </w:pPr>
      <w:r>
        <w:rPr>
          <w:rFonts w:ascii="Times New Roman" w:hAnsi="Times New Roman"/>
        </w:rPr>
        <w:t>T</w:t>
      </w:r>
      <w:r w:rsidRPr="000A1B63">
        <w:rPr>
          <w:rFonts w:ascii="Times New Roman" w:hAnsi="Times New Roman"/>
        </w:rPr>
        <w:t xml:space="preserve">o capture the underlying communication tone of each request, we apply sentiment analysis using a dictionary-based approach. Each request is scored against the FEEL (French Expanded Emotion Lexicon) sentiment lexicon, which contains approximately 14,000 French-language entries classified by emotional valence </w:t>
      </w:r>
      <w:r w:rsidR="00725EA8">
        <w:rPr>
          <w:rFonts w:ascii="Times New Roman" w:hAnsi="Times New Roman"/>
        </w:rPr>
        <w:fldChar w:fldCharType="begin"/>
      </w:r>
      <w:r w:rsidR="00725EA8">
        <w:rPr>
          <w:rFonts w:ascii="Times New Roman" w:hAnsi="Times New Roman"/>
        </w:rPr>
        <w:instrText xml:space="preserve"> ADDIN ZOTERO_ITEM CSL_CITATION {"citationID":"QijmGKL5","properties":{"formattedCitation":"(Abdaoui et al., 2017)","plainCitation":"(Abdaoui et al., 2017)","noteIndex":0},"citationItems":[{"id":940,"uris":["http://zotero.org/users/9690876/items/32XJXXQ4"],"itemData":{"id":940,"type":"article-journal","container-title":"Language Resources and Evaluation","DOI":"10.1007/s10579-016-9364-5","ISSN":"1574-020X, 1574-0218","issue":"3","journalAbbreviation":"Lang Resources &amp; Evaluation","language":"en","page":"833-855","source":"DOI.org (Crossref)","title":"FEEL: a French Expanded Emotion Lexicon","title-short":"FEEL","volume":"51","author":[{"family":"Abdaoui","given":"Amine"},{"family":"Azé","given":"Jérôme"},{"family":"Bringay","given":"Sandra"},{"family":"Poncelet","given":"Pascal"}],"issued":{"date-parts":[["2017",9]]}}}],"schema":"https://github.com/citation-style-language/schema/raw/master/csl-citation.json"} </w:instrText>
      </w:r>
      <w:r w:rsidR="00725EA8">
        <w:rPr>
          <w:rFonts w:ascii="Times New Roman" w:hAnsi="Times New Roman"/>
        </w:rPr>
        <w:fldChar w:fldCharType="separate"/>
      </w:r>
      <w:r w:rsidR="00725EA8" w:rsidRPr="00725EA8">
        <w:rPr>
          <w:rFonts w:ascii="Times New Roman" w:hAnsi="Times New Roman" w:cs="Times New Roman"/>
        </w:rPr>
        <w:t>(</w:t>
      </w:r>
      <w:proofErr w:type="spellStart"/>
      <w:r w:rsidR="00725EA8" w:rsidRPr="00725EA8">
        <w:rPr>
          <w:rFonts w:ascii="Times New Roman" w:hAnsi="Times New Roman" w:cs="Times New Roman"/>
        </w:rPr>
        <w:t>Abdaoui</w:t>
      </w:r>
      <w:proofErr w:type="spellEnd"/>
      <w:r w:rsidR="00725EA8" w:rsidRPr="00725EA8">
        <w:rPr>
          <w:rFonts w:ascii="Times New Roman" w:hAnsi="Times New Roman" w:cs="Times New Roman"/>
        </w:rPr>
        <w:t xml:space="preserve"> et al., 2017)</w:t>
      </w:r>
      <w:r w:rsidR="00725EA8">
        <w:rPr>
          <w:rFonts w:ascii="Times New Roman" w:hAnsi="Times New Roman"/>
        </w:rPr>
        <w:fldChar w:fldCharType="end"/>
      </w:r>
      <w:r w:rsidRPr="000A1B63">
        <w:rPr>
          <w:rFonts w:ascii="Times New Roman" w:hAnsi="Times New Roman"/>
        </w:rPr>
        <w:t xml:space="preserve">. The resulting sentiment scores are standardized as z-scores across the corpus, yielding the </w:t>
      </w:r>
      <w:r w:rsidR="006D48D8">
        <w:rPr>
          <w:rFonts w:ascii="Times New Roman" w:hAnsi="Times New Roman"/>
        </w:rPr>
        <w:t>communication tone variable</w:t>
      </w:r>
      <w:r w:rsidRPr="000A1B63">
        <w:rPr>
          <w:rFonts w:ascii="Times New Roman" w:hAnsi="Times New Roman"/>
        </w:rPr>
        <w:t>. Higher values indicate more positive formulations (</w:t>
      </w:r>
      <w:r>
        <w:rPr>
          <w:rFonts w:ascii="Times New Roman" w:hAnsi="Times New Roman"/>
        </w:rPr>
        <w:t xml:space="preserve">for N=4,265: </w:t>
      </w:r>
      <w:r w:rsidRPr="000A1B63">
        <w:rPr>
          <w:rFonts w:ascii="Times New Roman" w:hAnsi="Times New Roman"/>
        </w:rPr>
        <w:t>Min = -5.</w:t>
      </w:r>
      <w:r>
        <w:rPr>
          <w:rFonts w:ascii="Times New Roman" w:hAnsi="Times New Roman"/>
        </w:rPr>
        <w:t>512</w:t>
      </w:r>
      <w:r w:rsidRPr="000A1B63">
        <w:rPr>
          <w:rFonts w:ascii="Times New Roman" w:hAnsi="Times New Roman"/>
        </w:rPr>
        <w:t xml:space="preserve">; Max = </w:t>
      </w:r>
      <w:r>
        <w:rPr>
          <w:rFonts w:ascii="Times New Roman" w:hAnsi="Times New Roman"/>
        </w:rPr>
        <w:t>6.158</w:t>
      </w:r>
      <w:r w:rsidRPr="000A1B63">
        <w:rPr>
          <w:rFonts w:ascii="Times New Roman" w:hAnsi="Times New Roman"/>
        </w:rPr>
        <w:t>; Mean = 0.0</w:t>
      </w:r>
      <w:r>
        <w:rPr>
          <w:rFonts w:ascii="Times New Roman" w:hAnsi="Times New Roman"/>
        </w:rPr>
        <w:t>27</w:t>
      </w:r>
      <w:r w:rsidRPr="000A1B63">
        <w:rPr>
          <w:rFonts w:ascii="Times New Roman" w:hAnsi="Times New Roman"/>
        </w:rPr>
        <w:t>; SD = 0.9</w:t>
      </w:r>
      <w:r>
        <w:rPr>
          <w:rFonts w:ascii="Times New Roman" w:hAnsi="Times New Roman"/>
        </w:rPr>
        <w:t>69</w:t>
      </w:r>
      <w:r w:rsidRPr="000A1B63">
        <w:rPr>
          <w:rFonts w:ascii="Times New Roman" w:hAnsi="Times New Roman"/>
        </w:rPr>
        <w:t>).</w:t>
      </w:r>
    </w:p>
    <w:p w14:paraId="1859BCA9" w14:textId="1AA04FF4" w:rsidR="00864B29" w:rsidRDefault="000C1B89" w:rsidP="000C1B89">
      <w:pPr>
        <w:spacing w:line="480" w:lineRule="auto"/>
        <w:ind w:firstLine="720"/>
        <w:jc w:val="both"/>
        <w:rPr>
          <w:rFonts w:ascii="Times New Roman" w:hAnsi="Times New Roman" w:cs="Times New Roman"/>
        </w:rPr>
      </w:pPr>
      <w:r w:rsidRPr="00F02586">
        <w:rPr>
          <w:rFonts w:ascii="Times New Roman" w:hAnsi="Times New Roman"/>
        </w:rPr>
        <w:lastRenderedPageBreak/>
        <w:t>Each</w:t>
      </w:r>
      <w:r>
        <w:rPr>
          <w:rFonts w:ascii="Times New Roman" w:hAnsi="Times New Roman"/>
        </w:rPr>
        <w:t xml:space="preserve"> request is linked to the administrative family of the responders’ public organization</w:t>
      </w:r>
      <w:r>
        <w:rPr>
          <w:rFonts w:ascii="Times New Roman" w:hAnsi="Times New Roman" w:cs="Times New Roman"/>
        </w:rPr>
        <w:t xml:space="preserve"> (12 different categories: </w:t>
      </w:r>
      <w:r>
        <w:rPr>
          <w:rFonts w:ascii="Times New Roman" w:hAnsi="Times New Roman"/>
        </w:rPr>
        <w:t xml:space="preserve">local territorial authorities, provinces and regional bodies, federal institutions, public service operators, sectoral agencies, regulatory authorities, cultural institutions, health agencies, social housing bodies, police and defense structures, legislative and judicial institutions, and administrative support services). They are included in the model as fixed effects to account for structural heterogeneity in organizational capacity and institutional incentives. </w:t>
      </w:r>
      <w:r>
        <w:rPr>
          <w:rFonts w:ascii="Times New Roman" w:hAnsi="Times New Roman" w:cs="Times New Roman"/>
        </w:rPr>
        <w:t>Y</w:t>
      </w:r>
      <w:r w:rsidR="00864B29">
        <w:rPr>
          <w:rFonts w:ascii="Times New Roman" w:hAnsi="Times New Roman" w:cs="Times New Roman"/>
        </w:rPr>
        <w:t xml:space="preserve">ear fixed effects are added to </w:t>
      </w:r>
      <w:r>
        <w:rPr>
          <w:rFonts w:ascii="Times New Roman" w:hAnsi="Times New Roman" w:cs="Times New Roman"/>
        </w:rPr>
        <w:t>capture temporal variation in responsiveness behavior</w:t>
      </w:r>
      <w:r w:rsidR="007B3148">
        <w:rPr>
          <w:rFonts w:ascii="Times New Roman" w:hAnsi="Times New Roman" w:cs="Times New Roman"/>
        </w:rPr>
        <w:t xml:space="preserve"> </w:t>
      </w:r>
      <w:r w:rsidR="00DC7B01">
        <w:rPr>
          <w:rFonts w:ascii="Times New Roman" w:hAnsi="Times New Roman" w:cs="Times New Roman"/>
        </w:rPr>
        <w:t>(10 years from 2016 to 2025)</w:t>
      </w:r>
      <w:r w:rsidR="00864B29">
        <w:rPr>
          <w:rFonts w:ascii="Times New Roman" w:hAnsi="Times New Roman" w:cs="Times New Roman"/>
        </w:rPr>
        <w:t xml:space="preserve">. </w:t>
      </w:r>
    </w:p>
    <w:p w14:paraId="212F4D67" w14:textId="7521DCA9" w:rsidR="00522E12" w:rsidRDefault="00522E12" w:rsidP="00522E12">
      <w:pPr>
        <w:spacing w:line="480" w:lineRule="auto"/>
        <w:rPr>
          <w:rFonts w:ascii="Times New Roman" w:hAnsi="Times New Roman" w:cs="Times New Roman"/>
          <w:b/>
          <w:bCs/>
        </w:rPr>
      </w:pPr>
      <w:r>
        <w:rPr>
          <w:rFonts w:ascii="Times New Roman" w:hAnsi="Times New Roman" w:cs="Times New Roman"/>
          <w:b/>
          <w:bCs/>
        </w:rPr>
        <w:t>Analysis</w:t>
      </w:r>
    </w:p>
    <w:p w14:paraId="0AFBC5CD" w14:textId="59066A9E" w:rsidR="006E3017" w:rsidRPr="006E3017" w:rsidRDefault="008B08CB" w:rsidP="00D148A1">
      <w:pPr>
        <w:spacing w:line="480" w:lineRule="auto"/>
        <w:ind w:firstLine="720"/>
        <w:jc w:val="both"/>
        <w:rPr>
          <w:rFonts w:ascii="Times New Roman" w:hAnsi="Times New Roman" w:cs="Times New Roman"/>
        </w:rPr>
      </w:pPr>
      <w:r>
        <w:rPr>
          <w:rFonts w:ascii="Times New Roman" w:hAnsi="Times New Roman" w:cs="Times New Roman"/>
        </w:rPr>
        <w:t>We</w:t>
      </w:r>
      <w:r w:rsidR="00104392">
        <w:rPr>
          <w:rFonts w:ascii="Times New Roman" w:hAnsi="Times New Roman" w:cs="Times New Roman"/>
        </w:rPr>
        <w:t xml:space="preserve"> first</w:t>
      </w:r>
      <w:r>
        <w:rPr>
          <w:rFonts w:ascii="Times New Roman" w:hAnsi="Times New Roman" w:cs="Times New Roman"/>
        </w:rPr>
        <w:t xml:space="preserve"> </w:t>
      </w:r>
      <w:r w:rsidR="00D148A1">
        <w:rPr>
          <w:rFonts w:ascii="Times New Roman" w:hAnsi="Times New Roman" w:cs="Times New Roman"/>
        </w:rPr>
        <w:t>explore</w:t>
      </w:r>
      <w:r>
        <w:rPr>
          <w:rFonts w:ascii="Times New Roman" w:hAnsi="Times New Roman" w:cs="Times New Roman"/>
        </w:rPr>
        <w:t xml:space="preserve"> descriptive findings</w:t>
      </w:r>
      <w:r w:rsidR="00D148A1">
        <w:rPr>
          <w:rFonts w:ascii="Times New Roman" w:hAnsi="Times New Roman" w:cs="Times New Roman"/>
        </w:rPr>
        <w:t xml:space="preserve"> by reporting</w:t>
      </w:r>
      <w:r>
        <w:rPr>
          <w:rFonts w:ascii="Times New Roman" w:hAnsi="Times New Roman" w:cs="Times New Roman"/>
        </w:rPr>
        <w:t xml:space="preserve"> differences in requested topics and communication tone </w:t>
      </w:r>
      <w:r w:rsidR="00104392">
        <w:rPr>
          <w:rFonts w:ascii="Times New Roman" w:hAnsi="Times New Roman" w:cs="Times New Roman"/>
        </w:rPr>
        <w:t xml:space="preserve">among </w:t>
      </w:r>
      <w:r>
        <w:rPr>
          <w:rFonts w:ascii="Times New Roman" w:hAnsi="Times New Roman" w:cs="Times New Roman"/>
        </w:rPr>
        <w:t>the requesters’ gender</w:t>
      </w:r>
      <w:r w:rsidR="00D148A1">
        <w:rPr>
          <w:rFonts w:ascii="Times New Roman" w:hAnsi="Times New Roman" w:cs="Times New Roman"/>
        </w:rPr>
        <w:t>, as well as responsiveness across requester and responde</w:t>
      </w:r>
      <w:r w:rsidR="009704EA">
        <w:rPr>
          <w:rFonts w:ascii="Times New Roman" w:hAnsi="Times New Roman" w:cs="Times New Roman"/>
        </w:rPr>
        <w:t>r</w:t>
      </w:r>
      <w:r w:rsidR="00D148A1">
        <w:rPr>
          <w:rFonts w:ascii="Times New Roman" w:hAnsi="Times New Roman" w:cs="Times New Roman"/>
        </w:rPr>
        <w:t xml:space="preserve"> interactions</w:t>
      </w:r>
      <w:r>
        <w:rPr>
          <w:rFonts w:ascii="Times New Roman" w:hAnsi="Times New Roman" w:cs="Times New Roman"/>
        </w:rPr>
        <w:t>. Second, for inferential analysis</w:t>
      </w:r>
      <w:r w:rsidR="00D148A1">
        <w:rPr>
          <w:rFonts w:ascii="Times New Roman" w:hAnsi="Times New Roman" w:cs="Times New Roman"/>
        </w:rPr>
        <w:t>,</w:t>
      </w:r>
      <w:r>
        <w:rPr>
          <w:rFonts w:ascii="Times New Roman" w:hAnsi="Times New Roman" w:cs="Times New Roman"/>
        </w:rPr>
        <w:t xml:space="preserve"> we estimate multinomial logistic regression models </w:t>
      </w:r>
      <w:r w:rsidR="00157E30">
        <w:rPr>
          <w:rFonts w:ascii="Times New Roman" w:hAnsi="Times New Roman" w:cs="Times New Roman"/>
        </w:rPr>
        <w:t xml:space="preserve">with fixed effects </w:t>
      </w:r>
      <w:r w:rsidR="00D148A1">
        <w:rPr>
          <w:rFonts w:ascii="Times New Roman" w:hAnsi="Times New Roman" w:cs="Times New Roman"/>
        </w:rPr>
        <w:t>exploring</w:t>
      </w:r>
      <w:r>
        <w:rPr>
          <w:rFonts w:ascii="Times New Roman" w:hAnsi="Times New Roman" w:cs="Times New Roman"/>
        </w:rPr>
        <w:t xml:space="preserve"> moderation effects. </w:t>
      </w:r>
    </w:p>
    <w:p w14:paraId="488E6E79" w14:textId="214862D4" w:rsidR="00522E12" w:rsidRDefault="00522E12" w:rsidP="00522E12">
      <w:pPr>
        <w:spacing w:line="480" w:lineRule="auto"/>
        <w:jc w:val="center"/>
        <w:rPr>
          <w:rFonts w:ascii="Times New Roman" w:hAnsi="Times New Roman" w:cs="Times New Roman"/>
          <w:b/>
          <w:bCs/>
        </w:rPr>
      </w:pPr>
      <w:r w:rsidRPr="00522E12">
        <w:rPr>
          <w:rFonts w:ascii="Times New Roman" w:hAnsi="Times New Roman" w:cs="Times New Roman"/>
          <w:b/>
          <w:bCs/>
        </w:rPr>
        <w:t>FINDINGS</w:t>
      </w:r>
    </w:p>
    <w:p w14:paraId="5549FCD0" w14:textId="546D4F2E" w:rsidR="00703FE4" w:rsidRDefault="00104392" w:rsidP="00864B29">
      <w:pPr>
        <w:spacing w:line="480" w:lineRule="auto"/>
        <w:jc w:val="both"/>
        <w:rPr>
          <w:rFonts w:ascii="Times New Roman" w:hAnsi="Times New Roman" w:cs="Times New Roman"/>
          <w:b/>
          <w:bCs/>
        </w:rPr>
      </w:pPr>
      <w:r>
        <w:rPr>
          <w:rFonts w:ascii="Times New Roman" w:hAnsi="Times New Roman" w:cs="Times New Roman"/>
          <w:b/>
          <w:bCs/>
        </w:rPr>
        <w:t xml:space="preserve">Descriptive findings: </w:t>
      </w:r>
      <w:r w:rsidR="00703FE4">
        <w:rPr>
          <w:rFonts w:ascii="Times New Roman" w:hAnsi="Times New Roman" w:cs="Times New Roman"/>
          <w:b/>
          <w:bCs/>
        </w:rPr>
        <w:t>Gender and request characteristics</w:t>
      </w:r>
    </w:p>
    <w:p w14:paraId="210374D9" w14:textId="5BD1E6DA" w:rsidR="006B5771" w:rsidRDefault="00842E99" w:rsidP="006B5771">
      <w:pPr>
        <w:spacing w:line="480" w:lineRule="auto"/>
        <w:ind w:firstLine="720"/>
        <w:jc w:val="both"/>
        <w:rPr>
          <w:rFonts w:ascii="Times New Roman" w:hAnsi="Times New Roman" w:cs="Times New Roman"/>
        </w:rPr>
      </w:pPr>
      <w:r w:rsidRPr="00842E99">
        <w:rPr>
          <w:rFonts w:ascii="Times New Roman" w:hAnsi="Times New Roman" w:cs="Times New Roman"/>
        </w:rPr>
        <w:t xml:space="preserve">Table </w:t>
      </w:r>
      <w:r>
        <w:rPr>
          <w:rFonts w:ascii="Times New Roman" w:hAnsi="Times New Roman" w:cs="Times New Roman"/>
        </w:rPr>
        <w:t xml:space="preserve">1 shows frequency distributions and </w:t>
      </w:r>
      <w:r w:rsidR="00ED1725">
        <w:rPr>
          <w:rFonts w:ascii="Times New Roman" w:hAnsi="Times New Roman" w:cs="Times New Roman"/>
        </w:rPr>
        <w:t>descriptive findings</w:t>
      </w:r>
      <w:r>
        <w:rPr>
          <w:rFonts w:ascii="Times New Roman" w:hAnsi="Times New Roman" w:cs="Times New Roman"/>
        </w:rPr>
        <w:t xml:space="preserve"> </w:t>
      </w:r>
      <w:r w:rsidR="00ED1725">
        <w:rPr>
          <w:rFonts w:ascii="Times New Roman" w:hAnsi="Times New Roman" w:cs="Times New Roman"/>
        </w:rPr>
        <w:t xml:space="preserve">across the model variables. </w:t>
      </w:r>
      <w:r w:rsidR="00AF213C">
        <w:rPr>
          <w:rFonts w:ascii="Times New Roman" w:hAnsi="Times New Roman" w:cs="Times New Roman"/>
        </w:rPr>
        <w:t>Approximately a third of the requests is sent by female requesters (3</w:t>
      </w:r>
      <w:r w:rsidR="00EC1CC4">
        <w:rPr>
          <w:rFonts w:ascii="Times New Roman" w:hAnsi="Times New Roman" w:cs="Times New Roman"/>
        </w:rPr>
        <w:t>2.75</w:t>
      </w:r>
      <w:r w:rsidR="00AF213C">
        <w:rPr>
          <w:rFonts w:ascii="Times New Roman" w:hAnsi="Times New Roman" w:cs="Times New Roman"/>
        </w:rPr>
        <w:t xml:space="preserve">%). </w:t>
      </w:r>
      <w:r w:rsidR="006B5771">
        <w:rPr>
          <w:rFonts w:ascii="Times New Roman" w:hAnsi="Times New Roman" w:cs="Times New Roman"/>
        </w:rPr>
        <w:t xml:space="preserve">First, </w:t>
      </w:r>
      <w:r w:rsidR="002F71F8">
        <w:rPr>
          <w:rFonts w:ascii="Times New Roman" w:hAnsi="Times New Roman" w:cs="Times New Roman"/>
        </w:rPr>
        <w:t>t</w:t>
      </w:r>
      <w:r w:rsidR="006B5771">
        <w:rPr>
          <w:rFonts w:ascii="Times New Roman" w:hAnsi="Times New Roman" w:cs="Times New Roman"/>
        </w:rPr>
        <w:t>he relative frequency distribution shows that among all successful requests female requesters receive less successful responses than all others (</w:t>
      </w:r>
      <w:r w:rsidR="002F71F8">
        <w:rPr>
          <w:rFonts w:ascii="Times New Roman" w:hAnsi="Times New Roman" w:cs="Times New Roman"/>
        </w:rPr>
        <w:t xml:space="preserve">only </w:t>
      </w:r>
      <w:r w:rsidR="006B5771">
        <w:rPr>
          <w:rFonts w:ascii="Times New Roman" w:hAnsi="Times New Roman" w:cs="Times New Roman"/>
        </w:rPr>
        <w:t xml:space="preserve">31.42% of all successful requests have been submitted by females). However, this might be due to the fact that male requesters dominate in absolute numbers (56.93% of all requests are sent from males). In relative terms, the rate of successful requests is quite similar among the gender categories (34.86% of all requests sent by females were successful compared to 39.62% of all requests sent by men). </w:t>
      </w:r>
    </w:p>
    <w:p w14:paraId="4C4CAEB3" w14:textId="7DB7DBE5" w:rsidR="00212A20" w:rsidRDefault="0072005E" w:rsidP="0072005E">
      <w:pPr>
        <w:spacing w:line="480" w:lineRule="auto"/>
        <w:ind w:firstLine="720"/>
        <w:jc w:val="both"/>
        <w:rPr>
          <w:rFonts w:ascii="Times New Roman" w:hAnsi="Times New Roman" w:cs="Times New Roman"/>
        </w:rPr>
      </w:pPr>
      <w:r>
        <w:rPr>
          <w:rFonts w:ascii="Times New Roman" w:hAnsi="Times New Roman" w:cs="Times New Roman"/>
        </w:rPr>
        <w:t>Second,</w:t>
      </w:r>
      <w:r w:rsidR="00A0739F">
        <w:rPr>
          <w:rFonts w:ascii="Times New Roman" w:hAnsi="Times New Roman" w:cs="Times New Roman"/>
        </w:rPr>
        <w:t xml:space="preserve"> there are differences in the distribution</w:t>
      </w:r>
      <w:r>
        <w:rPr>
          <w:rFonts w:ascii="Times New Roman" w:hAnsi="Times New Roman" w:cs="Times New Roman"/>
        </w:rPr>
        <w:t xml:space="preserve"> b</w:t>
      </w:r>
      <w:r w:rsidR="00A0739F">
        <w:rPr>
          <w:rFonts w:ascii="Times New Roman" w:hAnsi="Times New Roman" w:cs="Times New Roman"/>
        </w:rPr>
        <w:t>etween</w:t>
      </w:r>
      <w:r>
        <w:rPr>
          <w:rFonts w:ascii="Times New Roman" w:hAnsi="Times New Roman" w:cs="Times New Roman"/>
        </w:rPr>
        <w:t xml:space="preserve"> requester</w:t>
      </w:r>
      <w:r w:rsidR="00A0739F">
        <w:rPr>
          <w:rFonts w:ascii="Times New Roman" w:hAnsi="Times New Roman" w:cs="Times New Roman"/>
        </w:rPr>
        <w:t xml:space="preserve"> gender and</w:t>
      </w:r>
      <w:r>
        <w:rPr>
          <w:rFonts w:ascii="Times New Roman" w:hAnsi="Times New Roman" w:cs="Times New Roman"/>
        </w:rPr>
        <w:t xml:space="preserve"> requested</w:t>
      </w:r>
      <w:r w:rsidR="00A0739F">
        <w:rPr>
          <w:rFonts w:ascii="Times New Roman" w:hAnsi="Times New Roman" w:cs="Times New Roman"/>
        </w:rPr>
        <w:t xml:space="preserve"> topic</w:t>
      </w:r>
      <w:r>
        <w:rPr>
          <w:rFonts w:ascii="Times New Roman" w:hAnsi="Times New Roman" w:cs="Times New Roman"/>
        </w:rPr>
        <w:t xml:space="preserve">s </w:t>
      </w:r>
      <w:r w:rsidRPr="00ED1725">
        <w:rPr>
          <w:rFonts w:ascii="Times New Roman" w:hAnsi="Times New Roman" w:cs="Times New Roman"/>
        </w:rPr>
        <w:t>(</w:t>
      </w:r>
      <w:r w:rsidRPr="00A0739F">
        <w:rPr>
          <w:rFonts w:ascii="Times New Roman" w:eastAsia="Times New Roman" w:hAnsi="Times New Roman" w:cs="Times New Roman"/>
          <w:kern w:val="0"/>
          <w:lang w:val="de-DE" w:eastAsia="de-DE"/>
          <w14:ligatures w14:val="none"/>
        </w:rPr>
        <w:t>χ</w:t>
      </w:r>
      <w:r w:rsidRPr="00A0739F">
        <w:rPr>
          <w:rFonts w:ascii="Times New Roman" w:eastAsia="Times New Roman" w:hAnsi="Times New Roman" w:cs="Times New Roman"/>
          <w:kern w:val="0"/>
          <w:lang w:eastAsia="de-DE"/>
          <w14:ligatures w14:val="none"/>
        </w:rPr>
        <w:t>²=</w:t>
      </w:r>
      <w:r>
        <w:rPr>
          <w:rFonts w:ascii="Times New Roman" w:eastAsia="Times New Roman" w:hAnsi="Times New Roman" w:cs="Times New Roman"/>
          <w:kern w:val="0"/>
          <w:lang w:eastAsia="de-DE"/>
          <w14:ligatures w14:val="none"/>
        </w:rPr>
        <w:t>1,335.2</w:t>
      </w:r>
      <w:r w:rsidRPr="00A0739F">
        <w:rPr>
          <w:rFonts w:ascii="Times New Roman" w:eastAsia="Times New Roman" w:hAnsi="Times New Roman" w:cs="Times New Roman"/>
          <w:kern w:val="0"/>
          <w:lang w:eastAsia="de-DE"/>
          <w14:ligatures w14:val="none"/>
        </w:rPr>
        <w:t>; p&lt;0.0</w:t>
      </w:r>
      <w:r>
        <w:rPr>
          <w:rFonts w:ascii="Times New Roman" w:eastAsia="Times New Roman" w:hAnsi="Times New Roman" w:cs="Times New Roman"/>
          <w:kern w:val="0"/>
          <w:lang w:eastAsia="de-DE"/>
          <w14:ligatures w14:val="none"/>
        </w:rPr>
        <w:t>01</w:t>
      </w:r>
      <w:r w:rsidRPr="00ED1725">
        <w:rPr>
          <w:rFonts w:ascii="Times New Roman" w:eastAsia="Times New Roman" w:hAnsi="Times New Roman" w:cs="Times New Roman"/>
          <w:kern w:val="0"/>
          <w:lang w:eastAsia="de-DE"/>
          <w14:ligatures w14:val="none"/>
        </w:rPr>
        <w:t>)</w:t>
      </w:r>
      <w:r w:rsidR="00A0739F">
        <w:rPr>
          <w:rFonts w:ascii="Times New Roman" w:hAnsi="Times New Roman" w:cs="Times New Roman"/>
        </w:rPr>
        <w:t>, suggesting a first hint toward</w:t>
      </w:r>
      <w:r w:rsidR="00ED1725">
        <w:rPr>
          <w:rFonts w:ascii="Times New Roman" w:hAnsi="Times New Roman" w:cs="Times New Roman"/>
        </w:rPr>
        <w:t xml:space="preserve"> supporting</w:t>
      </w:r>
      <w:r w:rsidR="00FE65FB">
        <w:rPr>
          <w:rFonts w:ascii="Times New Roman" w:hAnsi="Times New Roman" w:cs="Times New Roman"/>
        </w:rPr>
        <w:t xml:space="preserve"> H</w:t>
      </w:r>
      <w:r w:rsidR="006B5771">
        <w:rPr>
          <w:rFonts w:ascii="Times New Roman" w:hAnsi="Times New Roman" w:cs="Times New Roman"/>
        </w:rPr>
        <w:t>2</w:t>
      </w:r>
      <w:r w:rsidR="00A0739F">
        <w:rPr>
          <w:rFonts w:ascii="Times New Roman" w:hAnsi="Times New Roman" w:cs="Times New Roman"/>
        </w:rPr>
        <w:t xml:space="preserve">. The </w:t>
      </w:r>
      <w:r w:rsidR="00ED1725">
        <w:rPr>
          <w:rFonts w:ascii="Times New Roman" w:hAnsi="Times New Roman" w:cs="Times New Roman"/>
        </w:rPr>
        <w:t xml:space="preserve">results in Table </w:t>
      </w:r>
      <w:r w:rsidR="00ED1725">
        <w:rPr>
          <w:rFonts w:ascii="Times New Roman" w:hAnsi="Times New Roman" w:cs="Times New Roman"/>
        </w:rPr>
        <w:lastRenderedPageBreak/>
        <w:t>1</w:t>
      </w:r>
      <w:r w:rsidR="00A0739F">
        <w:rPr>
          <w:rFonts w:ascii="Times New Roman" w:hAnsi="Times New Roman" w:cs="Times New Roman"/>
        </w:rPr>
        <w:t xml:space="preserve"> show that</w:t>
      </w:r>
      <w:r w:rsidR="00ED1725">
        <w:rPr>
          <w:rFonts w:ascii="Times New Roman" w:hAnsi="Times New Roman" w:cs="Times New Roman"/>
        </w:rPr>
        <w:t xml:space="preserve"> the topics of</w:t>
      </w:r>
      <w:r w:rsidR="00A0739F">
        <w:rPr>
          <w:rFonts w:ascii="Times New Roman" w:hAnsi="Times New Roman" w:cs="Times New Roman"/>
        </w:rPr>
        <w:t xml:space="preserve"> </w:t>
      </w:r>
      <w:r w:rsidR="00ED1725" w:rsidRPr="00585CC5">
        <w:rPr>
          <w:rFonts w:ascii="Times New Roman" w:hAnsi="Times New Roman" w:cs="Times New Roman"/>
          <w:i/>
          <w:iCs/>
        </w:rPr>
        <w:t>public finance oversight</w:t>
      </w:r>
      <w:r w:rsidR="00ED1725">
        <w:rPr>
          <w:rFonts w:ascii="Times New Roman" w:hAnsi="Times New Roman" w:cs="Times New Roman"/>
        </w:rPr>
        <w:t xml:space="preserve"> and </w:t>
      </w:r>
      <w:r w:rsidR="00AB449A" w:rsidRPr="00585CC5">
        <w:rPr>
          <w:rFonts w:ascii="Times New Roman" w:hAnsi="Times New Roman" w:cs="Times New Roman"/>
          <w:i/>
          <w:iCs/>
        </w:rPr>
        <w:t>governance and municipal finance issues</w:t>
      </w:r>
      <w:r w:rsidR="00AF213C">
        <w:rPr>
          <w:rFonts w:ascii="Times New Roman" w:hAnsi="Times New Roman" w:cs="Times New Roman"/>
        </w:rPr>
        <w:t xml:space="preserve"> </w:t>
      </w:r>
      <w:r w:rsidR="00ED1725">
        <w:rPr>
          <w:rFonts w:ascii="Times New Roman" w:hAnsi="Times New Roman" w:cs="Times New Roman"/>
        </w:rPr>
        <w:t xml:space="preserve">are the ones demanded the most, and are also much more demanded by </w:t>
      </w:r>
      <w:r w:rsidR="00212A20">
        <w:rPr>
          <w:rFonts w:ascii="Times New Roman" w:hAnsi="Times New Roman" w:cs="Times New Roman"/>
        </w:rPr>
        <w:t>male</w:t>
      </w:r>
      <w:r w:rsidR="00ED1725">
        <w:rPr>
          <w:rFonts w:ascii="Times New Roman" w:hAnsi="Times New Roman" w:cs="Times New Roman"/>
        </w:rPr>
        <w:t xml:space="preserve"> requesters</w:t>
      </w:r>
      <w:r w:rsidR="00851169">
        <w:rPr>
          <w:rFonts w:ascii="Times New Roman" w:hAnsi="Times New Roman" w:cs="Times New Roman"/>
        </w:rPr>
        <w:t xml:space="preserve"> than females</w:t>
      </w:r>
      <w:r w:rsidR="00ED1725">
        <w:rPr>
          <w:rFonts w:ascii="Times New Roman" w:hAnsi="Times New Roman" w:cs="Times New Roman"/>
        </w:rPr>
        <w:t xml:space="preserve">. In contrast, </w:t>
      </w:r>
      <w:r w:rsidR="00A0739F" w:rsidRPr="00585CC5">
        <w:rPr>
          <w:rFonts w:ascii="Times New Roman" w:hAnsi="Times New Roman" w:cs="Times New Roman"/>
          <w:i/>
          <w:iCs/>
        </w:rPr>
        <w:t>public procurement and administrative policing</w:t>
      </w:r>
      <w:r w:rsidR="00A0739F">
        <w:rPr>
          <w:rFonts w:ascii="Times New Roman" w:hAnsi="Times New Roman" w:cs="Times New Roman"/>
        </w:rPr>
        <w:t xml:space="preserve"> is</w:t>
      </w:r>
      <w:r w:rsidR="00ED1725">
        <w:rPr>
          <w:rFonts w:ascii="Times New Roman" w:hAnsi="Times New Roman" w:cs="Times New Roman"/>
        </w:rPr>
        <w:t xml:space="preserve"> more frequently requested by females (</w:t>
      </w:r>
      <w:r w:rsidR="00AF213C">
        <w:rPr>
          <w:rFonts w:ascii="Times New Roman" w:hAnsi="Times New Roman" w:cs="Times New Roman"/>
        </w:rPr>
        <w:t>88.</w:t>
      </w:r>
      <w:r w:rsidR="00C35EE4">
        <w:rPr>
          <w:rFonts w:ascii="Times New Roman" w:hAnsi="Times New Roman" w:cs="Times New Roman"/>
        </w:rPr>
        <w:t>01</w:t>
      </w:r>
      <w:r w:rsidR="00ED1725">
        <w:rPr>
          <w:rFonts w:ascii="Times New Roman" w:hAnsi="Times New Roman" w:cs="Times New Roman"/>
        </w:rPr>
        <w:t>%</w:t>
      </w:r>
      <w:r w:rsidR="00AF213C">
        <w:rPr>
          <w:rFonts w:ascii="Times New Roman" w:hAnsi="Times New Roman" w:cs="Times New Roman"/>
        </w:rPr>
        <w:t xml:space="preserve"> of requests of this topic are from female requesters</w:t>
      </w:r>
      <w:r w:rsidR="00ED1725">
        <w:rPr>
          <w:rFonts w:ascii="Times New Roman" w:hAnsi="Times New Roman" w:cs="Times New Roman"/>
        </w:rPr>
        <w:t>).</w:t>
      </w:r>
    </w:p>
    <w:tbl>
      <w:tblPr>
        <w:tblW w:w="5000" w:type="pct"/>
        <w:tblCellMar>
          <w:left w:w="70" w:type="dxa"/>
          <w:right w:w="70" w:type="dxa"/>
        </w:tblCellMar>
        <w:tblLook w:val="04A0" w:firstRow="1" w:lastRow="0" w:firstColumn="1" w:lastColumn="0" w:noHBand="0" w:noVBand="1"/>
      </w:tblPr>
      <w:tblGrid>
        <w:gridCol w:w="5055"/>
        <w:gridCol w:w="922"/>
        <w:gridCol w:w="922"/>
        <w:gridCol w:w="1080"/>
        <w:gridCol w:w="1047"/>
      </w:tblGrid>
      <w:tr w:rsidR="00212A20" w:rsidRPr="00212A20" w14:paraId="7D2797CD" w14:textId="77777777" w:rsidTr="00212A20">
        <w:trPr>
          <w:trHeight w:val="320"/>
        </w:trPr>
        <w:tc>
          <w:tcPr>
            <w:tcW w:w="5000" w:type="pct"/>
            <w:gridSpan w:val="5"/>
            <w:tcBorders>
              <w:top w:val="nil"/>
              <w:left w:val="nil"/>
              <w:bottom w:val="double" w:sz="6" w:space="0" w:color="auto"/>
              <w:right w:val="nil"/>
            </w:tcBorders>
            <w:noWrap/>
            <w:vAlign w:val="bottom"/>
            <w:hideMark/>
          </w:tcPr>
          <w:p w14:paraId="07D7CEDD" w14:textId="41279700" w:rsidR="00212A20" w:rsidRPr="00212A20" w:rsidRDefault="00212A20" w:rsidP="00212A20">
            <w:pPr>
              <w:rPr>
                <w:rFonts w:ascii="Times New Roman" w:eastAsia="Times New Roman" w:hAnsi="Times New Roman" w:cs="Times New Roman"/>
                <w:kern w:val="0"/>
                <w:sz w:val="20"/>
                <w:szCs w:val="20"/>
                <w:lang w:eastAsia="de-DE"/>
                <w14:ligatures w14:val="none"/>
              </w:rPr>
            </w:pPr>
            <w:r w:rsidRPr="00212A20">
              <w:rPr>
                <w:rFonts w:ascii="Times New Roman" w:eastAsia="Times New Roman" w:hAnsi="Times New Roman" w:cs="Times New Roman"/>
                <w:kern w:val="0"/>
                <w:sz w:val="20"/>
                <w:szCs w:val="20"/>
                <w:lang w:eastAsia="de-DE"/>
                <w14:ligatures w14:val="none"/>
              </w:rPr>
              <w:t>Table 1. Frequency distribution and descriptive statistics among requesters</w:t>
            </w:r>
          </w:p>
        </w:tc>
      </w:tr>
      <w:tr w:rsidR="00212A20" w:rsidRPr="00212A20" w14:paraId="1EEAFA49" w14:textId="77777777" w:rsidTr="00212A20">
        <w:trPr>
          <w:trHeight w:val="320"/>
        </w:trPr>
        <w:tc>
          <w:tcPr>
            <w:tcW w:w="2800" w:type="pct"/>
            <w:tcBorders>
              <w:top w:val="nil"/>
              <w:left w:val="nil"/>
              <w:bottom w:val="nil"/>
              <w:right w:val="nil"/>
            </w:tcBorders>
            <w:noWrap/>
            <w:vAlign w:val="bottom"/>
            <w:hideMark/>
          </w:tcPr>
          <w:p w14:paraId="72F7880D" w14:textId="77777777" w:rsidR="00212A20" w:rsidRPr="00212A20" w:rsidRDefault="00212A20" w:rsidP="00212A20">
            <w:pPr>
              <w:rPr>
                <w:rFonts w:ascii="Times New Roman" w:eastAsia="Times New Roman" w:hAnsi="Times New Roman" w:cs="Times New Roman"/>
                <w:kern w:val="0"/>
                <w:sz w:val="20"/>
                <w:szCs w:val="20"/>
                <w:lang w:eastAsia="de-DE"/>
                <w14:ligatures w14:val="none"/>
              </w:rPr>
            </w:pPr>
          </w:p>
        </w:tc>
        <w:tc>
          <w:tcPr>
            <w:tcW w:w="2200" w:type="pct"/>
            <w:gridSpan w:val="4"/>
            <w:tcBorders>
              <w:top w:val="nil"/>
              <w:left w:val="nil"/>
              <w:bottom w:val="nil"/>
              <w:right w:val="nil"/>
            </w:tcBorders>
            <w:noWrap/>
            <w:vAlign w:val="bottom"/>
            <w:hideMark/>
          </w:tcPr>
          <w:p w14:paraId="1D2B3DB5" w14:textId="77777777" w:rsidR="00212A20" w:rsidRPr="00212A20" w:rsidRDefault="00212A20" w:rsidP="00212A20">
            <w:pPr>
              <w:jc w:val="center"/>
              <w:rPr>
                <w:rFonts w:ascii="Times New Roman" w:eastAsia="Times New Roman" w:hAnsi="Times New Roman" w:cs="Times New Roman"/>
                <w:kern w:val="0"/>
                <w:sz w:val="20"/>
                <w:szCs w:val="20"/>
                <w:lang w:val="de-DE" w:eastAsia="de-DE"/>
                <w14:ligatures w14:val="none"/>
              </w:rPr>
            </w:pPr>
            <w:proofErr w:type="spellStart"/>
            <w:r w:rsidRPr="00212A20">
              <w:rPr>
                <w:rFonts w:ascii="Times New Roman" w:eastAsia="Times New Roman" w:hAnsi="Times New Roman" w:cs="Times New Roman"/>
                <w:kern w:val="0"/>
                <w:sz w:val="20"/>
                <w:szCs w:val="20"/>
                <w:lang w:val="de-DE" w:eastAsia="de-DE"/>
                <w14:ligatures w14:val="none"/>
              </w:rPr>
              <w:t>Requester</w:t>
            </w:r>
            <w:proofErr w:type="spellEnd"/>
            <w:r w:rsidRPr="00212A20">
              <w:rPr>
                <w:rFonts w:ascii="Times New Roman" w:eastAsia="Times New Roman" w:hAnsi="Times New Roman" w:cs="Times New Roman"/>
                <w:kern w:val="0"/>
                <w:sz w:val="20"/>
                <w:szCs w:val="20"/>
                <w:lang w:val="de-DE" w:eastAsia="de-DE"/>
                <w14:ligatures w14:val="none"/>
              </w:rPr>
              <w:t xml:space="preserve"> </w:t>
            </w:r>
            <w:proofErr w:type="spellStart"/>
            <w:r w:rsidRPr="00212A20">
              <w:rPr>
                <w:rFonts w:ascii="Times New Roman" w:eastAsia="Times New Roman" w:hAnsi="Times New Roman" w:cs="Times New Roman"/>
                <w:kern w:val="0"/>
                <w:sz w:val="20"/>
                <w:szCs w:val="20"/>
                <w:lang w:val="de-DE" w:eastAsia="de-DE"/>
                <w14:ligatures w14:val="none"/>
              </w:rPr>
              <w:t>gender</w:t>
            </w:r>
            <w:proofErr w:type="spellEnd"/>
          </w:p>
        </w:tc>
      </w:tr>
      <w:tr w:rsidR="00212A20" w:rsidRPr="00212A20" w14:paraId="2C4115FE" w14:textId="77777777" w:rsidTr="006B5771">
        <w:trPr>
          <w:trHeight w:val="310"/>
        </w:trPr>
        <w:tc>
          <w:tcPr>
            <w:tcW w:w="2800" w:type="pct"/>
            <w:tcBorders>
              <w:top w:val="nil"/>
              <w:left w:val="nil"/>
              <w:bottom w:val="single" w:sz="4" w:space="0" w:color="auto"/>
              <w:right w:val="nil"/>
            </w:tcBorders>
            <w:vAlign w:val="center"/>
            <w:hideMark/>
          </w:tcPr>
          <w:p w14:paraId="37907878" w14:textId="77777777" w:rsidR="00212A20" w:rsidRPr="00212A20" w:rsidRDefault="00212A20" w:rsidP="00212A20">
            <w:pPr>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 </w:t>
            </w:r>
          </w:p>
        </w:tc>
        <w:tc>
          <w:tcPr>
            <w:tcW w:w="511" w:type="pct"/>
            <w:tcBorders>
              <w:top w:val="nil"/>
              <w:left w:val="nil"/>
              <w:bottom w:val="single" w:sz="4" w:space="0" w:color="auto"/>
              <w:right w:val="nil"/>
            </w:tcBorders>
            <w:vAlign w:val="bottom"/>
            <w:hideMark/>
          </w:tcPr>
          <w:p w14:paraId="3C6A650B" w14:textId="77777777" w:rsidR="00212A20" w:rsidRPr="00212A20" w:rsidRDefault="00212A20" w:rsidP="00212A20">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male</w:t>
            </w:r>
          </w:p>
        </w:tc>
        <w:tc>
          <w:tcPr>
            <w:tcW w:w="511" w:type="pct"/>
            <w:tcBorders>
              <w:top w:val="nil"/>
              <w:left w:val="nil"/>
              <w:bottom w:val="single" w:sz="4" w:space="0" w:color="auto"/>
              <w:right w:val="nil"/>
            </w:tcBorders>
            <w:vAlign w:val="bottom"/>
            <w:hideMark/>
          </w:tcPr>
          <w:p w14:paraId="58B31B7B" w14:textId="77777777" w:rsidR="00212A20" w:rsidRPr="00212A20" w:rsidRDefault="00212A20" w:rsidP="00212A20">
            <w:pPr>
              <w:jc w:val="right"/>
              <w:rPr>
                <w:rFonts w:ascii="Times New Roman" w:eastAsia="Times New Roman" w:hAnsi="Times New Roman" w:cs="Times New Roman"/>
                <w:kern w:val="0"/>
                <w:sz w:val="20"/>
                <w:szCs w:val="20"/>
                <w:lang w:val="de-DE" w:eastAsia="de-DE"/>
                <w14:ligatures w14:val="none"/>
              </w:rPr>
            </w:pPr>
            <w:proofErr w:type="spellStart"/>
            <w:r w:rsidRPr="00212A20">
              <w:rPr>
                <w:rFonts w:ascii="Times New Roman" w:eastAsia="Times New Roman" w:hAnsi="Times New Roman" w:cs="Times New Roman"/>
                <w:kern w:val="0"/>
                <w:sz w:val="20"/>
                <w:szCs w:val="20"/>
                <w:lang w:val="de-DE" w:eastAsia="de-DE"/>
                <w14:ligatures w14:val="none"/>
              </w:rPr>
              <w:t>female</w:t>
            </w:r>
            <w:proofErr w:type="spellEnd"/>
          </w:p>
        </w:tc>
        <w:tc>
          <w:tcPr>
            <w:tcW w:w="598" w:type="pct"/>
            <w:tcBorders>
              <w:top w:val="nil"/>
              <w:left w:val="nil"/>
              <w:bottom w:val="single" w:sz="4" w:space="0" w:color="auto"/>
              <w:right w:val="nil"/>
            </w:tcBorders>
            <w:vAlign w:val="bottom"/>
            <w:hideMark/>
          </w:tcPr>
          <w:p w14:paraId="6A321845" w14:textId="77777777" w:rsidR="00212A20" w:rsidRPr="00212A20" w:rsidRDefault="00212A20" w:rsidP="00212A20">
            <w:pPr>
              <w:jc w:val="right"/>
              <w:rPr>
                <w:rFonts w:ascii="Times New Roman" w:eastAsia="Times New Roman" w:hAnsi="Times New Roman" w:cs="Times New Roman"/>
                <w:kern w:val="0"/>
                <w:sz w:val="20"/>
                <w:szCs w:val="20"/>
                <w:lang w:val="de-DE" w:eastAsia="de-DE"/>
                <w14:ligatures w14:val="none"/>
              </w:rPr>
            </w:pPr>
            <w:proofErr w:type="spellStart"/>
            <w:r w:rsidRPr="00212A20">
              <w:rPr>
                <w:rFonts w:ascii="Times New Roman" w:eastAsia="Times New Roman" w:hAnsi="Times New Roman" w:cs="Times New Roman"/>
                <w:kern w:val="0"/>
                <w:sz w:val="20"/>
                <w:szCs w:val="20"/>
                <w:lang w:val="de-DE" w:eastAsia="de-DE"/>
                <w14:ligatures w14:val="none"/>
              </w:rPr>
              <w:t>unknown</w:t>
            </w:r>
            <w:proofErr w:type="spellEnd"/>
          </w:p>
        </w:tc>
        <w:tc>
          <w:tcPr>
            <w:tcW w:w="580" w:type="pct"/>
            <w:tcBorders>
              <w:top w:val="nil"/>
              <w:left w:val="nil"/>
              <w:bottom w:val="single" w:sz="4" w:space="0" w:color="auto"/>
              <w:right w:val="nil"/>
            </w:tcBorders>
            <w:noWrap/>
            <w:vAlign w:val="bottom"/>
            <w:hideMark/>
          </w:tcPr>
          <w:p w14:paraId="1EDA0010" w14:textId="77777777" w:rsidR="00212A20" w:rsidRPr="00212A20" w:rsidRDefault="00212A20" w:rsidP="00212A20">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total</w:t>
            </w:r>
          </w:p>
        </w:tc>
      </w:tr>
      <w:tr w:rsidR="00212A20" w:rsidRPr="00212A20" w14:paraId="585365E3" w14:textId="77777777" w:rsidTr="006B5771">
        <w:trPr>
          <w:trHeight w:val="310"/>
        </w:trPr>
        <w:tc>
          <w:tcPr>
            <w:tcW w:w="2800" w:type="pct"/>
            <w:tcBorders>
              <w:top w:val="nil"/>
              <w:left w:val="nil"/>
              <w:bottom w:val="nil"/>
              <w:right w:val="nil"/>
            </w:tcBorders>
            <w:vAlign w:val="center"/>
          </w:tcPr>
          <w:p w14:paraId="57F5833E" w14:textId="2B853AE9" w:rsidR="00212A20" w:rsidRPr="00212A20" w:rsidRDefault="006B5771" w:rsidP="00212A20">
            <w:pPr>
              <w:rPr>
                <w:rFonts w:ascii="Times New Roman" w:eastAsia="Times New Roman" w:hAnsi="Times New Roman" w:cs="Times New Roman"/>
                <w:kern w:val="0"/>
                <w:sz w:val="20"/>
                <w:szCs w:val="20"/>
                <w:u w:val="single"/>
                <w:lang w:val="de-DE" w:eastAsia="de-DE"/>
                <w14:ligatures w14:val="none"/>
              </w:rPr>
            </w:pPr>
            <w:proofErr w:type="spellStart"/>
            <w:r>
              <w:rPr>
                <w:rFonts w:ascii="Times New Roman" w:eastAsia="Times New Roman" w:hAnsi="Times New Roman" w:cs="Times New Roman"/>
                <w:kern w:val="0"/>
                <w:sz w:val="20"/>
                <w:szCs w:val="20"/>
                <w:u w:val="single"/>
                <w:lang w:val="de-DE" w:eastAsia="de-DE"/>
                <w14:ligatures w14:val="none"/>
              </w:rPr>
              <w:t>Responsiveness</w:t>
            </w:r>
            <w:proofErr w:type="spellEnd"/>
          </w:p>
        </w:tc>
        <w:tc>
          <w:tcPr>
            <w:tcW w:w="511" w:type="pct"/>
            <w:tcBorders>
              <w:top w:val="nil"/>
              <w:left w:val="nil"/>
              <w:bottom w:val="nil"/>
              <w:right w:val="nil"/>
            </w:tcBorders>
            <w:vAlign w:val="center"/>
          </w:tcPr>
          <w:p w14:paraId="00B8D6CA" w14:textId="77777777" w:rsidR="00212A20" w:rsidRPr="00212A20" w:rsidRDefault="00212A20" w:rsidP="00212A20">
            <w:pPr>
              <w:rPr>
                <w:rFonts w:ascii="Times New Roman" w:eastAsia="Times New Roman" w:hAnsi="Times New Roman" w:cs="Times New Roman"/>
                <w:kern w:val="0"/>
                <w:sz w:val="20"/>
                <w:szCs w:val="20"/>
                <w:u w:val="single"/>
                <w:lang w:val="de-DE" w:eastAsia="de-DE"/>
                <w14:ligatures w14:val="none"/>
              </w:rPr>
            </w:pPr>
          </w:p>
        </w:tc>
        <w:tc>
          <w:tcPr>
            <w:tcW w:w="511" w:type="pct"/>
            <w:tcBorders>
              <w:top w:val="nil"/>
              <w:left w:val="nil"/>
              <w:bottom w:val="nil"/>
              <w:right w:val="nil"/>
            </w:tcBorders>
            <w:vAlign w:val="bottom"/>
          </w:tcPr>
          <w:p w14:paraId="4E14C120" w14:textId="77777777" w:rsidR="00212A20" w:rsidRPr="00212A20" w:rsidRDefault="00212A20" w:rsidP="00212A20">
            <w:pPr>
              <w:jc w:val="right"/>
              <w:rPr>
                <w:rFonts w:ascii="Times New Roman" w:eastAsia="Times New Roman" w:hAnsi="Times New Roman" w:cs="Times New Roman"/>
                <w:kern w:val="0"/>
                <w:sz w:val="20"/>
                <w:szCs w:val="20"/>
                <w:lang w:val="de-DE" w:eastAsia="de-DE"/>
                <w14:ligatures w14:val="none"/>
              </w:rPr>
            </w:pPr>
          </w:p>
        </w:tc>
        <w:tc>
          <w:tcPr>
            <w:tcW w:w="598" w:type="pct"/>
            <w:tcBorders>
              <w:top w:val="nil"/>
              <w:left w:val="nil"/>
              <w:bottom w:val="nil"/>
              <w:right w:val="nil"/>
            </w:tcBorders>
            <w:vAlign w:val="bottom"/>
          </w:tcPr>
          <w:p w14:paraId="0D41B5E1" w14:textId="77777777" w:rsidR="00212A20" w:rsidRPr="00212A20" w:rsidRDefault="00212A20" w:rsidP="00212A20">
            <w:pPr>
              <w:jc w:val="right"/>
              <w:rPr>
                <w:rFonts w:ascii="Times New Roman" w:eastAsia="Times New Roman" w:hAnsi="Times New Roman" w:cs="Times New Roman"/>
                <w:kern w:val="0"/>
                <w:sz w:val="20"/>
                <w:szCs w:val="20"/>
                <w:lang w:val="de-DE" w:eastAsia="de-DE"/>
                <w14:ligatures w14:val="none"/>
              </w:rPr>
            </w:pPr>
          </w:p>
        </w:tc>
        <w:tc>
          <w:tcPr>
            <w:tcW w:w="580" w:type="pct"/>
            <w:tcBorders>
              <w:top w:val="nil"/>
              <w:left w:val="nil"/>
              <w:bottom w:val="nil"/>
              <w:right w:val="nil"/>
            </w:tcBorders>
            <w:noWrap/>
            <w:vAlign w:val="bottom"/>
          </w:tcPr>
          <w:p w14:paraId="2CEB4218" w14:textId="77777777" w:rsidR="00212A20" w:rsidRPr="00212A20" w:rsidRDefault="00212A20" w:rsidP="00212A20">
            <w:pPr>
              <w:jc w:val="right"/>
              <w:rPr>
                <w:rFonts w:ascii="Times New Roman" w:eastAsia="Times New Roman" w:hAnsi="Times New Roman" w:cs="Times New Roman"/>
                <w:kern w:val="0"/>
                <w:sz w:val="20"/>
                <w:szCs w:val="20"/>
                <w:lang w:val="de-DE" w:eastAsia="de-DE"/>
                <w14:ligatures w14:val="none"/>
              </w:rPr>
            </w:pPr>
          </w:p>
        </w:tc>
      </w:tr>
      <w:tr w:rsidR="006B5771" w:rsidRPr="00212A20" w14:paraId="24410477" w14:textId="77777777" w:rsidTr="00D410F7">
        <w:trPr>
          <w:trHeight w:val="310"/>
        </w:trPr>
        <w:tc>
          <w:tcPr>
            <w:tcW w:w="2800" w:type="pct"/>
            <w:tcBorders>
              <w:top w:val="nil"/>
              <w:left w:val="nil"/>
              <w:bottom w:val="nil"/>
              <w:right w:val="nil"/>
            </w:tcBorders>
            <w:vAlign w:val="bottom"/>
          </w:tcPr>
          <w:p w14:paraId="1278A722" w14:textId="10B72B46" w:rsidR="006B5771" w:rsidRPr="00212A20" w:rsidRDefault="006B5771" w:rsidP="006B5771">
            <w:pPr>
              <w:rPr>
                <w:rFonts w:ascii="Times New Roman" w:eastAsia="Times New Roman" w:hAnsi="Times New Roman" w:cs="Times New Roman"/>
                <w:kern w:val="0"/>
                <w:sz w:val="20"/>
                <w:szCs w:val="20"/>
                <w:lang w:val="de-DE" w:eastAsia="de-DE"/>
                <w14:ligatures w14:val="none"/>
              </w:rPr>
            </w:pPr>
            <w:proofErr w:type="spellStart"/>
            <w:r w:rsidRPr="00212A20">
              <w:rPr>
                <w:rFonts w:ascii="Times New Roman" w:eastAsia="Times New Roman" w:hAnsi="Times New Roman" w:cs="Times New Roman"/>
                <w:kern w:val="0"/>
                <w:sz w:val="20"/>
                <w:szCs w:val="20"/>
                <w:lang w:val="de-DE" w:eastAsia="de-DE"/>
                <w14:ligatures w14:val="none"/>
              </w:rPr>
              <w:t>Asleep</w:t>
            </w:r>
            <w:proofErr w:type="spellEnd"/>
          </w:p>
        </w:tc>
        <w:tc>
          <w:tcPr>
            <w:tcW w:w="511" w:type="pct"/>
            <w:tcBorders>
              <w:top w:val="nil"/>
              <w:left w:val="nil"/>
              <w:bottom w:val="nil"/>
              <w:right w:val="nil"/>
            </w:tcBorders>
            <w:noWrap/>
            <w:vAlign w:val="bottom"/>
          </w:tcPr>
          <w:p w14:paraId="39B08BE2" w14:textId="5E03D992"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24,78%</w:t>
            </w:r>
          </w:p>
        </w:tc>
        <w:tc>
          <w:tcPr>
            <w:tcW w:w="511" w:type="pct"/>
            <w:tcBorders>
              <w:top w:val="nil"/>
              <w:left w:val="nil"/>
              <w:bottom w:val="nil"/>
              <w:right w:val="nil"/>
            </w:tcBorders>
            <w:noWrap/>
            <w:vAlign w:val="bottom"/>
          </w:tcPr>
          <w:p w14:paraId="44F33059" w14:textId="54BE9845"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16,53%</w:t>
            </w:r>
          </w:p>
        </w:tc>
        <w:tc>
          <w:tcPr>
            <w:tcW w:w="598" w:type="pct"/>
            <w:tcBorders>
              <w:top w:val="nil"/>
              <w:left w:val="nil"/>
              <w:bottom w:val="nil"/>
              <w:right w:val="nil"/>
            </w:tcBorders>
            <w:noWrap/>
            <w:vAlign w:val="bottom"/>
          </w:tcPr>
          <w:p w14:paraId="4092989B" w14:textId="2EE46DED"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7,08%</w:t>
            </w:r>
          </w:p>
        </w:tc>
        <w:tc>
          <w:tcPr>
            <w:tcW w:w="580" w:type="pct"/>
            <w:tcBorders>
              <w:top w:val="nil"/>
              <w:left w:val="nil"/>
              <w:bottom w:val="nil"/>
              <w:right w:val="nil"/>
            </w:tcBorders>
            <w:noWrap/>
            <w:vAlign w:val="bottom"/>
          </w:tcPr>
          <w:p w14:paraId="52F536B8" w14:textId="0C59F54B"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48,39%</w:t>
            </w:r>
          </w:p>
        </w:tc>
      </w:tr>
      <w:tr w:rsidR="006B5771" w:rsidRPr="00212A20" w14:paraId="1CEB00D0" w14:textId="77777777" w:rsidTr="00D410F7">
        <w:trPr>
          <w:trHeight w:val="363"/>
        </w:trPr>
        <w:tc>
          <w:tcPr>
            <w:tcW w:w="2800" w:type="pct"/>
            <w:tcBorders>
              <w:top w:val="nil"/>
              <w:left w:val="nil"/>
              <w:bottom w:val="nil"/>
              <w:right w:val="nil"/>
            </w:tcBorders>
            <w:vAlign w:val="bottom"/>
          </w:tcPr>
          <w:p w14:paraId="6D5517FA" w14:textId="7223E9B4" w:rsidR="006B5771" w:rsidRPr="00212A20" w:rsidRDefault="006B5771" w:rsidP="006B5771">
            <w:pPr>
              <w:rPr>
                <w:rFonts w:ascii="Times New Roman" w:eastAsia="Times New Roman" w:hAnsi="Times New Roman" w:cs="Times New Roman"/>
                <w:kern w:val="0"/>
                <w:sz w:val="20"/>
                <w:szCs w:val="20"/>
                <w:lang w:eastAsia="de-DE"/>
                <w14:ligatures w14:val="none"/>
              </w:rPr>
            </w:pPr>
            <w:proofErr w:type="spellStart"/>
            <w:r w:rsidRPr="00212A20">
              <w:rPr>
                <w:rFonts w:ascii="Times New Roman" w:eastAsia="Times New Roman" w:hAnsi="Times New Roman" w:cs="Times New Roman"/>
                <w:kern w:val="0"/>
                <w:sz w:val="20"/>
                <w:szCs w:val="20"/>
                <w:lang w:val="de-DE" w:eastAsia="de-DE"/>
                <w14:ligatures w14:val="none"/>
              </w:rPr>
              <w:t>Successful</w:t>
            </w:r>
            <w:proofErr w:type="spellEnd"/>
          </w:p>
        </w:tc>
        <w:tc>
          <w:tcPr>
            <w:tcW w:w="511" w:type="pct"/>
            <w:tcBorders>
              <w:top w:val="nil"/>
              <w:left w:val="nil"/>
              <w:bottom w:val="nil"/>
              <w:right w:val="nil"/>
            </w:tcBorders>
            <w:noWrap/>
            <w:vAlign w:val="bottom"/>
          </w:tcPr>
          <w:p w14:paraId="7485CE59" w14:textId="66C985B7"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22,56%</w:t>
            </w:r>
          </w:p>
        </w:tc>
        <w:tc>
          <w:tcPr>
            <w:tcW w:w="511" w:type="pct"/>
            <w:tcBorders>
              <w:top w:val="nil"/>
              <w:left w:val="nil"/>
              <w:bottom w:val="nil"/>
              <w:right w:val="nil"/>
            </w:tcBorders>
            <w:noWrap/>
            <w:vAlign w:val="bottom"/>
          </w:tcPr>
          <w:p w14:paraId="4C4A2857" w14:textId="5C1BA9E6"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11,42%</w:t>
            </w:r>
          </w:p>
        </w:tc>
        <w:tc>
          <w:tcPr>
            <w:tcW w:w="598" w:type="pct"/>
            <w:tcBorders>
              <w:top w:val="nil"/>
              <w:left w:val="nil"/>
              <w:bottom w:val="nil"/>
              <w:right w:val="nil"/>
            </w:tcBorders>
            <w:noWrap/>
            <w:vAlign w:val="bottom"/>
          </w:tcPr>
          <w:p w14:paraId="53FA5CC2" w14:textId="2C51D664"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2,37%</w:t>
            </w:r>
          </w:p>
        </w:tc>
        <w:tc>
          <w:tcPr>
            <w:tcW w:w="580" w:type="pct"/>
            <w:tcBorders>
              <w:top w:val="nil"/>
              <w:left w:val="nil"/>
              <w:bottom w:val="nil"/>
              <w:right w:val="nil"/>
            </w:tcBorders>
            <w:noWrap/>
            <w:vAlign w:val="bottom"/>
          </w:tcPr>
          <w:p w14:paraId="46C55F6F" w14:textId="5A9A7B24"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36,34%</w:t>
            </w:r>
          </w:p>
        </w:tc>
      </w:tr>
      <w:tr w:rsidR="006B5771" w:rsidRPr="00212A20" w14:paraId="0DFEE6F4" w14:textId="77777777" w:rsidTr="006B5771">
        <w:trPr>
          <w:trHeight w:val="283"/>
        </w:trPr>
        <w:tc>
          <w:tcPr>
            <w:tcW w:w="2800" w:type="pct"/>
            <w:tcBorders>
              <w:top w:val="nil"/>
              <w:left w:val="nil"/>
              <w:right w:val="nil"/>
            </w:tcBorders>
            <w:vAlign w:val="bottom"/>
          </w:tcPr>
          <w:p w14:paraId="7E8AFD15" w14:textId="7372F27C" w:rsidR="006B5771" w:rsidRPr="00212A20" w:rsidRDefault="006B5771" w:rsidP="006B5771">
            <w:pPr>
              <w:rPr>
                <w:rFonts w:ascii="Times New Roman" w:eastAsia="Times New Roman" w:hAnsi="Times New Roman" w:cs="Times New Roman"/>
                <w:kern w:val="0"/>
                <w:sz w:val="20"/>
                <w:szCs w:val="20"/>
                <w:lang w:eastAsia="de-DE"/>
                <w14:ligatures w14:val="none"/>
              </w:rPr>
            </w:pPr>
            <w:r w:rsidRPr="00212A20">
              <w:rPr>
                <w:rFonts w:ascii="Times New Roman" w:eastAsia="Times New Roman" w:hAnsi="Times New Roman" w:cs="Times New Roman"/>
                <w:kern w:val="0"/>
                <w:sz w:val="20"/>
                <w:szCs w:val="20"/>
                <w:lang w:val="de-DE" w:eastAsia="de-DE"/>
                <w14:ligatures w14:val="none"/>
              </w:rPr>
              <w:t xml:space="preserve">Not </w:t>
            </w:r>
            <w:proofErr w:type="spellStart"/>
            <w:r w:rsidRPr="00212A20">
              <w:rPr>
                <w:rFonts w:ascii="Times New Roman" w:eastAsia="Times New Roman" w:hAnsi="Times New Roman" w:cs="Times New Roman"/>
                <w:kern w:val="0"/>
                <w:sz w:val="20"/>
                <w:szCs w:val="20"/>
                <w:lang w:val="de-DE" w:eastAsia="de-DE"/>
                <w14:ligatures w14:val="none"/>
              </w:rPr>
              <w:t>successful</w:t>
            </w:r>
            <w:proofErr w:type="spellEnd"/>
          </w:p>
        </w:tc>
        <w:tc>
          <w:tcPr>
            <w:tcW w:w="511" w:type="pct"/>
            <w:tcBorders>
              <w:top w:val="nil"/>
              <w:left w:val="nil"/>
              <w:right w:val="nil"/>
            </w:tcBorders>
            <w:noWrap/>
            <w:vAlign w:val="bottom"/>
          </w:tcPr>
          <w:p w14:paraId="351C0072" w14:textId="1BCD7A28"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9,59%</w:t>
            </w:r>
          </w:p>
        </w:tc>
        <w:tc>
          <w:tcPr>
            <w:tcW w:w="511" w:type="pct"/>
            <w:tcBorders>
              <w:top w:val="nil"/>
              <w:left w:val="nil"/>
              <w:right w:val="nil"/>
            </w:tcBorders>
            <w:noWrap/>
            <w:vAlign w:val="bottom"/>
          </w:tcPr>
          <w:p w14:paraId="0E49EBF6" w14:textId="34D414CB"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4,81%</w:t>
            </w:r>
          </w:p>
        </w:tc>
        <w:tc>
          <w:tcPr>
            <w:tcW w:w="598" w:type="pct"/>
            <w:tcBorders>
              <w:top w:val="nil"/>
              <w:left w:val="nil"/>
              <w:right w:val="nil"/>
            </w:tcBorders>
            <w:noWrap/>
            <w:vAlign w:val="bottom"/>
          </w:tcPr>
          <w:p w14:paraId="44EDE7FA" w14:textId="472E756E"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0,87%</w:t>
            </w:r>
          </w:p>
        </w:tc>
        <w:tc>
          <w:tcPr>
            <w:tcW w:w="580" w:type="pct"/>
            <w:tcBorders>
              <w:top w:val="nil"/>
              <w:left w:val="nil"/>
              <w:right w:val="nil"/>
            </w:tcBorders>
            <w:noWrap/>
            <w:vAlign w:val="bottom"/>
          </w:tcPr>
          <w:p w14:paraId="75E930B8" w14:textId="5C5BD3F4"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15,26%</w:t>
            </w:r>
          </w:p>
        </w:tc>
      </w:tr>
      <w:tr w:rsidR="006B5771" w:rsidRPr="00212A20" w14:paraId="160A9A93" w14:textId="77777777" w:rsidTr="006B5771">
        <w:trPr>
          <w:trHeight w:val="273"/>
        </w:trPr>
        <w:tc>
          <w:tcPr>
            <w:tcW w:w="2800" w:type="pct"/>
            <w:tcBorders>
              <w:top w:val="nil"/>
              <w:left w:val="nil"/>
              <w:right w:val="nil"/>
            </w:tcBorders>
            <w:vAlign w:val="bottom"/>
          </w:tcPr>
          <w:p w14:paraId="06EEC588" w14:textId="49DF0D0F" w:rsidR="006B5771" w:rsidRPr="00212A20" w:rsidRDefault="006B5771" w:rsidP="006B5771">
            <w:pPr>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Total</w:t>
            </w:r>
          </w:p>
        </w:tc>
        <w:tc>
          <w:tcPr>
            <w:tcW w:w="511" w:type="pct"/>
            <w:tcBorders>
              <w:top w:val="nil"/>
              <w:left w:val="nil"/>
              <w:right w:val="nil"/>
            </w:tcBorders>
            <w:noWrap/>
            <w:vAlign w:val="bottom"/>
          </w:tcPr>
          <w:p w14:paraId="111CB04D" w14:textId="0D04D4FD"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56,93%</w:t>
            </w:r>
          </w:p>
        </w:tc>
        <w:tc>
          <w:tcPr>
            <w:tcW w:w="511" w:type="pct"/>
            <w:tcBorders>
              <w:top w:val="nil"/>
              <w:left w:val="nil"/>
              <w:right w:val="nil"/>
            </w:tcBorders>
            <w:noWrap/>
            <w:vAlign w:val="bottom"/>
          </w:tcPr>
          <w:p w14:paraId="14A42ECD" w14:textId="0D6BADE7"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32,75%</w:t>
            </w:r>
          </w:p>
        </w:tc>
        <w:tc>
          <w:tcPr>
            <w:tcW w:w="598" w:type="pct"/>
            <w:tcBorders>
              <w:top w:val="nil"/>
              <w:left w:val="nil"/>
              <w:right w:val="nil"/>
            </w:tcBorders>
            <w:noWrap/>
            <w:vAlign w:val="bottom"/>
          </w:tcPr>
          <w:p w14:paraId="79A4241E" w14:textId="76FB2F09"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10,32%</w:t>
            </w:r>
          </w:p>
        </w:tc>
        <w:tc>
          <w:tcPr>
            <w:tcW w:w="580" w:type="pct"/>
            <w:tcBorders>
              <w:top w:val="nil"/>
              <w:left w:val="nil"/>
              <w:right w:val="nil"/>
            </w:tcBorders>
            <w:noWrap/>
            <w:vAlign w:val="bottom"/>
          </w:tcPr>
          <w:p w14:paraId="290A9533" w14:textId="1D486E59"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100,00%</w:t>
            </w:r>
          </w:p>
        </w:tc>
      </w:tr>
      <w:tr w:rsidR="006B5771" w:rsidRPr="00212A20" w14:paraId="62FEFCED" w14:textId="77777777" w:rsidTr="006B5771">
        <w:trPr>
          <w:trHeight w:val="291"/>
        </w:trPr>
        <w:tc>
          <w:tcPr>
            <w:tcW w:w="2800" w:type="pct"/>
            <w:tcBorders>
              <w:top w:val="nil"/>
              <w:left w:val="nil"/>
              <w:right w:val="nil"/>
            </w:tcBorders>
            <w:vAlign w:val="bottom"/>
          </w:tcPr>
          <w:p w14:paraId="2FD8B319" w14:textId="7EBE0C64" w:rsidR="006B5771" w:rsidRPr="00212A20" w:rsidRDefault="006B5771" w:rsidP="006B5771">
            <w:pPr>
              <w:rPr>
                <w:rFonts w:ascii="Times New Roman" w:eastAsia="Times New Roman" w:hAnsi="Times New Roman" w:cs="Times New Roman"/>
                <w:kern w:val="0"/>
                <w:sz w:val="20"/>
                <w:szCs w:val="20"/>
                <w:lang w:eastAsia="de-DE"/>
                <w14:ligatures w14:val="none"/>
              </w:rPr>
            </w:pPr>
            <w:r w:rsidRPr="00212A20">
              <w:rPr>
                <w:rFonts w:ascii="Times New Roman" w:eastAsia="Times New Roman" w:hAnsi="Times New Roman" w:cs="Times New Roman"/>
                <w:kern w:val="0"/>
                <w:sz w:val="14"/>
                <w:szCs w:val="14"/>
                <w:lang w:val="de-DE" w:eastAsia="de-DE"/>
                <w14:ligatures w14:val="none"/>
              </w:rPr>
              <w:t>N= 4,265; χ²=97.91; p&lt;0.001</w:t>
            </w:r>
          </w:p>
        </w:tc>
        <w:tc>
          <w:tcPr>
            <w:tcW w:w="511" w:type="pct"/>
            <w:tcBorders>
              <w:top w:val="nil"/>
              <w:left w:val="nil"/>
              <w:right w:val="nil"/>
            </w:tcBorders>
            <w:noWrap/>
            <w:vAlign w:val="bottom"/>
          </w:tcPr>
          <w:p w14:paraId="275B9AAE" w14:textId="5BEE6425"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 </w:t>
            </w:r>
          </w:p>
        </w:tc>
        <w:tc>
          <w:tcPr>
            <w:tcW w:w="511" w:type="pct"/>
            <w:tcBorders>
              <w:top w:val="nil"/>
              <w:left w:val="nil"/>
              <w:right w:val="nil"/>
            </w:tcBorders>
            <w:noWrap/>
            <w:vAlign w:val="bottom"/>
          </w:tcPr>
          <w:p w14:paraId="0049BB77" w14:textId="6384B72E"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 </w:t>
            </w:r>
          </w:p>
        </w:tc>
        <w:tc>
          <w:tcPr>
            <w:tcW w:w="598" w:type="pct"/>
            <w:tcBorders>
              <w:top w:val="nil"/>
              <w:left w:val="nil"/>
              <w:right w:val="nil"/>
            </w:tcBorders>
            <w:noWrap/>
            <w:vAlign w:val="bottom"/>
          </w:tcPr>
          <w:p w14:paraId="27A964D3" w14:textId="75745472"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 </w:t>
            </w:r>
          </w:p>
        </w:tc>
        <w:tc>
          <w:tcPr>
            <w:tcW w:w="580" w:type="pct"/>
            <w:tcBorders>
              <w:top w:val="nil"/>
              <w:left w:val="nil"/>
              <w:right w:val="nil"/>
            </w:tcBorders>
            <w:noWrap/>
            <w:vAlign w:val="bottom"/>
          </w:tcPr>
          <w:p w14:paraId="288DCD05" w14:textId="0AD89978"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 </w:t>
            </w:r>
          </w:p>
        </w:tc>
      </w:tr>
      <w:tr w:rsidR="006B5771" w:rsidRPr="00212A20" w14:paraId="0941E61A" w14:textId="77777777" w:rsidTr="006B5771">
        <w:trPr>
          <w:trHeight w:val="291"/>
        </w:trPr>
        <w:tc>
          <w:tcPr>
            <w:tcW w:w="2800" w:type="pct"/>
            <w:tcBorders>
              <w:top w:val="nil"/>
              <w:left w:val="nil"/>
              <w:right w:val="nil"/>
            </w:tcBorders>
            <w:vAlign w:val="bottom"/>
          </w:tcPr>
          <w:p w14:paraId="7DA94003" w14:textId="77777777" w:rsidR="006B5771" w:rsidRPr="00212A20" w:rsidRDefault="006B5771" w:rsidP="006B5771">
            <w:pPr>
              <w:rPr>
                <w:rFonts w:ascii="Times New Roman" w:eastAsia="Times New Roman" w:hAnsi="Times New Roman" w:cs="Times New Roman"/>
                <w:kern w:val="0"/>
                <w:sz w:val="14"/>
                <w:szCs w:val="14"/>
                <w:lang w:val="de-DE" w:eastAsia="de-DE"/>
                <w14:ligatures w14:val="none"/>
              </w:rPr>
            </w:pPr>
          </w:p>
        </w:tc>
        <w:tc>
          <w:tcPr>
            <w:tcW w:w="511" w:type="pct"/>
            <w:tcBorders>
              <w:top w:val="nil"/>
              <w:left w:val="nil"/>
              <w:right w:val="nil"/>
            </w:tcBorders>
            <w:noWrap/>
            <w:vAlign w:val="bottom"/>
          </w:tcPr>
          <w:p w14:paraId="6109A102" w14:textId="77777777"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p>
        </w:tc>
        <w:tc>
          <w:tcPr>
            <w:tcW w:w="511" w:type="pct"/>
            <w:tcBorders>
              <w:top w:val="nil"/>
              <w:left w:val="nil"/>
              <w:right w:val="nil"/>
            </w:tcBorders>
            <w:noWrap/>
            <w:vAlign w:val="bottom"/>
          </w:tcPr>
          <w:p w14:paraId="4972B58C" w14:textId="77777777"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p>
        </w:tc>
        <w:tc>
          <w:tcPr>
            <w:tcW w:w="598" w:type="pct"/>
            <w:tcBorders>
              <w:top w:val="nil"/>
              <w:left w:val="nil"/>
              <w:right w:val="nil"/>
            </w:tcBorders>
            <w:noWrap/>
            <w:vAlign w:val="bottom"/>
          </w:tcPr>
          <w:p w14:paraId="50ABA44F" w14:textId="77777777"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p>
        </w:tc>
        <w:tc>
          <w:tcPr>
            <w:tcW w:w="580" w:type="pct"/>
            <w:tcBorders>
              <w:top w:val="nil"/>
              <w:left w:val="nil"/>
              <w:right w:val="nil"/>
            </w:tcBorders>
            <w:noWrap/>
            <w:vAlign w:val="bottom"/>
          </w:tcPr>
          <w:p w14:paraId="63CB4C7B" w14:textId="77777777"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p>
        </w:tc>
      </w:tr>
      <w:tr w:rsidR="006B5771" w:rsidRPr="00212A20" w14:paraId="548718A3" w14:textId="77777777" w:rsidTr="006B5771">
        <w:trPr>
          <w:trHeight w:val="310"/>
        </w:trPr>
        <w:tc>
          <w:tcPr>
            <w:tcW w:w="2800" w:type="pct"/>
            <w:tcBorders>
              <w:top w:val="nil"/>
              <w:left w:val="nil"/>
              <w:bottom w:val="nil"/>
              <w:right w:val="nil"/>
            </w:tcBorders>
            <w:noWrap/>
            <w:vAlign w:val="center"/>
          </w:tcPr>
          <w:p w14:paraId="60C34BA0" w14:textId="2B78DB3C" w:rsidR="006B5771" w:rsidRPr="00212A20" w:rsidRDefault="006B5771" w:rsidP="006B5771">
            <w:pPr>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u w:val="single"/>
                <w:lang w:val="de-DE" w:eastAsia="de-DE"/>
                <w14:ligatures w14:val="none"/>
              </w:rPr>
              <w:t>Topic</w:t>
            </w:r>
          </w:p>
        </w:tc>
        <w:tc>
          <w:tcPr>
            <w:tcW w:w="511" w:type="pct"/>
            <w:tcBorders>
              <w:top w:val="nil"/>
              <w:left w:val="nil"/>
              <w:bottom w:val="nil"/>
              <w:right w:val="nil"/>
            </w:tcBorders>
            <w:noWrap/>
            <w:vAlign w:val="center"/>
          </w:tcPr>
          <w:p w14:paraId="3F3931AF" w14:textId="77777777"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p>
        </w:tc>
        <w:tc>
          <w:tcPr>
            <w:tcW w:w="511" w:type="pct"/>
            <w:tcBorders>
              <w:top w:val="nil"/>
              <w:left w:val="nil"/>
              <w:bottom w:val="nil"/>
              <w:right w:val="nil"/>
            </w:tcBorders>
            <w:noWrap/>
            <w:vAlign w:val="bottom"/>
          </w:tcPr>
          <w:p w14:paraId="1033EA62" w14:textId="77777777"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p>
        </w:tc>
        <w:tc>
          <w:tcPr>
            <w:tcW w:w="598" w:type="pct"/>
            <w:tcBorders>
              <w:top w:val="nil"/>
              <w:left w:val="nil"/>
              <w:bottom w:val="nil"/>
              <w:right w:val="nil"/>
            </w:tcBorders>
            <w:noWrap/>
            <w:vAlign w:val="bottom"/>
          </w:tcPr>
          <w:p w14:paraId="32B362FB" w14:textId="77777777"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p>
        </w:tc>
        <w:tc>
          <w:tcPr>
            <w:tcW w:w="580" w:type="pct"/>
            <w:tcBorders>
              <w:top w:val="nil"/>
              <w:left w:val="nil"/>
              <w:bottom w:val="nil"/>
              <w:right w:val="nil"/>
            </w:tcBorders>
            <w:noWrap/>
            <w:vAlign w:val="bottom"/>
          </w:tcPr>
          <w:p w14:paraId="26E9058F" w14:textId="77777777"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p>
        </w:tc>
      </w:tr>
      <w:tr w:rsidR="006B5771" w:rsidRPr="00212A20" w14:paraId="0A94C8E5" w14:textId="77777777" w:rsidTr="006B5771">
        <w:trPr>
          <w:trHeight w:val="310"/>
        </w:trPr>
        <w:tc>
          <w:tcPr>
            <w:tcW w:w="2800" w:type="pct"/>
            <w:tcBorders>
              <w:top w:val="nil"/>
              <w:left w:val="nil"/>
              <w:bottom w:val="nil"/>
              <w:right w:val="nil"/>
            </w:tcBorders>
            <w:noWrap/>
            <w:vAlign w:val="center"/>
          </w:tcPr>
          <w:p w14:paraId="739C9F0F" w14:textId="567F4CC9" w:rsidR="006B5771" w:rsidRPr="00212A20" w:rsidRDefault="006B5771" w:rsidP="006B5771">
            <w:pPr>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 xml:space="preserve">T1: Public </w:t>
            </w:r>
            <w:proofErr w:type="spellStart"/>
            <w:r w:rsidRPr="00212A20">
              <w:rPr>
                <w:rFonts w:ascii="Times New Roman" w:eastAsia="Times New Roman" w:hAnsi="Times New Roman" w:cs="Times New Roman"/>
                <w:kern w:val="0"/>
                <w:sz w:val="20"/>
                <w:szCs w:val="20"/>
                <w:lang w:val="de-DE" w:eastAsia="de-DE"/>
                <w14:ligatures w14:val="none"/>
              </w:rPr>
              <w:t>finance</w:t>
            </w:r>
            <w:proofErr w:type="spellEnd"/>
            <w:r w:rsidRPr="00212A20">
              <w:rPr>
                <w:rFonts w:ascii="Times New Roman" w:eastAsia="Times New Roman" w:hAnsi="Times New Roman" w:cs="Times New Roman"/>
                <w:kern w:val="0"/>
                <w:sz w:val="20"/>
                <w:szCs w:val="20"/>
                <w:lang w:val="de-DE" w:eastAsia="de-DE"/>
                <w14:ligatures w14:val="none"/>
              </w:rPr>
              <w:t xml:space="preserve"> </w:t>
            </w:r>
            <w:proofErr w:type="spellStart"/>
            <w:r w:rsidRPr="00212A20">
              <w:rPr>
                <w:rFonts w:ascii="Times New Roman" w:eastAsia="Times New Roman" w:hAnsi="Times New Roman" w:cs="Times New Roman"/>
                <w:kern w:val="0"/>
                <w:sz w:val="20"/>
                <w:szCs w:val="20"/>
                <w:lang w:val="de-DE" w:eastAsia="de-DE"/>
                <w14:ligatures w14:val="none"/>
              </w:rPr>
              <w:t>oversight</w:t>
            </w:r>
            <w:proofErr w:type="spellEnd"/>
          </w:p>
        </w:tc>
        <w:tc>
          <w:tcPr>
            <w:tcW w:w="511" w:type="pct"/>
            <w:tcBorders>
              <w:top w:val="nil"/>
              <w:left w:val="nil"/>
              <w:bottom w:val="nil"/>
              <w:right w:val="nil"/>
            </w:tcBorders>
            <w:noWrap/>
            <w:vAlign w:val="bottom"/>
          </w:tcPr>
          <w:p w14:paraId="5A8EF769" w14:textId="6CB1B081"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16,01%</w:t>
            </w:r>
          </w:p>
        </w:tc>
        <w:tc>
          <w:tcPr>
            <w:tcW w:w="511" w:type="pct"/>
            <w:tcBorders>
              <w:top w:val="nil"/>
              <w:left w:val="nil"/>
              <w:bottom w:val="nil"/>
              <w:right w:val="nil"/>
            </w:tcBorders>
            <w:noWrap/>
            <w:vAlign w:val="bottom"/>
          </w:tcPr>
          <w:p w14:paraId="39B665D0" w14:textId="77CD3DDF"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5,58%</w:t>
            </w:r>
          </w:p>
        </w:tc>
        <w:tc>
          <w:tcPr>
            <w:tcW w:w="598" w:type="pct"/>
            <w:tcBorders>
              <w:top w:val="nil"/>
              <w:left w:val="nil"/>
              <w:bottom w:val="nil"/>
              <w:right w:val="nil"/>
            </w:tcBorders>
            <w:noWrap/>
            <w:vAlign w:val="bottom"/>
          </w:tcPr>
          <w:p w14:paraId="256CC145" w14:textId="17CB7B57"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3,21%</w:t>
            </w:r>
          </w:p>
        </w:tc>
        <w:tc>
          <w:tcPr>
            <w:tcW w:w="580" w:type="pct"/>
            <w:tcBorders>
              <w:top w:val="nil"/>
              <w:left w:val="nil"/>
              <w:bottom w:val="nil"/>
              <w:right w:val="nil"/>
            </w:tcBorders>
            <w:noWrap/>
            <w:vAlign w:val="bottom"/>
          </w:tcPr>
          <w:p w14:paraId="583F2C56" w14:textId="74477EA9"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24,81%</w:t>
            </w:r>
          </w:p>
        </w:tc>
      </w:tr>
      <w:tr w:rsidR="006B5771" w:rsidRPr="00212A20" w14:paraId="1B7FBD93" w14:textId="77777777" w:rsidTr="006B5771">
        <w:trPr>
          <w:trHeight w:val="310"/>
        </w:trPr>
        <w:tc>
          <w:tcPr>
            <w:tcW w:w="2800" w:type="pct"/>
            <w:tcBorders>
              <w:top w:val="nil"/>
              <w:left w:val="nil"/>
              <w:bottom w:val="nil"/>
              <w:right w:val="nil"/>
            </w:tcBorders>
            <w:noWrap/>
            <w:vAlign w:val="center"/>
          </w:tcPr>
          <w:p w14:paraId="30AA2E62" w14:textId="75D3133A" w:rsidR="006B5771" w:rsidRPr="006B5771" w:rsidRDefault="006B5771" w:rsidP="006B5771">
            <w:pPr>
              <w:rPr>
                <w:rFonts w:ascii="Times New Roman" w:eastAsia="Times New Roman" w:hAnsi="Times New Roman" w:cs="Times New Roman"/>
                <w:kern w:val="0"/>
                <w:sz w:val="20"/>
                <w:szCs w:val="20"/>
                <w:lang w:eastAsia="de-DE"/>
                <w14:ligatures w14:val="none"/>
              </w:rPr>
            </w:pPr>
            <w:r w:rsidRPr="00212A20">
              <w:rPr>
                <w:rFonts w:ascii="Times New Roman" w:eastAsia="Times New Roman" w:hAnsi="Times New Roman" w:cs="Times New Roman"/>
                <w:kern w:val="0"/>
                <w:sz w:val="20"/>
                <w:szCs w:val="20"/>
                <w:lang w:eastAsia="de-DE"/>
                <w14:ligatures w14:val="none"/>
              </w:rPr>
              <w:t xml:space="preserve">T2: Urban planning &amp; </w:t>
            </w:r>
            <w:proofErr w:type="spellStart"/>
            <w:r w:rsidRPr="00212A20">
              <w:rPr>
                <w:rFonts w:ascii="Times New Roman" w:eastAsia="Times New Roman" w:hAnsi="Times New Roman" w:cs="Times New Roman"/>
                <w:kern w:val="0"/>
                <w:sz w:val="20"/>
                <w:szCs w:val="20"/>
                <w:lang w:eastAsia="de-DE"/>
                <w14:ligatures w14:val="none"/>
              </w:rPr>
              <w:t>neighbourhood</w:t>
            </w:r>
            <w:proofErr w:type="spellEnd"/>
            <w:r w:rsidRPr="00212A20">
              <w:rPr>
                <w:rFonts w:ascii="Times New Roman" w:eastAsia="Times New Roman" w:hAnsi="Times New Roman" w:cs="Times New Roman"/>
                <w:kern w:val="0"/>
                <w:sz w:val="20"/>
                <w:szCs w:val="20"/>
                <w:lang w:eastAsia="de-DE"/>
                <w14:ligatures w14:val="none"/>
              </w:rPr>
              <w:t xml:space="preserve"> issues</w:t>
            </w:r>
          </w:p>
        </w:tc>
        <w:tc>
          <w:tcPr>
            <w:tcW w:w="511" w:type="pct"/>
            <w:tcBorders>
              <w:top w:val="nil"/>
              <w:left w:val="nil"/>
              <w:bottom w:val="nil"/>
              <w:right w:val="nil"/>
            </w:tcBorders>
            <w:noWrap/>
            <w:vAlign w:val="bottom"/>
          </w:tcPr>
          <w:p w14:paraId="0BC23DF2" w14:textId="3D957F66"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11,07%</w:t>
            </w:r>
          </w:p>
        </w:tc>
        <w:tc>
          <w:tcPr>
            <w:tcW w:w="511" w:type="pct"/>
            <w:tcBorders>
              <w:top w:val="nil"/>
              <w:left w:val="nil"/>
              <w:bottom w:val="nil"/>
              <w:right w:val="nil"/>
            </w:tcBorders>
            <w:noWrap/>
            <w:vAlign w:val="bottom"/>
          </w:tcPr>
          <w:p w14:paraId="35CF264F" w14:textId="2B45321D"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3,82%</w:t>
            </w:r>
          </w:p>
        </w:tc>
        <w:tc>
          <w:tcPr>
            <w:tcW w:w="598" w:type="pct"/>
            <w:tcBorders>
              <w:top w:val="nil"/>
              <w:left w:val="nil"/>
              <w:bottom w:val="nil"/>
              <w:right w:val="nil"/>
            </w:tcBorders>
            <w:noWrap/>
            <w:vAlign w:val="bottom"/>
          </w:tcPr>
          <w:p w14:paraId="66FD83C8" w14:textId="18A05602"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2,44%</w:t>
            </w:r>
          </w:p>
        </w:tc>
        <w:tc>
          <w:tcPr>
            <w:tcW w:w="580" w:type="pct"/>
            <w:tcBorders>
              <w:top w:val="nil"/>
              <w:left w:val="nil"/>
              <w:bottom w:val="nil"/>
              <w:right w:val="nil"/>
            </w:tcBorders>
            <w:noWrap/>
            <w:vAlign w:val="bottom"/>
          </w:tcPr>
          <w:p w14:paraId="26B57CC1" w14:textId="5A104B8A"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17,33%</w:t>
            </w:r>
          </w:p>
        </w:tc>
      </w:tr>
      <w:tr w:rsidR="006B5771" w:rsidRPr="00212A20" w14:paraId="64BCC390" w14:textId="77777777" w:rsidTr="006B5771">
        <w:trPr>
          <w:trHeight w:val="310"/>
        </w:trPr>
        <w:tc>
          <w:tcPr>
            <w:tcW w:w="2800" w:type="pct"/>
            <w:tcBorders>
              <w:top w:val="nil"/>
              <w:left w:val="nil"/>
              <w:bottom w:val="nil"/>
              <w:right w:val="nil"/>
            </w:tcBorders>
            <w:noWrap/>
            <w:vAlign w:val="center"/>
          </w:tcPr>
          <w:p w14:paraId="190E3689" w14:textId="3E2ECB8B" w:rsidR="006B5771" w:rsidRPr="006B5771" w:rsidRDefault="006B5771" w:rsidP="006B5771">
            <w:pPr>
              <w:rPr>
                <w:rFonts w:ascii="Times New Roman" w:eastAsia="Times New Roman" w:hAnsi="Times New Roman" w:cs="Times New Roman"/>
                <w:kern w:val="0"/>
                <w:sz w:val="20"/>
                <w:szCs w:val="20"/>
                <w:lang w:eastAsia="de-DE"/>
                <w14:ligatures w14:val="none"/>
              </w:rPr>
            </w:pPr>
            <w:r w:rsidRPr="00212A20">
              <w:rPr>
                <w:rFonts w:ascii="Times New Roman" w:eastAsia="Times New Roman" w:hAnsi="Times New Roman" w:cs="Times New Roman"/>
                <w:kern w:val="0"/>
                <w:sz w:val="20"/>
                <w:szCs w:val="20"/>
                <w:lang w:eastAsia="de-DE"/>
                <w14:ligatures w14:val="none"/>
              </w:rPr>
              <w:t>T3: Police &amp; administrative authority legality</w:t>
            </w:r>
          </w:p>
        </w:tc>
        <w:tc>
          <w:tcPr>
            <w:tcW w:w="511" w:type="pct"/>
            <w:tcBorders>
              <w:top w:val="nil"/>
              <w:left w:val="nil"/>
              <w:bottom w:val="nil"/>
              <w:right w:val="nil"/>
            </w:tcBorders>
            <w:noWrap/>
            <w:vAlign w:val="bottom"/>
          </w:tcPr>
          <w:p w14:paraId="514EE1DC" w14:textId="2443683E"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6,12%</w:t>
            </w:r>
          </w:p>
        </w:tc>
        <w:tc>
          <w:tcPr>
            <w:tcW w:w="511" w:type="pct"/>
            <w:tcBorders>
              <w:top w:val="nil"/>
              <w:left w:val="nil"/>
              <w:bottom w:val="nil"/>
              <w:right w:val="nil"/>
            </w:tcBorders>
            <w:noWrap/>
            <w:vAlign w:val="bottom"/>
          </w:tcPr>
          <w:p w14:paraId="5A3BA8AF" w14:textId="4902D6B5"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1,41%</w:t>
            </w:r>
          </w:p>
        </w:tc>
        <w:tc>
          <w:tcPr>
            <w:tcW w:w="598" w:type="pct"/>
            <w:tcBorders>
              <w:top w:val="nil"/>
              <w:left w:val="nil"/>
              <w:bottom w:val="nil"/>
              <w:right w:val="nil"/>
            </w:tcBorders>
            <w:noWrap/>
            <w:vAlign w:val="bottom"/>
          </w:tcPr>
          <w:p w14:paraId="3DC333C4" w14:textId="0CF3C2D6"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1,20%</w:t>
            </w:r>
          </w:p>
        </w:tc>
        <w:tc>
          <w:tcPr>
            <w:tcW w:w="580" w:type="pct"/>
            <w:tcBorders>
              <w:top w:val="nil"/>
              <w:left w:val="nil"/>
              <w:bottom w:val="nil"/>
              <w:right w:val="nil"/>
            </w:tcBorders>
            <w:noWrap/>
            <w:vAlign w:val="bottom"/>
          </w:tcPr>
          <w:p w14:paraId="04A5B927" w14:textId="7E86407D"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8,72%</w:t>
            </w:r>
          </w:p>
        </w:tc>
      </w:tr>
      <w:tr w:rsidR="006B5771" w:rsidRPr="00212A20" w14:paraId="0F75DC9D" w14:textId="77777777" w:rsidTr="006B5771">
        <w:trPr>
          <w:trHeight w:val="310"/>
        </w:trPr>
        <w:tc>
          <w:tcPr>
            <w:tcW w:w="2800" w:type="pct"/>
            <w:tcBorders>
              <w:top w:val="nil"/>
              <w:left w:val="nil"/>
              <w:bottom w:val="nil"/>
              <w:right w:val="nil"/>
            </w:tcBorders>
            <w:noWrap/>
            <w:vAlign w:val="center"/>
          </w:tcPr>
          <w:p w14:paraId="159BAEDD" w14:textId="7F64F6D0" w:rsidR="006B5771" w:rsidRPr="00212A20" w:rsidRDefault="006B5771" w:rsidP="006B5771">
            <w:pPr>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 xml:space="preserve">T4: Council </w:t>
            </w:r>
            <w:proofErr w:type="spellStart"/>
            <w:r w:rsidRPr="00212A20">
              <w:rPr>
                <w:rFonts w:ascii="Times New Roman" w:eastAsia="Times New Roman" w:hAnsi="Times New Roman" w:cs="Times New Roman"/>
                <w:kern w:val="0"/>
                <w:sz w:val="20"/>
                <w:szCs w:val="20"/>
                <w:lang w:val="de-DE" w:eastAsia="de-DE"/>
                <w14:ligatures w14:val="none"/>
              </w:rPr>
              <w:t>deliberations</w:t>
            </w:r>
            <w:proofErr w:type="spellEnd"/>
            <w:r w:rsidRPr="00212A20">
              <w:rPr>
                <w:rFonts w:ascii="Times New Roman" w:eastAsia="Times New Roman" w:hAnsi="Times New Roman" w:cs="Times New Roman"/>
                <w:kern w:val="0"/>
                <w:sz w:val="20"/>
                <w:szCs w:val="20"/>
                <w:lang w:val="de-DE" w:eastAsia="de-DE"/>
                <w14:ligatures w14:val="none"/>
              </w:rPr>
              <w:t xml:space="preserve"> &amp; </w:t>
            </w:r>
            <w:proofErr w:type="spellStart"/>
            <w:r w:rsidRPr="00212A20">
              <w:rPr>
                <w:rFonts w:ascii="Times New Roman" w:eastAsia="Times New Roman" w:hAnsi="Times New Roman" w:cs="Times New Roman"/>
                <w:kern w:val="0"/>
                <w:sz w:val="20"/>
                <w:szCs w:val="20"/>
                <w:lang w:val="de-DE" w:eastAsia="de-DE"/>
                <w14:ligatures w14:val="none"/>
              </w:rPr>
              <w:t>transparency</w:t>
            </w:r>
            <w:proofErr w:type="spellEnd"/>
          </w:p>
        </w:tc>
        <w:tc>
          <w:tcPr>
            <w:tcW w:w="511" w:type="pct"/>
            <w:tcBorders>
              <w:top w:val="nil"/>
              <w:left w:val="nil"/>
              <w:bottom w:val="nil"/>
              <w:right w:val="nil"/>
            </w:tcBorders>
            <w:noWrap/>
            <w:vAlign w:val="bottom"/>
          </w:tcPr>
          <w:p w14:paraId="10900E82" w14:textId="5F5D900F"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6,07%</w:t>
            </w:r>
          </w:p>
        </w:tc>
        <w:tc>
          <w:tcPr>
            <w:tcW w:w="511" w:type="pct"/>
            <w:tcBorders>
              <w:top w:val="nil"/>
              <w:left w:val="nil"/>
              <w:bottom w:val="nil"/>
              <w:right w:val="nil"/>
            </w:tcBorders>
            <w:noWrap/>
            <w:vAlign w:val="bottom"/>
          </w:tcPr>
          <w:p w14:paraId="018949E0" w14:textId="236C6B17"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3,80%</w:t>
            </w:r>
          </w:p>
        </w:tc>
        <w:tc>
          <w:tcPr>
            <w:tcW w:w="598" w:type="pct"/>
            <w:tcBorders>
              <w:top w:val="nil"/>
              <w:left w:val="nil"/>
              <w:bottom w:val="nil"/>
              <w:right w:val="nil"/>
            </w:tcBorders>
            <w:noWrap/>
            <w:vAlign w:val="bottom"/>
          </w:tcPr>
          <w:p w14:paraId="0AE3D624" w14:textId="11550A74"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2,20%</w:t>
            </w:r>
          </w:p>
        </w:tc>
        <w:tc>
          <w:tcPr>
            <w:tcW w:w="580" w:type="pct"/>
            <w:tcBorders>
              <w:top w:val="nil"/>
              <w:left w:val="nil"/>
              <w:bottom w:val="nil"/>
              <w:right w:val="nil"/>
            </w:tcBorders>
            <w:noWrap/>
            <w:vAlign w:val="bottom"/>
          </w:tcPr>
          <w:p w14:paraId="619AECA8" w14:textId="067EC75B"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12,08%</w:t>
            </w:r>
          </w:p>
        </w:tc>
      </w:tr>
      <w:tr w:rsidR="006B5771" w:rsidRPr="00212A20" w14:paraId="5FD3278F" w14:textId="77777777" w:rsidTr="006B5771">
        <w:trPr>
          <w:trHeight w:val="310"/>
        </w:trPr>
        <w:tc>
          <w:tcPr>
            <w:tcW w:w="2800" w:type="pct"/>
            <w:tcBorders>
              <w:top w:val="nil"/>
              <w:left w:val="nil"/>
              <w:bottom w:val="nil"/>
              <w:right w:val="nil"/>
            </w:tcBorders>
            <w:noWrap/>
            <w:vAlign w:val="center"/>
          </w:tcPr>
          <w:p w14:paraId="323FC16F" w14:textId="48B29EE9" w:rsidR="006B5771" w:rsidRPr="006B5771" w:rsidRDefault="006B5771" w:rsidP="006B5771">
            <w:pPr>
              <w:rPr>
                <w:rFonts w:ascii="Times New Roman" w:eastAsia="Times New Roman" w:hAnsi="Times New Roman" w:cs="Times New Roman"/>
                <w:kern w:val="0"/>
                <w:sz w:val="20"/>
                <w:szCs w:val="20"/>
                <w:lang w:eastAsia="de-DE"/>
                <w14:ligatures w14:val="none"/>
              </w:rPr>
            </w:pPr>
            <w:r w:rsidRPr="00212A20">
              <w:rPr>
                <w:rFonts w:ascii="Times New Roman" w:eastAsia="Times New Roman" w:hAnsi="Times New Roman" w:cs="Times New Roman"/>
                <w:kern w:val="0"/>
                <w:sz w:val="20"/>
                <w:szCs w:val="20"/>
                <w:lang w:eastAsia="de-DE"/>
                <w14:ligatures w14:val="none"/>
              </w:rPr>
              <w:t>T5: Public procurement &amp; administrative policing</w:t>
            </w:r>
          </w:p>
        </w:tc>
        <w:tc>
          <w:tcPr>
            <w:tcW w:w="511" w:type="pct"/>
            <w:tcBorders>
              <w:top w:val="nil"/>
              <w:left w:val="nil"/>
              <w:bottom w:val="nil"/>
              <w:right w:val="nil"/>
            </w:tcBorders>
            <w:noWrap/>
            <w:vAlign w:val="bottom"/>
          </w:tcPr>
          <w:p w14:paraId="52EC9843" w14:textId="07873AF9"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1,66%</w:t>
            </w:r>
          </w:p>
        </w:tc>
        <w:tc>
          <w:tcPr>
            <w:tcW w:w="511" w:type="pct"/>
            <w:tcBorders>
              <w:top w:val="nil"/>
              <w:left w:val="nil"/>
              <w:bottom w:val="nil"/>
              <w:right w:val="nil"/>
            </w:tcBorders>
            <w:noWrap/>
            <w:vAlign w:val="bottom"/>
          </w:tcPr>
          <w:p w14:paraId="599A337B" w14:textId="69EE0C44"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14,75%</w:t>
            </w:r>
          </w:p>
        </w:tc>
        <w:tc>
          <w:tcPr>
            <w:tcW w:w="598" w:type="pct"/>
            <w:tcBorders>
              <w:top w:val="nil"/>
              <w:left w:val="nil"/>
              <w:bottom w:val="nil"/>
              <w:right w:val="nil"/>
            </w:tcBorders>
            <w:noWrap/>
            <w:vAlign w:val="bottom"/>
          </w:tcPr>
          <w:p w14:paraId="0BB5DA2A" w14:textId="6C59742D"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0,35%</w:t>
            </w:r>
          </w:p>
        </w:tc>
        <w:tc>
          <w:tcPr>
            <w:tcW w:w="580" w:type="pct"/>
            <w:tcBorders>
              <w:top w:val="nil"/>
              <w:left w:val="nil"/>
              <w:bottom w:val="nil"/>
              <w:right w:val="nil"/>
            </w:tcBorders>
            <w:noWrap/>
            <w:vAlign w:val="bottom"/>
          </w:tcPr>
          <w:p w14:paraId="5A7F46FC" w14:textId="3ECADCA2"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16,76%</w:t>
            </w:r>
          </w:p>
        </w:tc>
      </w:tr>
      <w:tr w:rsidR="006B5771" w:rsidRPr="00212A20" w14:paraId="45ADFED7" w14:textId="77777777" w:rsidTr="006B5771">
        <w:trPr>
          <w:trHeight w:val="310"/>
        </w:trPr>
        <w:tc>
          <w:tcPr>
            <w:tcW w:w="2800" w:type="pct"/>
            <w:tcBorders>
              <w:top w:val="nil"/>
              <w:left w:val="nil"/>
              <w:bottom w:val="nil"/>
              <w:right w:val="nil"/>
            </w:tcBorders>
            <w:noWrap/>
            <w:vAlign w:val="center"/>
          </w:tcPr>
          <w:p w14:paraId="36AC15D3" w14:textId="077EF71D" w:rsidR="006B5771" w:rsidRPr="00016FEC" w:rsidRDefault="006B5771" w:rsidP="006B5771">
            <w:pPr>
              <w:rPr>
                <w:rFonts w:ascii="Times New Roman" w:eastAsia="Times New Roman" w:hAnsi="Times New Roman" w:cs="Times New Roman"/>
                <w:kern w:val="0"/>
                <w:sz w:val="20"/>
                <w:szCs w:val="20"/>
                <w:lang w:val="fr-FR" w:eastAsia="de-DE"/>
                <w14:ligatures w14:val="none"/>
              </w:rPr>
            </w:pPr>
            <w:r w:rsidRPr="00016FEC">
              <w:rPr>
                <w:rFonts w:ascii="Times New Roman" w:eastAsia="Times New Roman" w:hAnsi="Times New Roman" w:cs="Times New Roman"/>
                <w:kern w:val="0"/>
                <w:sz w:val="20"/>
                <w:szCs w:val="20"/>
                <w:lang w:val="fr-FR" w:eastAsia="de-DE"/>
                <w14:ligatures w14:val="none"/>
              </w:rPr>
              <w:t>T</w:t>
            </w:r>
            <w:proofErr w:type="gramStart"/>
            <w:r w:rsidRPr="00016FEC">
              <w:rPr>
                <w:rFonts w:ascii="Times New Roman" w:eastAsia="Times New Roman" w:hAnsi="Times New Roman" w:cs="Times New Roman"/>
                <w:kern w:val="0"/>
                <w:sz w:val="20"/>
                <w:szCs w:val="20"/>
                <w:lang w:val="fr-FR" w:eastAsia="de-DE"/>
                <w14:ligatures w14:val="none"/>
              </w:rPr>
              <w:t>6:</w:t>
            </w:r>
            <w:proofErr w:type="gramEnd"/>
            <w:r w:rsidRPr="00016FEC">
              <w:rPr>
                <w:rFonts w:ascii="Times New Roman" w:eastAsia="Times New Roman" w:hAnsi="Times New Roman" w:cs="Times New Roman"/>
                <w:kern w:val="0"/>
                <w:sz w:val="20"/>
                <w:szCs w:val="20"/>
                <w:lang w:val="fr-FR" w:eastAsia="de-DE"/>
                <w14:ligatures w14:val="none"/>
              </w:rPr>
              <w:t xml:space="preserve"> </w:t>
            </w:r>
            <w:proofErr w:type="spellStart"/>
            <w:r w:rsidRPr="00016FEC">
              <w:rPr>
                <w:rFonts w:ascii="Times New Roman" w:eastAsia="Times New Roman" w:hAnsi="Times New Roman" w:cs="Times New Roman"/>
                <w:kern w:val="0"/>
                <w:sz w:val="20"/>
                <w:szCs w:val="20"/>
                <w:lang w:val="fr-FR" w:eastAsia="de-DE"/>
                <w14:ligatures w14:val="none"/>
              </w:rPr>
              <w:t>Governance</w:t>
            </w:r>
            <w:proofErr w:type="spellEnd"/>
            <w:r w:rsidRPr="00016FEC">
              <w:rPr>
                <w:rFonts w:ascii="Times New Roman" w:eastAsia="Times New Roman" w:hAnsi="Times New Roman" w:cs="Times New Roman"/>
                <w:kern w:val="0"/>
                <w:sz w:val="20"/>
                <w:szCs w:val="20"/>
                <w:lang w:val="fr-FR" w:eastAsia="de-DE"/>
                <w14:ligatures w14:val="none"/>
              </w:rPr>
              <w:t xml:space="preserve"> &amp; municipal finance </w:t>
            </w:r>
            <w:proofErr w:type="spellStart"/>
            <w:r w:rsidRPr="00016FEC">
              <w:rPr>
                <w:rFonts w:ascii="Times New Roman" w:eastAsia="Times New Roman" w:hAnsi="Times New Roman" w:cs="Times New Roman"/>
                <w:kern w:val="0"/>
                <w:sz w:val="20"/>
                <w:szCs w:val="20"/>
                <w:lang w:val="fr-FR" w:eastAsia="de-DE"/>
                <w14:ligatures w14:val="none"/>
              </w:rPr>
              <w:t>analysis</w:t>
            </w:r>
            <w:proofErr w:type="spellEnd"/>
          </w:p>
        </w:tc>
        <w:tc>
          <w:tcPr>
            <w:tcW w:w="511" w:type="pct"/>
            <w:tcBorders>
              <w:top w:val="nil"/>
              <w:left w:val="nil"/>
              <w:bottom w:val="nil"/>
              <w:right w:val="nil"/>
            </w:tcBorders>
            <w:noWrap/>
            <w:vAlign w:val="bottom"/>
          </w:tcPr>
          <w:p w14:paraId="02CE08A3" w14:textId="2CDAD938"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15,99%</w:t>
            </w:r>
          </w:p>
        </w:tc>
        <w:tc>
          <w:tcPr>
            <w:tcW w:w="511" w:type="pct"/>
            <w:tcBorders>
              <w:top w:val="nil"/>
              <w:left w:val="nil"/>
              <w:bottom w:val="nil"/>
              <w:right w:val="nil"/>
            </w:tcBorders>
            <w:noWrap/>
            <w:vAlign w:val="bottom"/>
          </w:tcPr>
          <w:p w14:paraId="352E058B" w14:textId="62CC1055"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3,40%</w:t>
            </w:r>
          </w:p>
        </w:tc>
        <w:tc>
          <w:tcPr>
            <w:tcW w:w="598" w:type="pct"/>
            <w:tcBorders>
              <w:top w:val="nil"/>
              <w:left w:val="nil"/>
              <w:bottom w:val="nil"/>
              <w:right w:val="nil"/>
            </w:tcBorders>
            <w:noWrap/>
            <w:vAlign w:val="bottom"/>
          </w:tcPr>
          <w:p w14:paraId="41978568" w14:textId="499B88A9"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0,91%</w:t>
            </w:r>
          </w:p>
        </w:tc>
        <w:tc>
          <w:tcPr>
            <w:tcW w:w="580" w:type="pct"/>
            <w:tcBorders>
              <w:top w:val="nil"/>
              <w:left w:val="nil"/>
              <w:bottom w:val="nil"/>
              <w:right w:val="nil"/>
            </w:tcBorders>
            <w:noWrap/>
            <w:vAlign w:val="bottom"/>
          </w:tcPr>
          <w:p w14:paraId="6CE5C470" w14:textId="6ED697EE"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20,30%</w:t>
            </w:r>
          </w:p>
        </w:tc>
      </w:tr>
      <w:tr w:rsidR="006B5771" w:rsidRPr="00212A20" w14:paraId="2DFE7DDD" w14:textId="77777777" w:rsidTr="006B5771">
        <w:trPr>
          <w:trHeight w:val="310"/>
        </w:trPr>
        <w:tc>
          <w:tcPr>
            <w:tcW w:w="2800" w:type="pct"/>
            <w:tcBorders>
              <w:top w:val="nil"/>
              <w:left w:val="nil"/>
              <w:bottom w:val="nil"/>
              <w:right w:val="nil"/>
            </w:tcBorders>
            <w:noWrap/>
            <w:vAlign w:val="bottom"/>
            <w:hideMark/>
          </w:tcPr>
          <w:p w14:paraId="53186DAE" w14:textId="4E27E932" w:rsidR="006B5771" w:rsidRPr="00212A20" w:rsidRDefault="006B5771" w:rsidP="006B5771">
            <w:pPr>
              <w:rPr>
                <w:rFonts w:ascii="Times New Roman" w:eastAsia="Times New Roman" w:hAnsi="Times New Roman" w:cs="Times New Roman"/>
                <w:kern w:val="0"/>
                <w:sz w:val="20"/>
                <w:szCs w:val="20"/>
                <w:u w:val="single"/>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Total</w:t>
            </w:r>
          </w:p>
        </w:tc>
        <w:tc>
          <w:tcPr>
            <w:tcW w:w="511" w:type="pct"/>
            <w:tcBorders>
              <w:top w:val="nil"/>
              <w:left w:val="nil"/>
              <w:bottom w:val="nil"/>
              <w:right w:val="nil"/>
            </w:tcBorders>
            <w:noWrap/>
            <w:vAlign w:val="bottom"/>
            <w:hideMark/>
          </w:tcPr>
          <w:p w14:paraId="6B349E8D" w14:textId="6C2A0CD0" w:rsidR="006B5771" w:rsidRPr="00212A20" w:rsidRDefault="006B5771" w:rsidP="006B5771">
            <w:pPr>
              <w:jc w:val="right"/>
              <w:rPr>
                <w:rFonts w:ascii="Times New Roman" w:eastAsia="Times New Roman" w:hAnsi="Times New Roman" w:cs="Times New Roman"/>
                <w:kern w:val="0"/>
                <w:sz w:val="20"/>
                <w:szCs w:val="20"/>
                <w:u w:val="single"/>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56,93%</w:t>
            </w:r>
          </w:p>
        </w:tc>
        <w:tc>
          <w:tcPr>
            <w:tcW w:w="511" w:type="pct"/>
            <w:tcBorders>
              <w:top w:val="nil"/>
              <w:left w:val="nil"/>
              <w:bottom w:val="nil"/>
              <w:right w:val="nil"/>
            </w:tcBorders>
            <w:noWrap/>
            <w:vAlign w:val="bottom"/>
            <w:hideMark/>
          </w:tcPr>
          <w:p w14:paraId="5CB3681B" w14:textId="243A65C0"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32,75%</w:t>
            </w:r>
          </w:p>
        </w:tc>
        <w:tc>
          <w:tcPr>
            <w:tcW w:w="598" w:type="pct"/>
            <w:tcBorders>
              <w:top w:val="nil"/>
              <w:left w:val="nil"/>
              <w:bottom w:val="nil"/>
              <w:right w:val="nil"/>
            </w:tcBorders>
            <w:noWrap/>
            <w:vAlign w:val="bottom"/>
            <w:hideMark/>
          </w:tcPr>
          <w:p w14:paraId="69ADA867" w14:textId="6F5E36A9"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10,32%</w:t>
            </w:r>
          </w:p>
        </w:tc>
        <w:tc>
          <w:tcPr>
            <w:tcW w:w="580" w:type="pct"/>
            <w:tcBorders>
              <w:top w:val="nil"/>
              <w:left w:val="nil"/>
              <w:bottom w:val="nil"/>
              <w:right w:val="nil"/>
            </w:tcBorders>
            <w:noWrap/>
            <w:vAlign w:val="bottom"/>
            <w:hideMark/>
          </w:tcPr>
          <w:p w14:paraId="46225407" w14:textId="0C63EF47"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100,00%</w:t>
            </w:r>
          </w:p>
        </w:tc>
      </w:tr>
      <w:tr w:rsidR="006B5771" w:rsidRPr="00212A20" w14:paraId="4744B40B" w14:textId="77777777" w:rsidTr="006B5771">
        <w:trPr>
          <w:trHeight w:val="310"/>
        </w:trPr>
        <w:tc>
          <w:tcPr>
            <w:tcW w:w="2800" w:type="pct"/>
            <w:tcBorders>
              <w:top w:val="nil"/>
              <w:left w:val="nil"/>
              <w:bottom w:val="nil"/>
              <w:right w:val="nil"/>
            </w:tcBorders>
            <w:noWrap/>
            <w:vAlign w:val="bottom"/>
          </w:tcPr>
          <w:p w14:paraId="7EB3ACD9" w14:textId="70DF3043" w:rsidR="006B5771" w:rsidRPr="00212A20" w:rsidRDefault="006B5771" w:rsidP="006B5771">
            <w:pPr>
              <w:rPr>
                <w:rFonts w:ascii="Times New Roman" w:eastAsia="Times New Roman" w:hAnsi="Times New Roman" w:cs="Times New Roman"/>
                <w:kern w:val="0"/>
                <w:sz w:val="20"/>
                <w:szCs w:val="20"/>
                <w:u w:val="single"/>
                <w:lang w:val="de-DE" w:eastAsia="de-DE"/>
                <w14:ligatures w14:val="none"/>
              </w:rPr>
            </w:pPr>
            <w:r w:rsidRPr="00212A20">
              <w:rPr>
                <w:rFonts w:ascii="Times New Roman" w:eastAsia="Times New Roman" w:hAnsi="Times New Roman" w:cs="Times New Roman"/>
                <w:kern w:val="0"/>
                <w:sz w:val="14"/>
                <w:szCs w:val="14"/>
                <w:lang w:val="de-DE" w:eastAsia="de-DE"/>
                <w14:ligatures w14:val="none"/>
              </w:rPr>
              <w:t>N= 4,265; χ²=1</w:t>
            </w:r>
            <w:r>
              <w:rPr>
                <w:rFonts w:ascii="Times New Roman" w:eastAsia="Times New Roman" w:hAnsi="Times New Roman" w:cs="Times New Roman"/>
                <w:kern w:val="0"/>
                <w:sz w:val="14"/>
                <w:szCs w:val="14"/>
                <w:lang w:val="de-DE" w:eastAsia="de-DE"/>
                <w14:ligatures w14:val="none"/>
              </w:rPr>
              <w:t>,</w:t>
            </w:r>
            <w:r w:rsidRPr="00212A20">
              <w:rPr>
                <w:rFonts w:ascii="Times New Roman" w:eastAsia="Times New Roman" w:hAnsi="Times New Roman" w:cs="Times New Roman"/>
                <w:kern w:val="0"/>
                <w:sz w:val="14"/>
                <w:szCs w:val="14"/>
                <w:lang w:val="de-DE" w:eastAsia="de-DE"/>
                <w14:ligatures w14:val="none"/>
              </w:rPr>
              <w:t>335.2; p&lt;0.001</w:t>
            </w:r>
          </w:p>
        </w:tc>
        <w:tc>
          <w:tcPr>
            <w:tcW w:w="511" w:type="pct"/>
            <w:tcBorders>
              <w:top w:val="nil"/>
              <w:left w:val="nil"/>
              <w:bottom w:val="nil"/>
              <w:right w:val="nil"/>
            </w:tcBorders>
            <w:noWrap/>
            <w:vAlign w:val="bottom"/>
          </w:tcPr>
          <w:p w14:paraId="4DFAF3FF" w14:textId="3D4B6065" w:rsidR="006B5771" w:rsidRPr="00212A20" w:rsidRDefault="006B5771" w:rsidP="006B5771">
            <w:pPr>
              <w:jc w:val="right"/>
              <w:rPr>
                <w:rFonts w:ascii="Times New Roman" w:eastAsia="Times New Roman" w:hAnsi="Times New Roman" w:cs="Times New Roman"/>
                <w:kern w:val="0"/>
                <w:sz w:val="20"/>
                <w:szCs w:val="20"/>
                <w:u w:val="single"/>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 </w:t>
            </w:r>
          </w:p>
        </w:tc>
        <w:tc>
          <w:tcPr>
            <w:tcW w:w="511" w:type="pct"/>
            <w:tcBorders>
              <w:top w:val="nil"/>
              <w:left w:val="nil"/>
              <w:bottom w:val="nil"/>
              <w:right w:val="nil"/>
            </w:tcBorders>
            <w:noWrap/>
            <w:vAlign w:val="bottom"/>
          </w:tcPr>
          <w:p w14:paraId="2F6F5E85" w14:textId="0FBDC575"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 </w:t>
            </w:r>
          </w:p>
        </w:tc>
        <w:tc>
          <w:tcPr>
            <w:tcW w:w="598" w:type="pct"/>
            <w:tcBorders>
              <w:top w:val="nil"/>
              <w:left w:val="nil"/>
              <w:bottom w:val="nil"/>
              <w:right w:val="nil"/>
            </w:tcBorders>
            <w:noWrap/>
            <w:vAlign w:val="bottom"/>
          </w:tcPr>
          <w:p w14:paraId="5E89E8D5" w14:textId="7E4CC6E8"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 </w:t>
            </w:r>
          </w:p>
        </w:tc>
        <w:tc>
          <w:tcPr>
            <w:tcW w:w="580" w:type="pct"/>
            <w:tcBorders>
              <w:top w:val="nil"/>
              <w:left w:val="nil"/>
              <w:bottom w:val="nil"/>
              <w:right w:val="nil"/>
            </w:tcBorders>
            <w:noWrap/>
            <w:vAlign w:val="bottom"/>
          </w:tcPr>
          <w:p w14:paraId="6BB62F62" w14:textId="6277B554"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 </w:t>
            </w:r>
          </w:p>
        </w:tc>
      </w:tr>
      <w:tr w:rsidR="006B5771" w:rsidRPr="00212A20" w14:paraId="3A1A66A1" w14:textId="77777777" w:rsidTr="006B5771">
        <w:trPr>
          <w:trHeight w:val="310"/>
        </w:trPr>
        <w:tc>
          <w:tcPr>
            <w:tcW w:w="2800" w:type="pct"/>
            <w:tcBorders>
              <w:top w:val="nil"/>
              <w:left w:val="nil"/>
              <w:bottom w:val="nil"/>
              <w:right w:val="nil"/>
            </w:tcBorders>
            <w:noWrap/>
            <w:vAlign w:val="bottom"/>
          </w:tcPr>
          <w:p w14:paraId="5D4C858B" w14:textId="77777777" w:rsidR="006B5771" w:rsidRPr="00212A20" w:rsidRDefault="006B5771" w:rsidP="006B5771">
            <w:pPr>
              <w:rPr>
                <w:rFonts w:ascii="Times New Roman" w:eastAsia="Times New Roman" w:hAnsi="Times New Roman" w:cs="Times New Roman"/>
                <w:kern w:val="0"/>
                <w:sz w:val="20"/>
                <w:szCs w:val="20"/>
                <w:u w:val="single"/>
                <w:lang w:val="de-DE" w:eastAsia="de-DE"/>
                <w14:ligatures w14:val="none"/>
              </w:rPr>
            </w:pPr>
          </w:p>
        </w:tc>
        <w:tc>
          <w:tcPr>
            <w:tcW w:w="511" w:type="pct"/>
            <w:tcBorders>
              <w:top w:val="nil"/>
              <w:left w:val="nil"/>
              <w:bottom w:val="nil"/>
              <w:right w:val="nil"/>
            </w:tcBorders>
            <w:noWrap/>
            <w:vAlign w:val="bottom"/>
          </w:tcPr>
          <w:p w14:paraId="5BAC0AA6" w14:textId="77777777" w:rsidR="006B5771" w:rsidRPr="00212A20" w:rsidRDefault="006B5771" w:rsidP="006B5771">
            <w:pPr>
              <w:jc w:val="right"/>
              <w:rPr>
                <w:rFonts w:ascii="Times New Roman" w:eastAsia="Times New Roman" w:hAnsi="Times New Roman" w:cs="Times New Roman"/>
                <w:kern w:val="0"/>
                <w:sz w:val="20"/>
                <w:szCs w:val="20"/>
                <w:u w:val="single"/>
                <w:lang w:val="de-DE" w:eastAsia="de-DE"/>
                <w14:ligatures w14:val="none"/>
              </w:rPr>
            </w:pPr>
          </w:p>
        </w:tc>
        <w:tc>
          <w:tcPr>
            <w:tcW w:w="511" w:type="pct"/>
            <w:tcBorders>
              <w:top w:val="nil"/>
              <w:left w:val="nil"/>
              <w:bottom w:val="nil"/>
              <w:right w:val="nil"/>
            </w:tcBorders>
            <w:noWrap/>
            <w:vAlign w:val="bottom"/>
          </w:tcPr>
          <w:p w14:paraId="72216462" w14:textId="77777777"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p>
        </w:tc>
        <w:tc>
          <w:tcPr>
            <w:tcW w:w="598" w:type="pct"/>
            <w:tcBorders>
              <w:top w:val="nil"/>
              <w:left w:val="nil"/>
              <w:bottom w:val="nil"/>
              <w:right w:val="nil"/>
            </w:tcBorders>
            <w:noWrap/>
            <w:vAlign w:val="bottom"/>
          </w:tcPr>
          <w:p w14:paraId="0614FAE4" w14:textId="77777777"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p>
        </w:tc>
        <w:tc>
          <w:tcPr>
            <w:tcW w:w="580" w:type="pct"/>
            <w:tcBorders>
              <w:top w:val="nil"/>
              <w:left w:val="nil"/>
              <w:bottom w:val="nil"/>
              <w:right w:val="nil"/>
            </w:tcBorders>
            <w:noWrap/>
            <w:vAlign w:val="bottom"/>
          </w:tcPr>
          <w:p w14:paraId="6DE9B6E5" w14:textId="77777777"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p>
        </w:tc>
      </w:tr>
      <w:tr w:rsidR="006B5771" w:rsidRPr="00212A20" w14:paraId="108739F2" w14:textId="77777777" w:rsidTr="006B5771">
        <w:trPr>
          <w:trHeight w:val="310"/>
        </w:trPr>
        <w:tc>
          <w:tcPr>
            <w:tcW w:w="2800" w:type="pct"/>
            <w:tcBorders>
              <w:top w:val="nil"/>
              <w:left w:val="nil"/>
              <w:right w:val="nil"/>
            </w:tcBorders>
            <w:noWrap/>
            <w:vAlign w:val="center"/>
          </w:tcPr>
          <w:p w14:paraId="1AA30A88" w14:textId="78449315" w:rsidR="006B5771" w:rsidRPr="00212A20" w:rsidRDefault="006B5771" w:rsidP="006B5771">
            <w:pPr>
              <w:rPr>
                <w:rFonts w:ascii="Times New Roman" w:eastAsia="Times New Roman" w:hAnsi="Times New Roman" w:cs="Times New Roman"/>
                <w:kern w:val="0"/>
                <w:sz w:val="20"/>
                <w:szCs w:val="20"/>
                <w:u w:val="single"/>
                <w:lang w:val="de-DE" w:eastAsia="de-DE"/>
                <w14:ligatures w14:val="none"/>
              </w:rPr>
            </w:pPr>
            <w:r w:rsidRPr="00212A20">
              <w:rPr>
                <w:rFonts w:ascii="Times New Roman" w:eastAsia="Times New Roman" w:hAnsi="Times New Roman" w:cs="Times New Roman"/>
                <w:kern w:val="0"/>
                <w:sz w:val="20"/>
                <w:szCs w:val="20"/>
                <w:u w:val="single"/>
                <w:lang w:val="de-DE" w:eastAsia="de-DE"/>
                <w14:ligatures w14:val="none"/>
              </w:rPr>
              <w:t>Communication tone (</w:t>
            </w:r>
            <w:proofErr w:type="spellStart"/>
            <w:r w:rsidRPr="00212A20">
              <w:rPr>
                <w:rFonts w:ascii="Times New Roman" w:eastAsia="Times New Roman" w:hAnsi="Times New Roman" w:cs="Times New Roman"/>
                <w:kern w:val="0"/>
                <w:sz w:val="20"/>
                <w:szCs w:val="20"/>
                <w:u w:val="single"/>
                <w:lang w:val="de-DE" w:eastAsia="de-DE"/>
                <w14:ligatures w14:val="none"/>
              </w:rPr>
              <w:t>mean</w:t>
            </w:r>
            <w:proofErr w:type="spellEnd"/>
            <w:r w:rsidRPr="00212A20">
              <w:rPr>
                <w:rFonts w:ascii="Times New Roman" w:eastAsia="Times New Roman" w:hAnsi="Times New Roman" w:cs="Times New Roman"/>
                <w:kern w:val="0"/>
                <w:sz w:val="20"/>
                <w:szCs w:val="20"/>
                <w:u w:val="single"/>
                <w:lang w:val="de-DE" w:eastAsia="de-DE"/>
                <w14:ligatures w14:val="none"/>
              </w:rPr>
              <w:t xml:space="preserve"> </w:t>
            </w:r>
            <w:proofErr w:type="spellStart"/>
            <w:r w:rsidRPr="00212A20">
              <w:rPr>
                <w:rFonts w:ascii="Times New Roman" w:eastAsia="Times New Roman" w:hAnsi="Times New Roman" w:cs="Times New Roman"/>
                <w:kern w:val="0"/>
                <w:sz w:val="20"/>
                <w:szCs w:val="20"/>
                <w:u w:val="single"/>
                <w:lang w:val="de-DE" w:eastAsia="de-DE"/>
                <w14:ligatures w14:val="none"/>
              </w:rPr>
              <w:t>values</w:t>
            </w:r>
            <w:proofErr w:type="spellEnd"/>
            <w:r w:rsidRPr="00212A20">
              <w:rPr>
                <w:rFonts w:ascii="Times New Roman" w:eastAsia="Times New Roman" w:hAnsi="Times New Roman" w:cs="Times New Roman"/>
                <w:kern w:val="0"/>
                <w:sz w:val="20"/>
                <w:szCs w:val="20"/>
                <w:u w:val="single"/>
                <w:lang w:val="de-DE" w:eastAsia="de-DE"/>
                <w14:ligatures w14:val="none"/>
              </w:rPr>
              <w:t>)</w:t>
            </w:r>
          </w:p>
        </w:tc>
        <w:tc>
          <w:tcPr>
            <w:tcW w:w="511" w:type="pct"/>
            <w:tcBorders>
              <w:top w:val="nil"/>
              <w:left w:val="nil"/>
              <w:right w:val="nil"/>
            </w:tcBorders>
            <w:noWrap/>
            <w:vAlign w:val="bottom"/>
          </w:tcPr>
          <w:p w14:paraId="7BD7B707" w14:textId="79CB80C4" w:rsidR="006B5771" w:rsidRPr="00212A20" w:rsidRDefault="006B5771" w:rsidP="006B5771">
            <w:pPr>
              <w:jc w:val="right"/>
              <w:rPr>
                <w:rFonts w:ascii="Times New Roman" w:eastAsia="Times New Roman" w:hAnsi="Times New Roman" w:cs="Times New Roman"/>
                <w:kern w:val="0"/>
                <w:sz w:val="20"/>
                <w:szCs w:val="20"/>
                <w:u w:val="single"/>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-0.005</w:t>
            </w:r>
          </w:p>
        </w:tc>
        <w:tc>
          <w:tcPr>
            <w:tcW w:w="511" w:type="pct"/>
            <w:tcBorders>
              <w:top w:val="nil"/>
              <w:left w:val="nil"/>
              <w:right w:val="nil"/>
            </w:tcBorders>
            <w:noWrap/>
            <w:vAlign w:val="bottom"/>
          </w:tcPr>
          <w:p w14:paraId="1D958D84" w14:textId="0F17CE06"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0.101</w:t>
            </w:r>
          </w:p>
        </w:tc>
        <w:tc>
          <w:tcPr>
            <w:tcW w:w="598" w:type="pct"/>
            <w:tcBorders>
              <w:top w:val="nil"/>
              <w:left w:val="nil"/>
              <w:right w:val="nil"/>
            </w:tcBorders>
            <w:noWrap/>
            <w:vAlign w:val="bottom"/>
          </w:tcPr>
          <w:p w14:paraId="0D62D21B" w14:textId="1F478889"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-0.035</w:t>
            </w:r>
          </w:p>
        </w:tc>
        <w:tc>
          <w:tcPr>
            <w:tcW w:w="580" w:type="pct"/>
            <w:tcBorders>
              <w:top w:val="nil"/>
              <w:left w:val="nil"/>
              <w:right w:val="nil"/>
            </w:tcBorders>
            <w:noWrap/>
            <w:vAlign w:val="bottom"/>
          </w:tcPr>
          <w:p w14:paraId="2322FE6C" w14:textId="164DA6C5"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r w:rsidRPr="00212A20">
              <w:rPr>
                <w:rFonts w:ascii="Times New Roman" w:eastAsia="Times New Roman" w:hAnsi="Times New Roman" w:cs="Times New Roman"/>
                <w:kern w:val="0"/>
                <w:sz w:val="20"/>
                <w:szCs w:val="20"/>
                <w:lang w:val="de-DE" w:eastAsia="de-DE"/>
                <w14:ligatures w14:val="none"/>
              </w:rPr>
              <w:t>0.027</w:t>
            </w:r>
          </w:p>
        </w:tc>
      </w:tr>
      <w:tr w:rsidR="006B5771" w:rsidRPr="00212A20" w14:paraId="3A099384" w14:textId="77777777" w:rsidTr="006B5771">
        <w:trPr>
          <w:trHeight w:val="310"/>
        </w:trPr>
        <w:tc>
          <w:tcPr>
            <w:tcW w:w="2800" w:type="pct"/>
            <w:tcBorders>
              <w:top w:val="nil"/>
              <w:left w:val="nil"/>
              <w:bottom w:val="single" w:sz="4" w:space="0" w:color="auto"/>
              <w:right w:val="nil"/>
            </w:tcBorders>
            <w:noWrap/>
            <w:vAlign w:val="bottom"/>
          </w:tcPr>
          <w:p w14:paraId="764717D2" w14:textId="3C03937B" w:rsidR="006B5771" w:rsidRPr="00212A20" w:rsidRDefault="006B5771" w:rsidP="006B5771">
            <w:pPr>
              <w:rPr>
                <w:rFonts w:ascii="Times New Roman" w:eastAsia="Times New Roman" w:hAnsi="Times New Roman" w:cs="Times New Roman"/>
                <w:kern w:val="0"/>
                <w:sz w:val="20"/>
                <w:szCs w:val="20"/>
                <w:u w:val="single"/>
                <w:lang w:val="de-DE" w:eastAsia="de-DE"/>
                <w14:ligatures w14:val="none"/>
              </w:rPr>
            </w:pPr>
            <w:r w:rsidRPr="00212A20">
              <w:rPr>
                <w:rFonts w:ascii="Times New Roman" w:eastAsia="Times New Roman" w:hAnsi="Times New Roman" w:cs="Times New Roman"/>
                <w:kern w:val="0"/>
                <w:sz w:val="14"/>
                <w:szCs w:val="14"/>
                <w:lang w:val="de-DE" w:eastAsia="de-DE"/>
                <w14:ligatures w14:val="none"/>
              </w:rPr>
              <w:t>N= 4,265; F=6.255; p=0.002</w:t>
            </w:r>
          </w:p>
        </w:tc>
        <w:tc>
          <w:tcPr>
            <w:tcW w:w="511" w:type="pct"/>
            <w:tcBorders>
              <w:top w:val="nil"/>
              <w:left w:val="nil"/>
              <w:bottom w:val="single" w:sz="4" w:space="0" w:color="auto"/>
              <w:right w:val="nil"/>
            </w:tcBorders>
            <w:noWrap/>
            <w:vAlign w:val="bottom"/>
          </w:tcPr>
          <w:p w14:paraId="2069C808" w14:textId="77777777" w:rsidR="006B5771" w:rsidRPr="00212A20" w:rsidRDefault="006B5771" w:rsidP="006B5771">
            <w:pPr>
              <w:jc w:val="right"/>
              <w:rPr>
                <w:rFonts w:ascii="Times New Roman" w:eastAsia="Times New Roman" w:hAnsi="Times New Roman" w:cs="Times New Roman"/>
                <w:kern w:val="0"/>
                <w:sz w:val="20"/>
                <w:szCs w:val="20"/>
                <w:u w:val="single"/>
                <w:lang w:val="de-DE" w:eastAsia="de-DE"/>
                <w14:ligatures w14:val="none"/>
              </w:rPr>
            </w:pPr>
          </w:p>
        </w:tc>
        <w:tc>
          <w:tcPr>
            <w:tcW w:w="511" w:type="pct"/>
            <w:tcBorders>
              <w:top w:val="nil"/>
              <w:left w:val="nil"/>
              <w:bottom w:val="single" w:sz="4" w:space="0" w:color="auto"/>
              <w:right w:val="nil"/>
            </w:tcBorders>
            <w:noWrap/>
            <w:vAlign w:val="bottom"/>
          </w:tcPr>
          <w:p w14:paraId="152B8E63" w14:textId="77777777"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p>
        </w:tc>
        <w:tc>
          <w:tcPr>
            <w:tcW w:w="598" w:type="pct"/>
            <w:tcBorders>
              <w:top w:val="nil"/>
              <w:left w:val="nil"/>
              <w:bottom w:val="single" w:sz="4" w:space="0" w:color="auto"/>
              <w:right w:val="nil"/>
            </w:tcBorders>
            <w:noWrap/>
            <w:vAlign w:val="bottom"/>
          </w:tcPr>
          <w:p w14:paraId="43021746" w14:textId="77777777"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p>
        </w:tc>
        <w:tc>
          <w:tcPr>
            <w:tcW w:w="580" w:type="pct"/>
            <w:tcBorders>
              <w:top w:val="nil"/>
              <w:left w:val="nil"/>
              <w:bottom w:val="single" w:sz="4" w:space="0" w:color="auto"/>
              <w:right w:val="nil"/>
            </w:tcBorders>
            <w:noWrap/>
            <w:vAlign w:val="bottom"/>
          </w:tcPr>
          <w:p w14:paraId="4243B1D2" w14:textId="77777777" w:rsidR="006B5771" w:rsidRPr="00212A20" w:rsidRDefault="006B5771" w:rsidP="006B5771">
            <w:pPr>
              <w:jc w:val="right"/>
              <w:rPr>
                <w:rFonts w:ascii="Times New Roman" w:eastAsia="Times New Roman" w:hAnsi="Times New Roman" w:cs="Times New Roman"/>
                <w:kern w:val="0"/>
                <w:sz w:val="20"/>
                <w:szCs w:val="20"/>
                <w:lang w:val="de-DE" w:eastAsia="de-DE"/>
                <w14:ligatures w14:val="none"/>
              </w:rPr>
            </w:pPr>
          </w:p>
        </w:tc>
      </w:tr>
    </w:tbl>
    <w:p w14:paraId="3B8A0426" w14:textId="77777777" w:rsidR="00212A20" w:rsidRDefault="00ED1725" w:rsidP="00212A20">
      <w:pPr>
        <w:spacing w:line="480" w:lineRule="auto"/>
        <w:jc w:val="both"/>
        <w:rPr>
          <w:rFonts w:ascii="Times New Roman" w:hAnsi="Times New Roman" w:cs="Times New Roman"/>
        </w:rPr>
      </w:pPr>
      <w:r>
        <w:rPr>
          <w:rFonts w:ascii="Times New Roman" w:hAnsi="Times New Roman" w:cs="Times New Roman"/>
        </w:rPr>
        <w:t xml:space="preserve"> </w:t>
      </w:r>
    </w:p>
    <w:p w14:paraId="26F06EE8" w14:textId="13C786EB" w:rsidR="00F01ABA" w:rsidRDefault="0072005E" w:rsidP="00212A20">
      <w:pPr>
        <w:spacing w:line="480" w:lineRule="auto"/>
        <w:ind w:firstLine="720"/>
        <w:jc w:val="both"/>
        <w:rPr>
          <w:rFonts w:ascii="Times New Roman" w:hAnsi="Times New Roman" w:cs="Times New Roman"/>
        </w:rPr>
      </w:pPr>
      <w:r>
        <w:rPr>
          <w:rFonts w:ascii="Times New Roman" w:hAnsi="Times New Roman" w:cs="Times New Roman"/>
        </w:rPr>
        <w:t>Last</w:t>
      </w:r>
      <w:r w:rsidR="00ED1725">
        <w:rPr>
          <w:rFonts w:ascii="Times New Roman" w:hAnsi="Times New Roman" w:cs="Times New Roman"/>
        </w:rPr>
        <w:t xml:space="preserve">, </w:t>
      </w:r>
      <w:r w:rsidR="00F01ABA">
        <w:rPr>
          <w:rFonts w:ascii="Times New Roman" w:hAnsi="Times New Roman" w:cs="Times New Roman"/>
        </w:rPr>
        <w:t>Table 1</w:t>
      </w:r>
      <w:r w:rsidR="00FE65FB">
        <w:rPr>
          <w:rFonts w:ascii="Times New Roman" w:hAnsi="Times New Roman" w:cs="Times New Roman"/>
        </w:rPr>
        <w:t xml:space="preserve"> </w:t>
      </w:r>
      <w:r w:rsidR="00585CC5">
        <w:rPr>
          <w:rFonts w:ascii="Times New Roman" w:hAnsi="Times New Roman" w:cs="Times New Roman"/>
        </w:rPr>
        <w:t>shows</w:t>
      </w:r>
      <w:r w:rsidR="00F01ABA">
        <w:rPr>
          <w:rFonts w:ascii="Times New Roman" w:hAnsi="Times New Roman" w:cs="Times New Roman"/>
        </w:rPr>
        <w:t xml:space="preserve"> the</w:t>
      </w:r>
      <w:r w:rsidR="00FE65FB">
        <w:rPr>
          <w:rFonts w:ascii="Times New Roman" w:hAnsi="Times New Roman" w:cs="Times New Roman"/>
        </w:rPr>
        <w:t xml:space="preserve"> mean values of the communication tone</w:t>
      </w:r>
      <w:r w:rsidR="00585CC5">
        <w:rPr>
          <w:rFonts w:ascii="Times New Roman" w:hAnsi="Times New Roman" w:cs="Times New Roman"/>
        </w:rPr>
        <w:t xml:space="preserve"> depending on</w:t>
      </w:r>
      <w:r w:rsidR="00FE65FB">
        <w:rPr>
          <w:rFonts w:ascii="Times New Roman" w:hAnsi="Times New Roman" w:cs="Times New Roman"/>
        </w:rPr>
        <w:t xml:space="preserve"> requesters’ gender. The one-way </w:t>
      </w:r>
      <w:r w:rsidR="00F01ABA">
        <w:rPr>
          <w:rFonts w:ascii="Times New Roman" w:hAnsi="Times New Roman" w:cs="Times New Roman"/>
        </w:rPr>
        <w:t>ANOVA</w:t>
      </w:r>
      <w:r w:rsidR="00FE65FB">
        <w:rPr>
          <w:rFonts w:ascii="Times New Roman" w:hAnsi="Times New Roman" w:cs="Times New Roman"/>
        </w:rPr>
        <w:t xml:space="preserve"> results suggest that there are differences in </w:t>
      </w:r>
      <w:r w:rsidR="00650779">
        <w:rPr>
          <w:rFonts w:ascii="Times New Roman" w:hAnsi="Times New Roman" w:cs="Times New Roman"/>
        </w:rPr>
        <w:t xml:space="preserve">means between the groups </w:t>
      </w:r>
      <w:r w:rsidR="00FE65FB">
        <w:rPr>
          <w:rFonts w:ascii="Times New Roman" w:hAnsi="Times New Roman" w:cs="Times New Roman"/>
        </w:rPr>
        <w:t>(F=</w:t>
      </w:r>
      <w:r w:rsidR="00C35EE4">
        <w:rPr>
          <w:rFonts w:ascii="Times New Roman" w:hAnsi="Times New Roman" w:cs="Times New Roman"/>
        </w:rPr>
        <w:t>6.255</w:t>
      </w:r>
      <w:r w:rsidR="00FE65FB">
        <w:rPr>
          <w:rFonts w:ascii="Times New Roman" w:hAnsi="Times New Roman" w:cs="Times New Roman"/>
        </w:rPr>
        <w:t>, p</w:t>
      </w:r>
      <w:r w:rsidR="008B6301">
        <w:rPr>
          <w:rFonts w:ascii="Times New Roman" w:hAnsi="Times New Roman" w:cs="Times New Roman"/>
        </w:rPr>
        <w:t>=</w:t>
      </w:r>
      <w:r w:rsidR="00FE65FB">
        <w:rPr>
          <w:rFonts w:ascii="Times New Roman" w:hAnsi="Times New Roman" w:cs="Times New Roman"/>
        </w:rPr>
        <w:t>0.0</w:t>
      </w:r>
      <w:r w:rsidR="008B6301">
        <w:rPr>
          <w:rFonts w:ascii="Times New Roman" w:hAnsi="Times New Roman" w:cs="Times New Roman"/>
        </w:rPr>
        <w:t>0</w:t>
      </w:r>
      <w:r w:rsidR="00C35EE4">
        <w:rPr>
          <w:rFonts w:ascii="Times New Roman" w:hAnsi="Times New Roman" w:cs="Times New Roman"/>
        </w:rPr>
        <w:t>2</w:t>
      </w:r>
      <w:r w:rsidR="00FE65FB">
        <w:rPr>
          <w:rFonts w:ascii="Times New Roman" w:hAnsi="Times New Roman" w:cs="Times New Roman"/>
        </w:rPr>
        <w:t>)</w:t>
      </w:r>
      <w:r w:rsidR="00AF213C">
        <w:rPr>
          <w:rFonts w:ascii="Times New Roman" w:hAnsi="Times New Roman" w:cs="Times New Roman"/>
        </w:rPr>
        <w:t>,</w:t>
      </w:r>
      <w:r w:rsidR="00FE65FB">
        <w:rPr>
          <w:rFonts w:ascii="Times New Roman" w:hAnsi="Times New Roman" w:cs="Times New Roman"/>
        </w:rPr>
        <w:t xml:space="preserve"> with female requesters </w:t>
      </w:r>
      <w:r>
        <w:rPr>
          <w:rFonts w:ascii="Times New Roman" w:hAnsi="Times New Roman" w:cs="Times New Roman"/>
        </w:rPr>
        <w:t>on average using a</w:t>
      </w:r>
      <w:r w:rsidR="00C35EE4">
        <w:rPr>
          <w:rFonts w:ascii="Times New Roman" w:hAnsi="Times New Roman" w:cs="Times New Roman"/>
        </w:rPr>
        <w:t xml:space="preserve"> positive communication tone (greater than 0)</w:t>
      </w:r>
      <w:r>
        <w:rPr>
          <w:rFonts w:ascii="Times New Roman" w:hAnsi="Times New Roman" w:cs="Times New Roman"/>
        </w:rPr>
        <w:t>,</w:t>
      </w:r>
      <w:r w:rsidR="00C35EE4">
        <w:rPr>
          <w:rFonts w:ascii="Times New Roman" w:hAnsi="Times New Roman" w:cs="Times New Roman"/>
        </w:rPr>
        <w:t xml:space="preserve"> and also a </w:t>
      </w:r>
      <w:r w:rsidR="00FE65FB">
        <w:rPr>
          <w:rFonts w:ascii="Times New Roman" w:hAnsi="Times New Roman" w:cs="Times New Roman"/>
        </w:rPr>
        <w:t>more positive</w:t>
      </w:r>
      <w:r>
        <w:rPr>
          <w:rFonts w:ascii="Times New Roman" w:hAnsi="Times New Roman" w:cs="Times New Roman"/>
        </w:rPr>
        <w:t xml:space="preserve"> </w:t>
      </w:r>
      <w:r w:rsidR="00FE65FB">
        <w:rPr>
          <w:rFonts w:ascii="Times New Roman" w:hAnsi="Times New Roman" w:cs="Times New Roman"/>
        </w:rPr>
        <w:t xml:space="preserve">communication tone than </w:t>
      </w:r>
      <w:r w:rsidR="008B6301">
        <w:rPr>
          <w:rFonts w:ascii="Times New Roman" w:hAnsi="Times New Roman" w:cs="Times New Roman"/>
        </w:rPr>
        <w:t>all other</w:t>
      </w:r>
      <w:r w:rsidR="00650779">
        <w:rPr>
          <w:rFonts w:ascii="Times New Roman" w:hAnsi="Times New Roman" w:cs="Times New Roman"/>
        </w:rPr>
        <w:t xml:space="preserve"> requester groups</w:t>
      </w:r>
      <w:r w:rsidR="00C35EE4">
        <w:rPr>
          <w:rFonts w:ascii="Times New Roman" w:hAnsi="Times New Roman" w:cs="Times New Roman"/>
        </w:rPr>
        <w:t>.</w:t>
      </w:r>
      <w:r w:rsidR="00FE65FB">
        <w:rPr>
          <w:rFonts w:ascii="Times New Roman" w:hAnsi="Times New Roman" w:cs="Times New Roman"/>
        </w:rPr>
        <w:t xml:space="preserve"> </w:t>
      </w:r>
    </w:p>
    <w:p w14:paraId="026DCEF6" w14:textId="0241C85B" w:rsidR="00864B29" w:rsidRDefault="008D38F7" w:rsidP="00F01ABA">
      <w:pPr>
        <w:spacing w:line="480" w:lineRule="auto"/>
        <w:ind w:firstLine="720"/>
        <w:jc w:val="both"/>
        <w:rPr>
          <w:rFonts w:ascii="Times New Roman" w:hAnsi="Times New Roman" w:cs="Times New Roman"/>
        </w:rPr>
      </w:pPr>
      <w:r>
        <w:rPr>
          <w:rFonts w:ascii="Times New Roman" w:hAnsi="Times New Roman" w:cs="Times New Roman"/>
        </w:rPr>
        <w:t>Table 2 shows frequency distributions of the requester and responde</w:t>
      </w:r>
      <w:r w:rsidR="008B6301">
        <w:rPr>
          <w:rFonts w:ascii="Times New Roman" w:hAnsi="Times New Roman" w:cs="Times New Roman"/>
        </w:rPr>
        <w:t>r</w:t>
      </w:r>
      <w:r>
        <w:rPr>
          <w:rFonts w:ascii="Times New Roman" w:hAnsi="Times New Roman" w:cs="Times New Roman"/>
        </w:rPr>
        <w:t xml:space="preserve"> gender interactions. Overall, </w:t>
      </w:r>
      <w:r w:rsidR="008B6301">
        <w:rPr>
          <w:rFonts w:ascii="Times New Roman" w:hAnsi="Times New Roman" w:cs="Times New Roman"/>
        </w:rPr>
        <w:t>13.</w:t>
      </w:r>
      <w:r w:rsidR="009E1883">
        <w:rPr>
          <w:rFonts w:ascii="Times New Roman" w:hAnsi="Times New Roman" w:cs="Times New Roman"/>
        </w:rPr>
        <w:t>55</w:t>
      </w:r>
      <w:r>
        <w:rPr>
          <w:rFonts w:ascii="Times New Roman" w:hAnsi="Times New Roman" w:cs="Times New Roman"/>
        </w:rPr>
        <w:t xml:space="preserve">% of responders </w:t>
      </w:r>
      <w:r w:rsidR="00650779">
        <w:rPr>
          <w:rFonts w:ascii="Times New Roman" w:hAnsi="Times New Roman" w:cs="Times New Roman"/>
        </w:rPr>
        <w:t>can be</w:t>
      </w:r>
      <w:r>
        <w:rPr>
          <w:rFonts w:ascii="Times New Roman" w:hAnsi="Times New Roman" w:cs="Times New Roman"/>
        </w:rPr>
        <w:t xml:space="preserve"> identified as female. </w:t>
      </w:r>
      <w:r w:rsidR="00E26F19">
        <w:rPr>
          <w:rFonts w:ascii="Times New Roman" w:hAnsi="Times New Roman" w:cs="Times New Roman"/>
        </w:rPr>
        <w:t xml:space="preserve">Responder gender </w:t>
      </w:r>
      <w:r w:rsidR="00E26F19">
        <w:rPr>
          <w:rFonts w:ascii="Times New Roman" w:hAnsi="Times New Roman" w:cs="Times New Roman"/>
        </w:rPr>
        <w:lastRenderedPageBreak/>
        <w:t>distribution among requests is quite neutral</w:t>
      </w:r>
      <w:r w:rsidR="00864B29" w:rsidRPr="00864B29">
        <w:rPr>
          <w:rFonts w:ascii="Times New Roman" w:hAnsi="Times New Roman" w:cs="Times New Roman"/>
        </w:rPr>
        <w:t xml:space="preserve">: </w:t>
      </w:r>
      <w:r w:rsidR="00D639E6">
        <w:rPr>
          <w:rFonts w:ascii="Times New Roman" w:hAnsi="Times New Roman" w:cs="Times New Roman"/>
        </w:rPr>
        <w:t>female</w:t>
      </w:r>
      <w:r w:rsidR="00864B29" w:rsidRPr="00864B29">
        <w:rPr>
          <w:rFonts w:ascii="Times New Roman" w:hAnsi="Times New Roman" w:cs="Times New Roman"/>
        </w:rPr>
        <w:t xml:space="preserve"> requesters receive a female respondent </w:t>
      </w:r>
      <w:r w:rsidR="00D639E6">
        <w:rPr>
          <w:rFonts w:ascii="Times New Roman" w:hAnsi="Times New Roman" w:cs="Times New Roman"/>
        </w:rPr>
        <w:t>1</w:t>
      </w:r>
      <w:r w:rsidR="009E1883">
        <w:rPr>
          <w:rFonts w:ascii="Times New Roman" w:hAnsi="Times New Roman" w:cs="Times New Roman"/>
        </w:rPr>
        <w:t>4</w:t>
      </w:r>
      <w:r w:rsidR="00D639E6">
        <w:rPr>
          <w:rFonts w:ascii="Times New Roman" w:hAnsi="Times New Roman" w:cs="Times New Roman"/>
        </w:rPr>
        <w:t>.</w:t>
      </w:r>
      <w:r w:rsidR="009E1883">
        <w:rPr>
          <w:rFonts w:ascii="Times New Roman" w:hAnsi="Times New Roman" w:cs="Times New Roman"/>
        </w:rPr>
        <w:t>32</w:t>
      </w:r>
      <w:r w:rsidR="00864B29" w:rsidRPr="00864B29">
        <w:rPr>
          <w:rFonts w:ascii="Times New Roman" w:hAnsi="Times New Roman" w:cs="Times New Roman"/>
        </w:rPr>
        <w:t xml:space="preserve">% of the time; </w:t>
      </w:r>
      <w:r w:rsidR="009E1883">
        <w:rPr>
          <w:rFonts w:ascii="Times New Roman" w:hAnsi="Times New Roman" w:cs="Times New Roman"/>
        </w:rPr>
        <w:t>male</w:t>
      </w:r>
      <w:r w:rsidR="00864B29" w:rsidRPr="00864B29">
        <w:rPr>
          <w:rFonts w:ascii="Times New Roman" w:hAnsi="Times New Roman" w:cs="Times New Roman"/>
        </w:rPr>
        <w:t xml:space="preserve"> requesters, </w:t>
      </w:r>
      <w:r w:rsidR="00D639E6">
        <w:rPr>
          <w:rFonts w:ascii="Times New Roman" w:hAnsi="Times New Roman" w:cs="Times New Roman"/>
        </w:rPr>
        <w:t>1</w:t>
      </w:r>
      <w:r w:rsidR="009E1883">
        <w:rPr>
          <w:rFonts w:ascii="Times New Roman" w:hAnsi="Times New Roman" w:cs="Times New Roman"/>
        </w:rPr>
        <w:t>3.92</w:t>
      </w:r>
      <w:r w:rsidR="00864B29" w:rsidRPr="00864B29">
        <w:rPr>
          <w:rFonts w:ascii="Times New Roman" w:hAnsi="Times New Roman" w:cs="Times New Roman"/>
        </w:rPr>
        <w:t xml:space="preserve">%. </w:t>
      </w:r>
    </w:p>
    <w:tbl>
      <w:tblPr>
        <w:tblW w:w="5000" w:type="pct"/>
        <w:tblCellMar>
          <w:left w:w="70" w:type="dxa"/>
          <w:right w:w="70" w:type="dxa"/>
        </w:tblCellMar>
        <w:tblLook w:val="04A0" w:firstRow="1" w:lastRow="0" w:firstColumn="1" w:lastColumn="0" w:noHBand="0" w:noVBand="1"/>
      </w:tblPr>
      <w:tblGrid>
        <w:gridCol w:w="3335"/>
        <w:gridCol w:w="1365"/>
        <w:gridCol w:w="1365"/>
        <w:gridCol w:w="1596"/>
        <w:gridCol w:w="1365"/>
      </w:tblGrid>
      <w:tr w:rsidR="009E1883" w:rsidRPr="009E1883" w14:paraId="69274A0E" w14:textId="77777777" w:rsidTr="009E1883">
        <w:trPr>
          <w:trHeight w:val="320"/>
        </w:trPr>
        <w:tc>
          <w:tcPr>
            <w:tcW w:w="5000" w:type="pct"/>
            <w:gridSpan w:val="5"/>
            <w:tcBorders>
              <w:top w:val="nil"/>
              <w:left w:val="nil"/>
              <w:bottom w:val="double" w:sz="6" w:space="0" w:color="auto"/>
              <w:right w:val="nil"/>
            </w:tcBorders>
            <w:vAlign w:val="bottom"/>
            <w:hideMark/>
          </w:tcPr>
          <w:p w14:paraId="0145ADC0" w14:textId="1C4E494E" w:rsidR="009E1883" w:rsidRPr="009E1883" w:rsidRDefault="009E1883" w:rsidP="009E1883">
            <w:pPr>
              <w:rPr>
                <w:rFonts w:ascii="Times New Roman" w:eastAsia="Times New Roman" w:hAnsi="Times New Roman" w:cs="Times New Roman"/>
                <w:color w:val="000000"/>
                <w:kern w:val="0"/>
                <w:sz w:val="20"/>
                <w:szCs w:val="20"/>
                <w:lang w:eastAsia="de-DE"/>
                <w14:ligatures w14:val="none"/>
              </w:rPr>
            </w:pPr>
            <w:r w:rsidRPr="009E1883">
              <w:rPr>
                <w:rFonts w:ascii="Times New Roman" w:eastAsia="Times New Roman" w:hAnsi="Times New Roman" w:cs="Times New Roman"/>
                <w:color w:val="000000"/>
                <w:kern w:val="0"/>
                <w:sz w:val="20"/>
                <w:szCs w:val="20"/>
                <w:lang w:eastAsia="de-DE"/>
                <w14:ligatures w14:val="none"/>
              </w:rPr>
              <w:t>Table 2. Frequency distribution and descriptive statistics among requesters and responders</w:t>
            </w:r>
          </w:p>
        </w:tc>
      </w:tr>
      <w:tr w:rsidR="009E1883" w:rsidRPr="009E1883" w14:paraId="355D5C1A" w14:textId="77777777" w:rsidTr="009E1883">
        <w:trPr>
          <w:trHeight w:val="320"/>
        </w:trPr>
        <w:tc>
          <w:tcPr>
            <w:tcW w:w="1848" w:type="pct"/>
            <w:tcBorders>
              <w:top w:val="nil"/>
              <w:left w:val="nil"/>
              <w:bottom w:val="nil"/>
              <w:right w:val="nil"/>
            </w:tcBorders>
            <w:noWrap/>
            <w:vAlign w:val="bottom"/>
            <w:hideMark/>
          </w:tcPr>
          <w:p w14:paraId="2350FAD8" w14:textId="77777777" w:rsidR="009E1883" w:rsidRPr="009E1883" w:rsidRDefault="009E1883" w:rsidP="009E1883">
            <w:pPr>
              <w:rPr>
                <w:rFonts w:ascii="Times New Roman" w:eastAsia="Times New Roman" w:hAnsi="Times New Roman" w:cs="Times New Roman"/>
                <w:kern w:val="0"/>
                <w:sz w:val="20"/>
                <w:szCs w:val="20"/>
                <w:lang w:eastAsia="de-DE"/>
                <w14:ligatures w14:val="none"/>
              </w:rPr>
            </w:pPr>
          </w:p>
        </w:tc>
        <w:tc>
          <w:tcPr>
            <w:tcW w:w="2396" w:type="pct"/>
            <w:gridSpan w:val="3"/>
            <w:tcBorders>
              <w:top w:val="nil"/>
              <w:left w:val="nil"/>
              <w:bottom w:val="nil"/>
              <w:right w:val="nil"/>
            </w:tcBorders>
            <w:noWrap/>
            <w:vAlign w:val="bottom"/>
            <w:hideMark/>
          </w:tcPr>
          <w:p w14:paraId="74B3E3CB" w14:textId="77777777" w:rsidR="009E1883" w:rsidRPr="009E1883" w:rsidRDefault="009E1883" w:rsidP="009E1883">
            <w:pPr>
              <w:jc w:val="center"/>
              <w:rPr>
                <w:rFonts w:ascii="Times New Roman" w:eastAsia="Times New Roman" w:hAnsi="Times New Roman" w:cs="Times New Roman"/>
                <w:kern w:val="0"/>
                <w:sz w:val="20"/>
                <w:szCs w:val="20"/>
                <w:u w:val="single"/>
                <w:lang w:val="de-DE" w:eastAsia="de-DE"/>
                <w14:ligatures w14:val="none"/>
              </w:rPr>
            </w:pPr>
            <w:proofErr w:type="spellStart"/>
            <w:r w:rsidRPr="009E1883">
              <w:rPr>
                <w:rFonts w:ascii="Times New Roman" w:eastAsia="Times New Roman" w:hAnsi="Times New Roman" w:cs="Times New Roman"/>
                <w:kern w:val="0"/>
                <w:sz w:val="20"/>
                <w:szCs w:val="20"/>
                <w:u w:val="single"/>
                <w:lang w:val="de-DE" w:eastAsia="de-DE"/>
                <w14:ligatures w14:val="none"/>
              </w:rPr>
              <w:t>Requester</w:t>
            </w:r>
            <w:proofErr w:type="spellEnd"/>
            <w:r w:rsidRPr="009E1883">
              <w:rPr>
                <w:rFonts w:ascii="Times New Roman" w:eastAsia="Times New Roman" w:hAnsi="Times New Roman" w:cs="Times New Roman"/>
                <w:kern w:val="0"/>
                <w:sz w:val="20"/>
                <w:szCs w:val="20"/>
                <w:u w:val="single"/>
                <w:lang w:val="de-DE" w:eastAsia="de-DE"/>
                <w14:ligatures w14:val="none"/>
              </w:rPr>
              <w:t xml:space="preserve"> </w:t>
            </w:r>
            <w:proofErr w:type="spellStart"/>
            <w:r w:rsidRPr="009E1883">
              <w:rPr>
                <w:rFonts w:ascii="Times New Roman" w:eastAsia="Times New Roman" w:hAnsi="Times New Roman" w:cs="Times New Roman"/>
                <w:kern w:val="0"/>
                <w:sz w:val="20"/>
                <w:szCs w:val="20"/>
                <w:u w:val="single"/>
                <w:lang w:val="de-DE" w:eastAsia="de-DE"/>
                <w14:ligatures w14:val="none"/>
              </w:rPr>
              <w:t>gender</w:t>
            </w:r>
            <w:proofErr w:type="spellEnd"/>
          </w:p>
        </w:tc>
        <w:tc>
          <w:tcPr>
            <w:tcW w:w="756" w:type="pct"/>
            <w:tcBorders>
              <w:top w:val="nil"/>
              <w:left w:val="nil"/>
              <w:bottom w:val="nil"/>
              <w:right w:val="nil"/>
            </w:tcBorders>
            <w:noWrap/>
            <w:vAlign w:val="bottom"/>
            <w:hideMark/>
          </w:tcPr>
          <w:p w14:paraId="3436CCD8" w14:textId="77777777" w:rsidR="009E1883" w:rsidRPr="009E1883" w:rsidRDefault="009E1883" w:rsidP="009E1883">
            <w:pPr>
              <w:jc w:val="center"/>
              <w:rPr>
                <w:rFonts w:ascii="Times New Roman" w:eastAsia="Times New Roman" w:hAnsi="Times New Roman" w:cs="Times New Roman"/>
                <w:kern w:val="0"/>
                <w:sz w:val="20"/>
                <w:szCs w:val="20"/>
                <w:u w:val="single"/>
                <w:lang w:val="de-DE" w:eastAsia="de-DE"/>
                <w14:ligatures w14:val="none"/>
              </w:rPr>
            </w:pPr>
          </w:p>
        </w:tc>
      </w:tr>
      <w:tr w:rsidR="009E1883" w:rsidRPr="009E1883" w14:paraId="77E98405" w14:textId="77777777" w:rsidTr="009E1883">
        <w:trPr>
          <w:trHeight w:val="353"/>
        </w:trPr>
        <w:tc>
          <w:tcPr>
            <w:tcW w:w="1848" w:type="pct"/>
            <w:tcBorders>
              <w:top w:val="nil"/>
              <w:left w:val="nil"/>
              <w:bottom w:val="single" w:sz="4" w:space="0" w:color="auto"/>
              <w:right w:val="nil"/>
            </w:tcBorders>
            <w:vAlign w:val="center"/>
            <w:hideMark/>
          </w:tcPr>
          <w:p w14:paraId="59A31EEC" w14:textId="77777777" w:rsidR="009E1883" w:rsidRPr="009E1883" w:rsidRDefault="009E1883" w:rsidP="009E1883">
            <w:pPr>
              <w:rPr>
                <w:rFonts w:ascii="Times New Roman" w:eastAsia="Times New Roman" w:hAnsi="Times New Roman" w:cs="Times New Roman"/>
                <w:kern w:val="0"/>
                <w:sz w:val="20"/>
                <w:szCs w:val="20"/>
                <w:lang w:val="de-DE" w:eastAsia="de-DE"/>
                <w14:ligatures w14:val="none"/>
              </w:rPr>
            </w:pPr>
            <w:r w:rsidRPr="009E1883">
              <w:rPr>
                <w:rFonts w:ascii="Times New Roman" w:eastAsia="Times New Roman" w:hAnsi="Times New Roman" w:cs="Times New Roman"/>
                <w:kern w:val="0"/>
                <w:sz w:val="20"/>
                <w:szCs w:val="20"/>
                <w:lang w:val="de-DE" w:eastAsia="de-DE"/>
                <w14:ligatures w14:val="none"/>
              </w:rPr>
              <w:t> </w:t>
            </w:r>
          </w:p>
        </w:tc>
        <w:tc>
          <w:tcPr>
            <w:tcW w:w="756" w:type="pct"/>
            <w:tcBorders>
              <w:top w:val="nil"/>
              <w:left w:val="nil"/>
              <w:bottom w:val="single" w:sz="4" w:space="0" w:color="auto"/>
              <w:right w:val="nil"/>
            </w:tcBorders>
            <w:vAlign w:val="bottom"/>
            <w:hideMark/>
          </w:tcPr>
          <w:p w14:paraId="61E61687" w14:textId="77777777" w:rsidR="009E1883" w:rsidRPr="009E1883" w:rsidRDefault="009E1883" w:rsidP="009E1883">
            <w:pPr>
              <w:jc w:val="right"/>
              <w:rPr>
                <w:rFonts w:ascii="Times New Roman" w:eastAsia="Times New Roman" w:hAnsi="Times New Roman" w:cs="Times New Roman"/>
                <w:kern w:val="0"/>
                <w:sz w:val="20"/>
                <w:szCs w:val="20"/>
                <w:lang w:val="de-DE" w:eastAsia="de-DE"/>
                <w14:ligatures w14:val="none"/>
              </w:rPr>
            </w:pPr>
            <w:proofErr w:type="spellStart"/>
            <w:r w:rsidRPr="009E1883">
              <w:rPr>
                <w:rFonts w:ascii="Times New Roman" w:eastAsia="Times New Roman" w:hAnsi="Times New Roman" w:cs="Times New Roman"/>
                <w:kern w:val="0"/>
                <w:sz w:val="20"/>
                <w:szCs w:val="20"/>
                <w:lang w:val="de-DE" w:eastAsia="de-DE"/>
                <w14:ligatures w14:val="none"/>
              </w:rPr>
              <w:t>female</w:t>
            </w:r>
            <w:proofErr w:type="spellEnd"/>
          </w:p>
        </w:tc>
        <w:tc>
          <w:tcPr>
            <w:tcW w:w="756" w:type="pct"/>
            <w:tcBorders>
              <w:top w:val="nil"/>
              <w:left w:val="nil"/>
              <w:bottom w:val="single" w:sz="4" w:space="0" w:color="auto"/>
              <w:right w:val="nil"/>
            </w:tcBorders>
            <w:vAlign w:val="bottom"/>
            <w:hideMark/>
          </w:tcPr>
          <w:p w14:paraId="52FB2E3B" w14:textId="77777777" w:rsidR="009E1883" w:rsidRPr="009E1883" w:rsidRDefault="009E1883" w:rsidP="009E1883">
            <w:pPr>
              <w:jc w:val="right"/>
              <w:rPr>
                <w:rFonts w:ascii="Times New Roman" w:eastAsia="Times New Roman" w:hAnsi="Times New Roman" w:cs="Times New Roman"/>
                <w:kern w:val="0"/>
                <w:sz w:val="20"/>
                <w:szCs w:val="20"/>
                <w:lang w:val="de-DE" w:eastAsia="de-DE"/>
                <w14:ligatures w14:val="none"/>
              </w:rPr>
            </w:pPr>
            <w:r w:rsidRPr="009E1883">
              <w:rPr>
                <w:rFonts w:ascii="Times New Roman" w:eastAsia="Times New Roman" w:hAnsi="Times New Roman" w:cs="Times New Roman"/>
                <w:kern w:val="0"/>
                <w:sz w:val="20"/>
                <w:szCs w:val="20"/>
                <w:lang w:val="de-DE" w:eastAsia="de-DE"/>
                <w14:ligatures w14:val="none"/>
              </w:rPr>
              <w:t>male</w:t>
            </w:r>
          </w:p>
        </w:tc>
        <w:tc>
          <w:tcPr>
            <w:tcW w:w="884" w:type="pct"/>
            <w:tcBorders>
              <w:top w:val="nil"/>
              <w:left w:val="nil"/>
              <w:bottom w:val="single" w:sz="4" w:space="0" w:color="auto"/>
              <w:right w:val="nil"/>
            </w:tcBorders>
            <w:noWrap/>
            <w:vAlign w:val="bottom"/>
            <w:hideMark/>
          </w:tcPr>
          <w:p w14:paraId="09296A93" w14:textId="77777777" w:rsidR="009E1883" w:rsidRPr="009E1883" w:rsidRDefault="009E1883" w:rsidP="009E1883">
            <w:pPr>
              <w:jc w:val="right"/>
              <w:rPr>
                <w:rFonts w:ascii="Times New Roman" w:eastAsia="Times New Roman" w:hAnsi="Times New Roman" w:cs="Times New Roman"/>
                <w:kern w:val="0"/>
                <w:sz w:val="20"/>
                <w:szCs w:val="20"/>
                <w:lang w:val="de-DE" w:eastAsia="de-DE"/>
                <w14:ligatures w14:val="none"/>
              </w:rPr>
            </w:pPr>
            <w:proofErr w:type="spellStart"/>
            <w:r w:rsidRPr="009E1883">
              <w:rPr>
                <w:rFonts w:ascii="Times New Roman" w:eastAsia="Times New Roman" w:hAnsi="Times New Roman" w:cs="Times New Roman"/>
                <w:kern w:val="0"/>
                <w:sz w:val="20"/>
                <w:szCs w:val="20"/>
                <w:lang w:val="de-DE" w:eastAsia="de-DE"/>
                <w14:ligatures w14:val="none"/>
              </w:rPr>
              <w:t>unknown</w:t>
            </w:r>
            <w:proofErr w:type="spellEnd"/>
          </w:p>
        </w:tc>
        <w:tc>
          <w:tcPr>
            <w:tcW w:w="756" w:type="pct"/>
            <w:tcBorders>
              <w:top w:val="nil"/>
              <w:left w:val="nil"/>
              <w:bottom w:val="single" w:sz="4" w:space="0" w:color="auto"/>
              <w:right w:val="nil"/>
            </w:tcBorders>
            <w:noWrap/>
            <w:vAlign w:val="bottom"/>
            <w:hideMark/>
          </w:tcPr>
          <w:p w14:paraId="14EA346A" w14:textId="77777777" w:rsidR="009E1883" w:rsidRPr="009E1883" w:rsidRDefault="009E1883" w:rsidP="009E1883">
            <w:pPr>
              <w:jc w:val="right"/>
              <w:rPr>
                <w:rFonts w:ascii="Times New Roman" w:eastAsia="Times New Roman" w:hAnsi="Times New Roman" w:cs="Times New Roman"/>
                <w:kern w:val="0"/>
                <w:sz w:val="20"/>
                <w:szCs w:val="20"/>
                <w:lang w:val="de-DE" w:eastAsia="de-DE"/>
                <w14:ligatures w14:val="none"/>
              </w:rPr>
            </w:pPr>
            <w:r w:rsidRPr="009E1883">
              <w:rPr>
                <w:rFonts w:ascii="Times New Roman" w:eastAsia="Times New Roman" w:hAnsi="Times New Roman" w:cs="Times New Roman"/>
                <w:kern w:val="0"/>
                <w:sz w:val="20"/>
                <w:szCs w:val="20"/>
                <w:lang w:val="de-DE" w:eastAsia="de-DE"/>
                <w14:ligatures w14:val="none"/>
              </w:rPr>
              <w:t>total</w:t>
            </w:r>
          </w:p>
        </w:tc>
      </w:tr>
      <w:tr w:rsidR="009E1883" w:rsidRPr="009E1883" w14:paraId="34F7BEDA" w14:textId="77777777" w:rsidTr="009E1883">
        <w:trPr>
          <w:trHeight w:val="310"/>
        </w:trPr>
        <w:tc>
          <w:tcPr>
            <w:tcW w:w="1848" w:type="pct"/>
            <w:tcBorders>
              <w:top w:val="nil"/>
              <w:left w:val="nil"/>
              <w:bottom w:val="nil"/>
              <w:right w:val="nil"/>
            </w:tcBorders>
            <w:noWrap/>
            <w:vAlign w:val="bottom"/>
            <w:hideMark/>
          </w:tcPr>
          <w:p w14:paraId="547AB8E3" w14:textId="77777777" w:rsidR="009E1883" w:rsidRPr="009E1883" w:rsidRDefault="009E1883" w:rsidP="009E1883">
            <w:pPr>
              <w:rPr>
                <w:rFonts w:ascii="Times New Roman" w:eastAsia="Times New Roman" w:hAnsi="Times New Roman" w:cs="Times New Roman"/>
                <w:color w:val="000000"/>
                <w:kern w:val="0"/>
                <w:sz w:val="20"/>
                <w:szCs w:val="20"/>
                <w:u w:val="single"/>
                <w:lang w:val="de-DE" w:eastAsia="de-DE"/>
                <w14:ligatures w14:val="none"/>
              </w:rPr>
            </w:pPr>
            <w:r w:rsidRPr="009E1883">
              <w:rPr>
                <w:rFonts w:ascii="Times New Roman" w:eastAsia="Times New Roman" w:hAnsi="Times New Roman" w:cs="Times New Roman"/>
                <w:color w:val="000000"/>
                <w:kern w:val="0"/>
                <w:sz w:val="20"/>
                <w:szCs w:val="20"/>
                <w:u w:val="single"/>
                <w:lang w:val="de-DE" w:eastAsia="de-DE"/>
                <w14:ligatures w14:val="none"/>
              </w:rPr>
              <w:t xml:space="preserve">Responder </w:t>
            </w:r>
            <w:proofErr w:type="spellStart"/>
            <w:r w:rsidRPr="009E1883">
              <w:rPr>
                <w:rFonts w:ascii="Times New Roman" w:eastAsia="Times New Roman" w:hAnsi="Times New Roman" w:cs="Times New Roman"/>
                <w:color w:val="000000"/>
                <w:kern w:val="0"/>
                <w:sz w:val="20"/>
                <w:szCs w:val="20"/>
                <w:u w:val="single"/>
                <w:lang w:val="de-DE" w:eastAsia="de-DE"/>
                <w14:ligatures w14:val="none"/>
              </w:rPr>
              <w:t>gender</w:t>
            </w:r>
            <w:proofErr w:type="spellEnd"/>
          </w:p>
        </w:tc>
        <w:tc>
          <w:tcPr>
            <w:tcW w:w="756" w:type="pct"/>
            <w:tcBorders>
              <w:top w:val="nil"/>
              <w:left w:val="nil"/>
              <w:bottom w:val="nil"/>
              <w:right w:val="nil"/>
            </w:tcBorders>
            <w:noWrap/>
            <w:vAlign w:val="bottom"/>
            <w:hideMark/>
          </w:tcPr>
          <w:p w14:paraId="0313CD16" w14:textId="77777777" w:rsidR="009E1883" w:rsidRPr="009E1883" w:rsidRDefault="009E1883" w:rsidP="009E1883">
            <w:pPr>
              <w:rPr>
                <w:rFonts w:ascii="Times New Roman" w:eastAsia="Times New Roman" w:hAnsi="Times New Roman" w:cs="Times New Roman"/>
                <w:color w:val="000000"/>
                <w:kern w:val="0"/>
                <w:sz w:val="20"/>
                <w:szCs w:val="20"/>
                <w:u w:val="single"/>
                <w:lang w:val="de-DE" w:eastAsia="de-DE"/>
                <w14:ligatures w14:val="none"/>
              </w:rPr>
            </w:pPr>
          </w:p>
        </w:tc>
        <w:tc>
          <w:tcPr>
            <w:tcW w:w="756" w:type="pct"/>
            <w:tcBorders>
              <w:top w:val="nil"/>
              <w:left w:val="nil"/>
              <w:bottom w:val="nil"/>
              <w:right w:val="nil"/>
            </w:tcBorders>
            <w:noWrap/>
            <w:vAlign w:val="bottom"/>
            <w:hideMark/>
          </w:tcPr>
          <w:p w14:paraId="29AF78B2" w14:textId="77777777" w:rsidR="009E1883" w:rsidRPr="009E1883" w:rsidRDefault="009E1883" w:rsidP="009E1883">
            <w:pPr>
              <w:rPr>
                <w:rFonts w:ascii="Times New Roman" w:eastAsia="Times New Roman" w:hAnsi="Times New Roman" w:cs="Times New Roman"/>
                <w:kern w:val="0"/>
                <w:sz w:val="20"/>
                <w:szCs w:val="20"/>
                <w:lang w:val="de-DE" w:eastAsia="de-DE"/>
                <w14:ligatures w14:val="none"/>
              </w:rPr>
            </w:pPr>
          </w:p>
        </w:tc>
        <w:tc>
          <w:tcPr>
            <w:tcW w:w="884" w:type="pct"/>
            <w:tcBorders>
              <w:top w:val="nil"/>
              <w:left w:val="nil"/>
              <w:bottom w:val="nil"/>
              <w:right w:val="nil"/>
            </w:tcBorders>
            <w:noWrap/>
            <w:vAlign w:val="bottom"/>
            <w:hideMark/>
          </w:tcPr>
          <w:p w14:paraId="4BB604E1" w14:textId="77777777" w:rsidR="009E1883" w:rsidRPr="009E1883" w:rsidRDefault="009E1883" w:rsidP="009E1883">
            <w:pPr>
              <w:rPr>
                <w:rFonts w:ascii="Times New Roman" w:eastAsia="Times New Roman" w:hAnsi="Times New Roman" w:cs="Times New Roman"/>
                <w:kern w:val="0"/>
                <w:sz w:val="20"/>
                <w:szCs w:val="20"/>
                <w:lang w:val="de-DE" w:eastAsia="de-DE"/>
                <w14:ligatures w14:val="none"/>
              </w:rPr>
            </w:pPr>
          </w:p>
        </w:tc>
        <w:tc>
          <w:tcPr>
            <w:tcW w:w="756" w:type="pct"/>
            <w:tcBorders>
              <w:top w:val="nil"/>
              <w:left w:val="nil"/>
              <w:bottom w:val="nil"/>
              <w:right w:val="nil"/>
            </w:tcBorders>
            <w:noWrap/>
            <w:vAlign w:val="bottom"/>
            <w:hideMark/>
          </w:tcPr>
          <w:p w14:paraId="20E60FC5" w14:textId="77777777" w:rsidR="009E1883" w:rsidRPr="009E1883" w:rsidRDefault="009E1883" w:rsidP="009E1883">
            <w:pPr>
              <w:rPr>
                <w:rFonts w:ascii="Times New Roman" w:eastAsia="Times New Roman" w:hAnsi="Times New Roman" w:cs="Times New Roman"/>
                <w:kern w:val="0"/>
                <w:sz w:val="20"/>
                <w:szCs w:val="20"/>
                <w:lang w:val="de-DE" w:eastAsia="de-DE"/>
                <w14:ligatures w14:val="none"/>
              </w:rPr>
            </w:pPr>
          </w:p>
        </w:tc>
      </w:tr>
      <w:tr w:rsidR="009E1883" w:rsidRPr="009E1883" w14:paraId="552195FA" w14:textId="77777777" w:rsidTr="009E1883">
        <w:trPr>
          <w:trHeight w:val="310"/>
        </w:trPr>
        <w:tc>
          <w:tcPr>
            <w:tcW w:w="1848" w:type="pct"/>
            <w:tcBorders>
              <w:top w:val="nil"/>
              <w:left w:val="nil"/>
              <w:bottom w:val="nil"/>
              <w:right w:val="nil"/>
            </w:tcBorders>
            <w:noWrap/>
            <w:vAlign w:val="bottom"/>
            <w:hideMark/>
          </w:tcPr>
          <w:p w14:paraId="1F617336" w14:textId="77777777" w:rsidR="009E1883" w:rsidRPr="009E1883" w:rsidRDefault="009E1883" w:rsidP="009E1883">
            <w:pPr>
              <w:rPr>
                <w:rFonts w:ascii="Times New Roman" w:eastAsia="Times New Roman" w:hAnsi="Times New Roman" w:cs="Times New Roman"/>
                <w:color w:val="000000"/>
                <w:kern w:val="0"/>
                <w:sz w:val="20"/>
                <w:szCs w:val="20"/>
                <w:lang w:val="de-DE" w:eastAsia="de-DE"/>
                <w14:ligatures w14:val="none"/>
              </w:rPr>
            </w:pPr>
            <w:proofErr w:type="spellStart"/>
            <w:r w:rsidRPr="009E1883">
              <w:rPr>
                <w:rFonts w:ascii="Times New Roman" w:eastAsia="Times New Roman" w:hAnsi="Times New Roman" w:cs="Times New Roman"/>
                <w:color w:val="000000"/>
                <w:kern w:val="0"/>
                <w:sz w:val="20"/>
                <w:szCs w:val="20"/>
                <w:lang w:val="de-DE" w:eastAsia="de-DE"/>
                <w14:ligatures w14:val="none"/>
              </w:rPr>
              <w:t>female</w:t>
            </w:r>
            <w:proofErr w:type="spellEnd"/>
            <w:r w:rsidRPr="009E1883">
              <w:rPr>
                <w:rFonts w:ascii="Times New Roman" w:eastAsia="Times New Roman" w:hAnsi="Times New Roman" w:cs="Times New Roman"/>
                <w:color w:val="000000"/>
                <w:kern w:val="0"/>
                <w:sz w:val="20"/>
                <w:szCs w:val="20"/>
                <w:lang w:val="de-DE" w:eastAsia="de-DE"/>
                <w14:ligatures w14:val="none"/>
              </w:rPr>
              <w:t xml:space="preserve"> (</w:t>
            </w:r>
            <w:proofErr w:type="spellStart"/>
            <w:r w:rsidRPr="009E1883">
              <w:rPr>
                <w:rFonts w:ascii="Times New Roman" w:eastAsia="Times New Roman" w:hAnsi="Times New Roman" w:cs="Times New Roman"/>
                <w:color w:val="000000"/>
                <w:kern w:val="0"/>
                <w:sz w:val="20"/>
                <w:szCs w:val="20"/>
                <w:lang w:val="de-DE" w:eastAsia="de-DE"/>
                <w14:ligatures w14:val="none"/>
              </w:rPr>
              <w:t>resp</w:t>
            </w:r>
            <w:proofErr w:type="spellEnd"/>
            <w:r w:rsidRPr="009E1883">
              <w:rPr>
                <w:rFonts w:ascii="Times New Roman" w:eastAsia="Times New Roman" w:hAnsi="Times New Roman" w:cs="Times New Roman"/>
                <w:color w:val="000000"/>
                <w:kern w:val="0"/>
                <w:sz w:val="20"/>
                <w:szCs w:val="20"/>
                <w:lang w:val="de-DE" w:eastAsia="de-DE"/>
                <w14:ligatures w14:val="none"/>
              </w:rPr>
              <w:t>)</w:t>
            </w:r>
          </w:p>
        </w:tc>
        <w:tc>
          <w:tcPr>
            <w:tcW w:w="756" w:type="pct"/>
            <w:tcBorders>
              <w:top w:val="nil"/>
              <w:left w:val="nil"/>
              <w:bottom w:val="nil"/>
              <w:right w:val="nil"/>
            </w:tcBorders>
            <w:noWrap/>
            <w:vAlign w:val="bottom"/>
            <w:hideMark/>
          </w:tcPr>
          <w:p w14:paraId="788D9310" w14:textId="77777777" w:rsidR="009E1883" w:rsidRPr="009E1883" w:rsidRDefault="009E1883" w:rsidP="009E1883">
            <w:pPr>
              <w:jc w:val="right"/>
              <w:rPr>
                <w:rFonts w:ascii="Times New Roman" w:eastAsia="Times New Roman" w:hAnsi="Times New Roman" w:cs="Times New Roman"/>
                <w:color w:val="000000"/>
                <w:kern w:val="0"/>
                <w:sz w:val="20"/>
                <w:szCs w:val="20"/>
                <w:lang w:val="de-DE" w:eastAsia="de-DE"/>
                <w14:ligatures w14:val="none"/>
              </w:rPr>
            </w:pPr>
            <w:r w:rsidRPr="009E1883">
              <w:rPr>
                <w:rFonts w:ascii="Times New Roman" w:eastAsia="Times New Roman" w:hAnsi="Times New Roman" w:cs="Times New Roman"/>
                <w:color w:val="000000"/>
                <w:kern w:val="0"/>
                <w:sz w:val="20"/>
                <w:szCs w:val="20"/>
                <w:lang w:val="de-DE" w:eastAsia="de-DE"/>
                <w14:ligatures w14:val="none"/>
              </w:rPr>
              <w:t>4,69%</w:t>
            </w:r>
          </w:p>
        </w:tc>
        <w:tc>
          <w:tcPr>
            <w:tcW w:w="756" w:type="pct"/>
            <w:tcBorders>
              <w:top w:val="nil"/>
              <w:left w:val="nil"/>
              <w:bottom w:val="nil"/>
              <w:right w:val="nil"/>
            </w:tcBorders>
            <w:noWrap/>
            <w:vAlign w:val="bottom"/>
            <w:hideMark/>
          </w:tcPr>
          <w:p w14:paraId="6A4FD2B5" w14:textId="77777777" w:rsidR="009E1883" w:rsidRPr="009E1883" w:rsidRDefault="009E1883" w:rsidP="009E1883">
            <w:pPr>
              <w:jc w:val="right"/>
              <w:rPr>
                <w:rFonts w:ascii="Times New Roman" w:eastAsia="Times New Roman" w:hAnsi="Times New Roman" w:cs="Times New Roman"/>
                <w:color w:val="000000"/>
                <w:kern w:val="0"/>
                <w:sz w:val="20"/>
                <w:szCs w:val="20"/>
                <w:lang w:val="de-DE" w:eastAsia="de-DE"/>
                <w14:ligatures w14:val="none"/>
              </w:rPr>
            </w:pPr>
            <w:r w:rsidRPr="009E1883">
              <w:rPr>
                <w:rFonts w:ascii="Times New Roman" w:eastAsia="Times New Roman" w:hAnsi="Times New Roman" w:cs="Times New Roman"/>
                <w:color w:val="000000"/>
                <w:kern w:val="0"/>
                <w:sz w:val="20"/>
                <w:szCs w:val="20"/>
                <w:lang w:val="de-DE" w:eastAsia="de-DE"/>
                <w14:ligatures w14:val="none"/>
              </w:rPr>
              <w:t>7,92%</w:t>
            </w:r>
          </w:p>
        </w:tc>
        <w:tc>
          <w:tcPr>
            <w:tcW w:w="884" w:type="pct"/>
            <w:tcBorders>
              <w:top w:val="nil"/>
              <w:left w:val="nil"/>
              <w:bottom w:val="nil"/>
              <w:right w:val="nil"/>
            </w:tcBorders>
            <w:noWrap/>
            <w:vAlign w:val="bottom"/>
            <w:hideMark/>
          </w:tcPr>
          <w:p w14:paraId="13535A60" w14:textId="77777777" w:rsidR="009E1883" w:rsidRPr="009E1883" w:rsidRDefault="009E1883" w:rsidP="009E1883">
            <w:pPr>
              <w:jc w:val="right"/>
              <w:rPr>
                <w:rFonts w:ascii="Times New Roman" w:eastAsia="Times New Roman" w:hAnsi="Times New Roman" w:cs="Times New Roman"/>
                <w:color w:val="000000"/>
                <w:kern w:val="0"/>
                <w:sz w:val="20"/>
                <w:szCs w:val="20"/>
                <w:lang w:val="de-DE" w:eastAsia="de-DE"/>
                <w14:ligatures w14:val="none"/>
              </w:rPr>
            </w:pPr>
            <w:r w:rsidRPr="009E1883">
              <w:rPr>
                <w:rFonts w:ascii="Times New Roman" w:eastAsia="Times New Roman" w:hAnsi="Times New Roman" w:cs="Times New Roman"/>
                <w:color w:val="000000"/>
                <w:kern w:val="0"/>
                <w:sz w:val="20"/>
                <w:szCs w:val="20"/>
                <w:lang w:val="de-DE" w:eastAsia="de-DE"/>
                <w14:ligatures w14:val="none"/>
              </w:rPr>
              <w:t>0,94%</w:t>
            </w:r>
          </w:p>
        </w:tc>
        <w:tc>
          <w:tcPr>
            <w:tcW w:w="756" w:type="pct"/>
            <w:tcBorders>
              <w:top w:val="nil"/>
              <w:left w:val="nil"/>
              <w:bottom w:val="nil"/>
              <w:right w:val="nil"/>
            </w:tcBorders>
            <w:noWrap/>
            <w:vAlign w:val="bottom"/>
            <w:hideMark/>
          </w:tcPr>
          <w:p w14:paraId="7FBEC892" w14:textId="77777777" w:rsidR="009E1883" w:rsidRPr="009E1883" w:rsidRDefault="009E1883" w:rsidP="009E1883">
            <w:pPr>
              <w:jc w:val="right"/>
              <w:rPr>
                <w:rFonts w:ascii="Times New Roman" w:eastAsia="Times New Roman" w:hAnsi="Times New Roman" w:cs="Times New Roman"/>
                <w:color w:val="000000"/>
                <w:kern w:val="0"/>
                <w:sz w:val="20"/>
                <w:szCs w:val="20"/>
                <w:lang w:val="de-DE" w:eastAsia="de-DE"/>
                <w14:ligatures w14:val="none"/>
              </w:rPr>
            </w:pPr>
            <w:r w:rsidRPr="009E1883">
              <w:rPr>
                <w:rFonts w:ascii="Times New Roman" w:eastAsia="Times New Roman" w:hAnsi="Times New Roman" w:cs="Times New Roman"/>
                <w:color w:val="000000"/>
                <w:kern w:val="0"/>
                <w:sz w:val="20"/>
                <w:szCs w:val="20"/>
                <w:lang w:val="de-DE" w:eastAsia="de-DE"/>
                <w14:ligatures w14:val="none"/>
              </w:rPr>
              <w:t>13,55%</w:t>
            </w:r>
          </w:p>
        </w:tc>
      </w:tr>
      <w:tr w:rsidR="009E1883" w:rsidRPr="009E1883" w14:paraId="74FFAC76" w14:textId="77777777" w:rsidTr="009E1883">
        <w:trPr>
          <w:trHeight w:val="310"/>
        </w:trPr>
        <w:tc>
          <w:tcPr>
            <w:tcW w:w="1848" w:type="pct"/>
            <w:tcBorders>
              <w:top w:val="nil"/>
              <w:left w:val="nil"/>
              <w:bottom w:val="nil"/>
              <w:right w:val="nil"/>
            </w:tcBorders>
            <w:noWrap/>
            <w:vAlign w:val="bottom"/>
            <w:hideMark/>
          </w:tcPr>
          <w:p w14:paraId="04838B4A" w14:textId="77777777" w:rsidR="009E1883" w:rsidRPr="009E1883" w:rsidRDefault="009E1883" w:rsidP="009E1883">
            <w:pPr>
              <w:rPr>
                <w:rFonts w:ascii="Times New Roman" w:eastAsia="Times New Roman" w:hAnsi="Times New Roman" w:cs="Times New Roman"/>
                <w:color w:val="000000"/>
                <w:kern w:val="0"/>
                <w:sz w:val="20"/>
                <w:szCs w:val="20"/>
                <w:lang w:val="de-DE" w:eastAsia="de-DE"/>
                <w14:ligatures w14:val="none"/>
              </w:rPr>
            </w:pPr>
            <w:r w:rsidRPr="009E1883">
              <w:rPr>
                <w:rFonts w:ascii="Times New Roman" w:eastAsia="Times New Roman" w:hAnsi="Times New Roman" w:cs="Times New Roman"/>
                <w:color w:val="000000"/>
                <w:kern w:val="0"/>
                <w:sz w:val="20"/>
                <w:szCs w:val="20"/>
                <w:lang w:val="de-DE" w:eastAsia="de-DE"/>
                <w14:ligatures w14:val="none"/>
              </w:rPr>
              <w:t>male (</w:t>
            </w:r>
            <w:proofErr w:type="spellStart"/>
            <w:r w:rsidRPr="009E1883">
              <w:rPr>
                <w:rFonts w:ascii="Times New Roman" w:eastAsia="Times New Roman" w:hAnsi="Times New Roman" w:cs="Times New Roman"/>
                <w:color w:val="000000"/>
                <w:kern w:val="0"/>
                <w:sz w:val="20"/>
                <w:szCs w:val="20"/>
                <w:lang w:val="de-DE" w:eastAsia="de-DE"/>
                <w14:ligatures w14:val="none"/>
              </w:rPr>
              <w:t>resp</w:t>
            </w:r>
            <w:proofErr w:type="spellEnd"/>
            <w:r w:rsidRPr="009E1883">
              <w:rPr>
                <w:rFonts w:ascii="Times New Roman" w:eastAsia="Times New Roman" w:hAnsi="Times New Roman" w:cs="Times New Roman"/>
                <w:color w:val="000000"/>
                <w:kern w:val="0"/>
                <w:sz w:val="20"/>
                <w:szCs w:val="20"/>
                <w:lang w:val="de-DE" w:eastAsia="de-DE"/>
                <w14:ligatures w14:val="none"/>
              </w:rPr>
              <w:t>)</w:t>
            </w:r>
          </w:p>
        </w:tc>
        <w:tc>
          <w:tcPr>
            <w:tcW w:w="756" w:type="pct"/>
            <w:tcBorders>
              <w:top w:val="nil"/>
              <w:left w:val="nil"/>
              <w:bottom w:val="nil"/>
              <w:right w:val="nil"/>
            </w:tcBorders>
            <w:noWrap/>
            <w:vAlign w:val="bottom"/>
            <w:hideMark/>
          </w:tcPr>
          <w:p w14:paraId="458345D6" w14:textId="77777777" w:rsidR="009E1883" w:rsidRPr="009E1883" w:rsidRDefault="009E1883" w:rsidP="009E1883">
            <w:pPr>
              <w:jc w:val="right"/>
              <w:rPr>
                <w:rFonts w:ascii="Times New Roman" w:eastAsia="Times New Roman" w:hAnsi="Times New Roman" w:cs="Times New Roman"/>
                <w:color w:val="000000"/>
                <w:kern w:val="0"/>
                <w:sz w:val="20"/>
                <w:szCs w:val="20"/>
                <w:lang w:val="de-DE" w:eastAsia="de-DE"/>
                <w14:ligatures w14:val="none"/>
              </w:rPr>
            </w:pPr>
            <w:r w:rsidRPr="009E1883">
              <w:rPr>
                <w:rFonts w:ascii="Times New Roman" w:eastAsia="Times New Roman" w:hAnsi="Times New Roman" w:cs="Times New Roman"/>
                <w:color w:val="000000"/>
                <w:kern w:val="0"/>
                <w:sz w:val="20"/>
                <w:szCs w:val="20"/>
                <w:lang w:val="de-DE" w:eastAsia="de-DE"/>
                <w14:ligatures w14:val="none"/>
              </w:rPr>
              <w:t>4,81%</w:t>
            </w:r>
          </w:p>
        </w:tc>
        <w:tc>
          <w:tcPr>
            <w:tcW w:w="756" w:type="pct"/>
            <w:tcBorders>
              <w:top w:val="nil"/>
              <w:left w:val="nil"/>
              <w:bottom w:val="nil"/>
              <w:right w:val="nil"/>
            </w:tcBorders>
            <w:noWrap/>
            <w:vAlign w:val="bottom"/>
            <w:hideMark/>
          </w:tcPr>
          <w:p w14:paraId="581B062C" w14:textId="77777777" w:rsidR="009E1883" w:rsidRPr="009E1883" w:rsidRDefault="009E1883" w:rsidP="009E1883">
            <w:pPr>
              <w:jc w:val="right"/>
              <w:rPr>
                <w:rFonts w:ascii="Times New Roman" w:eastAsia="Times New Roman" w:hAnsi="Times New Roman" w:cs="Times New Roman"/>
                <w:color w:val="000000"/>
                <w:kern w:val="0"/>
                <w:sz w:val="20"/>
                <w:szCs w:val="20"/>
                <w:lang w:val="de-DE" w:eastAsia="de-DE"/>
                <w14:ligatures w14:val="none"/>
              </w:rPr>
            </w:pPr>
            <w:r w:rsidRPr="009E1883">
              <w:rPr>
                <w:rFonts w:ascii="Times New Roman" w:eastAsia="Times New Roman" w:hAnsi="Times New Roman" w:cs="Times New Roman"/>
                <w:color w:val="000000"/>
                <w:kern w:val="0"/>
                <w:sz w:val="20"/>
                <w:szCs w:val="20"/>
                <w:lang w:val="de-DE" w:eastAsia="de-DE"/>
                <w14:ligatures w14:val="none"/>
              </w:rPr>
              <w:t>10,67%</w:t>
            </w:r>
          </w:p>
        </w:tc>
        <w:tc>
          <w:tcPr>
            <w:tcW w:w="884" w:type="pct"/>
            <w:tcBorders>
              <w:top w:val="nil"/>
              <w:left w:val="nil"/>
              <w:bottom w:val="nil"/>
              <w:right w:val="nil"/>
            </w:tcBorders>
            <w:noWrap/>
            <w:vAlign w:val="bottom"/>
            <w:hideMark/>
          </w:tcPr>
          <w:p w14:paraId="1FC8A140" w14:textId="77777777" w:rsidR="009E1883" w:rsidRPr="009E1883" w:rsidRDefault="009E1883" w:rsidP="009E1883">
            <w:pPr>
              <w:jc w:val="right"/>
              <w:rPr>
                <w:rFonts w:ascii="Times New Roman" w:eastAsia="Times New Roman" w:hAnsi="Times New Roman" w:cs="Times New Roman"/>
                <w:color w:val="000000"/>
                <w:kern w:val="0"/>
                <w:sz w:val="20"/>
                <w:szCs w:val="20"/>
                <w:lang w:val="de-DE" w:eastAsia="de-DE"/>
                <w14:ligatures w14:val="none"/>
              </w:rPr>
            </w:pPr>
            <w:r w:rsidRPr="009E1883">
              <w:rPr>
                <w:rFonts w:ascii="Times New Roman" w:eastAsia="Times New Roman" w:hAnsi="Times New Roman" w:cs="Times New Roman"/>
                <w:color w:val="000000"/>
                <w:kern w:val="0"/>
                <w:sz w:val="20"/>
                <w:szCs w:val="20"/>
                <w:lang w:val="de-DE" w:eastAsia="de-DE"/>
                <w14:ligatures w14:val="none"/>
              </w:rPr>
              <w:t>1,22%</w:t>
            </w:r>
          </w:p>
        </w:tc>
        <w:tc>
          <w:tcPr>
            <w:tcW w:w="756" w:type="pct"/>
            <w:tcBorders>
              <w:top w:val="nil"/>
              <w:left w:val="nil"/>
              <w:bottom w:val="nil"/>
              <w:right w:val="nil"/>
            </w:tcBorders>
            <w:noWrap/>
            <w:vAlign w:val="bottom"/>
            <w:hideMark/>
          </w:tcPr>
          <w:p w14:paraId="6EDED0DD" w14:textId="77777777" w:rsidR="009E1883" w:rsidRPr="009E1883" w:rsidRDefault="009E1883" w:rsidP="009E1883">
            <w:pPr>
              <w:jc w:val="right"/>
              <w:rPr>
                <w:rFonts w:ascii="Times New Roman" w:eastAsia="Times New Roman" w:hAnsi="Times New Roman" w:cs="Times New Roman"/>
                <w:color w:val="000000"/>
                <w:kern w:val="0"/>
                <w:sz w:val="20"/>
                <w:szCs w:val="20"/>
                <w:lang w:val="de-DE" w:eastAsia="de-DE"/>
                <w14:ligatures w14:val="none"/>
              </w:rPr>
            </w:pPr>
            <w:r w:rsidRPr="009E1883">
              <w:rPr>
                <w:rFonts w:ascii="Times New Roman" w:eastAsia="Times New Roman" w:hAnsi="Times New Roman" w:cs="Times New Roman"/>
                <w:color w:val="000000"/>
                <w:kern w:val="0"/>
                <w:sz w:val="20"/>
                <w:szCs w:val="20"/>
                <w:lang w:val="de-DE" w:eastAsia="de-DE"/>
                <w14:ligatures w14:val="none"/>
              </w:rPr>
              <w:t>16,69%</w:t>
            </w:r>
          </w:p>
        </w:tc>
      </w:tr>
      <w:tr w:rsidR="009E1883" w:rsidRPr="009E1883" w14:paraId="017F0970" w14:textId="77777777" w:rsidTr="009E1883">
        <w:trPr>
          <w:trHeight w:val="310"/>
        </w:trPr>
        <w:tc>
          <w:tcPr>
            <w:tcW w:w="1848" w:type="pct"/>
            <w:tcBorders>
              <w:top w:val="nil"/>
              <w:left w:val="nil"/>
              <w:bottom w:val="nil"/>
              <w:right w:val="nil"/>
            </w:tcBorders>
            <w:noWrap/>
            <w:vAlign w:val="bottom"/>
            <w:hideMark/>
          </w:tcPr>
          <w:p w14:paraId="0F882694" w14:textId="77777777" w:rsidR="009E1883" w:rsidRPr="009E1883" w:rsidRDefault="009E1883" w:rsidP="009E1883">
            <w:pPr>
              <w:rPr>
                <w:rFonts w:ascii="Times New Roman" w:eastAsia="Times New Roman" w:hAnsi="Times New Roman" w:cs="Times New Roman"/>
                <w:color w:val="000000"/>
                <w:kern w:val="0"/>
                <w:sz w:val="20"/>
                <w:szCs w:val="20"/>
                <w:lang w:val="de-DE" w:eastAsia="de-DE"/>
                <w14:ligatures w14:val="none"/>
              </w:rPr>
            </w:pPr>
            <w:proofErr w:type="spellStart"/>
            <w:r w:rsidRPr="009E1883">
              <w:rPr>
                <w:rFonts w:ascii="Times New Roman" w:eastAsia="Times New Roman" w:hAnsi="Times New Roman" w:cs="Times New Roman"/>
                <w:color w:val="000000"/>
                <w:kern w:val="0"/>
                <w:sz w:val="20"/>
                <w:szCs w:val="20"/>
                <w:lang w:val="de-DE" w:eastAsia="de-DE"/>
                <w14:ligatures w14:val="none"/>
              </w:rPr>
              <w:t>unknown</w:t>
            </w:r>
            <w:proofErr w:type="spellEnd"/>
            <w:r w:rsidRPr="009E1883">
              <w:rPr>
                <w:rFonts w:ascii="Times New Roman" w:eastAsia="Times New Roman" w:hAnsi="Times New Roman" w:cs="Times New Roman"/>
                <w:color w:val="000000"/>
                <w:kern w:val="0"/>
                <w:sz w:val="20"/>
                <w:szCs w:val="20"/>
                <w:lang w:val="de-DE" w:eastAsia="de-DE"/>
                <w14:ligatures w14:val="none"/>
              </w:rPr>
              <w:t xml:space="preserve"> (</w:t>
            </w:r>
            <w:proofErr w:type="spellStart"/>
            <w:r w:rsidRPr="009E1883">
              <w:rPr>
                <w:rFonts w:ascii="Times New Roman" w:eastAsia="Times New Roman" w:hAnsi="Times New Roman" w:cs="Times New Roman"/>
                <w:color w:val="000000"/>
                <w:kern w:val="0"/>
                <w:sz w:val="20"/>
                <w:szCs w:val="20"/>
                <w:lang w:val="de-DE" w:eastAsia="de-DE"/>
                <w14:ligatures w14:val="none"/>
              </w:rPr>
              <w:t>resp</w:t>
            </w:r>
            <w:proofErr w:type="spellEnd"/>
            <w:r w:rsidRPr="009E1883">
              <w:rPr>
                <w:rFonts w:ascii="Times New Roman" w:eastAsia="Times New Roman" w:hAnsi="Times New Roman" w:cs="Times New Roman"/>
                <w:color w:val="000000"/>
                <w:kern w:val="0"/>
                <w:sz w:val="20"/>
                <w:szCs w:val="20"/>
                <w:lang w:val="de-DE" w:eastAsia="de-DE"/>
                <w14:ligatures w14:val="none"/>
              </w:rPr>
              <w:t>)</w:t>
            </w:r>
          </w:p>
        </w:tc>
        <w:tc>
          <w:tcPr>
            <w:tcW w:w="756" w:type="pct"/>
            <w:tcBorders>
              <w:top w:val="nil"/>
              <w:left w:val="nil"/>
              <w:bottom w:val="nil"/>
              <w:right w:val="nil"/>
            </w:tcBorders>
            <w:noWrap/>
            <w:vAlign w:val="bottom"/>
            <w:hideMark/>
          </w:tcPr>
          <w:p w14:paraId="753CAB0B" w14:textId="77777777" w:rsidR="009E1883" w:rsidRPr="009E1883" w:rsidRDefault="009E1883" w:rsidP="009E1883">
            <w:pPr>
              <w:jc w:val="right"/>
              <w:rPr>
                <w:rFonts w:ascii="Times New Roman" w:eastAsia="Times New Roman" w:hAnsi="Times New Roman" w:cs="Times New Roman"/>
                <w:color w:val="000000"/>
                <w:kern w:val="0"/>
                <w:sz w:val="20"/>
                <w:szCs w:val="20"/>
                <w:lang w:val="de-DE" w:eastAsia="de-DE"/>
                <w14:ligatures w14:val="none"/>
              </w:rPr>
            </w:pPr>
            <w:r w:rsidRPr="009E1883">
              <w:rPr>
                <w:rFonts w:ascii="Times New Roman" w:eastAsia="Times New Roman" w:hAnsi="Times New Roman" w:cs="Times New Roman"/>
                <w:color w:val="000000"/>
                <w:kern w:val="0"/>
                <w:sz w:val="20"/>
                <w:szCs w:val="20"/>
                <w:lang w:val="de-DE" w:eastAsia="de-DE"/>
                <w14:ligatures w14:val="none"/>
              </w:rPr>
              <w:t>23,26%</w:t>
            </w:r>
          </w:p>
        </w:tc>
        <w:tc>
          <w:tcPr>
            <w:tcW w:w="756" w:type="pct"/>
            <w:tcBorders>
              <w:top w:val="nil"/>
              <w:left w:val="nil"/>
              <w:bottom w:val="nil"/>
              <w:right w:val="nil"/>
            </w:tcBorders>
            <w:noWrap/>
            <w:vAlign w:val="bottom"/>
            <w:hideMark/>
          </w:tcPr>
          <w:p w14:paraId="337AB670" w14:textId="77777777" w:rsidR="009E1883" w:rsidRPr="009E1883" w:rsidRDefault="009E1883" w:rsidP="009E1883">
            <w:pPr>
              <w:jc w:val="right"/>
              <w:rPr>
                <w:rFonts w:ascii="Times New Roman" w:eastAsia="Times New Roman" w:hAnsi="Times New Roman" w:cs="Times New Roman"/>
                <w:color w:val="000000"/>
                <w:kern w:val="0"/>
                <w:sz w:val="20"/>
                <w:szCs w:val="20"/>
                <w:lang w:val="de-DE" w:eastAsia="de-DE"/>
                <w14:ligatures w14:val="none"/>
              </w:rPr>
            </w:pPr>
            <w:r w:rsidRPr="009E1883">
              <w:rPr>
                <w:rFonts w:ascii="Times New Roman" w:eastAsia="Times New Roman" w:hAnsi="Times New Roman" w:cs="Times New Roman"/>
                <w:color w:val="000000"/>
                <w:kern w:val="0"/>
                <w:sz w:val="20"/>
                <w:szCs w:val="20"/>
                <w:lang w:val="de-DE" w:eastAsia="de-DE"/>
                <w14:ligatures w14:val="none"/>
              </w:rPr>
              <w:t>38,34%</w:t>
            </w:r>
          </w:p>
        </w:tc>
        <w:tc>
          <w:tcPr>
            <w:tcW w:w="884" w:type="pct"/>
            <w:tcBorders>
              <w:top w:val="nil"/>
              <w:left w:val="nil"/>
              <w:bottom w:val="nil"/>
              <w:right w:val="nil"/>
            </w:tcBorders>
            <w:noWrap/>
            <w:vAlign w:val="bottom"/>
            <w:hideMark/>
          </w:tcPr>
          <w:p w14:paraId="05B5C0D5" w14:textId="77777777" w:rsidR="009E1883" w:rsidRPr="009E1883" w:rsidRDefault="009E1883" w:rsidP="009E1883">
            <w:pPr>
              <w:jc w:val="right"/>
              <w:rPr>
                <w:rFonts w:ascii="Times New Roman" w:eastAsia="Times New Roman" w:hAnsi="Times New Roman" w:cs="Times New Roman"/>
                <w:color w:val="000000"/>
                <w:kern w:val="0"/>
                <w:sz w:val="20"/>
                <w:szCs w:val="20"/>
                <w:lang w:val="de-DE" w:eastAsia="de-DE"/>
                <w14:ligatures w14:val="none"/>
              </w:rPr>
            </w:pPr>
            <w:r w:rsidRPr="009E1883">
              <w:rPr>
                <w:rFonts w:ascii="Times New Roman" w:eastAsia="Times New Roman" w:hAnsi="Times New Roman" w:cs="Times New Roman"/>
                <w:color w:val="000000"/>
                <w:kern w:val="0"/>
                <w:sz w:val="20"/>
                <w:szCs w:val="20"/>
                <w:lang w:val="de-DE" w:eastAsia="de-DE"/>
                <w14:ligatures w14:val="none"/>
              </w:rPr>
              <w:t>8,16%</w:t>
            </w:r>
          </w:p>
        </w:tc>
        <w:tc>
          <w:tcPr>
            <w:tcW w:w="756" w:type="pct"/>
            <w:tcBorders>
              <w:top w:val="nil"/>
              <w:left w:val="nil"/>
              <w:bottom w:val="nil"/>
              <w:right w:val="nil"/>
            </w:tcBorders>
            <w:noWrap/>
            <w:vAlign w:val="bottom"/>
            <w:hideMark/>
          </w:tcPr>
          <w:p w14:paraId="28B34C33" w14:textId="77777777" w:rsidR="009E1883" w:rsidRPr="009E1883" w:rsidRDefault="009E1883" w:rsidP="009E1883">
            <w:pPr>
              <w:jc w:val="right"/>
              <w:rPr>
                <w:rFonts w:ascii="Times New Roman" w:eastAsia="Times New Roman" w:hAnsi="Times New Roman" w:cs="Times New Roman"/>
                <w:color w:val="000000"/>
                <w:kern w:val="0"/>
                <w:sz w:val="20"/>
                <w:szCs w:val="20"/>
                <w:lang w:val="de-DE" w:eastAsia="de-DE"/>
                <w14:ligatures w14:val="none"/>
              </w:rPr>
            </w:pPr>
            <w:r w:rsidRPr="009E1883">
              <w:rPr>
                <w:rFonts w:ascii="Times New Roman" w:eastAsia="Times New Roman" w:hAnsi="Times New Roman" w:cs="Times New Roman"/>
                <w:color w:val="000000"/>
                <w:kern w:val="0"/>
                <w:sz w:val="20"/>
                <w:szCs w:val="20"/>
                <w:lang w:val="de-DE" w:eastAsia="de-DE"/>
                <w14:ligatures w14:val="none"/>
              </w:rPr>
              <w:t>69,75%</w:t>
            </w:r>
          </w:p>
        </w:tc>
      </w:tr>
      <w:tr w:rsidR="009E1883" w:rsidRPr="009E1883" w14:paraId="110F1854" w14:textId="77777777" w:rsidTr="009E1883">
        <w:trPr>
          <w:trHeight w:val="310"/>
        </w:trPr>
        <w:tc>
          <w:tcPr>
            <w:tcW w:w="1848" w:type="pct"/>
            <w:tcBorders>
              <w:top w:val="nil"/>
              <w:left w:val="nil"/>
              <w:bottom w:val="nil"/>
              <w:right w:val="nil"/>
            </w:tcBorders>
            <w:noWrap/>
            <w:vAlign w:val="bottom"/>
            <w:hideMark/>
          </w:tcPr>
          <w:p w14:paraId="0199B70D" w14:textId="77777777" w:rsidR="009E1883" w:rsidRPr="009E1883" w:rsidRDefault="009E1883" w:rsidP="009E1883">
            <w:pPr>
              <w:rPr>
                <w:rFonts w:ascii="Times New Roman" w:eastAsia="Times New Roman" w:hAnsi="Times New Roman" w:cs="Times New Roman"/>
                <w:color w:val="000000"/>
                <w:kern w:val="0"/>
                <w:sz w:val="20"/>
                <w:szCs w:val="20"/>
                <w:lang w:val="de-DE" w:eastAsia="de-DE"/>
                <w14:ligatures w14:val="none"/>
              </w:rPr>
            </w:pPr>
            <w:r w:rsidRPr="009E1883">
              <w:rPr>
                <w:rFonts w:ascii="Times New Roman" w:eastAsia="Times New Roman" w:hAnsi="Times New Roman" w:cs="Times New Roman"/>
                <w:color w:val="000000"/>
                <w:kern w:val="0"/>
                <w:sz w:val="20"/>
                <w:szCs w:val="20"/>
                <w:lang w:val="de-DE" w:eastAsia="de-DE"/>
                <w14:ligatures w14:val="none"/>
              </w:rPr>
              <w:t>Total</w:t>
            </w:r>
          </w:p>
        </w:tc>
        <w:tc>
          <w:tcPr>
            <w:tcW w:w="756" w:type="pct"/>
            <w:tcBorders>
              <w:top w:val="nil"/>
              <w:left w:val="nil"/>
              <w:bottom w:val="nil"/>
              <w:right w:val="nil"/>
            </w:tcBorders>
            <w:noWrap/>
            <w:vAlign w:val="bottom"/>
            <w:hideMark/>
          </w:tcPr>
          <w:p w14:paraId="01102B65" w14:textId="77777777" w:rsidR="009E1883" w:rsidRPr="009E1883" w:rsidRDefault="009E1883" w:rsidP="009E1883">
            <w:pPr>
              <w:jc w:val="right"/>
              <w:rPr>
                <w:rFonts w:ascii="Times New Roman" w:eastAsia="Times New Roman" w:hAnsi="Times New Roman" w:cs="Times New Roman"/>
                <w:color w:val="000000"/>
                <w:kern w:val="0"/>
                <w:sz w:val="20"/>
                <w:szCs w:val="20"/>
                <w:lang w:val="de-DE" w:eastAsia="de-DE"/>
                <w14:ligatures w14:val="none"/>
              </w:rPr>
            </w:pPr>
            <w:r w:rsidRPr="009E1883">
              <w:rPr>
                <w:rFonts w:ascii="Times New Roman" w:eastAsia="Times New Roman" w:hAnsi="Times New Roman" w:cs="Times New Roman"/>
                <w:color w:val="000000"/>
                <w:kern w:val="0"/>
                <w:sz w:val="20"/>
                <w:szCs w:val="20"/>
                <w:lang w:val="de-DE" w:eastAsia="de-DE"/>
                <w14:ligatures w14:val="none"/>
              </w:rPr>
              <w:t>32,75%</w:t>
            </w:r>
          </w:p>
        </w:tc>
        <w:tc>
          <w:tcPr>
            <w:tcW w:w="756" w:type="pct"/>
            <w:tcBorders>
              <w:top w:val="nil"/>
              <w:left w:val="nil"/>
              <w:bottom w:val="nil"/>
              <w:right w:val="nil"/>
            </w:tcBorders>
            <w:noWrap/>
            <w:vAlign w:val="bottom"/>
            <w:hideMark/>
          </w:tcPr>
          <w:p w14:paraId="645D6D1C" w14:textId="77777777" w:rsidR="009E1883" w:rsidRPr="009E1883" w:rsidRDefault="009E1883" w:rsidP="009E1883">
            <w:pPr>
              <w:jc w:val="right"/>
              <w:rPr>
                <w:rFonts w:ascii="Times New Roman" w:eastAsia="Times New Roman" w:hAnsi="Times New Roman" w:cs="Times New Roman"/>
                <w:color w:val="000000"/>
                <w:kern w:val="0"/>
                <w:sz w:val="20"/>
                <w:szCs w:val="20"/>
                <w:lang w:val="de-DE" w:eastAsia="de-DE"/>
                <w14:ligatures w14:val="none"/>
              </w:rPr>
            </w:pPr>
            <w:r w:rsidRPr="009E1883">
              <w:rPr>
                <w:rFonts w:ascii="Times New Roman" w:eastAsia="Times New Roman" w:hAnsi="Times New Roman" w:cs="Times New Roman"/>
                <w:color w:val="000000"/>
                <w:kern w:val="0"/>
                <w:sz w:val="20"/>
                <w:szCs w:val="20"/>
                <w:lang w:val="de-DE" w:eastAsia="de-DE"/>
                <w14:ligatures w14:val="none"/>
              </w:rPr>
              <w:t>56,93%</w:t>
            </w:r>
          </w:p>
        </w:tc>
        <w:tc>
          <w:tcPr>
            <w:tcW w:w="884" w:type="pct"/>
            <w:tcBorders>
              <w:top w:val="nil"/>
              <w:left w:val="nil"/>
              <w:bottom w:val="nil"/>
              <w:right w:val="nil"/>
            </w:tcBorders>
            <w:noWrap/>
            <w:vAlign w:val="bottom"/>
            <w:hideMark/>
          </w:tcPr>
          <w:p w14:paraId="6F2FAB33" w14:textId="77777777" w:rsidR="009E1883" w:rsidRPr="009E1883" w:rsidRDefault="009E1883" w:rsidP="009E1883">
            <w:pPr>
              <w:jc w:val="right"/>
              <w:rPr>
                <w:rFonts w:ascii="Times New Roman" w:eastAsia="Times New Roman" w:hAnsi="Times New Roman" w:cs="Times New Roman"/>
                <w:color w:val="000000"/>
                <w:kern w:val="0"/>
                <w:sz w:val="20"/>
                <w:szCs w:val="20"/>
                <w:lang w:val="de-DE" w:eastAsia="de-DE"/>
                <w14:ligatures w14:val="none"/>
              </w:rPr>
            </w:pPr>
            <w:r w:rsidRPr="009E1883">
              <w:rPr>
                <w:rFonts w:ascii="Times New Roman" w:eastAsia="Times New Roman" w:hAnsi="Times New Roman" w:cs="Times New Roman"/>
                <w:color w:val="000000"/>
                <w:kern w:val="0"/>
                <w:sz w:val="20"/>
                <w:szCs w:val="20"/>
                <w:lang w:val="de-DE" w:eastAsia="de-DE"/>
                <w14:ligatures w14:val="none"/>
              </w:rPr>
              <w:t>10,32%</w:t>
            </w:r>
          </w:p>
        </w:tc>
        <w:tc>
          <w:tcPr>
            <w:tcW w:w="756" w:type="pct"/>
            <w:tcBorders>
              <w:top w:val="nil"/>
              <w:left w:val="nil"/>
              <w:bottom w:val="nil"/>
              <w:right w:val="nil"/>
            </w:tcBorders>
            <w:noWrap/>
            <w:vAlign w:val="bottom"/>
            <w:hideMark/>
          </w:tcPr>
          <w:p w14:paraId="12C7AB9B" w14:textId="77777777" w:rsidR="009E1883" w:rsidRPr="009E1883" w:rsidRDefault="009E1883" w:rsidP="009E1883">
            <w:pPr>
              <w:jc w:val="right"/>
              <w:rPr>
                <w:rFonts w:ascii="Times New Roman" w:eastAsia="Times New Roman" w:hAnsi="Times New Roman" w:cs="Times New Roman"/>
                <w:color w:val="000000"/>
                <w:kern w:val="0"/>
                <w:sz w:val="20"/>
                <w:szCs w:val="20"/>
                <w:lang w:val="de-DE" w:eastAsia="de-DE"/>
                <w14:ligatures w14:val="none"/>
              </w:rPr>
            </w:pPr>
            <w:r w:rsidRPr="009E1883">
              <w:rPr>
                <w:rFonts w:ascii="Times New Roman" w:eastAsia="Times New Roman" w:hAnsi="Times New Roman" w:cs="Times New Roman"/>
                <w:color w:val="000000"/>
                <w:kern w:val="0"/>
                <w:sz w:val="20"/>
                <w:szCs w:val="20"/>
                <w:lang w:val="de-DE" w:eastAsia="de-DE"/>
                <w14:ligatures w14:val="none"/>
              </w:rPr>
              <w:t>1</w:t>
            </w:r>
          </w:p>
        </w:tc>
      </w:tr>
      <w:tr w:rsidR="009E1883" w:rsidRPr="009E1883" w14:paraId="6B972FA9" w14:textId="77777777" w:rsidTr="009E1883">
        <w:trPr>
          <w:trHeight w:val="310"/>
        </w:trPr>
        <w:tc>
          <w:tcPr>
            <w:tcW w:w="1848" w:type="pct"/>
            <w:tcBorders>
              <w:top w:val="nil"/>
              <w:left w:val="nil"/>
              <w:bottom w:val="single" w:sz="4" w:space="0" w:color="auto"/>
              <w:right w:val="nil"/>
            </w:tcBorders>
            <w:noWrap/>
            <w:vAlign w:val="bottom"/>
            <w:hideMark/>
          </w:tcPr>
          <w:p w14:paraId="0B24F8C7" w14:textId="77777777" w:rsidR="009E1883" w:rsidRPr="009E1883" w:rsidRDefault="009E1883" w:rsidP="009E1883">
            <w:pPr>
              <w:rPr>
                <w:rFonts w:ascii="Times New Roman" w:eastAsia="Times New Roman" w:hAnsi="Times New Roman" w:cs="Times New Roman"/>
                <w:kern w:val="0"/>
                <w:sz w:val="14"/>
                <w:szCs w:val="14"/>
                <w:lang w:val="de-DE" w:eastAsia="de-DE"/>
                <w14:ligatures w14:val="none"/>
              </w:rPr>
            </w:pPr>
            <w:r w:rsidRPr="009E1883">
              <w:rPr>
                <w:rFonts w:ascii="Times New Roman" w:eastAsia="Times New Roman" w:hAnsi="Times New Roman" w:cs="Times New Roman"/>
                <w:kern w:val="0"/>
                <w:sz w:val="14"/>
                <w:szCs w:val="14"/>
                <w:lang w:val="de-DE" w:eastAsia="de-DE"/>
                <w14:ligatures w14:val="none"/>
              </w:rPr>
              <w:t>N= 4,265; χ²=30.918; p&lt;0.001</w:t>
            </w:r>
          </w:p>
        </w:tc>
        <w:tc>
          <w:tcPr>
            <w:tcW w:w="756" w:type="pct"/>
            <w:tcBorders>
              <w:top w:val="nil"/>
              <w:left w:val="nil"/>
              <w:bottom w:val="single" w:sz="4" w:space="0" w:color="auto"/>
              <w:right w:val="nil"/>
            </w:tcBorders>
            <w:noWrap/>
            <w:vAlign w:val="bottom"/>
            <w:hideMark/>
          </w:tcPr>
          <w:p w14:paraId="2468AEDB" w14:textId="77777777" w:rsidR="009E1883" w:rsidRPr="009E1883" w:rsidRDefault="009E1883" w:rsidP="009E1883">
            <w:pPr>
              <w:rPr>
                <w:rFonts w:ascii="Times New Roman" w:eastAsia="Times New Roman" w:hAnsi="Times New Roman" w:cs="Times New Roman"/>
                <w:color w:val="000000"/>
                <w:kern w:val="0"/>
                <w:sz w:val="20"/>
                <w:szCs w:val="20"/>
                <w:lang w:val="de-DE" w:eastAsia="de-DE"/>
                <w14:ligatures w14:val="none"/>
              </w:rPr>
            </w:pPr>
            <w:r w:rsidRPr="009E1883">
              <w:rPr>
                <w:rFonts w:ascii="Times New Roman" w:eastAsia="Times New Roman" w:hAnsi="Times New Roman" w:cs="Times New Roman"/>
                <w:color w:val="000000"/>
                <w:kern w:val="0"/>
                <w:sz w:val="20"/>
                <w:szCs w:val="20"/>
                <w:lang w:val="de-DE" w:eastAsia="de-DE"/>
                <w14:ligatures w14:val="none"/>
              </w:rPr>
              <w:t> </w:t>
            </w:r>
          </w:p>
        </w:tc>
        <w:tc>
          <w:tcPr>
            <w:tcW w:w="756" w:type="pct"/>
            <w:tcBorders>
              <w:top w:val="nil"/>
              <w:left w:val="nil"/>
              <w:bottom w:val="single" w:sz="4" w:space="0" w:color="auto"/>
              <w:right w:val="nil"/>
            </w:tcBorders>
            <w:noWrap/>
            <w:vAlign w:val="bottom"/>
            <w:hideMark/>
          </w:tcPr>
          <w:p w14:paraId="5F08C2C0" w14:textId="77777777" w:rsidR="009E1883" w:rsidRPr="009E1883" w:rsidRDefault="009E1883" w:rsidP="009E1883">
            <w:pPr>
              <w:rPr>
                <w:rFonts w:ascii="Times New Roman" w:eastAsia="Times New Roman" w:hAnsi="Times New Roman" w:cs="Times New Roman"/>
                <w:color w:val="000000"/>
                <w:kern w:val="0"/>
                <w:sz w:val="20"/>
                <w:szCs w:val="20"/>
                <w:lang w:val="de-DE" w:eastAsia="de-DE"/>
                <w14:ligatures w14:val="none"/>
              </w:rPr>
            </w:pPr>
            <w:r w:rsidRPr="009E1883">
              <w:rPr>
                <w:rFonts w:ascii="Times New Roman" w:eastAsia="Times New Roman" w:hAnsi="Times New Roman" w:cs="Times New Roman"/>
                <w:color w:val="000000"/>
                <w:kern w:val="0"/>
                <w:sz w:val="20"/>
                <w:szCs w:val="20"/>
                <w:lang w:val="de-DE" w:eastAsia="de-DE"/>
                <w14:ligatures w14:val="none"/>
              </w:rPr>
              <w:t> </w:t>
            </w:r>
          </w:p>
        </w:tc>
        <w:tc>
          <w:tcPr>
            <w:tcW w:w="884" w:type="pct"/>
            <w:tcBorders>
              <w:top w:val="nil"/>
              <w:left w:val="nil"/>
              <w:bottom w:val="single" w:sz="4" w:space="0" w:color="auto"/>
              <w:right w:val="nil"/>
            </w:tcBorders>
            <w:noWrap/>
            <w:vAlign w:val="bottom"/>
            <w:hideMark/>
          </w:tcPr>
          <w:p w14:paraId="6E242C9E" w14:textId="77777777" w:rsidR="009E1883" w:rsidRPr="009E1883" w:rsidRDefault="009E1883" w:rsidP="009E1883">
            <w:pPr>
              <w:rPr>
                <w:rFonts w:ascii="Times New Roman" w:eastAsia="Times New Roman" w:hAnsi="Times New Roman" w:cs="Times New Roman"/>
                <w:color w:val="000000"/>
                <w:kern w:val="0"/>
                <w:sz w:val="20"/>
                <w:szCs w:val="20"/>
                <w:lang w:val="de-DE" w:eastAsia="de-DE"/>
                <w14:ligatures w14:val="none"/>
              </w:rPr>
            </w:pPr>
            <w:r w:rsidRPr="009E1883">
              <w:rPr>
                <w:rFonts w:ascii="Times New Roman" w:eastAsia="Times New Roman" w:hAnsi="Times New Roman" w:cs="Times New Roman"/>
                <w:color w:val="000000"/>
                <w:kern w:val="0"/>
                <w:sz w:val="20"/>
                <w:szCs w:val="20"/>
                <w:lang w:val="de-DE" w:eastAsia="de-DE"/>
                <w14:ligatures w14:val="none"/>
              </w:rPr>
              <w:t> </w:t>
            </w:r>
          </w:p>
        </w:tc>
        <w:tc>
          <w:tcPr>
            <w:tcW w:w="756" w:type="pct"/>
            <w:tcBorders>
              <w:top w:val="nil"/>
              <w:left w:val="nil"/>
              <w:bottom w:val="single" w:sz="4" w:space="0" w:color="auto"/>
              <w:right w:val="nil"/>
            </w:tcBorders>
            <w:noWrap/>
            <w:vAlign w:val="bottom"/>
            <w:hideMark/>
          </w:tcPr>
          <w:p w14:paraId="7CD0A6AD" w14:textId="77777777" w:rsidR="009E1883" w:rsidRPr="009E1883" w:rsidRDefault="009E1883" w:rsidP="009E1883">
            <w:pPr>
              <w:rPr>
                <w:rFonts w:ascii="Times New Roman" w:eastAsia="Times New Roman" w:hAnsi="Times New Roman" w:cs="Times New Roman"/>
                <w:color w:val="000000"/>
                <w:kern w:val="0"/>
                <w:sz w:val="20"/>
                <w:szCs w:val="20"/>
                <w:lang w:val="de-DE" w:eastAsia="de-DE"/>
                <w14:ligatures w14:val="none"/>
              </w:rPr>
            </w:pPr>
            <w:r w:rsidRPr="009E1883">
              <w:rPr>
                <w:rFonts w:ascii="Times New Roman" w:eastAsia="Times New Roman" w:hAnsi="Times New Roman" w:cs="Times New Roman"/>
                <w:color w:val="000000"/>
                <w:kern w:val="0"/>
                <w:sz w:val="20"/>
                <w:szCs w:val="20"/>
                <w:lang w:val="de-DE" w:eastAsia="de-DE"/>
                <w14:ligatures w14:val="none"/>
              </w:rPr>
              <w:t> </w:t>
            </w:r>
          </w:p>
        </w:tc>
      </w:tr>
    </w:tbl>
    <w:p w14:paraId="17F1FFA7" w14:textId="77777777" w:rsidR="00864B29" w:rsidRPr="00864B29" w:rsidRDefault="00864B29" w:rsidP="00937F05">
      <w:pPr>
        <w:spacing w:line="480" w:lineRule="auto"/>
        <w:jc w:val="both"/>
        <w:rPr>
          <w:rFonts w:ascii="Times New Roman" w:hAnsi="Times New Roman" w:cs="Times New Roman"/>
        </w:rPr>
      </w:pPr>
    </w:p>
    <w:p w14:paraId="49A41ABB" w14:textId="3C48C50C" w:rsidR="00864B29" w:rsidRDefault="00E26F19" w:rsidP="001D1A44">
      <w:pPr>
        <w:spacing w:line="480" w:lineRule="auto"/>
        <w:ind w:firstLine="720"/>
        <w:jc w:val="both"/>
        <w:rPr>
          <w:rFonts w:ascii="Times New Roman" w:hAnsi="Times New Roman" w:cs="Times New Roman"/>
        </w:rPr>
      </w:pPr>
      <w:r>
        <w:rPr>
          <w:rFonts w:ascii="Times New Roman" w:hAnsi="Times New Roman" w:cs="Times New Roman"/>
        </w:rPr>
        <w:t>For the last</w:t>
      </w:r>
      <w:r w:rsidR="002D024F">
        <w:rPr>
          <w:rFonts w:ascii="Times New Roman" w:hAnsi="Times New Roman" w:cs="Times New Roman"/>
        </w:rPr>
        <w:t xml:space="preserve"> frequency distribution in Table 3</w:t>
      </w:r>
      <w:r w:rsidR="009E1883">
        <w:rPr>
          <w:rFonts w:ascii="Times New Roman" w:hAnsi="Times New Roman" w:cs="Times New Roman"/>
        </w:rPr>
        <w:t xml:space="preserve">, we summarized the male and unknown gender categories into ‘all others’ to </w:t>
      </w:r>
      <w:r>
        <w:rPr>
          <w:rFonts w:ascii="Times New Roman" w:hAnsi="Times New Roman" w:cs="Times New Roman"/>
        </w:rPr>
        <w:t>pave the way toward</w:t>
      </w:r>
      <w:r w:rsidR="009E1883">
        <w:rPr>
          <w:rFonts w:ascii="Times New Roman" w:hAnsi="Times New Roman" w:cs="Times New Roman"/>
        </w:rPr>
        <w:t xml:space="preserve"> our inferential sample and</w:t>
      </w:r>
      <w:r w:rsidR="002D024F">
        <w:rPr>
          <w:rFonts w:ascii="Times New Roman" w:hAnsi="Times New Roman" w:cs="Times New Roman"/>
        </w:rPr>
        <w:t xml:space="preserve"> shed light on the relationship between the gender combinations and responsiveness. </w:t>
      </w:r>
      <w:r w:rsidR="00864B29" w:rsidRPr="00864B29">
        <w:rPr>
          <w:rFonts w:ascii="Times New Roman" w:hAnsi="Times New Roman" w:cs="Times New Roman"/>
        </w:rPr>
        <w:t>The female</w:t>
      </w:r>
      <w:r w:rsidR="00C90AC2">
        <w:rPr>
          <w:rFonts w:ascii="Times New Roman" w:hAnsi="Times New Roman" w:cs="Times New Roman"/>
        </w:rPr>
        <w:t xml:space="preserve"> responders </w:t>
      </w:r>
      <w:r w:rsidR="00864B29" w:rsidRPr="00864B29">
        <w:rPr>
          <w:rFonts w:ascii="Times New Roman" w:hAnsi="Times New Roman" w:cs="Times New Roman"/>
        </w:rPr>
        <w:t xml:space="preserve">yield the highest </w:t>
      </w:r>
      <w:r w:rsidR="002D024F">
        <w:rPr>
          <w:rFonts w:ascii="Times New Roman" w:hAnsi="Times New Roman" w:cs="Times New Roman"/>
        </w:rPr>
        <w:t xml:space="preserve">relative </w:t>
      </w:r>
      <w:r w:rsidR="00864B29" w:rsidRPr="00864B29">
        <w:rPr>
          <w:rFonts w:ascii="Times New Roman" w:hAnsi="Times New Roman" w:cs="Times New Roman"/>
        </w:rPr>
        <w:t>success rate</w:t>
      </w:r>
      <w:r w:rsidR="00C90AC2">
        <w:rPr>
          <w:rFonts w:ascii="Times New Roman" w:hAnsi="Times New Roman" w:cs="Times New Roman"/>
        </w:rPr>
        <w:t>s (54.</w:t>
      </w:r>
      <w:r w:rsidR="009E1883">
        <w:rPr>
          <w:rFonts w:ascii="Times New Roman" w:hAnsi="Times New Roman" w:cs="Times New Roman"/>
        </w:rPr>
        <w:t>00</w:t>
      </w:r>
      <w:r w:rsidR="00C90AC2">
        <w:rPr>
          <w:rFonts w:ascii="Times New Roman" w:hAnsi="Times New Roman" w:cs="Times New Roman"/>
        </w:rPr>
        <w:t>% for female requesters, 55.</w:t>
      </w:r>
      <w:r w:rsidR="009E1883">
        <w:rPr>
          <w:rFonts w:ascii="Times New Roman" w:hAnsi="Times New Roman" w:cs="Times New Roman"/>
        </w:rPr>
        <w:t>29</w:t>
      </w:r>
      <w:r w:rsidR="00C90AC2">
        <w:rPr>
          <w:rFonts w:ascii="Times New Roman" w:hAnsi="Times New Roman" w:cs="Times New Roman"/>
        </w:rPr>
        <w:t>% for all others)</w:t>
      </w:r>
      <w:r w:rsidR="00864B29" w:rsidRPr="00864B29">
        <w:rPr>
          <w:rFonts w:ascii="Times New Roman" w:hAnsi="Times New Roman" w:cs="Times New Roman"/>
        </w:rPr>
        <w:t xml:space="preserve"> and the lowest </w:t>
      </w:r>
      <w:r w:rsidR="00C90AC2">
        <w:rPr>
          <w:rFonts w:ascii="Times New Roman" w:hAnsi="Times New Roman" w:cs="Times New Roman"/>
        </w:rPr>
        <w:t>asleep</w:t>
      </w:r>
      <w:r w:rsidR="00864B29" w:rsidRPr="00864B29">
        <w:rPr>
          <w:rFonts w:ascii="Times New Roman" w:hAnsi="Times New Roman" w:cs="Times New Roman"/>
        </w:rPr>
        <w:t xml:space="preserve"> rate </w:t>
      </w:r>
      <w:r w:rsidR="00C90AC2">
        <w:rPr>
          <w:rFonts w:ascii="Times New Roman" w:hAnsi="Times New Roman" w:cs="Times New Roman"/>
        </w:rPr>
        <w:t>(</w:t>
      </w:r>
      <w:r w:rsidR="00864B29" w:rsidRPr="00864B29">
        <w:rPr>
          <w:rFonts w:ascii="Times New Roman" w:hAnsi="Times New Roman" w:cs="Times New Roman"/>
        </w:rPr>
        <w:t xml:space="preserve">at </w:t>
      </w:r>
      <w:r w:rsidR="00C90AC2">
        <w:rPr>
          <w:rFonts w:ascii="Times New Roman" w:hAnsi="Times New Roman" w:cs="Times New Roman"/>
        </w:rPr>
        <w:t>29.</w:t>
      </w:r>
      <w:r w:rsidR="009E1883">
        <w:rPr>
          <w:rFonts w:ascii="Times New Roman" w:hAnsi="Times New Roman" w:cs="Times New Roman"/>
        </w:rPr>
        <w:t>50</w:t>
      </w:r>
      <w:r w:rsidR="00C90AC2">
        <w:rPr>
          <w:rFonts w:ascii="Times New Roman" w:hAnsi="Times New Roman" w:cs="Times New Roman"/>
        </w:rPr>
        <w:t>% for female requesters, 2</w:t>
      </w:r>
      <w:r w:rsidR="009E1883">
        <w:rPr>
          <w:rFonts w:ascii="Times New Roman" w:hAnsi="Times New Roman" w:cs="Times New Roman"/>
        </w:rPr>
        <w:t>1.96</w:t>
      </w:r>
      <w:r w:rsidR="00C90AC2">
        <w:rPr>
          <w:rFonts w:ascii="Times New Roman" w:hAnsi="Times New Roman" w:cs="Times New Roman"/>
        </w:rPr>
        <w:t>% for all others)</w:t>
      </w:r>
      <w:r w:rsidR="00864B29" w:rsidRPr="00864B29">
        <w:rPr>
          <w:rFonts w:ascii="Times New Roman" w:hAnsi="Times New Roman" w:cs="Times New Roman"/>
        </w:rPr>
        <w:t xml:space="preserve">. </w:t>
      </w:r>
      <w:r w:rsidR="006E1761">
        <w:rPr>
          <w:rFonts w:ascii="Times New Roman" w:hAnsi="Times New Roman" w:cs="Times New Roman"/>
        </w:rPr>
        <w:t>The lowest performance delivers the female requester</w:t>
      </w:r>
      <w:r>
        <w:rPr>
          <w:rFonts w:ascii="Times New Roman" w:hAnsi="Times New Roman" w:cs="Times New Roman"/>
        </w:rPr>
        <w:t xml:space="preserve"> </w:t>
      </w:r>
      <w:r w:rsidR="00730BB7" w:rsidRPr="00730BB7">
        <w:rPr>
          <w:rFonts w:ascii="Times New Roman" w:eastAsia="Times New Roman" w:hAnsi="Times New Roman" w:cs="Times New Roman"/>
          <w:kern w:val="0"/>
          <w:sz w:val="20"/>
          <w:szCs w:val="20"/>
          <w:lang w:eastAsia="de-DE"/>
          <w14:ligatures w14:val="none"/>
        </w:rPr>
        <w:t>×</w:t>
      </w:r>
      <w:r>
        <w:rPr>
          <w:rFonts w:ascii="Times New Roman" w:eastAsia="Times New Roman" w:hAnsi="Times New Roman" w:cs="Times New Roman"/>
          <w:kern w:val="0"/>
          <w:sz w:val="20"/>
          <w:szCs w:val="20"/>
          <w:lang w:eastAsia="de-DE"/>
          <w14:ligatures w14:val="none"/>
        </w:rPr>
        <w:t xml:space="preserve"> </w:t>
      </w:r>
      <w:r w:rsidR="006E1761">
        <w:rPr>
          <w:rFonts w:ascii="Times New Roman" w:hAnsi="Times New Roman" w:cs="Times New Roman"/>
        </w:rPr>
        <w:t xml:space="preserve">all other responder combo with the </w:t>
      </w:r>
      <w:r w:rsidR="00864B29" w:rsidRPr="00864B29">
        <w:rPr>
          <w:rFonts w:ascii="Times New Roman" w:hAnsi="Times New Roman" w:cs="Times New Roman"/>
        </w:rPr>
        <w:t xml:space="preserve">highest </w:t>
      </w:r>
      <w:r w:rsidR="006E1761">
        <w:rPr>
          <w:rFonts w:ascii="Times New Roman" w:hAnsi="Times New Roman" w:cs="Times New Roman"/>
        </w:rPr>
        <w:t>asleep</w:t>
      </w:r>
      <w:r w:rsidR="002D024F">
        <w:rPr>
          <w:rFonts w:ascii="Times New Roman" w:hAnsi="Times New Roman" w:cs="Times New Roman"/>
        </w:rPr>
        <w:t xml:space="preserve"> </w:t>
      </w:r>
      <w:r w:rsidR="00864B29" w:rsidRPr="00864B29">
        <w:rPr>
          <w:rFonts w:ascii="Times New Roman" w:hAnsi="Times New Roman" w:cs="Times New Roman"/>
        </w:rPr>
        <w:t xml:space="preserve">rate </w:t>
      </w:r>
      <w:r w:rsidR="001D1A44">
        <w:rPr>
          <w:rFonts w:ascii="Times New Roman" w:hAnsi="Times New Roman" w:cs="Times New Roman"/>
        </w:rPr>
        <w:t>(</w:t>
      </w:r>
      <w:r w:rsidR="006E1761">
        <w:rPr>
          <w:rFonts w:ascii="Times New Roman" w:hAnsi="Times New Roman" w:cs="Times New Roman"/>
        </w:rPr>
        <w:t>5</w:t>
      </w:r>
      <w:r w:rsidR="00730BB7">
        <w:rPr>
          <w:rFonts w:ascii="Times New Roman" w:hAnsi="Times New Roman" w:cs="Times New Roman"/>
        </w:rPr>
        <w:t>3.97</w:t>
      </w:r>
      <w:r w:rsidR="00864B29" w:rsidRPr="00864B29">
        <w:rPr>
          <w:rFonts w:ascii="Times New Roman" w:hAnsi="Times New Roman" w:cs="Times New Roman"/>
        </w:rPr>
        <w:t>%</w:t>
      </w:r>
      <w:r w:rsidR="006E1761">
        <w:rPr>
          <w:rFonts w:ascii="Times New Roman" w:hAnsi="Times New Roman" w:cs="Times New Roman"/>
        </w:rPr>
        <w:t xml:space="preserve"> of requests</w:t>
      </w:r>
      <w:r w:rsidR="001D1A44">
        <w:rPr>
          <w:rFonts w:ascii="Times New Roman" w:hAnsi="Times New Roman" w:cs="Times New Roman"/>
        </w:rPr>
        <w:t>)</w:t>
      </w:r>
      <w:r w:rsidR="006E1761">
        <w:rPr>
          <w:rFonts w:ascii="Times New Roman" w:hAnsi="Times New Roman" w:cs="Times New Roman"/>
        </w:rPr>
        <w:t xml:space="preserve"> and the lowest successful rate (3</w:t>
      </w:r>
      <w:r w:rsidR="00730BB7">
        <w:rPr>
          <w:rFonts w:ascii="Times New Roman" w:hAnsi="Times New Roman" w:cs="Times New Roman"/>
        </w:rPr>
        <w:t>1.66</w:t>
      </w:r>
      <w:r w:rsidR="006E1761">
        <w:rPr>
          <w:rFonts w:ascii="Times New Roman" w:hAnsi="Times New Roman" w:cs="Times New Roman"/>
        </w:rPr>
        <w:t xml:space="preserve">%). </w:t>
      </w:r>
      <w:r w:rsidR="001D1A44">
        <w:rPr>
          <w:rFonts w:ascii="Times New Roman" w:hAnsi="Times New Roman" w:cs="Times New Roman"/>
        </w:rPr>
        <w:t xml:space="preserve">Overall, </w:t>
      </w:r>
      <w:r>
        <w:rPr>
          <w:rFonts w:ascii="Times New Roman" w:hAnsi="Times New Roman" w:cs="Times New Roman"/>
        </w:rPr>
        <w:t xml:space="preserve">we report </w:t>
      </w:r>
      <w:r w:rsidR="001D1A44">
        <w:rPr>
          <w:rFonts w:ascii="Times New Roman" w:hAnsi="Times New Roman" w:cs="Times New Roman"/>
        </w:rPr>
        <w:t xml:space="preserve">differences in gender combos regarding </w:t>
      </w:r>
      <w:r w:rsidR="001D1A44" w:rsidRPr="001D1A44">
        <w:rPr>
          <w:rFonts w:ascii="Times New Roman" w:hAnsi="Times New Roman" w:cs="Times New Roman"/>
        </w:rPr>
        <w:t>responsiveness (</w:t>
      </w:r>
      <w:r w:rsidR="001D1A44" w:rsidRPr="002D024F">
        <w:rPr>
          <w:rFonts w:ascii="Times New Roman" w:eastAsia="Times New Roman" w:hAnsi="Times New Roman" w:cs="Times New Roman"/>
          <w:kern w:val="0"/>
          <w:lang w:val="de-DE" w:eastAsia="de-DE"/>
          <w14:ligatures w14:val="none"/>
        </w:rPr>
        <w:t>χ</w:t>
      </w:r>
      <w:r w:rsidR="001D1A44" w:rsidRPr="002D024F">
        <w:rPr>
          <w:rFonts w:ascii="Times New Roman" w:eastAsia="Times New Roman" w:hAnsi="Times New Roman" w:cs="Times New Roman"/>
          <w:kern w:val="0"/>
          <w:lang w:eastAsia="de-DE"/>
          <w14:ligatures w14:val="none"/>
        </w:rPr>
        <w:t>²=1</w:t>
      </w:r>
      <w:r w:rsidR="00730BB7">
        <w:rPr>
          <w:rFonts w:ascii="Times New Roman" w:eastAsia="Times New Roman" w:hAnsi="Times New Roman" w:cs="Times New Roman"/>
          <w:kern w:val="0"/>
          <w:lang w:eastAsia="de-DE"/>
          <w14:ligatures w14:val="none"/>
        </w:rPr>
        <w:t>61</w:t>
      </w:r>
      <w:r w:rsidR="006E1761">
        <w:rPr>
          <w:rFonts w:ascii="Times New Roman" w:eastAsia="Times New Roman" w:hAnsi="Times New Roman" w:cs="Times New Roman"/>
          <w:kern w:val="0"/>
          <w:lang w:eastAsia="de-DE"/>
          <w14:ligatures w14:val="none"/>
        </w:rPr>
        <w:t>.</w:t>
      </w:r>
      <w:r w:rsidR="00730BB7">
        <w:rPr>
          <w:rFonts w:ascii="Times New Roman" w:eastAsia="Times New Roman" w:hAnsi="Times New Roman" w:cs="Times New Roman"/>
          <w:kern w:val="0"/>
          <w:lang w:eastAsia="de-DE"/>
          <w14:ligatures w14:val="none"/>
        </w:rPr>
        <w:t>56</w:t>
      </w:r>
      <w:r w:rsidR="001D1A44" w:rsidRPr="002D024F">
        <w:rPr>
          <w:rFonts w:ascii="Times New Roman" w:eastAsia="Times New Roman" w:hAnsi="Times New Roman" w:cs="Times New Roman"/>
          <w:kern w:val="0"/>
          <w:lang w:eastAsia="de-DE"/>
          <w14:ligatures w14:val="none"/>
        </w:rPr>
        <w:t>; p</w:t>
      </w:r>
      <w:r w:rsidR="006E1761">
        <w:rPr>
          <w:rFonts w:ascii="Times New Roman" w:eastAsia="Times New Roman" w:hAnsi="Times New Roman" w:cs="Times New Roman"/>
          <w:kern w:val="0"/>
          <w:lang w:eastAsia="de-DE"/>
          <w14:ligatures w14:val="none"/>
        </w:rPr>
        <w:t>&lt;0.001</w:t>
      </w:r>
      <w:r w:rsidR="001D1A44" w:rsidRPr="001D1A44">
        <w:rPr>
          <w:rFonts w:ascii="Times New Roman" w:eastAsia="Times New Roman" w:hAnsi="Times New Roman" w:cs="Times New Roman"/>
          <w:kern w:val="0"/>
          <w:lang w:eastAsia="de-DE"/>
          <w14:ligatures w14:val="none"/>
        </w:rPr>
        <w:t>)</w:t>
      </w:r>
      <w:r w:rsidR="006E1761">
        <w:rPr>
          <w:rFonts w:ascii="Times New Roman" w:hAnsi="Times New Roman" w:cs="Times New Roman"/>
        </w:rPr>
        <w:t>.</w:t>
      </w:r>
    </w:p>
    <w:p w14:paraId="0A286CC4" w14:textId="77777777" w:rsidR="004A3F97" w:rsidRDefault="004A3F97" w:rsidP="001D1A44">
      <w:pPr>
        <w:spacing w:line="480" w:lineRule="auto"/>
        <w:ind w:firstLine="720"/>
        <w:jc w:val="both"/>
        <w:rPr>
          <w:rFonts w:ascii="Times New Roman" w:hAnsi="Times New Roman" w:cs="Times New Roman"/>
        </w:rPr>
      </w:pPr>
    </w:p>
    <w:tbl>
      <w:tblPr>
        <w:tblW w:w="5000" w:type="pct"/>
        <w:tblCellMar>
          <w:left w:w="70" w:type="dxa"/>
          <w:right w:w="70" w:type="dxa"/>
        </w:tblCellMar>
        <w:tblLook w:val="04A0" w:firstRow="1" w:lastRow="0" w:firstColumn="1" w:lastColumn="0" w:noHBand="0" w:noVBand="1"/>
      </w:tblPr>
      <w:tblGrid>
        <w:gridCol w:w="1312"/>
        <w:gridCol w:w="1737"/>
        <w:gridCol w:w="1690"/>
        <w:gridCol w:w="1699"/>
        <w:gridCol w:w="1731"/>
        <w:gridCol w:w="857"/>
      </w:tblGrid>
      <w:tr w:rsidR="00730BB7" w:rsidRPr="00730BB7" w14:paraId="0EF2244D" w14:textId="77777777" w:rsidTr="00730BB7">
        <w:trPr>
          <w:trHeight w:val="598"/>
        </w:trPr>
        <w:tc>
          <w:tcPr>
            <w:tcW w:w="5000" w:type="pct"/>
            <w:gridSpan w:val="6"/>
            <w:tcBorders>
              <w:top w:val="nil"/>
              <w:left w:val="nil"/>
              <w:bottom w:val="double" w:sz="6" w:space="0" w:color="auto"/>
              <w:right w:val="nil"/>
            </w:tcBorders>
            <w:vAlign w:val="bottom"/>
            <w:hideMark/>
          </w:tcPr>
          <w:p w14:paraId="4299522B" w14:textId="77777777" w:rsidR="00730BB7" w:rsidRPr="00730BB7" w:rsidRDefault="00730BB7" w:rsidP="00730BB7">
            <w:pPr>
              <w:rPr>
                <w:rFonts w:ascii="Times New Roman" w:eastAsia="Times New Roman" w:hAnsi="Times New Roman" w:cs="Times New Roman"/>
                <w:color w:val="000000"/>
                <w:kern w:val="0"/>
                <w:sz w:val="20"/>
                <w:szCs w:val="20"/>
                <w:lang w:eastAsia="de-DE"/>
                <w14:ligatures w14:val="none"/>
              </w:rPr>
            </w:pPr>
            <w:r w:rsidRPr="00730BB7">
              <w:rPr>
                <w:rFonts w:ascii="Times New Roman" w:eastAsia="Times New Roman" w:hAnsi="Times New Roman" w:cs="Times New Roman"/>
                <w:color w:val="000000"/>
                <w:kern w:val="0"/>
                <w:sz w:val="20"/>
                <w:szCs w:val="20"/>
                <w:lang w:eastAsia="de-DE"/>
                <w14:ligatures w14:val="none"/>
              </w:rPr>
              <w:t>Table 3. Frequency distribution and descriptive statistics among requester-responder interaction and responsiveness</w:t>
            </w:r>
          </w:p>
        </w:tc>
      </w:tr>
      <w:tr w:rsidR="00730BB7" w:rsidRPr="00730BB7" w14:paraId="74CEA49C" w14:textId="77777777" w:rsidTr="00730BB7">
        <w:trPr>
          <w:trHeight w:val="320"/>
        </w:trPr>
        <w:tc>
          <w:tcPr>
            <w:tcW w:w="727" w:type="pct"/>
            <w:tcBorders>
              <w:top w:val="nil"/>
              <w:left w:val="nil"/>
              <w:bottom w:val="nil"/>
              <w:right w:val="nil"/>
            </w:tcBorders>
            <w:noWrap/>
            <w:vAlign w:val="bottom"/>
            <w:hideMark/>
          </w:tcPr>
          <w:p w14:paraId="7A6747EE" w14:textId="77777777" w:rsidR="00730BB7" w:rsidRPr="00730BB7" w:rsidRDefault="00730BB7" w:rsidP="00730BB7">
            <w:pPr>
              <w:rPr>
                <w:rFonts w:ascii="Times New Roman" w:eastAsia="Times New Roman" w:hAnsi="Times New Roman" w:cs="Times New Roman"/>
                <w:color w:val="000000"/>
                <w:kern w:val="0"/>
                <w:sz w:val="20"/>
                <w:szCs w:val="20"/>
                <w:lang w:eastAsia="de-DE"/>
                <w14:ligatures w14:val="none"/>
              </w:rPr>
            </w:pPr>
          </w:p>
        </w:tc>
        <w:tc>
          <w:tcPr>
            <w:tcW w:w="2840" w:type="pct"/>
            <w:gridSpan w:val="3"/>
            <w:tcBorders>
              <w:top w:val="nil"/>
              <w:left w:val="nil"/>
              <w:bottom w:val="nil"/>
              <w:right w:val="nil"/>
            </w:tcBorders>
            <w:noWrap/>
            <w:vAlign w:val="bottom"/>
            <w:hideMark/>
          </w:tcPr>
          <w:p w14:paraId="673F6ADF" w14:textId="77777777" w:rsidR="00730BB7" w:rsidRPr="00730BB7" w:rsidRDefault="00730BB7" w:rsidP="00730BB7">
            <w:pPr>
              <w:jc w:val="center"/>
              <w:rPr>
                <w:rFonts w:ascii="Times New Roman" w:eastAsia="Times New Roman" w:hAnsi="Times New Roman" w:cs="Times New Roman"/>
                <w:kern w:val="0"/>
                <w:sz w:val="20"/>
                <w:szCs w:val="20"/>
                <w:u w:val="single"/>
                <w:lang w:val="de-DE" w:eastAsia="de-DE"/>
                <w14:ligatures w14:val="none"/>
              </w:rPr>
            </w:pPr>
            <w:proofErr w:type="spellStart"/>
            <w:r w:rsidRPr="00730BB7">
              <w:rPr>
                <w:rFonts w:ascii="Times New Roman" w:eastAsia="Times New Roman" w:hAnsi="Times New Roman" w:cs="Times New Roman"/>
                <w:kern w:val="0"/>
                <w:sz w:val="20"/>
                <w:szCs w:val="20"/>
                <w:u w:val="single"/>
                <w:lang w:val="de-DE" w:eastAsia="de-DE"/>
                <w14:ligatures w14:val="none"/>
              </w:rPr>
              <w:t>Requester-responder</w:t>
            </w:r>
            <w:proofErr w:type="spellEnd"/>
            <w:r w:rsidRPr="00730BB7">
              <w:rPr>
                <w:rFonts w:ascii="Times New Roman" w:eastAsia="Times New Roman" w:hAnsi="Times New Roman" w:cs="Times New Roman"/>
                <w:kern w:val="0"/>
                <w:sz w:val="20"/>
                <w:szCs w:val="20"/>
                <w:u w:val="single"/>
                <w:lang w:val="de-DE" w:eastAsia="de-DE"/>
                <w14:ligatures w14:val="none"/>
              </w:rPr>
              <w:t xml:space="preserve"> </w:t>
            </w:r>
            <w:proofErr w:type="spellStart"/>
            <w:r w:rsidRPr="00730BB7">
              <w:rPr>
                <w:rFonts w:ascii="Times New Roman" w:eastAsia="Times New Roman" w:hAnsi="Times New Roman" w:cs="Times New Roman"/>
                <w:kern w:val="0"/>
                <w:sz w:val="20"/>
                <w:szCs w:val="20"/>
                <w:u w:val="single"/>
                <w:lang w:val="de-DE" w:eastAsia="de-DE"/>
                <w14:ligatures w14:val="none"/>
              </w:rPr>
              <w:t>interaction</w:t>
            </w:r>
            <w:proofErr w:type="spellEnd"/>
          </w:p>
        </w:tc>
        <w:tc>
          <w:tcPr>
            <w:tcW w:w="959" w:type="pct"/>
            <w:tcBorders>
              <w:top w:val="nil"/>
              <w:left w:val="nil"/>
              <w:bottom w:val="nil"/>
              <w:right w:val="nil"/>
            </w:tcBorders>
            <w:noWrap/>
            <w:vAlign w:val="bottom"/>
            <w:hideMark/>
          </w:tcPr>
          <w:p w14:paraId="06F3DF22" w14:textId="77777777" w:rsidR="00730BB7" w:rsidRPr="00730BB7" w:rsidRDefault="00730BB7" w:rsidP="00730BB7">
            <w:pPr>
              <w:jc w:val="center"/>
              <w:rPr>
                <w:rFonts w:ascii="Times New Roman" w:eastAsia="Times New Roman" w:hAnsi="Times New Roman" w:cs="Times New Roman"/>
                <w:kern w:val="0"/>
                <w:sz w:val="20"/>
                <w:szCs w:val="20"/>
                <w:u w:val="single"/>
                <w:lang w:val="de-DE" w:eastAsia="de-DE"/>
                <w14:ligatures w14:val="none"/>
              </w:rPr>
            </w:pPr>
          </w:p>
        </w:tc>
        <w:tc>
          <w:tcPr>
            <w:tcW w:w="475" w:type="pct"/>
            <w:tcBorders>
              <w:top w:val="nil"/>
              <w:left w:val="nil"/>
              <w:bottom w:val="nil"/>
              <w:right w:val="nil"/>
            </w:tcBorders>
            <w:noWrap/>
            <w:vAlign w:val="bottom"/>
            <w:hideMark/>
          </w:tcPr>
          <w:p w14:paraId="54C3C0F7" w14:textId="77777777" w:rsidR="00730BB7" w:rsidRPr="00730BB7" w:rsidRDefault="00730BB7" w:rsidP="00730BB7">
            <w:pPr>
              <w:rPr>
                <w:rFonts w:ascii="Times New Roman" w:eastAsia="Times New Roman" w:hAnsi="Times New Roman" w:cs="Times New Roman"/>
                <w:kern w:val="0"/>
                <w:sz w:val="20"/>
                <w:szCs w:val="20"/>
                <w:lang w:val="de-DE" w:eastAsia="de-DE"/>
                <w14:ligatures w14:val="none"/>
              </w:rPr>
            </w:pPr>
          </w:p>
        </w:tc>
      </w:tr>
      <w:tr w:rsidR="00730BB7" w:rsidRPr="00730BB7" w14:paraId="6123B199" w14:textId="77777777" w:rsidTr="00730BB7">
        <w:trPr>
          <w:trHeight w:val="930"/>
        </w:trPr>
        <w:tc>
          <w:tcPr>
            <w:tcW w:w="727" w:type="pct"/>
            <w:tcBorders>
              <w:top w:val="nil"/>
              <w:left w:val="nil"/>
              <w:bottom w:val="single" w:sz="4" w:space="0" w:color="auto"/>
              <w:right w:val="nil"/>
            </w:tcBorders>
            <w:noWrap/>
            <w:vAlign w:val="bottom"/>
            <w:hideMark/>
          </w:tcPr>
          <w:p w14:paraId="368DEF8E" w14:textId="77777777" w:rsidR="00730BB7" w:rsidRPr="00730BB7" w:rsidRDefault="00730BB7" w:rsidP="00730BB7">
            <w:pPr>
              <w:rPr>
                <w:rFonts w:ascii="Times New Roman" w:eastAsia="Times New Roman" w:hAnsi="Times New Roman" w:cs="Times New Roman"/>
                <w:color w:val="000000"/>
                <w:kern w:val="0"/>
                <w:sz w:val="20"/>
                <w:szCs w:val="20"/>
                <w:lang w:val="de-DE" w:eastAsia="de-DE"/>
                <w14:ligatures w14:val="none"/>
              </w:rPr>
            </w:pPr>
            <w:r w:rsidRPr="00730BB7">
              <w:rPr>
                <w:rFonts w:ascii="Times New Roman" w:eastAsia="Times New Roman" w:hAnsi="Times New Roman" w:cs="Times New Roman"/>
                <w:color w:val="000000"/>
                <w:kern w:val="0"/>
                <w:sz w:val="20"/>
                <w:szCs w:val="20"/>
                <w:lang w:val="de-DE" w:eastAsia="de-DE"/>
                <w14:ligatures w14:val="none"/>
              </w:rPr>
              <w:t> </w:t>
            </w:r>
          </w:p>
        </w:tc>
        <w:tc>
          <w:tcPr>
            <w:tcW w:w="963" w:type="pct"/>
            <w:tcBorders>
              <w:top w:val="nil"/>
              <w:left w:val="nil"/>
              <w:bottom w:val="single" w:sz="4" w:space="0" w:color="auto"/>
              <w:right w:val="nil"/>
            </w:tcBorders>
            <w:vAlign w:val="bottom"/>
            <w:hideMark/>
          </w:tcPr>
          <w:p w14:paraId="7E2BF03A" w14:textId="77777777" w:rsidR="00730BB7" w:rsidRPr="00730BB7" w:rsidRDefault="00730BB7" w:rsidP="00730BB7">
            <w:pPr>
              <w:jc w:val="right"/>
              <w:rPr>
                <w:rFonts w:ascii="Times New Roman" w:eastAsia="Times New Roman" w:hAnsi="Times New Roman" w:cs="Times New Roman"/>
                <w:kern w:val="0"/>
                <w:sz w:val="20"/>
                <w:szCs w:val="20"/>
                <w:lang w:val="de-DE" w:eastAsia="de-DE"/>
                <w14:ligatures w14:val="none"/>
              </w:rPr>
            </w:pPr>
            <w:proofErr w:type="spellStart"/>
            <w:r w:rsidRPr="00730BB7">
              <w:rPr>
                <w:rFonts w:ascii="Times New Roman" w:eastAsia="Times New Roman" w:hAnsi="Times New Roman" w:cs="Times New Roman"/>
                <w:kern w:val="0"/>
                <w:sz w:val="20"/>
                <w:szCs w:val="20"/>
                <w:lang w:val="de-DE" w:eastAsia="de-DE"/>
                <w14:ligatures w14:val="none"/>
              </w:rPr>
              <w:t>female</w:t>
            </w:r>
            <w:proofErr w:type="spellEnd"/>
            <w:r w:rsidRPr="00730BB7">
              <w:rPr>
                <w:rFonts w:ascii="Times New Roman" w:eastAsia="Times New Roman" w:hAnsi="Times New Roman" w:cs="Times New Roman"/>
                <w:kern w:val="0"/>
                <w:sz w:val="20"/>
                <w:szCs w:val="20"/>
                <w:lang w:val="de-DE" w:eastAsia="de-DE"/>
                <w14:ligatures w14:val="none"/>
              </w:rPr>
              <w:t xml:space="preserve"> × </w:t>
            </w:r>
            <w:proofErr w:type="spellStart"/>
            <w:r w:rsidRPr="00730BB7">
              <w:rPr>
                <w:rFonts w:ascii="Times New Roman" w:eastAsia="Times New Roman" w:hAnsi="Times New Roman" w:cs="Times New Roman"/>
                <w:kern w:val="0"/>
                <w:sz w:val="20"/>
                <w:szCs w:val="20"/>
                <w:lang w:val="de-DE" w:eastAsia="de-DE"/>
                <w14:ligatures w14:val="none"/>
              </w:rPr>
              <w:t>female</w:t>
            </w:r>
            <w:proofErr w:type="spellEnd"/>
            <w:r w:rsidRPr="00730BB7">
              <w:rPr>
                <w:rFonts w:ascii="Times New Roman" w:eastAsia="Times New Roman" w:hAnsi="Times New Roman" w:cs="Times New Roman"/>
                <w:kern w:val="0"/>
                <w:sz w:val="20"/>
                <w:szCs w:val="20"/>
                <w:lang w:val="de-DE" w:eastAsia="de-DE"/>
                <w14:ligatures w14:val="none"/>
              </w:rPr>
              <w:t xml:space="preserve"> (</w:t>
            </w:r>
            <w:proofErr w:type="spellStart"/>
            <w:r w:rsidRPr="00730BB7">
              <w:rPr>
                <w:rFonts w:ascii="Times New Roman" w:eastAsia="Times New Roman" w:hAnsi="Times New Roman" w:cs="Times New Roman"/>
                <w:kern w:val="0"/>
                <w:sz w:val="20"/>
                <w:szCs w:val="20"/>
                <w:lang w:val="de-DE" w:eastAsia="de-DE"/>
                <w14:ligatures w14:val="none"/>
              </w:rPr>
              <w:t>resp</w:t>
            </w:r>
            <w:proofErr w:type="spellEnd"/>
            <w:r w:rsidRPr="00730BB7">
              <w:rPr>
                <w:rFonts w:ascii="Times New Roman" w:eastAsia="Times New Roman" w:hAnsi="Times New Roman" w:cs="Times New Roman"/>
                <w:kern w:val="0"/>
                <w:sz w:val="20"/>
                <w:szCs w:val="20"/>
                <w:lang w:val="de-DE" w:eastAsia="de-DE"/>
                <w14:ligatures w14:val="none"/>
              </w:rPr>
              <w:t>)</w:t>
            </w:r>
          </w:p>
        </w:tc>
        <w:tc>
          <w:tcPr>
            <w:tcW w:w="936" w:type="pct"/>
            <w:tcBorders>
              <w:top w:val="nil"/>
              <w:left w:val="nil"/>
              <w:bottom w:val="single" w:sz="4" w:space="0" w:color="auto"/>
              <w:right w:val="nil"/>
            </w:tcBorders>
            <w:vAlign w:val="bottom"/>
            <w:hideMark/>
          </w:tcPr>
          <w:p w14:paraId="76ABD282" w14:textId="77777777" w:rsidR="00730BB7" w:rsidRPr="00730BB7" w:rsidRDefault="00730BB7" w:rsidP="00730BB7">
            <w:pPr>
              <w:jc w:val="right"/>
              <w:rPr>
                <w:rFonts w:ascii="Times New Roman" w:eastAsia="Times New Roman" w:hAnsi="Times New Roman" w:cs="Times New Roman"/>
                <w:kern w:val="0"/>
                <w:sz w:val="20"/>
                <w:szCs w:val="20"/>
                <w:lang w:val="de-DE" w:eastAsia="de-DE"/>
                <w14:ligatures w14:val="none"/>
              </w:rPr>
            </w:pPr>
            <w:r w:rsidRPr="00730BB7">
              <w:rPr>
                <w:rFonts w:ascii="Times New Roman" w:eastAsia="Times New Roman" w:hAnsi="Times New Roman" w:cs="Times New Roman"/>
                <w:kern w:val="0"/>
                <w:sz w:val="20"/>
                <w:szCs w:val="20"/>
                <w:lang w:val="de-DE" w:eastAsia="de-DE"/>
                <w14:ligatures w14:val="none"/>
              </w:rPr>
              <w:t xml:space="preserve">all </w:t>
            </w:r>
            <w:proofErr w:type="spellStart"/>
            <w:r w:rsidRPr="00730BB7">
              <w:rPr>
                <w:rFonts w:ascii="Times New Roman" w:eastAsia="Times New Roman" w:hAnsi="Times New Roman" w:cs="Times New Roman"/>
                <w:kern w:val="0"/>
                <w:sz w:val="20"/>
                <w:szCs w:val="20"/>
                <w:lang w:val="de-DE" w:eastAsia="de-DE"/>
                <w14:ligatures w14:val="none"/>
              </w:rPr>
              <w:t>other</w:t>
            </w:r>
            <w:proofErr w:type="spellEnd"/>
            <w:r w:rsidRPr="00730BB7">
              <w:rPr>
                <w:rFonts w:ascii="Times New Roman" w:eastAsia="Times New Roman" w:hAnsi="Times New Roman" w:cs="Times New Roman"/>
                <w:kern w:val="0"/>
                <w:sz w:val="20"/>
                <w:szCs w:val="20"/>
                <w:lang w:val="de-DE" w:eastAsia="de-DE"/>
                <w14:ligatures w14:val="none"/>
              </w:rPr>
              <w:t xml:space="preserve"> × </w:t>
            </w:r>
            <w:proofErr w:type="spellStart"/>
            <w:r w:rsidRPr="00730BB7">
              <w:rPr>
                <w:rFonts w:ascii="Times New Roman" w:eastAsia="Times New Roman" w:hAnsi="Times New Roman" w:cs="Times New Roman"/>
                <w:kern w:val="0"/>
                <w:sz w:val="20"/>
                <w:szCs w:val="20"/>
                <w:lang w:val="de-DE" w:eastAsia="de-DE"/>
                <w14:ligatures w14:val="none"/>
              </w:rPr>
              <w:t>female</w:t>
            </w:r>
            <w:proofErr w:type="spellEnd"/>
            <w:r w:rsidRPr="00730BB7">
              <w:rPr>
                <w:rFonts w:ascii="Times New Roman" w:eastAsia="Times New Roman" w:hAnsi="Times New Roman" w:cs="Times New Roman"/>
                <w:kern w:val="0"/>
                <w:sz w:val="20"/>
                <w:szCs w:val="20"/>
                <w:lang w:val="de-DE" w:eastAsia="de-DE"/>
                <w14:ligatures w14:val="none"/>
              </w:rPr>
              <w:t xml:space="preserve"> (</w:t>
            </w:r>
            <w:proofErr w:type="spellStart"/>
            <w:r w:rsidRPr="00730BB7">
              <w:rPr>
                <w:rFonts w:ascii="Times New Roman" w:eastAsia="Times New Roman" w:hAnsi="Times New Roman" w:cs="Times New Roman"/>
                <w:kern w:val="0"/>
                <w:sz w:val="20"/>
                <w:szCs w:val="20"/>
                <w:lang w:val="de-DE" w:eastAsia="de-DE"/>
                <w14:ligatures w14:val="none"/>
              </w:rPr>
              <w:t>resp</w:t>
            </w:r>
            <w:proofErr w:type="spellEnd"/>
            <w:r w:rsidRPr="00730BB7">
              <w:rPr>
                <w:rFonts w:ascii="Times New Roman" w:eastAsia="Times New Roman" w:hAnsi="Times New Roman" w:cs="Times New Roman"/>
                <w:kern w:val="0"/>
                <w:sz w:val="20"/>
                <w:szCs w:val="20"/>
                <w:lang w:val="de-DE" w:eastAsia="de-DE"/>
                <w14:ligatures w14:val="none"/>
              </w:rPr>
              <w:t>)</w:t>
            </w:r>
          </w:p>
        </w:tc>
        <w:tc>
          <w:tcPr>
            <w:tcW w:w="941" w:type="pct"/>
            <w:tcBorders>
              <w:top w:val="nil"/>
              <w:left w:val="nil"/>
              <w:bottom w:val="single" w:sz="4" w:space="0" w:color="auto"/>
              <w:right w:val="nil"/>
            </w:tcBorders>
            <w:vAlign w:val="bottom"/>
            <w:hideMark/>
          </w:tcPr>
          <w:p w14:paraId="38B7C5BB" w14:textId="77777777" w:rsidR="00730BB7" w:rsidRPr="00730BB7" w:rsidRDefault="00730BB7" w:rsidP="00730BB7">
            <w:pPr>
              <w:jc w:val="right"/>
              <w:rPr>
                <w:rFonts w:ascii="Times New Roman" w:eastAsia="Times New Roman" w:hAnsi="Times New Roman" w:cs="Times New Roman"/>
                <w:kern w:val="0"/>
                <w:sz w:val="20"/>
                <w:szCs w:val="20"/>
                <w:lang w:val="de-DE" w:eastAsia="de-DE"/>
                <w14:ligatures w14:val="none"/>
              </w:rPr>
            </w:pPr>
            <w:proofErr w:type="spellStart"/>
            <w:r w:rsidRPr="00730BB7">
              <w:rPr>
                <w:rFonts w:ascii="Times New Roman" w:eastAsia="Times New Roman" w:hAnsi="Times New Roman" w:cs="Times New Roman"/>
                <w:kern w:val="0"/>
                <w:sz w:val="20"/>
                <w:szCs w:val="20"/>
                <w:lang w:val="de-DE" w:eastAsia="de-DE"/>
                <w14:ligatures w14:val="none"/>
              </w:rPr>
              <w:t>female</w:t>
            </w:r>
            <w:proofErr w:type="spellEnd"/>
            <w:r w:rsidRPr="00730BB7">
              <w:rPr>
                <w:rFonts w:ascii="Times New Roman" w:eastAsia="Times New Roman" w:hAnsi="Times New Roman" w:cs="Times New Roman"/>
                <w:kern w:val="0"/>
                <w:sz w:val="20"/>
                <w:szCs w:val="20"/>
                <w:lang w:val="de-DE" w:eastAsia="de-DE"/>
                <w14:ligatures w14:val="none"/>
              </w:rPr>
              <w:t xml:space="preserve"> × all </w:t>
            </w:r>
            <w:proofErr w:type="spellStart"/>
            <w:r w:rsidRPr="00730BB7">
              <w:rPr>
                <w:rFonts w:ascii="Times New Roman" w:eastAsia="Times New Roman" w:hAnsi="Times New Roman" w:cs="Times New Roman"/>
                <w:kern w:val="0"/>
                <w:sz w:val="20"/>
                <w:szCs w:val="20"/>
                <w:lang w:val="de-DE" w:eastAsia="de-DE"/>
                <w14:ligatures w14:val="none"/>
              </w:rPr>
              <w:t>other</w:t>
            </w:r>
            <w:proofErr w:type="spellEnd"/>
            <w:r w:rsidRPr="00730BB7">
              <w:rPr>
                <w:rFonts w:ascii="Times New Roman" w:eastAsia="Times New Roman" w:hAnsi="Times New Roman" w:cs="Times New Roman"/>
                <w:kern w:val="0"/>
                <w:sz w:val="20"/>
                <w:szCs w:val="20"/>
                <w:lang w:val="de-DE" w:eastAsia="de-DE"/>
                <w14:ligatures w14:val="none"/>
              </w:rPr>
              <w:t xml:space="preserve"> (</w:t>
            </w:r>
            <w:proofErr w:type="spellStart"/>
            <w:r w:rsidRPr="00730BB7">
              <w:rPr>
                <w:rFonts w:ascii="Times New Roman" w:eastAsia="Times New Roman" w:hAnsi="Times New Roman" w:cs="Times New Roman"/>
                <w:kern w:val="0"/>
                <w:sz w:val="20"/>
                <w:szCs w:val="20"/>
                <w:lang w:val="de-DE" w:eastAsia="de-DE"/>
                <w14:ligatures w14:val="none"/>
              </w:rPr>
              <w:t>resp</w:t>
            </w:r>
            <w:proofErr w:type="spellEnd"/>
            <w:r w:rsidRPr="00730BB7">
              <w:rPr>
                <w:rFonts w:ascii="Times New Roman" w:eastAsia="Times New Roman" w:hAnsi="Times New Roman" w:cs="Times New Roman"/>
                <w:kern w:val="0"/>
                <w:sz w:val="20"/>
                <w:szCs w:val="20"/>
                <w:lang w:val="de-DE" w:eastAsia="de-DE"/>
                <w14:ligatures w14:val="none"/>
              </w:rPr>
              <w:t>)</w:t>
            </w:r>
          </w:p>
        </w:tc>
        <w:tc>
          <w:tcPr>
            <w:tcW w:w="959" w:type="pct"/>
            <w:tcBorders>
              <w:top w:val="nil"/>
              <w:left w:val="nil"/>
              <w:bottom w:val="single" w:sz="4" w:space="0" w:color="auto"/>
              <w:right w:val="nil"/>
            </w:tcBorders>
            <w:vAlign w:val="bottom"/>
            <w:hideMark/>
          </w:tcPr>
          <w:p w14:paraId="7D295E30" w14:textId="77777777" w:rsidR="00730BB7" w:rsidRPr="00730BB7" w:rsidRDefault="00730BB7" w:rsidP="00730BB7">
            <w:pPr>
              <w:jc w:val="right"/>
              <w:rPr>
                <w:rFonts w:ascii="Times New Roman" w:eastAsia="Times New Roman" w:hAnsi="Times New Roman" w:cs="Times New Roman"/>
                <w:color w:val="000000"/>
                <w:kern w:val="0"/>
                <w:sz w:val="20"/>
                <w:szCs w:val="20"/>
                <w:lang w:eastAsia="de-DE"/>
                <w14:ligatures w14:val="none"/>
              </w:rPr>
            </w:pPr>
            <w:r w:rsidRPr="00730BB7">
              <w:rPr>
                <w:rFonts w:ascii="Times New Roman" w:eastAsia="Times New Roman" w:hAnsi="Times New Roman" w:cs="Times New Roman"/>
                <w:color w:val="000000"/>
                <w:kern w:val="0"/>
                <w:sz w:val="20"/>
                <w:szCs w:val="20"/>
                <w:lang w:eastAsia="de-DE"/>
                <w14:ligatures w14:val="none"/>
              </w:rPr>
              <w:t>all other × all other (resp)</w:t>
            </w:r>
          </w:p>
        </w:tc>
        <w:tc>
          <w:tcPr>
            <w:tcW w:w="475" w:type="pct"/>
            <w:tcBorders>
              <w:top w:val="nil"/>
              <w:left w:val="nil"/>
              <w:bottom w:val="single" w:sz="4" w:space="0" w:color="auto"/>
              <w:right w:val="nil"/>
            </w:tcBorders>
            <w:noWrap/>
            <w:vAlign w:val="bottom"/>
            <w:hideMark/>
          </w:tcPr>
          <w:p w14:paraId="370F4DAD" w14:textId="77777777" w:rsidR="00730BB7" w:rsidRPr="00730BB7" w:rsidRDefault="00730BB7" w:rsidP="00730BB7">
            <w:pPr>
              <w:rPr>
                <w:rFonts w:ascii="Times New Roman" w:eastAsia="Times New Roman" w:hAnsi="Times New Roman" w:cs="Times New Roman"/>
                <w:color w:val="000000"/>
                <w:kern w:val="0"/>
                <w:sz w:val="20"/>
                <w:szCs w:val="20"/>
                <w:lang w:val="de-DE" w:eastAsia="de-DE"/>
                <w14:ligatures w14:val="none"/>
              </w:rPr>
            </w:pPr>
            <w:r w:rsidRPr="00730BB7">
              <w:rPr>
                <w:rFonts w:ascii="Times New Roman" w:eastAsia="Times New Roman" w:hAnsi="Times New Roman" w:cs="Times New Roman"/>
                <w:color w:val="000000"/>
                <w:kern w:val="0"/>
                <w:sz w:val="20"/>
                <w:szCs w:val="20"/>
                <w:lang w:val="de-DE" w:eastAsia="de-DE"/>
                <w14:ligatures w14:val="none"/>
              </w:rPr>
              <w:t xml:space="preserve">total </w:t>
            </w:r>
          </w:p>
        </w:tc>
      </w:tr>
      <w:tr w:rsidR="00730BB7" w:rsidRPr="00730BB7" w14:paraId="27458345" w14:textId="77777777" w:rsidTr="00730BB7">
        <w:trPr>
          <w:trHeight w:val="310"/>
        </w:trPr>
        <w:tc>
          <w:tcPr>
            <w:tcW w:w="1690" w:type="pct"/>
            <w:gridSpan w:val="2"/>
            <w:tcBorders>
              <w:top w:val="nil"/>
              <w:left w:val="nil"/>
              <w:bottom w:val="nil"/>
              <w:right w:val="nil"/>
            </w:tcBorders>
            <w:noWrap/>
            <w:vAlign w:val="bottom"/>
            <w:hideMark/>
          </w:tcPr>
          <w:p w14:paraId="31612CEC" w14:textId="77777777" w:rsidR="00730BB7" w:rsidRPr="00730BB7" w:rsidRDefault="00730BB7" w:rsidP="00730BB7">
            <w:pPr>
              <w:rPr>
                <w:rFonts w:ascii="Times New Roman" w:eastAsia="Times New Roman" w:hAnsi="Times New Roman" w:cs="Times New Roman"/>
                <w:kern w:val="0"/>
                <w:sz w:val="20"/>
                <w:szCs w:val="20"/>
                <w:u w:val="single"/>
                <w:lang w:val="de-DE" w:eastAsia="de-DE"/>
                <w14:ligatures w14:val="none"/>
              </w:rPr>
            </w:pPr>
            <w:proofErr w:type="spellStart"/>
            <w:r w:rsidRPr="00730BB7">
              <w:rPr>
                <w:rFonts w:ascii="Times New Roman" w:eastAsia="Times New Roman" w:hAnsi="Times New Roman" w:cs="Times New Roman"/>
                <w:kern w:val="0"/>
                <w:sz w:val="20"/>
                <w:szCs w:val="20"/>
                <w:u w:val="single"/>
                <w:lang w:val="de-DE" w:eastAsia="de-DE"/>
                <w14:ligatures w14:val="none"/>
              </w:rPr>
              <w:t>Responsiveness</w:t>
            </w:r>
            <w:proofErr w:type="spellEnd"/>
          </w:p>
        </w:tc>
        <w:tc>
          <w:tcPr>
            <w:tcW w:w="936" w:type="pct"/>
            <w:tcBorders>
              <w:top w:val="nil"/>
              <w:left w:val="nil"/>
              <w:bottom w:val="nil"/>
              <w:right w:val="nil"/>
            </w:tcBorders>
            <w:noWrap/>
            <w:vAlign w:val="bottom"/>
            <w:hideMark/>
          </w:tcPr>
          <w:p w14:paraId="78053A9D" w14:textId="77777777" w:rsidR="00730BB7" w:rsidRPr="00730BB7" w:rsidRDefault="00730BB7" w:rsidP="00730BB7">
            <w:pPr>
              <w:rPr>
                <w:rFonts w:ascii="Times New Roman" w:eastAsia="Times New Roman" w:hAnsi="Times New Roman" w:cs="Times New Roman"/>
                <w:kern w:val="0"/>
                <w:sz w:val="20"/>
                <w:szCs w:val="20"/>
                <w:u w:val="single"/>
                <w:lang w:val="de-DE" w:eastAsia="de-DE"/>
                <w14:ligatures w14:val="none"/>
              </w:rPr>
            </w:pPr>
          </w:p>
        </w:tc>
        <w:tc>
          <w:tcPr>
            <w:tcW w:w="941" w:type="pct"/>
            <w:tcBorders>
              <w:top w:val="nil"/>
              <w:left w:val="nil"/>
              <w:bottom w:val="nil"/>
              <w:right w:val="nil"/>
            </w:tcBorders>
            <w:noWrap/>
            <w:vAlign w:val="bottom"/>
            <w:hideMark/>
          </w:tcPr>
          <w:p w14:paraId="7BA693EA" w14:textId="77777777" w:rsidR="00730BB7" w:rsidRPr="00730BB7" w:rsidRDefault="00730BB7" w:rsidP="00730BB7">
            <w:pPr>
              <w:rPr>
                <w:rFonts w:ascii="Times New Roman" w:eastAsia="Times New Roman" w:hAnsi="Times New Roman" w:cs="Times New Roman"/>
                <w:kern w:val="0"/>
                <w:sz w:val="20"/>
                <w:szCs w:val="20"/>
                <w:lang w:val="de-DE" w:eastAsia="de-DE"/>
                <w14:ligatures w14:val="none"/>
              </w:rPr>
            </w:pPr>
          </w:p>
        </w:tc>
        <w:tc>
          <w:tcPr>
            <w:tcW w:w="959" w:type="pct"/>
            <w:tcBorders>
              <w:top w:val="nil"/>
              <w:left w:val="nil"/>
              <w:bottom w:val="nil"/>
              <w:right w:val="nil"/>
            </w:tcBorders>
            <w:noWrap/>
            <w:vAlign w:val="bottom"/>
            <w:hideMark/>
          </w:tcPr>
          <w:p w14:paraId="40857404" w14:textId="77777777" w:rsidR="00730BB7" w:rsidRPr="00730BB7" w:rsidRDefault="00730BB7" w:rsidP="00730BB7">
            <w:pPr>
              <w:rPr>
                <w:rFonts w:ascii="Times New Roman" w:eastAsia="Times New Roman" w:hAnsi="Times New Roman" w:cs="Times New Roman"/>
                <w:kern w:val="0"/>
                <w:sz w:val="20"/>
                <w:szCs w:val="20"/>
                <w:lang w:val="de-DE" w:eastAsia="de-DE"/>
                <w14:ligatures w14:val="none"/>
              </w:rPr>
            </w:pPr>
          </w:p>
        </w:tc>
        <w:tc>
          <w:tcPr>
            <w:tcW w:w="475" w:type="pct"/>
            <w:tcBorders>
              <w:top w:val="nil"/>
              <w:left w:val="nil"/>
              <w:bottom w:val="nil"/>
              <w:right w:val="nil"/>
            </w:tcBorders>
            <w:noWrap/>
            <w:vAlign w:val="bottom"/>
            <w:hideMark/>
          </w:tcPr>
          <w:p w14:paraId="5AC0889B" w14:textId="77777777" w:rsidR="00730BB7" w:rsidRPr="00730BB7" w:rsidRDefault="00730BB7" w:rsidP="00730BB7">
            <w:pPr>
              <w:rPr>
                <w:rFonts w:ascii="Times New Roman" w:eastAsia="Times New Roman" w:hAnsi="Times New Roman" w:cs="Times New Roman"/>
                <w:kern w:val="0"/>
                <w:sz w:val="20"/>
                <w:szCs w:val="20"/>
                <w:lang w:val="de-DE" w:eastAsia="de-DE"/>
                <w14:ligatures w14:val="none"/>
              </w:rPr>
            </w:pPr>
          </w:p>
        </w:tc>
      </w:tr>
      <w:tr w:rsidR="00730BB7" w:rsidRPr="00730BB7" w14:paraId="07C44239" w14:textId="77777777" w:rsidTr="00730BB7">
        <w:trPr>
          <w:trHeight w:val="310"/>
        </w:trPr>
        <w:tc>
          <w:tcPr>
            <w:tcW w:w="727" w:type="pct"/>
            <w:tcBorders>
              <w:top w:val="nil"/>
              <w:left w:val="nil"/>
              <w:bottom w:val="nil"/>
              <w:right w:val="nil"/>
            </w:tcBorders>
            <w:noWrap/>
            <w:vAlign w:val="bottom"/>
            <w:hideMark/>
          </w:tcPr>
          <w:p w14:paraId="30C9A331" w14:textId="77777777" w:rsidR="00730BB7" w:rsidRPr="00730BB7" w:rsidRDefault="00730BB7" w:rsidP="00730BB7">
            <w:pPr>
              <w:rPr>
                <w:rFonts w:ascii="Times New Roman" w:eastAsia="Times New Roman" w:hAnsi="Times New Roman" w:cs="Times New Roman"/>
                <w:kern w:val="0"/>
                <w:sz w:val="20"/>
                <w:szCs w:val="20"/>
                <w:lang w:val="de-DE" w:eastAsia="de-DE"/>
                <w14:ligatures w14:val="none"/>
              </w:rPr>
            </w:pPr>
            <w:proofErr w:type="spellStart"/>
            <w:r w:rsidRPr="00730BB7">
              <w:rPr>
                <w:rFonts w:ascii="Times New Roman" w:eastAsia="Times New Roman" w:hAnsi="Times New Roman" w:cs="Times New Roman"/>
                <w:kern w:val="0"/>
                <w:sz w:val="20"/>
                <w:szCs w:val="20"/>
                <w:lang w:val="de-DE" w:eastAsia="de-DE"/>
                <w14:ligatures w14:val="none"/>
              </w:rPr>
              <w:t>Asleep</w:t>
            </w:r>
            <w:proofErr w:type="spellEnd"/>
          </w:p>
        </w:tc>
        <w:tc>
          <w:tcPr>
            <w:tcW w:w="963" w:type="pct"/>
            <w:tcBorders>
              <w:top w:val="nil"/>
              <w:left w:val="nil"/>
              <w:bottom w:val="nil"/>
              <w:right w:val="nil"/>
            </w:tcBorders>
            <w:noWrap/>
            <w:vAlign w:val="bottom"/>
            <w:hideMark/>
          </w:tcPr>
          <w:p w14:paraId="42866053" w14:textId="77777777" w:rsidR="00730BB7" w:rsidRPr="00730BB7" w:rsidRDefault="00730BB7" w:rsidP="00730BB7">
            <w:pPr>
              <w:jc w:val="right"/>
              <w:rPr>
                <w:rFonts w:ascii="Times New Roman" w:eastAsia="Times New Roman" w:hAnsi="Times New Roman" w:cs="Times New Roman"/>
                <w:color w:val="000000"/>
                <w:kern w:val="0"/>
                <w:sz w:val="20"/>
                <w:szCs w:val="20"/>
                <w:lang w:val="de-DE" w:eastAsia="de-DE"/>
                <w14:ligatures w14:val="none"/>
              </w:rPr>
            </w:pPr>
            <w:r w:rsidRPr="00730BB7">
              <w:rPr>
                <w:rFonts w:ascii="Times New Roman" w:eastAsia="Times New Roman" w:hAnsi="Times New Roman" w:cs="Times New Roman"/>
                <w:color w:val="000000"/>
                <w:kern w:val="0"/>
                <w:sz w:val="20"/>
                <w:szCs w:val="20"/>
                <w:lang w:val="de-DE" w:eastAsia="de-DE"/>
                <w14:ligatures w14:val="none"/>
              </w:rPr>
              <w:t>1,38%</w:t>
            </w:r>
          </w:p>
        </w:tc>
        <w:tc>
          <w:tcPr>
            <w:tcW w:w="936" w:type="pct"/>
            <w:tcBorders>
              <w:top w:val="nil"/>
              <w:left w:val="nil"/>
              <w:bottom w:val="nil"/>
              <w:right w:val="nil"/>
            </w:tcBorders>
            <w:noWrap/>
            <w:vAlign w:val="bottom"/>
            <w:hideMark/>
          </w:tcPr>
          <w:p w14:paraId="382A1B9B" w14:textId="77777777" w:rsidR="00730BB7" w:rsidRPr="00730BB7" w:rsidRDefault="00730BB7" w:rsidP="00730BB7">
            <w:pPr>
              <w:jc w:val="right"/>
              <w:rPr>
                <w:rFonts w:ascii="Times New Roman" w:eastAsia="Times New Roman" w:hAnsi="Times New Roman" w:cs="Times New Roman"/>
                <w:color w:val="000000"/>
                <w:kern w:val="0"/>
                <w:sz w:val="20"/>
                <w:szCs w:val="20"/>
                <w:lang w:val="de-DE" w:eastAsia="de-DE"/>
                <w14:ligatures w14:val="none"/>
              </w:rPr>
            </w:pPr>
            <w:r w:rsidRPr="00730BB7">
              <w:rPr>
                <w:rFonts w:ascii="Times New Roman" w:eastAsia="Times New Roman" w:hAnsi="Times New Roman" w:cs="Times New Roman"/>
                <w:color w:val="000000"/>
                <w:kern w:val="0"/>
                <w:sz w:val="20"/>
                <w:szCs w:val="20"/>
                <w:lang w:val="de-DE" w:eastAsia="de-DE"/>
                <w14:ligatures w14:val="none"/>
              </w:rPr>
              <w:t>1,95%</w:t>
            </w:r>
          </w:p>
        </w:tc>
        <w:tc>
          <w:tcPr>
            <w:tcW w:w="941" w:type="pct"/>
            <w:tcBorders>
              <w:top w:val="nil"/>
              <w:left w:val="nil"/>
              <w:bottom w:val="nil"/>
              <w:right w:val="nil"/>
            </w:tcBorders>
            <w:noWrap/>
            <w:vAlign w:val="bottom"/>
            <w:hideMark/>
          </w:tcPr>
          <w:p w14:paraId="4271DFC7" w14:textId="77777777" w:rsidR="00730BB7" w:rsidRPr="00730BB7" w:rsidRDefault="00730BB7" w:rsidP="00730BB7">
            <w:pPr>
              <w:jc w:val="right"/>
              <w:rPr>
                <w:rFonts w:ascii="Times New Roman" w:eastAsia="Times New Roman" w:hAnsi="Times New Roman" w:cs="Times New Roman"/>
                <w:color w:val="000000"/>
                <w:kern w:val="0"/>
                <w:sz w:val="20"/>
                <w:szCs w:val="20"/>
                <w:lang w:val="de-DE" w:eastAsia="de-DE"/>
                <w14:ligatures w14:val="none"/>
              </w:rPr>
            </w:pPr>
            <w:r w:rsidRPr="00730BB7">
              <w:rPr>
                <w:rFonts w:ascii="Times New Roman" w:eastAsia="Times New Roman" w:hAnsi="Times New Roman" w:cs="Times New Roman"/>
                <w:color w:val="000000"/>
                <w:kern w:val="0"/>
                <w:sz w:val="20"/>
                <w:szCs w:val="20"/>
                <w:lang w:val="de-DE" w:eastAsia="de-DE"/>
                <w14:ligatures w14:val="none"/>
              </w:rPr>
              <w:t>15,15%</w:t>
            </w:r>
          </w:p>
        </w:tc>
        <w:tc>
          <w:tcPr>
            <w:tcW w:w="959" w:type="pct"/>
            <w:tcBorders>
              <w:top w:val="nil"/>
              <w:left w:val="nil"/>
              <w:bottom w:val="nil"/>
              <w:right w:val="nil"/>
            </w:tcBorders>
            <w:noWrap/>
            <w:vAlign w:val="bottom"/>
            <w:hideMark/>
          </w:tcPr>
          <w:p w14:paraId="25A2A04C" w14:textId="77777777" w:rsidR="00730BB7" w:rsidRPr="00730BB7" w:rsidRDefault="00730BB7" w:rsidP="00730BB7">
            <w:pPr>
              <w:jc w:val="right"/>
              <w:rPr>
                <w:rFonts w:ascii="Times New Roman" w:eastAsia="Times New Roman" w:hAnsi="Times New Roman" w:cs="Times New Roman"/>
                <w:color w:val="000000"/>
                <w:kern w:val="0"/>
                <w:sz w:val="20"/>
                <w:szCs w:val="20"/>
                <w:lang w:val="de-DE" w:eastAsia="de-DE"/>
                <w14:ligatures w14:val="none"/>
              </w:rPr>
            </w:pPr>
            <w:r w:rsidRPr="00730BB7">
              <w:rPr>
                <w:rFonts w:ascii="Times New Roman" w:eastAsia="Times New Roman" w:hAnsi="Times New Roman" w:cs="Times New Roman"/>
                <w:color w:val="000000"/>
                <w:kern w:val="0"/>
                <w:sz w:val="20"/>
                <w:szCs w:val="20"/>
                <w:lang w:val="de-DE" w:eastAsia="de-DE"/>
                <w14:ligatures w14:val="none"/>
              </w:rPr>
              <w:t>29,92%</w:t>
            </w:r>
          </w:p>
        </w:tc>
        <w:tc>
          <w:tcPr>
            <w:tcW w:w="475" w:type="pct"/>
            <w:tcBorders>
              <w:top w:val="nil"/>
              <w:left w:val="nil"/>
              <w:bottom w:val="nil"/>
              <w:right w:val="nil"/>
            </w:tcBorders>
            <w:noWrap/>
            <w:vAlign w:val="bottom"/>
            <w:hideMark/>
          </w:tcPr>
          <w:p w14:paraId="6AEC56A1" w14:textId="77777777" w:rsidR="00730BB7" w:rsidRPr="00730BB7" w:rsidRDefault="00730BB7" w:rsidP="00730BB7">
            <w:pPr>
              <w:jc w:val="right"/>
              <w:rPr>
                <w:rFonts w:ascii="Times New Roman" w:eastAsia="Times New Roman" w:hAnsi="Times New Roman" w:cs="Times New Roman"/>
                <w:color w:val="000000"/>
                <w:kern w:val="0"/>
                <w:sz w:val="20"/>
                <w:szCs w:val="20"/>
                <w:lang w:val="de-DE" w:eastAsia="de-DE"/>
                <w14:ligatures w14:val="none"/>
              </w:rPr>
            </w:pPr>
            <w:r w:rsidRPr="00730BB7">
              <w:rPr>
                <w:rFonts w:ascii="Times New Roman" w:eastAsia="Times New Roman" w:hAnsi="Times New Roman" w:cs="Times New Roman"/>
                <w:color w:val="000000"/>
                <w:kern w:val="0"/>
                <w:sz w:val="20"/>
                <w:szCs w:val="20"/>
                <w:lang w:val="de-DE" w:eastAsia="de-DE"/>
                <w14:ligatures w14:val="none"/>
              </w:rPr>
              <w:t>48,39%</w:t>
            </w:r>
          </w:p>
        </w:tc>
      </w:tr>
      <w:tr w:rsidR="00730BB7" w:rsidRPr="00730BB7" w14:paraId="5797822C" w14:textId="77777777" w:rsidTr="00730BB7">
        <w:trPr>
          <w:trHeight w:val="310"/>
        </w:trPr>
        <w:tc>
          <w:tcPr>
            <w:tcW w:w="727" w:type="pct"/>
            <w:tcBorders>
              <w:top w:val="nil"/>
              <w:left w:val="nil"/>
              <w:bottom w:val="nil"/>
              <w:right w:val="nil"/>
            </w:tcBorders>
            <w:noWrap/>
            <w:vAlign w:val="bottom"/>
            <w:hideMark/>
          </w:tcPr>
          <w:p w14:paraId="0F2D2F32" w14:textId="77777777" w:rsidR="00730BB7" w:rsidRPr="00730BB7" w:rsidRDefault="00730BB7" w:rsidP="00730BB7">
            <w:pPr>
              <w:rPr>
                <w:rFonts w:ascii="Times New Roman" w:eastAsia="Times New Roman" w:hAnsi="Times New Roman" w:cs="Times New Roman"/>
                <w:kern w:val="0"/>
                <w:sz w:val="20"/>
                <w:szCs w:val="20"/>
                <w:lang w:val="de-DE" w:eastAsia="de-DE"/>
                <w14:ligatures w14:val="none"/>
              </w:rPr>
            </w:pPr>
            <w:proofErr w:type="spellStart"/>
            <w:r w:rsidRPr="00730BB7">
              <w:rPr>
                <w:rFonts w:ascii="Times New Roman" w:eastAsia="Times New Roman" w:hAnsi="Times New Roman" w:cs="Times New Roman"/>
                <w:kern w:val="0"/>
                <w:sz w:val="20"/>
                <w:szCs w:val="20"/>
                <w:lang w:val="de-DE" w:eastAsia="de-DE"/>
                <w14:ligatures w14:val="none"/>
              </w:rPr>
              <w:t>Successful</w:t>
            </w:r>
            <w:proofErr w:type="spellEnd"/>
          </w:p>
        </w:tc>
        <w:tc>
          <w:tcPr>
            <w:tcW w:w="963" w:type="pct"/>
            <w:tcBorders>
              <w:top w:val="nil"/>
              <w:left w:val="nil"/>
              <w:bottom w:val="nil"/>
              <w:right w:val="nil"/>
            </w:tcBorders>
            <w:noWrap/>
            <w:vAlign w:val="bottom"/>
            <w:hideMark/>
          </w:tcPr>
          <w:p w14:paraId="53784444" w14:textId="77777777" w:rsidR="00730BB7" w:rsidRPr="00730BB7" w:rsidRDefault="00730BB7" w:rsidP="00730BB7">
            <w:pPr>
              <w:jc w:val="right"/>
              <w:rPr>
                <w:rFonts w:ascii="Times New Roman" w:eastAsia="Times New Roman" w:hAnsi="Times New Roman" w:cs="Times New Roman"/>
                <w:color w:val="000000"/>
                <w:kern w:val="0"/>
                <w:sz w:val="20"/>
                <w:szCs w:val="20"/>
                <w:lang w:val="de-DE" w:eastAsia="de-DE"/>
                <w14:ligatures w14:val="none"/>
              </w:rPr>
            </w:pPr>
            <w:r w:rsidRPr="00730BB7">
              <w:rPr>
                <w:rFonts w:ascii="Times New Roman" w:eastAsia="Times New Roman" w:hAnsi="Times New Roman" w:cs="Times New Roman"/>
                <w:color w:val="000000"/>
                <w:kern w:val="0"/>
                <w:sz w:val="20"/>
                <w:szCs w:val="20"/>
                <w:lang w:val="de-DE" w:eastAsia="de-DE"/>
                <w14:ligatures w14:val="none"/>
              </w:rPr>
              <w:t>2,53%</w:t>
            </w:r>
          </w:p>
        </w:tc>
        <w:tc>
          <w:tcPr>
            <w:tcW w:w="936" w:type="pct"/>
            <w:tcBorders>
              <w:top w:val="nil"/>
              <w:left w:val="nil"/>
              <w:bottom w:val="nil"/>
              <w:right w:val="nil"/>
            </w:tcBorders>
            <w:noWrap/>
            <w:vAlign w:val="bottom"/>
            <w:hideMark/>
          </w:tcPr>
          <w:p w14:paraId="47DFB9E5" w14:textId="77777777" w:rsidR="00730BB7" w:rsidRPr="00730BB7" w:rsidRDefault="00730BB7" w:rsidP="00730BB7">
            <w:pPr>
              <w:jc w:val="right"/>
              <w:rPr>
                <w:rFonts w:ascii="Times New Roman" w:eastAsia="Times New Roman" w:hAnsi="Times New Roman" w:cs="Times New Roman"/>
                <w:color w:val="000000"/>
                <w:kern w:val="0"/>
                <w:sz w:val="20"/>
                <w:szCs w:val="20"/>
                <w:lang w:val="de-DE" w:eastAsia="de-DE"/>
                <w14:ligatures w14:val="none"/>
              </w:rPr>
            </w:pPr>
            <w:r w:rsidRPr="00730BB7">
              <w:rPr>
                <w:rFonts w:ascii="Times New Roman" w:eastAsia="Times New Roman" w:hAnsi="Times New Roman" w:cs="Times New Roman"/>
                <w:color w:val="000000"/>
                <w:kern w:val="0"/>
                <w:sz w:val="20"/>
                <w:szCs w:val="20"/>
                <w:lang w:val="de-DE" w:eastAsia="de-DE"/>
                <w14:ligatures w14:val="none"/>
              </w:rPr>
              <w:t>4,90%</w:t>
            </w:r>
          </w:p>
        </w:tc>
        <w:tc>
          <w:tcPr>
            <w:tcW w:w="941" w:type="pct"/>
            <w:tcBorders>
              <w:top w:val="nil"/>
              <w:left w:val="nil"/>
              <w:bottom w:val="nil"/>
              <w:right w:val="nil"/>
            </w:tcBorders>
            <w:noWrap/>
            <w:vAlign w:val="bottom"/>
            <w:hideMark/>
          </w:tcPr>
          <w:p w14:paraId="6CEB742F" w14:textId="77777777" w:rsidR="00730BB7" w:rsidRPr="00730BB7" w:rsidRDefault="00730BB7" w:rsidP="00730BB7">
            <w:pPr>
              <w:jc w:val="right"/>
              <w:rPr>
                <w:rFonts w:ascii="Times New Roman" w:eastAsia="Times New Roman" w:hAnsi="Times New Roman" w:cs="Times New Roman"/>
                <w:color w:val="000000"/>
                <w:kern w:val="0"/>
                <w:sz w:val="20"/>
                <w:szCs w:val="20"/>
                <w:lang w:val="de-DE" w:eastAsia="de-DE"/>
                <w14:ligatures w14:val="none"/>
              </w:rPr>
            </w:pPr>
            <w:r w:rsidRPr="00730BB7">
              <w:rPr>
                <w:rFonts w:ascii="Times New Roman" w:eastAsia="Times New Roman" w:hAnsi="Times New Roman" w:cs="Times New Roman"/>
                <w:color w:val="000000"/>
                <w:kern w:val="0"/>
                <w:sz w:val="20"/>
                <w:szCs w:val="20"/>
                <w:lang w:val="de-DE" w:eastAsia="de-DE"/>
                <w14:ligatures w14:val="none"/>
              </w:rPr>
              <w:t>8,89%</w:t>
            </w:r>
          </w:p>
        </w:tc>
        <w:tc>
          <w:tcPr>
            <w:tcW w:w="959" w:type="pct"/>
            <w:tcBorders>
              <w:top w:val="nil"/>
              <w:left w:val="nil"/>
              <w:bottom w:val="nil"/>
              <w:right w:val="nil"/>
            </w:tcBorders>
            <w:noWrap/>
            <w:vAlign w:val="bottom"/>
            <w:hideMark/>
          </w:tcPr>
          <w:p w14:paraId="1FD521CB" w14:textId="77777777" w:rsidR="00730BB7" w:rsidRPr="00730BB7" w:rsidRDefault="00730BB7" w:rsidP="00730BB7">
            <w:pPr>
              <w:jc w:val="right"/>
              <w:rPr>
                <w:rFonts w:ascii="Times New Roman" w:eastAsia="Times New Roman" w:hAnsi="Times New Roman" w:cs="Times New Roman"/>
                <w:color w:val="000000"/>
                <w:kern w:val="0"/>
                <w:sz w:val="20"/>
                <w:szCs w:val="20"/>
                <w:lang w:val="de-DE" w:eastAsia="de-DE"/>
                <w14:ligatures w14:val="none"/>
              </w:rPr>
            </w:pPr>
            <w:r w:rsidRPr="00730BB7">
              <w:rPr>
                <w:rFonts w:ascii="Times New Roman" w:eastAsia="Times New Roman" w:hAnsi="Times New Roman" w:cs="Times New Roman"/>
                <w:color w:val="000000"/>
                <w:kern w:val="0"/>
                <w:sz w:val="20"/>
                <w:szCs w:val="20"/>
                <w:lang w:val="de-DE" w:eastAsia="de-DE"/>
                <w14:ligatures w14:val="none"/>
              </w:rPr>
              <w:t>20,02%</w:t>
            </w:r>
          </w:p>
        </w:tc>
        <w:tc>
          <w:tcPr>
            <w:tcW w:w="475" w:type="pct"/>
            <w:tcBorders>
              <w:top w:val="nil"/>
              <w:left w:val="nil"/>
              <w:bottom w:val="nil"/>
              <w:right w:val="nil"/>
            </w:tcBorders>
            <w:noWrap/>
            <w:vAlign w:val="bottom"/>
            <w:hideMark/>
          </w:tcPr>
          <w:p w14:paraId="4E7E1FD1" w14:textId="77777777" w:rsidR="00730BB7" w:rsidRPr="00730BB7" w:rsidRDefault="00730BB7" w:rsidP="00730BB7">
            <w:pPr>
              <w:jc w:val="right"/>
              <w:rPr>
                <w:rFonts w:ascii="Times New Roman" w:eastAsia="Times New Roman" w:hAnsi="Times New Roman" w:cs="Times New Roman"/>
                <w:color w:val="000000"/>
                <w:kern w:val="0"/>
                <w:sz w:val="20"/>
                <w:szCs w:val="20"/>
                <w:lang w:val="de-DE" w:eastAsia="de-DE"/>
                <w14:ligatures w14:val="none"/>
              </w:rPr>
            </w:pPr>
            <w:r w:rsidRPr="00730BB7">
              <w:rPr>
                <w:rFonts w:ascii="Times New Roman" w:eastAsia="Times New Roman" w:hAnsi="Times New Roman" w:cs="Times New Roman"/>
                <w:color w:val="000000"/>
                <w:kern w:val="0"/>
                <w:sz w:val="20"/>
                <w:szCs w:val="20"/>
                <w:lang w:val="de-DE" w:eastAsia="de-DE"/>
                <w14:ligatures w14:val="none"/>
              </w:rPr>
              <w:t>36,34%</w:t>
            </w:r>
          </w:p>
        </w:tc>
      </w:tr>
      <w:tr w:rsidR="00730BB7" w:rsidRPr="00730BB7" w14:paraId="7EB302D8" w14:textId="77777777" w:rsidTr="00730BB7">
        <w:trPr>
          <w:trHeight w:val="310"/>
        </w:trPr>
        <w:tc>
          <w:tcPr>
            <w:tcW w:w="727" w:type="pct"/>
            <w:tcBorders>
              <w:top w:val="nil"/>
              <w:left w:val="nil"/>
              <w:bottom w:val="nil"/>
              <w:right w:val="nil"/>
            </w:tcBorders>
            <w:noWrap/>
            <w:vAlign w:val="bottom"/>
            <w:hideMark/>
          </w:tcPr>
          <w:p w14:paraId="6A69A561" w14:textId="77777777" w:rsidR="00730BB7" w:rsidRPr="00730BB7" w:rsidRDefault="00730BB7" w:rsidP="00730BB7">
            <w:pPr>
              <w:rPr>
                <w:rFonts w:ascii="Times New Roman" w:eastAsia="Times New Roman" w:hAnsi="Times New Roman" w:cs="Times New Roman"/>
                <w:kern w:val="0"/>
                <w:sz w:val="20"/>
                <w:szCs w:val="20"/>
                <w:lang w:val="de-DE" w:eastAsia="de-DE"/>
                <w14:ligatures w14:val="none"/>
              </w:rPr>
            </w:pPr>
            <w:r w:rsidRPr="00730BB7">
              <w:rPr>
                <w:rFonts w:ascii="Times New Roman" w:eastAsia="Times New Roman" w:hAnsi="Times New Roman" w:cs="Times New Roman"/>
                <w:kern w:val="0"/>
                <w:sz w:val="20"/>
                <w:szCs w:val="20"/>
                <w:lang w:val="de-DE" w:eastAsia="de-DE"/>
                <w14:ligatures w14:val="none"/>
              </w:rPr>
              <w:t xml:space="preserve">Not </w:t>
            </w:r>
            <w:proofErr w:type="spellStart"/>
            <w:r w:rsidRPr="00730BB7">
              <w:rPr>
                <w:rFonts w:ascii="Times New Roman" w:eastAsia="Times New Roman" w:hAnsi="Times New Roman" w:cs="Times New Roman"/>
                <w:kern w:val="0"/>
                <w:sz w:val="20"/>
                <w:szCs w:val="20"/>
                <w:lang w:val="de-DE" w:eastAsia="de-DE"/>
                <w14:ligatures w14:val="none"/>
              </w:rPr>
              <w:t>successful</w:t>
            </w:r>
            <w:proofErr w:type="spellEnd"/>
          </w:p>
        </w:tc>
        <w:tc>
          <w:tcPr>
            <w:tcW w:w="963" w:type="pct"/>
            <w:tcBorders>
              <w:top w:val="nil"/>
              <w:left w:val="nil"/>
              <w:bottom w:val="nil"/>
              <w:right w:val="nil"/>
            </w:tcBorders>
            <w:noWrap/>
            <w:vAlign w:val="bottom"/>
            <w:hideMark/>
          </w:tcPr>
          <w:p w14:paraId="71FA5A72" w14:textId="77777777" w:rsidR="00730BB7" w:rsidRPr="00730BB7" w:rsidRDefault="00730BB7" w:rsidP="00730BB7">
            <w:pPr>
              <w:jc w:val="right"/>
              <w:rPr>
                <w:rFonts w:ascii="Times New Roman" w:eastAsia="Times New Roman" w:hAnsi="Times New Roman" w:cs="Times New Roman"/>
                <w:color w:val="000000"/>
                <w:kern w:val="0"/>
                <w:sz w:val="20"/>
                <w:szCs w:val="20"/>
                <w:lang w:val="de-DE" w:eastAsia="de-DE"/>
                <w14:ligatures w14:val="none"/>
              </w:rPr>
            </w:pPr>
            <w:r w:rsidRPr="00730BB7">
              <w:rPr>
                <w:rFonts w:ascii="Times New Roman" w:eastAsia="Times New Roman" w:hAnsi="Times New Roman" w:cs="Times New Roman"/>
                <w:color w:val="000000"/>
                <w:kern w:val="0"/>
                <w:sz w:val="20"/>
                <w:szCs w:val="20"/>
                <w:lang w:val="de-DE" w:eastAsia="de-DE"/>
                <w14:ligatures w14:val="none"/>
              </w:rPr>
              <w:t>0,77%</w:t>
            </w:r>
          </w:p>
        </w:tc>
        <w:tc>
          <w:tcPr>
            <w:tcW w:w="936" w:type="pct"/>
            <w:tcBorders>
              <w:top w:val="nil"/>
              <w:left w:val="nil"/>
              <w:bottom w:val="nil"/>
              <w:right w:val="nil"/>
            </w:tcBorders>
            <w:noWrap/>
            <w:vAlign w:val="bottom"/>
            <w:hideMark/>
          </w:tcPr>
          <w:p w14:paraId="2C6CA9F2" w14:textId="77777777" w:rsidR="00730BB7" w:rsidRPr="00730BB7" w:rsidRDefault="00730BB7" w:rsidP="00730BB7">
            <w:pPr>
              <w:jc w:val="right"/>
              <w:rPr>
                <w:rFonts w:ascii="Times New Roman" w:eastAsia="Times New Roman" w:hAnsi="Times New Roman" w:cs="Times New Roman"/>
                <w:color w:val="000000"/>
                <w:kern w:val="0"/>
                <w:sz w:val="20"/>
                <w:szCs w:val="20"/>
                <w:lang w:val="de-DE" w:eastAsia="de-DE"/>
                <w14:ligatures w14:val="none"/>
              </w:rPr>
            </w:pPr>
            <w:r w:rsidRPr="00730BB7">
              <w:rPr>
                <w:rFonts w:ascii="Times New Roman" w:eastAsia="Times New Roman" w:hAnsi="Times New Roman" w:cs="Times New Roman"/>
                <w:color w:val="000000"/>
                <w:kern w:val="0"/>
                <w:sz w:val="20"/>
                <w:szCs w:val="20"/>
                <w:lang w:val="de-DE" w:eastAsia="de-DE"/>
                <w14:ligatures w14:val="none"/>
              </w:rPr>
              <w:t>2,02%</w:t>
            </w:r>
          </w:p>
        </w:tc>
        <w:tc>
          <w:tcPr>
            <w:tcW w:w="941" w:type="pct"/>
            <w:tcBorders>
              <w:top w:val="nil"/>
              <w:left w:val="nil"/>
              <w:bottom w:val="nil"/>
              <w:right w:val="nil"/>
            </w:tcBorders>
            <w:noWrap/>
            <w:vAlign w:val="bottom"/>
            <w:hideMark/>
          </w:tcPr>
          <w:p w14:paraId="5FC07D5B" w14:textId="77777777" w:rsidR="00730BB7" w:rsidRPr="00730BB7" w:rsidRDefault="00730BB7" w:rsidP="00730BB7">
            <w:pPr>
              <w:jc w:val="right"/>
              <w:rPr>
                <w:rFonts w:ascii="Times New Roman" w:eastAsia="Times New Roman" w:hAnsi="Times New Roman" w:cs="Times New Roman"/>
                <w:color w:val="000000"/>
                <w:kern w:val="0"/>
                <w:sz w:val="20"/>
                <w:szCs w:val="20"/>
                <w:lang w:val="de-DE" w:eastAsia="de-DE"/>
                <w14:ligatures w14:val="none"/>
              </w:rPr>
            </w:pPr>
            <w:r w:rsidRPr="00730BB7">
              <w:rPr>
                <w:rFonts w:ascii="Times New Roman" w:eastAsia="Times New Roman" w:hAnsi="Times New Roman" w:cs="Times New Roman"/>
                <w:color w:val="000000"/>
                <w:kern w:val="0"/>
                <w:sz w:val="20"/>
                <w:szCs w:val="20"/>
                <w:lang w:val="de-DE" w:eastAsia="de-DE"/>
                <w14:ligatures w14:val="none"/>
              </w:rPr>
              <w:t>4,03%</w:t>
            </w:r>
          </w:p>
        </w:tc>
        <w:tc>
          <w:tcPr>
            <w:tcW w:w="959" w:type="pct"/>
            <w:tcBorders>
              <w:top w:val="nil"/>
              <w:left w:val="nil"/>
              <w:bottom w:val="nil"/>
              <w:right w:val="nil"/>
            </w:tcBorders>
            <w:noWrap/>
            <w:vAlign w:val="bottom"/>
            <w:hideMark/>
          </w:tcPr>
          <w:p w14:paraId="76960118" w14:textId="77777777" w:rsidR="00730BB7" w:rsidRPr="00730BB7" w:rsidRDefault="00730BB7" w:rsidP="00730BB7">
            <w:pPr>
              <w:jc w:val="right"/>
              <w:rPr>
                <w:rFonts w:ascii="Times New Roman" w:eastAsia="Times New Roman" w:hAnsi="Times New Roman" w:cs="Times New Roman"/>
                <w:color w:val="000000"/>
                <w:kern w:val="0"/>
                <w:sz w:val="20"/>
                <w:szCs w:val="20"/>
                <w:lang w:val="de-DE" w:eastAsia="de-DE"/>
                <w14:ligatures w14:val="none"/>
              </w:rPr>
            </w:pPr>
            <w:r w:rsidRPr="00730BB7">
              <w:rPr>
                <w:rFonts w:ascii="Times New Roman" w:eastAsia="Times New Roman" w:hAnsi="Times New Roman" w:cs="Times New Roman"/>
                <w:color w:val="000000"/>
                <w:kern w:val="0"/>
                <w:sz w:val="20"/>
                <w:szCs w:val="20"/>
                <w:lang w:val="de-DE" w:eastAsia="de-DE"/>
                <w14:ligatures w14:val="none"/>
              </w:rPr>
              <w:t>8,44%</w:t>
            </w:r>
          </w:p>
        </w:tc>
        <w:tc>
          <w:tcPr>
            <w:tcW w:w="475" w:type="pct"/>
            <w:tcBorders>
              <w:top w:val="nil"/>
              <w:left w:val="nil"/>
              <w:bottom w:val="nil"/>
              <w:right w:val="nil"/>
            </w:tcBorders>
            <w:noWrap/>
            <w:vAlign w:val="bottom"/>
            <w:hideMark/>
          </w:tcPr>
          <w:p w14:paraId="73B4EB47" w14:textId="77777777" w:rsidR="00730BB7" w:rsidRPr="00730BB7" w:rsidRDefault="00730BB7" w:rsidP="00730BB7">
            <w:pPr>
              <w:jc w:val="right"/>
              <w:rPr>
                <w:rFonts w:ascii="Times New Roman" w:eastAsia="Times New Roman" w:hAnsi="Times New Roman" w:cs="Times New Roman"/>
                <w:color w:val="000000"/>
                <w:kern w:val="0"/>
                <w:sz w:val="20"/>
                <w:szCs w:val="20"/>
                <w:lang w:val="de-DE" w:eastAsia="de-DE"/>
                <w14:ligatures w14:val="none"/>
              </w:rPr>
            </w:pPr>
            <w:r w:rsidRPr="00730BB7">
              <w:rPr>
                <w:rFonts w:ascii="Times New Roman" w:eastAsia="Times New Roman" w:hAnsi="Times New Roman" w:cs="Times New Roman"/>
                <w:color w:val="000000"/>
                <w:kern w:val="0"/>
                <w:sz w:val="20"/>
                <w:szCs w:val="20"/>
                <w:lang w:val="de-DE" w:eastAsia="de-DE"/>
                <w14:ligatures w14:val="none"/>
              </w:rPr>
              <w:t>15,26%</w:t>
            </w:r>
          </w:p>
        </w:tc>
      </w:tr>
      <w:tr w:rsidR="00730BB7" w:rsidRPr="00730BB7" w14:paraId="6EAE306D" w14:textId="77777777" w:rsidTr="00730BB7">
        <w:trPr>
          <w:trHeight w:val="310"/>
        </w:trPr>
        <w:tc>
          <w:tcPr>
            <w:tcW w:w="727" w:type="pct"/>
            <w:tcBorders>
              <w:top w:val="nil"/>
              <w:left w:val="nil"/>
              <w:bottom w:val="nil"/>
              <w:right w:val="nil"/>
            </w:tcBorders>
            <w:noWrap/>
            <w:vAlign w:val="bottom"/>
            <w:hideMark/>
          </w:tcPr>
          <w:p w14:paraId="348102A5" w14:textId="77777777" w:rsidR="00730BB7" w:rsidRPr="00730BB7" w:rsidRDefault="00730BB7" w:rsidP="00730BB7">
            <w:pPr>
              <w:rPr>
                <w:rFonts w:ascii="Times New Roman" w:eastAsia="Times New Roman" w:hAnsi="Times New Roman" w:cs="Times New Roman"/>
                <w:kern w:val="0"/>
                <w:sz w:val="20"/>
                <w:szCs w:val="20"/>
                <w:lang w:val="de-DE" w:eastAsia="de-DE"/>
                <w14:ligatures w14:val="none"/>
              </w:rPr>
            </w:pPr>
            <w:r w:rsidRPr="00730BB7">
              <w:rPr>
                <w:rFonts w:ascii="Times New Roman" w:eastAsia="Times New Roman" w:hAnsi="Times New Roman" w:cs="Times New Roman"/>
                <w:kern w:val="0"/>
                <w:sz w:val="20"/>
                <w:szCs w:val="20"/>
                <w:lang w:val="de-DE" w:eastAsia="de-DE"/>
                <w14:ligatures w14:val="none"/>
              </w:rPr>
              <w:t>Total</w:t>
            </w:r>
          </w:p>
        </w:tc>
        <w:tc>
          <w:tcPr>
            <w:tcW w:w="963" w:type="pct"/>
            <w:tcBorders>
              <w:top w:val="nil"/>
              <w:left w:val="nil"/>
              <w:bottom w:val="nil"/>
              <w:right w:val="nil"/>
            </w:tcBorders>
            <w:noWrap/>
            <w:vAlign w:val="bottom"/>
            <w:hideMark/>
          </w:tcPr>
          <w:p w14:paraId="544F3641" w14:textId="77777777" w:rsidR="00730BB7" w:rsidRPr="00730BB7" w:rsidRDefault="00730BB7" w:rsidP="00730BB7">
            <w:pPr>
              <w:jc w:val="right"/>
              <w:rPr>
                <w:rFonts w:ascii="Times New Roman" w:eastAsia="Times New Roman" w:hAnsi="Times New Roman" w:cs="Times New Roman"/>
                <w:color w:val="000000"/>
                <w:kern w:val="0"/>
                <w:sz w:val="20"/>
                <w:szCs w:val="20"/>
                <w:lang w:val="de-DE" w:eastAsia="de-DE"/>
                <w14:ligatures w14:val="none"/>
              </w:rPr>
            </w:pPr>
            <w:r w:rsidRPr="00730BB7">
              <w:rPr>
                <w:rFonts w:ascii="Times New Roman" w:eastAsia="Times New Roman" w:hAnsi="Times New Roman" w:cs="Times New Roman"/>
                <w:color w:val="000000"/>
                <w:kern w:val="0"/>
                <w:sz w:val="20"/>
                <w:szCs w:val="20"/>
                <w:lang w:val="de-DE" w:eastAsia="de-DE"/>
                <w14:ligatures w14:val="none"/>
              </w:rPr>
              <w:t>4,69%</w:t>
            </w:r>
          </w:p>
        </w:tc>
        <w:tc>
          <w:tcPr>
            <w:tcW w:w="936" w:type="pct"/>
            <w:tcBorders>
              <w:top w:val="nil"/>
              <w:left w:val="nil"/>
              <w:bottom w:val="nil"/>
              <w:right w:val="nil"/>
            </w:tcBorders>
            <w:noWrap/>
            <w:vAlign w:val="bottom"/>
            <w:hideMark/>
          </w:tcPr>
          <w:p w14:paraId="7DE12BEF" w14:textId="77777777" w:rsidR="00730BB7" w:rsidRPr="00730BB7" w:rsidRDefault="00730BB7" w:rsidP="00730BB7">
            <w:pPr>
              <w:jc w:val="right"/>
              <w:rPr>
                <w:rFonts w:ascii="Times New Roman" w:eastAsia="Times New Roman" w:hAnsi="Times New Roman" w:cs="Times New Roman"/>
                <w:color w:val="000000"/>
                <w:kern w:val="0"/>
                <w:sz w:val="20"/>
                <w:szCs w:val="20"/>
                <w:lang w:val="de-DE" w:eastAsia="de-DE"/>
                <w14:ligatures w14:val="none"/>
              </w:rPr>
            </w:pPr>
            <w:r w:rsidRPr="00730BB7">
              <w:rPr>
                <w:rFonts w:ascii="Times New Roman" w:eastAsia="Times New Roman" w:hAnsi="Times New Roman" w:cs="Times New Roman"/>
                <w:color w:val="000000"/>
                <w:kern w:val="0"/>
                <w:sz w:val="20"/>
                <w:szCs w:val="20"/>
                <w:lang w:val="de-DE" w:eastAsia="de-DE"/>
                <w14:ligatures w14:val="none"/>
              </w:rPr>
              <w:t>8,86%</w:t>
            </w:r>
          </w:p>
        </w:tc>
        <w:tc>
          <w:tcPr>
            <w:tcW w:w="941" w:type="pct"/>
            <w:tcBorders>
              <w:top w:val="nil"/>
              <w:left w:val="nil"/>
              <w:bottom w:val="nil"/>
              <w:right w:val="nil"/>
            </w:tcBorders>
            <w:noWrap/>
            <w:vAlign w:val="bottom"/>
            <w:hideMark/>
          </w:tcPr>
          <w:p w14:paraId="425F653D" w14:textId="77777777" w:rsidR="00730BB7" w:rsidRPr="00730BB7" w:rsidRDefault="00730BB7" w:rsidP="00730BB7">
            <w:pPr>
              <w:jc w:val="right"/>
              <w:rPr>
                <w:rFonts w:ascii="Times New Roman" w:eastAsia="Times New Roman" w:hAnsi="Times New Roman" w:cs="Times New Roman"/>
                <w:color w:val="000000"/>
                <w:kern w:val="0"/>
                <w:sz w:val="20"/>
                <w:szCs w:val="20"/>
                <w:lang w:val="de-DE" w:eastAsia="de-DE"/>
                <w14:ligatures w14:val="none"/>
              </w:rPr>
            </w:pPr>
            <w:r w:rsidRPr="00730BB7">
              <w:rPr>
                <w:rFonts w:ascii="Times New Roman" w:eastAsia="Times New Roman" w:hAnsi="Times New Roman" w:cs="Times New Roman"/>
                <w:color w:val="000000"/>
                <w:kern w:val="0"/>
                <w:sz w:val="20"/>
                <w:szCs w:val="20"/>
                <w:lang w:val="de-DE" w:eastAsia="de-DE"/>
                <w14:ligatures w14:val="none"/>
              </w:rPr>
              <w:t>28,07%</w:t>
            </w:r>
          </w:p>
        </w:tc>
        <w:tc>
          <w:tcPr>
            <w:tcW w:w="959" w:type="pct"/>
            <w:tcBorders>
              <w:top w:val="nil"/>
              <w:left w:val="nil"/>
              <w:bottom w:val="nil"/>
              <w:right w:val="nil"/>
            </w:tcBorders>
            <w:noWrap/>
            <w:vAlign w:val="bottom"/>
            <w:hideMark/>
          </w:tcPr>
          <w:p w14:paraId="60BBA0E9" w14:textId="77777777" w:rsidR="00730BB7" w:rsidRPr="00730BB7" w:rsidRDefault="00730BB7" w:rsidP="00730BB7">
            <w:pPr>
              <w:jc w:val="right"/>
              <w:rPr>
                <w:rFonts w:ascii="Times New Roman" w:eastAsia="Times New Roman" w:hAnsi="Times New Roman" w:cs="Times New Roman"/>
                <w:color w:val="000000"/>
                <w:kern w:val="0"/>
                <w:sz w:val="20"/>
                <w:szCs w:val="20"/>
                <w:lang w:val="de-DE" w:eastAsia="de-DE"/>
                <w14:ligatures w14:val="none"/>
              </w:rPr>
            </w:pPr>
            <w:r w:rsidRPr="00730BB7">
              <w:rPr>
                <w:rFonts w:ascii="Times New Roman" w:eastAsia="Times New Roman" w:hAnsi="Times New Roman" w:cs="Times New Roman"/>
                <w:color w:val="000000"/>
                <w:kern w:val="0"/>
                <w:sz w:val="20"/>
                <w:szCs w:val="20"/>
                <w:lang w:val="de-DE" w:eastAsia="de-DE"/>
                <w14:ligatures w14:val="none"/>
              </w:rPr>
              <w:t>58,38%</w:t>
            </w:r>
          </w:p>
        </w:tc>
        <w:tc>
          <w:tcPr>
            <w:tcW w:w="475" w:type="pct"/>
            <w:tcBorders>
              <w:top w:val="nil"/>
              <w:left w:val="nil"/>
              <w:bottom w:val="nil"/>
              <w:right w:val="nil"/>
            </w:tcBorders>
            <w:noWrap/>
            <w:vAlign w:val="bottom"/>
            <w:hideMark/>
          </w:tcPr>
          <w:p w14:paraId="1918FCFD" w14:textId="77777777" w:rsidR="00730BB7" w:rsidRPr="00730BB7" w:rsidRDefault="00730BB7" w:rsidP="00730BB7">
            <w:pPr>
              <w:jc w:val="right"/>
              <w:rPr>
                <w:rFonts w:ascii="Times New Roman" w:eastAsia="Times New Roman" w:hAnsi="Times New Roman" w:cs="Times New Roman"/>
                <w:color w:val="000000"/>
                <w:kern w:val="0"/>
                <w:sz w:val="20"/>
                <w:szCs w:val="20"/>
                <w:lang w:val="de-DE" w:eastAsia="de-DE"/>
                <w14:ligatures w14:val="none"/>
              </w:rPr>
            </w:pPr>
            <w:r w:rsidRPr="00730BB7">
              <w:rPr>
                <w:rFonts w:ascii="Times New Roman" w:eastAsia="Times New Roman" w:hAnsi="Times New Roman" w:cs="Times New Roman"/>
                <w:color w:val="000000"/>
                <w:kern w:val="0"/>
                <w:sz w:val="20"/>
                <w:szCs w:val="20"/>
                <w:lang w:val="de-DE" w:eastAsia="de-DE"/>
                <w14:ligatures w14:val="none"/>
              </w:rPr>
              <w:t>100,00%</w:t>
            </w:r>
          </w:p>
        </w:tc>
      </w:tr>
      <w:tr w:rsidR="00730BB7" w:rsidRPr="00730BB7" w14:paraId="12831170" w14:textId="77777777" w:rsidTr="00730BB7">
        <w:trPr>
          <w:trHeight w:val="310"/>
        </w:trPr>
        <w:tc>
          <w:tcPr>
            <w:tcW w:w="1690" w:type="pct"/>
            <w:gridSpan w:val="2"/>
            <w:tcBorders>
              <w:top w:val="nil"/>
              <w:left w:val="nil"/>
              <w:bottom w:val="single" w:sz="4" w:space="0" w:color="auto"/>
              <w:right w:val="nil"/>
            </w:tcBorders>
            <w:noWrap/>
            <w:vAlign w:val="bottom"/>
            <w:hideMark/>
          </w:tcPr>
          <w:p w14:paraId="2B84C07B" w14:textId="77777777" w:rsidR="00730BB7" w:rsidRPr="00730BB7" w:rsidRDefault="00730BB7" w:rsidP="00730BB7">
            <w:pPr>
              <w:rPr>
                <w:rFonts w:ascii="Times New Roman" w:eastAsia="Times New Roman" w:hAnsi="Times New Roman" w:cs="Times New Roman"/>
                <w:kern w:val="0"/>
                <w:sz w:val="14"/>
                <w:szCs w:val="14"/>
                <w:lang w:val="de-DE" w:eastAsia="de-DE"/>
                <w14:ligatures w14:val="none"/>
              </w:rPr>
            </w:pPr>
            <w:r w:rsidRPr="00730BB7">
              <w:rPr>
                <w:rFonts w:ascii="Times New Roman" w:eastAsia="Times New Roman" w:hAnsi="Times New Roman" w:cs="Times New Roman"/>
                <w:kern w:val="0"/>
                <w:sz w:val="14"/>
                <w:szCs w:val="14"/>
                <w:lang w:val="de-DE" w:eastAsia="de-DE"/>
                <w14:ligatures w14:val="none"/>
              </w:rPr>
              <w:t>N= 4,265; χ²=161.56; p&lt;0.001</w:t>
            </w:r>
          </w:p>
        </w:tc>
        <w:tc>
          <w:tcPr>
            <w:tcW w:w="936" w:type="pct"/>
            <w:tcBorders>
              <w:top w:val="nil"/>
              <w:left w:val="nil"/>
              <w:bottom w:val="single" w:sz="4" w:space="0" w:color="auto"/>
              <w:right w:val="nil"/>
            </w:tcBorders>
            <w:noWrap/>
            <w:vAlign w:val="bottom"/>
            <w:hideMark/>
          </w:tcPr>
          <w:p w14:paraId="1ED90454" w14:textId="77777777" w:rsidR="00730BB7" w:rsidRPr="00730BB7" w:rsidRDefault="00730BB7" w:rsidP="00730BB7">
            <w:pPr>
              <w:rPr>
                <w:rFonts w:ascii="Times New Roman" w:eastAsia="Times New Roman" w:hAnsi="Times New Roman" w:cs="Times New Roman"/>
                <w:color w:val="000000"/>
                <w:kern w:val="0"/>
                <w:sz w:val="20"/>
                <w:szCs w:val="20"/>
                <w:lang w:val="de-DE" w:eastAsia="de-DE"/>
                <w14:ligatures w14:val="none"/>
              </w:rPr>
            </w:pPr>
            <w:r w:rsidRPr="00730BB7">
              <w:rPr>
                <w:rFonts w:ascii="Times New Roman" w:eastAsia="Times New Roman" w:hAnsi="Times New Roman" w:cs="Times New Roman"/>
                <w:color w:val="000000"/>
                <w:kern w:val="0"/>
                <w:sz w:val="20"/>
                <w:szCs w:val="20"/>
                <w:lang w:val="de-DE" w:eastAsia="de-DE"/>
                <w14:ligatures w14:val="none"/>
              </w:rPr>
              <w:t> </w:t>
            </w:r>
          </w:p>
        </w:tc>
        <w:tc>
          <w:tcPr>
            <w:tcW w:w="941" w:type="pct"/>
            <w:tcBorders>
              <w:top w:val="nil"/>
              <w:left w:val="nil"/>
              <w:bottom w:val="single" w:sz="4" w:space="0" w:color="auto"/>
              <w:right w:val="nil"/>
            </w:tcBorders>
            <w:noWrap/>
            <w:vAlign w:val="bottom"/>
            <w:hideMark/>
          </w:tcPr>
          <w:p w14:paraId="0687D599" w14:textId="77777777" w:rsidR="00730BB7" w:rsidRPr="00730BB7" w:rsidRDefault="00730BB7" w:rsidP="00730BB7">
            <w:pPr>
              <w:rPr>
                <w:rFonts w:ascii="Times New Roman" w:eastAsia="Times New Roman" w:hAnsi="Times New Roman" w:cs="Times New Roman"/>
                <w:color w:val="000000"/>
                <w:kern w:val="0"/>
                <w:sz w:val="20"/>
                <w:szCs w:val="20"/>
                <w:lang w:val="de-DE" w:eastAsia="de-DE"/>
                <w14:ligatures w14:val="none"/>
              </w:rPr>
            </w:pPr>
            <w:r w:rsidRPr="00730BB7">
              <w:rPr>
                <w:rFonts w:ascii="Times New Roman" w:eastAsia="Times New Roman" w:hAnsi="Times New Roman" w:cs="Times New Roman"/>
                <w:color w:val="000000"/>
                <w:kern w:val="0"/>
                <w:sz w:val="20"/>
                <w:szCs w:val="20"/>
                <w:lang w:val="de-DE" w:eastAsia="de-DE"/>
                <w14:ligatures w14:val="none"/>
              </w:rPr>
              <w:t> </w:t>
            </w:r>
          </w:p>
        </w:tc>
        <w:tc>
          <w:tcPr>
            <w:tcW w:w="959" w:type="pct"/>
            <w:tcBorders>
              <w:top w:val="nil"/>
              <w:left w:val="nil"/>
              <w:bottom w:val="single" w:sz="4" w:space="0" w:color="auto"/>
              <w:right w:val="nil"/>
            </w:tcBorders>
            <w:noWrap/>
            <w:vAlign w:val="bottom"/>
            <w:hideMark/>
          </w:tcPr>
          <w:p w14:paraId="241A0236" w14:textId="77777777" w:rsidR="00730BB7" w:rsidRPr="00730BB7" w:rsidRDefault="00730BB7" w:rsidP="00730BB7">
            <w:pPr>
              <w:rPr>
                <w:rFonts w:ascii="Times New Roman" w:eastAsia="Times New Roman" w:hAnsi="Times New Roman" w:cs="Times New Roman"/>
                <w:color w:val="000000"/>
                <w:kern w:val="0"/>
                <w:sz w:val="20"/>
                <w:szCs w:val="20"/>
                <w:lang w:val="de-DE" w:eastAsia="de-DE"/>
                <w14:ligatures w14:val="none"/>
              </w:rPr>
            </w:pPr>
            <w:r w:rsidRPr="00730BB7">
              <w:rPr>
                <w:rFonts w:ascii="Times New Roman" w:eastAsia="Times New Roman" w:hAnsi="Times New Roman" w:cs="Times New Roman"/>
                <w:color w:val="000000"/>
                <w:kern w:val="0"/>
                <w:sz w:val="20"/>
                <w:szCs w:val="20"/>
                <w:lang w:val="de-DE" w:eastAsia="de-DE"/>
                <w14:ligatures w14:val="none"/>
              </w:rPr>
              <w:t> </w:t>
            </w:r>
          </w:p>
        </w:tc>
        <w:tc>
          <w:tcPr>
            <w:tcW w:w="475" w:type="pct"/>
            <w:tcBorders>
              <w:top w:val="nil"/>
              <w:left w:val="nil"/>
              <w:bottom w:val="single" w:sz="4" w:space="0" w:color="auto"/>
              <w:right w:val="nil"/>
            </w:tcBorders>
            <w:noWrap/>
            <w:vAlign w:val="bottom"/>
            <w:hideMark/>
          </w:tcPr>
          <w:p w14:paraId="14D38ADE" w14:textId="77777777" w:rsidR="00730BB7" w:rsidRPr="00730BB7" w:rsidRDefault="00730BB7" w:rsidP="00730BB7">
            <w:pPr>
              <w:rPr>
                <w:rFonts w:ascii="Times New Roman" w:eastAsia="Times New Roman" w:hAnsi="Times New Roman" w:cs="Times New Roman"/>
                <w:color w:val="000000"/>
                <w:kern w:val="0"/>
                <w:sz w:val="20"/>
                <w:szCs w:val="20"/>
                <w:lang w:val="de-DE" w:eastAsia="de-DE"/>
                <w14:ligatures w14:val="none"/>
              </w:rPr>
            </w:pPr>
            <w:r w:rsidRPr="00730BB7">
              <w:rPr>
                <w:rFonts w:ascii="Times New Roman" w:eastAsia="Times New Roman" w:hAnsi="Times New Roman" w:cs="Times New Roman"/>
                <w:color w:val="000000"/>
                <w:kern w:val="0"/>
                <w:sz w:val="20"/>
                <w:szCs w:val="20"/>
                <w:lang w:val="de-DE" w:eastAsia="de-DE"/>
                <w14:ligatures w14:val="none"/>
              </w:rPr>
              <w:t> </w:t>
            </w:r>
          </w:p>
        </w:tc>
      </w:tr>
    </w:tbl>
    <w:p w14:paraId="18C999E4" w14:textId="77777777" w:rsidR="00937F05" w:rsidRDefault="00937F05" w:rsidP="00D2161A">
      <w:pPr>
        <w:spacing w:line="480" w:lineRule="auto"/>
        <w:jc w:val="both"/>
        <w:rPr>
          <w:rFonts w:ascii="Times New Roman" w:hAnsi="Times New Roman" w:cs="Times New Roman"/>
        </w:rPr>
      </w:pPr>
    </w:p>
    <w:p w14:paraId="1A1E8F07" w14:textId="1B782450" w:rsidR="00F01ABA" w:rsidRPr="00864B29" w:rsidRDefault="00D2161A" w:rsidP="00F01ABA">
      <w:pPr>
        <w:spacing w:line="480" w:lineRule="auto"/>
        <w:jc w:val="both"/>
        <w:rPr>
          <w:rFonts w:ascii="Times New Roman" w:hAnsi="Times New Roman" w:cs="Times New Roman"/>
          <w:b/>
          <w:bCs/>
        </w:rPr>
      </w:pPr>
      <w:r>
        <w:rPr>
          <w:rFonts w:ascii="Times New Roman" w:hAnsi="Times New Roman" w:cs="Times New Roman"/>
          <w:b/>
          <w:bCs/>
        </w:rPr>
        <w:lastRenderedPageBreak/>
        <w:t>Regression</w:t>
      </w:r>
      <w:r w:rsidR="00F01ABA">
        <w:rPr>
          <w:rFonts w:ascii="Times New Roman" w:hAnsi="Times New Roman" w:cs="Times New Roman"/>
          <w:b/>
          <w:bCs/>
        </w:rPr>
        <w:t xml:space="preserve"> </w:t>
      </w:r>
      <w:r w:rsidR="00F01ABA" w:rsidRPr="00864B29">
        <w:rPr>
          <w:rFonts w:ascii="Times New Roman" w:hAnsi="Times New Roman" w:cs="Times New Roman"/>
          <w:b/>
          <w:bCs/>
        </w:rPr>
        <w:t>findings</w:t>
      </w:r>
    </w:p>
    <w:p w14:paraId="2868C232" w14:textId="2FE8BB33" w:rsidR="00D2161A" w:rsidRPr="009D0EEC" w:rsidRDefault="00D2161A" w:rsidP="00544982">
      <w:pPr>
        <w:spacing w:line="480" w:lineRule="auto"/>
        <w:ind w:firstLine="720"/>
        <w:jc w:val="both"/>
        <w:rPr>
          <w:rFonts w:ascii="Times New Roman" w:hAnsi="Times New Roman" w:cs="Times New Roman"/>
        </w:rPr>
      </w:pPr>
      <w:r w:rsidRPr="009D0EEC">
        <w:rPr>
          <w:rFonts w:ascii="Times New Roman" w:hAnsi="Times New Roman" w:cs="Times New Roman"/>
        </w:rPr>
        <w:t xml:space="preserve">Table </w:t>
      </w:r>
      <w:r w:rsidR="00AB3137">
        <w:rPr>
          <w:rFonts w:ascii="Times New Roman" w:hAnsi="Times New Roman" w:cs="Times New Roman"/>
        </w:rPr>
        <w:t>4</w:t>
      </w:r>
      <w:r w:rsidRPr="009D0EEC">
        <w:rPr>
          <w:rFonts w:ascii="Times New Roman" w:hAnsi="Times New Roman" w:cs="Times New Roman"/>
        </w:rPr>
        <w:t xml:space="preserve"> reports the results of a multinomial logistic regression model examining whether the</w:t>
      </w:r>
      <w:r w:rsidR="00544982" w:rsidRPr="009D0EEC">
        <w:rPr>
          <w:rFonts w:ascii="Times New Roman" w:hAnsi="Times New Roman" w:cs="Times New Roman"/>
        </w:rPr>
        <w:t xml:space="preserve"> requester </w:t>
      </w:r>
      <w:r w:rsidR="00AB3137">
        <w:rPr>
          <w:rFonts w:ascii="Times New Roman" w:hAnsi="Times New Roman" w:cs="Times New Roman"/>
        </w:rPr>
        <w:t xml:space="preserve">gender </w:t>
      </w:r>
      <w:r w:rsidR="00544982" w:rsidRPr="009D0EEC">
        <w:rPr>
          <w:rFonts w:ascii="Times New Roman" w:hAnsi="Times New Roman" w:cs="Times New Roman"/>
        </w:rPr>
        <w:t>is associated with the</w:t>
      </w:r>
      <w:r w:rsidRPr="009D0EEC">
        <w:rPr>
          <w:rFonts w:ascii="Times New Roman" w:hAnsi="Times New Roman" w:cs="Times New Roman"/>
        </w:rPr>
        <w:t xml:space="preserve"> topic of an information request. The reference category for the dependent variable is </w:t>
      </w:r>
      <w:r w:rsidRPr="00E26F19">
        <w:rPr>
          <w:rFonts w:ascii="Times New Roman" w:hAnsi="Times New Roman" w:cs="Times New Roman"/>
        </w:rPr>
        <w:t>T1</w:t>
      </w:r>
      <w:r w:rsidRPr="00E26F19">
        <w:rPr>
          <w:rFonts w:ascii="Times New Roman" w:hAnsi="Times New Roman" w:cs="Times New Roman"/>
          <w:i/>
          <w:iCs/>
        </w:rPr>
        <w:t xml:space="preserve"> </w:t>
      </w:r>
      <w:r w:rsidR="00E26F19" w:rsidRPr="00E26F19">
        <w:rPr>
          <w:rFonts w:ascii="Times New Roman" w:hAnsi="Times New Roman" w:cs="Times New Roman"/>
          <w:i/>
          <w:iCs/>
        </w:rPr>
        <w:t>p</w:t>
      </w:r>
      <w:r w:rsidRPr="00E26F19">
        <w:rPr>
          <w:rFonts w:ascii="Times New Roman" w:hAnsi="Times New Roman" w:cs="Times New Roman"/>
          <w:i/>
          <w:iCs/>
        </w:rPr>
        <w:t>ublic finance oversight</w:t>
      </w:r>
      <w:r w:rsidRPr="009D0EEC">
        <w:rPr>
          <w:rFonts w:ascii="Times New Roman" w:hAnsi="Times New Roman" w:cs="Times New Roman"/>
        </w:rPr>
        <w:t xml:space="preserve">, and the reference category for the independent variable requester gender is </w:t>
      </w:r>
      <w:r w:rsidR="00573CC0" w:rsidRPr="009D0EEC">
        <w:rPr>
          <w:rFonts w:ascii="Times New Roman" w:hAnsi="Times New Roman" w:cs="Times New Roman"/>
        </w:rPr>
        <w:t>‘all other’</w:t>
      </w:r>
      <w:r w:rsidRPr="009D0EEC">
        <w:rPr>
          <w:rFonts w:ascii="Times New Roman" w:hAnsi="Times New Roman" w:cs="Times New Roman"/>
        </w:rPr>
        <w:t>. The reported odds ratios therefore compare the likelihood that requests submitted by</w:t>
      </w:r>
      <w:r w:rsidR="00573CC0" w:rsidRPr="009D0EEC">
        <w:rPr>
          <w:rFonts w:ascii="Times New Roman" w:hAnsi="Times New Roman" w:cs="Times New Roman"/>
        </w:rPr>
        <w:t xml:space="preserve"> female</w:t>
      </w:r>
      <w:r w:rsidRPr="009D0EEC">
        <w:rPr>
          <w:rFonts w:ascii="Times New Roman" w:hAnsi="Times New Roman" w:cs="Times New Roman"/>
        </w:rPr>
        <w:t xml:space="preserve"> requesters fall into </w:t>
      </w:r>
      <w:r w:rsidR="00AB3137">
        <w:rPr>
          <w:rFonts w:ascii="Times New Roman" w:hAnsi="Times New Roman" w:cs="Times New Roman"/>
        </w:rPr>
        <w:t>one of the</w:t>
      </w:r>
      <w:r w:rsidRPr="009D0EEC">
        <w:rPr>
          <w:rFonts w:ascii="Times New Roman" w:hAnsi="Times New Roman" w:cs="Times New Roman"/>
        </w:rPr>
        <w:t xml:space="preserve"> topic categor</w:t>
      </w:r>
      <w:r w:rsidR="00AB3137">
        <w:rPr>
          <w:rFonts w:ascii="Times New Roman" w:hAnsi="Times New Roman" w:cs="Times New Roman"/>
        </w:rPr>
        <w:t>ies</w:t>
      </w:r>
      <w:r w:rsidRPr="009D0EEC">
        <w:rPr>
          <w:rFonts w:ascii="Times New Roman" w:hAnsi="Times New Roman" w:cs="Times New Roman"/>
        </w:rPr>
        <w:t xml:space="preserve"> relative to T1, compared with requests submitted by </w:t>
      </w:r>
      <w:r w:rsidR="00573CC0" w:rsidRPr="009D0EEC">
        <w:rPr>
          <w:rFonts w:ascii="Times New Roman" w:hAnsi="Times New Roman" w:cs="Times New Roman"/>
        </w:rPr>
        <w:t>all other</w:t>
      </w:r>
      <w:r w:rsidRPr="009D0EEC">
        <w:rPr>
          <w:rFonts w:ascii="Times New Roman" w:hAnsi="Times New Roman" w:cs="Times New Roman"/>
        </w:rPr>
        <w:t xml:space="preserve"> requesters.</w:t>
      </w:r>
      <w:r w:rsidR="00544982" w:rsidRPr="009D0EEC">
        <w:rPr>
          <w:rFonts w:ascii="Times New Roman" w:hAnsi="Times New Roman" w:cs="Times New Roman"/>
        </w:rPr>
        <w:t xml:space="preserve"> </w:t>
      </w:r>
      <w:r w:rsidRPr="009D0EEC">
        <w:rPr>
          <w:rFonts w:ascii="Times New Roman" w:hAnsi="Times New Roman" w:cs="Times New Roman"/>
        </w:rPr>
        <w:t>Two topic categories show statistically significant associations</w:t>
      </w:r>
      <w:r w:rsidR="00544982" w:rsidRPr="009D0EEC">
        <w:rPr>
          <w:rFonts w:ascii="Times New Roman" w:hAnsi="Times New Roman" w:cs="Times New Roman"/>
        </w:rPr>
        <w:t xml:space="preserve"> at the 5%-level</w:t>
      </w:r>
      <w:r w:rsidRPr="009D0EEC">
        <w:rPr>
          <w:rFonts w:ascii="Times New Roman" w:hAnsi="Times New Roman" w:cs="Times New Roman"/>
        </w:rPr>
        <w:t xml:space="preserve">. For </w:t>
      </w:r>
      <w:r w:rsidR="00E26F19" w:rsidRPr="00E26F19">
        <w:rPr>
          <w:rFonts w:ascii="Times New Roman" w:hAnsi="Times New Roman" w:cs="Times New Roman"/>
          <w:i/>
          <w:iCs/>
        </w:rPr>
        <w:t>p</w:t>
      </w:r>
      <w:r w:rsidRPr="00E26F19">
        <w:rPr>
          <w:rFonts w:ascii="Times New Roman" w:hAnsi="Times New Roman" w:cs="Times New Roman"/>
          <w:i/>
          <w:iCs/>
        </w:rPr>
        <w:t>ublic procurement and administrative policing</w:t>
      </w:r>
      <w:r w:rsidR="00544982" w:rsidRPr="00E26F19">
        <w:rPr>
          <w:rFonts w:ascii="Times New Roman" w:hAnsi="Times New Roman" w:cs="Times New Roman"/>
          <w:i/>
          <w:iCs/>
        </w:rPr>
        <w:t xml:space="preserve"> </w:t>
      </w:r>
      <w:r w:rsidR="00544982" w:rsidRPr="009D0EEC">
        <w:rPr>
          <w:rFonts w:ascii="Times New Roman" w:hAnsi="Times New Roman" w:cs="Times New Roman"/>
        </w:rPr>
        <w:t>(T5)</w:t>
      </w:r>
      <w:r w:rsidRPr="009D0EEC">
        <w:rPr>
          <w:rFonts w:ascii="Times New Roman" w:hAnsi="Times New Roman" w:cs="Times New Roman"/>
        </w:rPr>
        <w:t xml:space="preserve">, </w:t>
      </w:r>
      <w:r w:rsidR="00544982" w:rsidRPr="009D0EEC">
        <w:rPr>
          <w:rFonts w:ascii="Times New Roman" w:hAnsi="Times New Roman" w:cs="Times New Roman"/>
        </w:rPr>
        <w:t>we find that</w:t>
      </w:r>
      <w:r w:rsidRPr="009D0EEC">
        <w:rPr>
          <w:rFonts w:ascii="Times New Roman" w:hAnsi="Times New Roman" w:cs="Times New Roman"/>
        </w:rPr>
        <w:t xml:space="preserve"> requests submitted by</w:t>
      </w:r>
      <w:r w:rsidR="009D0EEC" w:rsidRPr="009D0EEC">
        <w:rPr>
          <w:rFonts w:ascii="Times New Roman" w:hAnsi="Times New Roman" w:cs="Times New Roman"/>
        </w:rPr>
        <w:t xml:space="preserve"> female requesters</w:t>
      </w:r>
      <w:r w:rsidRPr="009D0EEC">
        <w:rPr>
          <w:rFonts w:ascii="Times New Roman" w:hAnsi="Times New Roman" w:cs="Times New Roman"/>
        </w:rPr>
        <w:t xml:space="preserve"> </w:t>
      </w:r>
      <w:r w:rsidR="009D0EEC" w:rsidRPr="009D0EEC">
        <w:rPr>
          <w:rFonts w:ascii="Times New Roman" w:hAnsi="Times New Roman" w:cs="Times New Roman"/>
        </w:rPr>
        <w:t>are</w:t>
      </w:r>
      <w:r w:rsidRPr="009D0EEC">
        <w:rPr>
          <w:rFonts w:ascii="Times New Roman" w:hAnsi="Times New Roman" w:cs="Times New Roman"/>
        </w:rPr>
        <w:t xml:space="preserve"> </w:t>
      </w:r>
      <w:r w:rsidR="009D0EEC" w:rsidRPr="009D0EEC">
        <w:rPr>
          <w:rFonts w:ascii="Times New Roman" w:hAnsi="Times New Roman" w:cs="Times New Roman"/>
        </w:rPr>
        <w:t xml:space="preserve">more </w:t>
      </w:r>
      <w:r w:rsidRPr="009D0EEC">
        <w:rPr>
          <w:rFonts w:ascii="Times New Roman" w:hAnsi="Times New Roman" w:cs="Times New Roman"/>
        </w:rPr>
        <w:t xml:space="preserve">likely to fall into this </w:t>
      </w:r>
      <w:r w:rsidR="00573CC0" w:rsidRPr="009D0EEC">
        <w:rPr>
          <w:rFonts w:ascii="Times New Roman" w:hAnsi="Times New Roman" w:cs="Times New Roman"/>
        </w:rPr>
        <w:t xml:space="preserve">topic </w:t>
      </w:r>
      <w:r w:rsidRPr="009D0EEC">
        <w:rPr>
          <w:rFonts w:ascii="Times New Roman" w:hAnsi="Times New Roman" w:cs="Times New Roman"/>
        </w:rPr>
        <w:t xml:space="preserve">category </w:t>
      </w:r>
      <w:r w:rsidR="00573CC0" w:rsidRPr="009D0EEC">
        <w:rPr>
          <w:rFonts w:ascii="Times New Roman" w:hAnsi="Times New Roman" w:cs="Times New Roman"/>
        </w:rPr>
        <w:t>(</w:t>
      </w:r>
      <w:r w:rsidRPr="009D0EEC">
        <w:rPr>
          <w:rFonts w:ascii="Times New Roman" w:hAnsi="Times New Roman" w:cs="Times New Roman"/>
        </w:rPr>
        <w:t xml:space="preserve">relative to </w:t>
      </w:r>
      <w:r w:rsidR="00544982" w:rsidRPr="009D0EEC">
        <w:rPr>
          <w:rFonts w:ascii="Times New Roman" w:hAnsi="Times New Roman" w:cs="Times New Roman"/>
        </w:rPr>
        <w:t>the reference</w:t>
      </w:r>
      <w:r w:rsidR="00573CC0" w:rsidRPr="009D0EEC">
        <w:rPr>
          <w:rFonts w:ascii="Times New Roman" w:hAnsi="Times New Roman" w:cs="Times New Roman"/>
        </w:rPr>
        <w:t xml:space="preserve"> topic</w:t>
      </w:r>
      <w:r w:rsidR="00544982" w:rsidRPr="009D0EEC">
        <w:rPr>
          <w:rFonts w:ascii="Times New Roman" w:hAnsi="Times New Roman" w:cs="Times New Roman"/>
        </w:rPr>
        <w:t xml:space="preserve"> category</w:t>
      </w:r>
      <w:r w:rsidR="00573CC0" w:rsidRPr="009D0EEC">
        <w:rPr>
          <w:rFonts w:ascii="Times New Roman" w:hAnsi="Times New Roman" w:cs="Times New Roman"/>
        </w:rPr>
        <w:t>)</w:t>
      </w:r>
      <w:r w:rsidRPr="009D0EEC">
        <w:rPr>
          <w:rFonts w:ascii="Times New Roman" w:hAnsi="Times New Roman" w:cs="Times New Roman"/>
        </w:rPr>
        <w:t xml:space="preserve"> than requests submitted by </w:t>
      </w:r>
      <w:r w:rsidR="009D0EEC" w:rsidRPr="009D0EEC">
        <w:rPr>
          <w:rFonts w:ascii="Times New Roman" w:hAnsi="Times New Roman" w:cs="Times New Roman"/>
        </w:rPr>
        <w:t>male or unknown</w:t>
      </w:r>
      <w:r w:rsidRPr="009D0EEC">
        <w:rPr>
          <w:rFonts w:ascii="Times New Roman" w:hAnsi="Times New Roman" w:cs="Times New Roman"/>
        </w:rPr>
        <w:t xml:space="preserve"> requesters. In contrast, for</w:t>
      </w:r>
      <w:r w:rsidR="00544982" w:rsidRPr="009D0EEC">
        <w:rPr>
          <w:rFonts w:ascii="Times New Roman" w:hAnsi="Times New Roman" w:cs="Times New Roman"/>
        </w:rPr>
        <w:t xml:space="preserve"> </w:t>
      </w:r>
      <w:r w:rsidR="00E26F19" w:rsidRPr="00E26F19">
        <w:rPr>
          <w:rFonts w:ascii="Times New Roman" w:hAnsi="Times New Roman" w:cs="Times New Roman"/>
          <w:i/>
          <w:iCs/>
        </w:rPr>
        <w:t>p</w:t>
      </w:r>
      <w:r w:rsidR="009D0EEC" w:rsidRPr="00E26F19">
        <w:rPr>
          <w:rFonts w:ascii="Times New Roman" w:hAnsi="Times New Roman" w:cs="Times New Roman"/>
          <w:i/>
          <w:iCs/>
        </w:rPr>
        <w:t>olic</w:t>
      </w:r>
      <w:r w:rsidR="00281499" w:rsidRPr="00E26F19">
        <w:rPr>
          <w:rFonts w:ascii="Times New Roman" w:hAnsi="Times New Roman" w:cs="Times New Roman"/>
          <w:i/>
          <w:iCs/>
        </w:rPr>
        <w:t>e</w:t>
      </w:r>
      <w:r w:rsidR="009D0EEC" w:rsidRPr="00E26F19">
        <w:rPr>
          <w:rFonts w:ascii="Times New Roman" w:hAnsi="Times New Roman" w:cs="Times New Roman"/>
          <w:i/>
          <w:iCs/>
        </w:rPr>
        <w:t xml:space="preserve"> and administrative authority legality</w:t>
      </w:r>
      <w:r w:rsidR="00544982" w:rsidRPr="00E26F19">
        <w:rPr>
          <w:rFonts w:ascii="Times New Roman" w:hAnsi="Times New Roman" w:cs="Times New Roman"/>
          <w:i/>
          <w:iCs/>
        </w:rPr>
        <w:t xml:space="preserve"> </w:t>
      </w:r>
      <w:r w:rsidR="00544982" w:rsidRPr="009D0EEC">
        <w:rPr>
          <w:rFonts w:ascii="Times New Roman" w:hAnsi="Times New Roman" w:cs="Times New Roman"/>
        </w:rPr>
        <w:t>(T</w:t>
      </w:r>
      <w:r w:rsidR="009D0EEC" w:rsidRPr="009D0EEC">
        <w:rPr>
          <w:rFonts w:ascii="Times New Roman" w:hAnsi="Times New Roman" w:cs="Times New Roman"/>
        </w:rPr>
        <w:t>3</w:t>
      </w:r>
      <w:r w:rsidR="00544982" w:rsidRPr="009D0EEC">
        <w:rPr>
          <w:rFonts w:ascii="Times New Roman" w:hAnsi="Times New Roman" w:cs="Times New Roman"/>
        </w:rPr>
        <w:t>)</w:t>
      </w:r>
      <w:r w:rsidRPr="009D0EEC">
        <w:rPr>
          <w:rFonts w:ascii="Times New Roman" w:hAnsi="Times New Roman" w:cs="Times New Roman"/>
        </w:rPr>
        <w:t xml:space="preserve">, the </w:t>
      </w:r>
      <w:r w:rsidR="00281499">
        <w:rPr>
          <w:rFonts w:ascii="Times New Roman" w:hAnsi="Times New Roman" w:cs="Times New Roman"/>
        </w:rPr>
        <w:t>findings</w:t>
      </w:r>
      <w:r w:rsidRPr="009D0EEC">
        <w:rPr>
          <w:rFonts w:ascii="Times New Roman" w:hAnsi="Times New Roman" w:cs="Times New Roman"/>
        </w:rPr>
        <w:t xml:space="preserve"> </w:t>
      </w:r>
      <w:r w:rsidR="00544982" w:rsidRPr="009D0EEC">
        <w:rPr>
          <w:rFonts w:ascii="Times New Roman" w:hAnsi="Times New Roman" w:cs="Times New Roman"/>
        </w:rPr>
        <w:t>suggest</w:t>
      </w:r>
      <w:r w:rsidRPr="009D0EEC">
        <w:rPr>
          <w:rFonts w:ascii="Times New Roman" w:hAnsi="Times New Roman" w:cs="Times New Roman"/>
        </w:rPr>
        <w:t xml:space="preserve"> that requests from </w:t>
      </w:r>
      <w:r w:rsidR="009D0EEC" w:rsidRPr="009D0EEC">
        <w:rPr>
          <w:rFonts w:ascii="Times New Roman" w:hAnsi="Times New Roman" w:cs="Times New Roman"/>
        </w:rPr>
        <w:t>female</w:t>
      </w:r>
      <w:r w:rsidRPr="009D0EEC">
        <w:rPr>
          <w:rFonts w:ascii="Times New Roman" w:hAnsi="Times New Roman" w:cs="Times New Roman"/>
        </w:rPr>
        <w:t xml:space="preserve"> requesters are </w:t>
      </w:r>
      <w:r w:rsidR="009D0EEC" w:rsidRPr="009D0EEC">
        <w:rPr>
          <w:rFonts w:ascii="Times New Roman" w:hAnsi="Times New Roman" w:cs="Times New Roman"/>
        </w:rPr>
        <w:t>less</w:t>
      </w:r>
      <w:r w:rsidRPr="009D0EEC">
        <w:rPr>
          <w:rFonts w:ascii="Times New Roman" w:hAnsi="Times New Roman" w:cs="Times New Roman"/>
        </w:rPr>
        <w:t xml:space="preserve"> likely to concern this topic rather than </w:t>
      </w:r>
      <w:r w:rsidR="00544982" w:rsidRPr="009D0EEC">
        <w:rPr>
          <w:rFonts w:ascii="Times New Roman" w:hAnsi="Times New Roman" w:cs="Times New Roman"/>
        </w:rPr>
        <w:t>T1</w:t>
      </w:r>
      <w:r w:rsidR="00281499">
        <w:rPr>
          <w:rFonts w:ascii="Times New Roman" w:hAnsi="Times New Roman" w:cs="Times New Roman"/>
        </w:rPr>
        <w:t>,</w:t>
      </w:r>
      <w:r w:rsidRPr="009D0EEC">
        <w:rPr>
          <w:rFonts w:ascii="Times New Roman" w:hAnsi="Times New Roman" w:cs="Times New Roman"/>
        </w:rPr>
        <w:t xml:space="preserve"> compared with requests submitted by </w:t>
      </w:r>
      <w:r w:rsidR="009D0EEC" w:rsidRPr="009D0EEC">
        <w:rPr>
          <w:rFonts w:ascii="Times New Roman" w:hAnsi="Times New Roman" w:cs="Times New Roman"/>
        </w:rPr>
        <w:t xml:space="preserve">all other </w:t>
      </w:r>
      <w:r w:rsidRPr="009D0EEC">
        <w:rPr>
          <w:rFonts w:ascii="Times New Roman" w:hAnsi="Times New Roman" w:cs="Times New Roman"/>
        </w:rPr>
        <w:t>requesters.</w:t>
      </w:r>
      <w:r w:rsidR="00544982" w:rsidRPr="009D0EEC">
        <w:rPr>
          <w:rFonts w:ascii="Times New Roman" w:hAnsi="Times New Roman" w:cs="Times New Roman"/>
        </w:rPr>
        <w:t xml:space="preserve"> </w:t>
      </w:r>
      <w:r w:rsidRPr="009D0EEC">
        <w:rPr>
          <w:rFonts w:ascii="Times New Roman" w:hAnsi="Times New Roman" w:cs="Times New Roman"/>
        </w:rPr>
        <w:t xml:space="preserve">Overall, the </w:t>
      </w:r>
      <w:r w:rsidR="00544982" w:rsidRPr="009D0EEC">
        <w:rPr>
          <w:rFonts w:ascii="Times New Roman" w:hAnsi="Times New Roman" w:cs="Times New Roman"/>
        </w:rPr>
        <w:t>model suggests</w:t>
      </w:r>
      <w:r w:rsidRPr="009D0EEC">
        <w:rPr>
          <w:rFonts w:ascii="Times New Roman" w:hAnsi="Times New Roman" w:cs="Times New Roman"/>
        </w:rPr>
        <w:t xml:space="preserve"> that requester gender is associated with differences in the distribution of request topics for some categories but not for others</w:t>
      </w:r>
      <w:r w:rsidR="00544982" w:rsidRPr="009D0EEC">
        <w:rPr>
          <w:rFonts w:ascii="Times New Roman" w:hAnsi="Times New Roman" w:cs="Times New Roman"/>
        </w:rPr>
        <w:t>, thus supporting H</w:t>
      </w:r>
      <w:r w:rsidR="005F633B" w:rsidRPr="009D0EEC">
        <w:rPr>
          <w:rFonts w:ascii="Times New Roman" w:hAnsi="Times New Roman" w:cs="Times New Roman"/>
        </w:rPr>
        <w:t>2</w:t>
      </w:r>
      <w:r w:rsidR="00544982" w:rsidRPr="009D0EEC">
        <w:rPr>
          <w:rFonts w:ascii="Times New Roman" w:hAnsi="Times New Roman" w:cs="Times New Roman"/>
        </w:rPr>
        <w:t>.</w:t>
      </w:r>
    </w:p>
    <w:p w14:paraId="17FD8AAE" w14:textId="15C1DFA7" w:rsidR="000C1B89" w:rsidRPr="001B69E4" w:rsidRDefault="000C1B89" w:rsidP="00F01ABA">
      <w:pPr>
        <w:spacing w:line="480" w:lineRule="auto"/>
        <w:jc w:val="both"/>
        <w:rPr>
          <w:rFonts w:ascii="Times New Roman" w:hAnsi="Times New Roman" w:cs="Times New Roman"/>
          <w:highlight w:val="yellow"/>
        </w:rPr>
        <w:sectPr w:rsidR="000C1B89" w:rsidRPr="001B69E4">
          <w:pgSz w:w="11906" w:h="16838"/>
          <w:pgMar w:top="1440" w:right="1440" w:bottom="1440" w:left="1440" w:header="708" w:footer="708" w:gutter="0"/>
          <w:cols w:space="708"/>
          <w:docGrid w:linePitch="360"/>
        </w:sectPr>
      </w:pPr>
    </w:p>
    <w:p w14:paraId="7F7DD9EE" w14:textId="15494380" w:rsidR="00F01ABA" w:rsidRPr="001B69E4" w:rsidRDefault="00F01ABA" w:rsidP="00F01ABA">
      <w:pPr>
        <w:spacing w:line="480" w:lineRule="auto"/>
        <w:jc w:val="both"/>
        <w:rPr>
          <w:rFonts w:ascii="Times New Roman" w:hAnsi="Times New Roman" w:cs="Times New Roman"/>
          <w:highlight w:val="yellow"/>
        </w:rPr>
      </w:pPr>
    </w:p>
    <w:tbl>
      <w:tblPr>
        <w:tblW w:w="0" w:type="auto"/>
        <w:tblCellMar>
          <w:left w:w="70" w:type="dxa"/>
          <w:right w:w="70" w:type="dxa"/>
        </w:tblCellMar>
        <w:tblLook w:val="04A0" w:firstRow="1" w:lastRow="0" w:firstColumn="1" w:lastColumn="0" w:noHBand="0" w:noVBand="1"/>
      </w:tblPr>
      <w:tblGrid>
        <w:gridCol w:w="1646"/>
        <w:gridCol w:w="1044"/>
        <w:gridCol w:w="856"/>
        <w:gridCol w:w="662"/>
        <w:gridCol w:w="798"/>
        <w:gridCol w:w="849"/>
        <w:gridCol w:w="784"/>
        <w:gridCol w:w="767"/>
        <w:gridCol w:w="827"/>
        <w:gridCol w:w="763"/>
        <w:gridCol w:w="843"/>
        <w:gridCol w:w="874"/>
        <w:gridCol w:w="806"/>
        <w:gridCol w:w="801"/>
        <w:gridCol w:w="852"/>
        <w:gridCol w:w="786"/>
      </w:tblGrid>
      <w:tr w:rsidR="009D0EEC" w:rsidRPr="009D0EEC" w14:paraId="484751B0" w14:textId="77777777" w:rsidTr="009D0EEC">
        <w:trPr>
          <w:trHeight w:val="530"/>
        </w:trPr>
        <w:tc>
          <w:tcPr>
            <w:tcW w:w="0" w:type="auto"/>
            <w:gridSpan w:val="16"/>
            <w:tcBorders>
              <w:top w:val="nil"/>
              <w:left w:val="nil"/>
              <w:bottom w:val="double" w:sz="6" w:space="0" w:color="auto"/>
              <w:right w:val="nil"/>
            </w:tcBorders>
            <w:vAlign w:val="bottom"/>
            <w:hideMark/>
          </w:tcPr>
          <w:p w14:paraId="7D15CC30" w14:textId="7963EA71" w:rsidR="009D0EEC" w:rsidRPr="009D0EEC" w:rsidRDefault="009D0EEC" w:rsidP="009D0EEC">
            <w:pPr>
              <w:rPr>
                <w:rFonts w:ascii="Times New Roman" w:eastAsia="Times New Roman" w:hAnsi="Times New Roman" w:cs="Times New Roman"/>
                <w:color w:val="000000"/>
                <w:kern w:val="0"/>
                <w:sz w:val="20"/>
                <w:szCs w:val="20"/>
                <w:lang w:eastAsia="de-DE"/>
                <w14:ligatures w14:val="none"/>
              </w:rPr>
            </w:pPr>
            <w:r w:rsidRPr="009D0EEC">
              <w:rPr>
                <w:rFonts w:ascii="Times New Roman" w:eastAsia="Times New Roman" w:hAnsi="Times New Roman" w:cs="Times New Roman"/>
                <w:color w:val="000000"/>
                <w:kern w:val="0"/>
                <w:sz w:val="20"/>
                <w:szCs w:val="20"/>
                <w:lang w:eastAsia="de-DE"/>
                <w14:ligatures w14:val="none"/>
              </w:rPr>
              <w:t xml:space="preserve">Table </w:t>
            </w:r>
            <w:r w:rsidR="00AB3137">
              <w:rPr>
                <w:rFonts w:ascii="Times New Roman" w:eastAsia="Times New Roman" w:hAnsi="Times New Roman" w:cs="Times New Roman"/>
                <w:color w:val="000000"/>
                <w:kern w:val="0"/>
                <w:sz w:val="20"/>
                <w:szCs w:val="20"/>
                <w:lang w:eastAsia="de-DE"/>
                <w14:ligatures w14:val="none"/>
              </w:rPr>
              <w:t>4</w:t>
            </w:r>
            <w:r w:rsidRPr="009D0EEC">
              <w:rPr>
                <w:rFonts w:ascii="Times New Roman" w:eastAsia="Times New Roman" w:hAnsi="Times New Roman" w:cs="Times New Roman"/>
                <w:color w:val="000000"/>
                <w:kern w:val="0"/>
                <w:sz w:val="20"/>
                <w:szCs w:val="20"/>
                <w:lang w:eastAsia="de-DE"/>
                <w14:ligatures w14:val="none"/>
              </w:rPr>
              <w:t xml:space="preserve">. Logistic regression </w:t>
            </w:r>
            <w:r w:rsidR="00AB3137">
              <w:rPr>
                <w:rFonts w:ascii="Times New Roman" w:eastAsia="Times New Roman" w:hAnsi="Times New Roman" w:cs="Times New Roman"/>
                <w:color w:val="000000"/>
                <w:kern w:val="0"/>
                <w:sz w:val="20"/>
                <w:szCs w:val="20"/>
                <w:lang w:eastAsia="de-DE"/>
                <w14:ligatures w14:val="none"/>
              </w:rPr>
              <w:t>model</w:t>
            </w:r>
            <w:r w:rsidRPr="009D0EEC">
              <w:rPr>
                <w:rFonts w:ascii="Times New Roman" w:eastAsia="Times New Roman" w:hAnsi="Times New Roman" w:cs="Times New Roman"/>
                <w:color w:val="000000"/>
                <w:kern w:val="0"/>
                <w:sz w:val="20"/>
                <w:szCs w:val="20"/>
                <w:lang w:eastAsia="de-DE"/>
                <w14:ligatures w14:val="none"/>
              </w:rPr>
              <w:t xml:space="preserve"> of request topic (Model I)</w:t>
            </w:r>
          </w:p>
        </w:tc>
      </w:tr>
      <w:tr w:rsidR="009D0EEC" w:rsidRPr="00016FEC" w14:paraId="2F2261DD" w14:textId="77777777" w:rsidTr="009D0EEC">
        <w:trPr>
          <w:trHeight w:val="790"/>
        </w:trPr>
        <w:tc>
          <w:tcPr>
            <w:tcW w:w="0" w:type="auto"/>
            <w:tcBorders>
              <w:top w:val="nil"/>
              <w:left w:val="nil"/>
              <w:bottom w:val="nil"/>
              <w:right w:val="nil"/>
            </w:tcBorders>
            <w:hideMark/>
          </w:tcPr>
          <w:p w14:paraId="73159757" w14:textId="77777777" w:rsidR="009D0EEC" w:rsidRPr="009D0EEC" w:rsidRDefault="009D0EEC" w:rsidP="009D0EEC">
            <w:pPr>
              <w:rPr>
                <w:rFonts w:ascii="Times New Roman" w:eastAsia="Times New Roman" w:hAnsi="Times New Roman" w:cs="Times New Roman"/>
                <w:kern w:val="0"/>
                <w:sz w:val="20"/>
                <w:szCs w:val="20"/>
                <w:lang w:eastAsia="de-DE"/>
                <w14:ligatures w14:val="none"/>
              </w:rPr>
            </w:pPr>
            <w:r w:rsidRPr="009D0EEC">
              <w:rPr>
                <w:rFonts w:ascii="Times New Roman" w:eastAsia="Times New Roman" w:hAnsi="Times New Roman" w:cs="Times New Roman"/>
                <w:kern w:val="0"/>
                <w:sz w:val="20"/>
                <w:szCs w:val="20"/>
                <w:lang w:eastAsia="de-DE"/>
                <w14:ligatures w14:val="none"/>
              </w:rPr>
              <w:t>Topic (ref category: T1 Public finance oversight)</w:t>
            </w:r>
          </w:p>
        </w:tc>
        <w:tc>
          <w:tcPr>
            <w:tcW w:w="0" w:type="auto"/>
            <w:gridSpan w:val="3"/>
            <w:tcBorders>
              <w:top w:val="nil"/>
              <w:left w:val="nil"/>
              <w:bottom w:val="nil"/>
              <w:right w:val="single" w:sz="4" w:space="0" w:color="000000"/>
            </w:tcBorders>
            <w:hideMark/>
          </w:tcPr>
          <w:p w14:paraId="1E5BCC9C" w14:textId="77777777" w:rsidR="009D0EEC" w:rsidRPr="009D0EEC" w:rsidRDefault="009D0EEC" w:rsidP="009D0EEC">
            <w:pPr>
              <w:jc w:val="center"/>
              <w:rPr>
                <w:rFonts w:ascii="Times New Roman" w:eastAsia="Times New Roman" w:hAnsi="Times New Roman" w:cs="Times New Roman"/>
                <w:kern w:val="0"/>
                <w:sz w:val="20"/>
                <w:szCs w:val="20"/>
                <w:lang w:eastAsia="de-DE"/>
                <w14:ligatures w14:val="none"/>
              </w:rPr>
            </w:pPr>
            <w:r w:rsidRPr="009D0EEC">
              <w:rPr>
                <w:rFonts w:ascii="Times New Roman" w:eastAsia="Times New Roman" w:hAnsi="Times New Roman" w:cs="Times New Roman"/>
                <w:kern w:val="0"/>
                <w:sz w:val="20"/>
                <w:szCs w:val="20"/>
                <w:lang w:eastAsia="de-DE"/>
                <w14:ligatures w14:val="none"/>
              </w:rPr>
              <w:t xml:space="preserve">T2: Urban planning &amp; </w:t>
            </w:r>
            <w:proofErr w:type="spellStart"/>
            <w:r w:rsidRPr="009D0EEC">
              <w:rPr>
                <w:rFonts w:ascii="Times New Roman" w:eastAsia="Times New Roman" w:hAnsi="Times New Roman" w:cs="Times New Roman"/>
                <w:kern w:val="0"/>
                <w:sz w:val="20"/>
                <w:szCs w:val="20"/>
                <w:lang w:eastAsia="de-DE"/>
                <w14:ligatures w14:val="none"/>
              </w:rPr>
              <w:t>neighbourhood</w:t>
            </w:r>
            <w:proofErr w:type="spellEnd"/>
            <w:r w:rsidRPr="009D0EEC">
              <w:rPr>
                <w:rFonts w:ascii="Times New Roman" w:eastAsia="Times New Roman" w:hAnsi="Times New Roman" w:cs="Times New Roman"/>
                <w:kern w:val="0"/>
                <w:sz w:val="20"/>
                <w:szCs w:val="20"/>
                <w:lang w:eastAsia="de-DE"/>
                <w14:ligatures w14:val="none"/>
              </w:rPr>
              <w:t xml:space="preserve"> issues</w:t>
            </w:r>
          </w:p>
        </w:tc>
        <w:tc>
          <w:tcPr>
            <w:tcW w:w="0" w:type="auto"/>
            <w:gridSpan w:val="3"/>
            <w:tcBorders>
              <w:top w:val="nil"/>
              <w:left w:val="nil"/>
              <w:bottom w:val="nil"/>
              <w:right w:val="single" w:sz="4" w:space="0" w:color="000000"/>
            </w:tcBorders>
            <w:hideMark/>
          </w:tcPr>
          <w:p w14:paraId="42C534A5" w14:textId="77777777" w:rsidR="009D0EEC" w:rsidRPr="009D0EEC" w:rsidRDefault="009D0EEC" w:rsidP="009D0EEC">
            <w:pPr>
              <w:jc w:val="center"/>
              <w:rPr>
                <w:rFonts w:ascii="Times New Roman" w:eastAsia="Times New Roman" w:hAnsi="Times New Roman" w:cs="Times New Roman"/>
                <w:kern w:val="0"/>
                <w:sz w:val="20"/>
                <w:szCs w:val="20"/>
                <w:lang w:eastAsia="de-DE"/>
                <w14:ligatures w14:val="none"/>
              </w:rPr>
            </w:pPr>
            <w:r w:rsidRPr="009D0EEC">
              <w:rPr>
                <w:rFonts w:ascii="Times New Roman" w:eastAsia="Times New Roman" w:hAnsi="Times New Roman" w:cs="Times New Roman"/>
                <w:kern w:val="0"/>
                <w:sz w:val="20"/>
                <w:szCs w:val="20"/>
                <w:lang w:eastAsia="de-DE"/>
                <w14:ligatures w14:val="none"/>
              </w:rPr>
              <w:t>T3: Police &amp; administrative authority legality</w:t>
            </w:r>
          </w:p>
        </w:tc>
        <w:tc>
          <w:tcPr>
            <w:tcW w:w="0" w:type="auto"/>
            <w:gridSpan w:val="3"/>
            <w:tcBorders>
              <w:top w:val="nil"/>
              <w:left w:val="nil"/>
              <w:bottom w:val="nil"/>
              <w:right w:val="single" w:sz="4" w:space="0" w:color="000000"/>
            </w:tcBorders>
            <w:hideMark/>
          </w:tcPr>
          <w:p w14:paraId="22816BB8" w14:textId="77777777" w:rsidR="009D0EEC" w:rsidRPr="009D0EEC" w:rsidRDefault="009D0EEC" w:rsidP="009D0EEC">
            <w:pPr>
              <w:jc w:val="center"/>
              <w:rPr>
                <w:rFonts w:ascii="Times New Roman" w:eastAsia="Times New Roman" w:hAnsi="Times New Roman" w:cs="Times New Roman"/>
                <w:kern w:val="0"/>
                <w:sz w:val="20"/>
                <w:szCs w:val="20"/>
                <w:lang w:val="de-DE" w:eastAsia="de-DE"/>
                <w14:ligatures w14:val="none"/>
              </w:rPr>
            </w:pPr>
            <w:r w:rsidRPr="009D0EEC">
              <w:rPr>
                <w:rFonts w:ascii="Times New Roman" w:eastAsia="Times New Roman" w:hAnsi="Times New Roman" w:cs="Times New Roman"/>
                <w:kern w:val="0"/>
                <w:sz w:val="20"/>
                <w:szCs w:val="20"/>
                <w:lang w:val="de-DE" w:eastAsia="de-DE"/>
                <w14:ligatures w14:val="none"/>
              </w:rPr>
              <w:t xml:space="preserve">T4: Council </w:t>
            </w:r>
            <w:proofErr w:type="spellStart"/>
            <w:r w:rsidRPr="009D0EEC">
              <w:rPr>
                <w:rFonts w:ascii="Times New Roman" w:eastAsia="Times New Roman" w:hAnsi="Times New Roman" w:cs="Times New Roman"/>
                <w:kern w:val="0"/>
                <w:sz w:val="20"/>
                <w:szCs w:val="20"/>
                <w:lang w:val="de-DE" w:eastAsia="de-DE"/>
                <w14:ligatures w14:val="none"/>
              </w:rPr>
              <w:t>deliberations</w:t>
            </w:r>
            <w:proofErr w:type="spellEnd"/>
            <w:r w:rsidRPr="009D0EEC">
              <w:rPr>
                <w:rFonts w:ascii="Times New Roman" w:eastAsia="Times New Roman" w:hAnsi="Times New Roman" w:cs="Times New Roman"/>
                <w:kern w:val="0"/>
                <w:sz w:val="20"/>
                <w:szCs w:val="20"/>
                <w:lang w:val="de-DE" w:eastAsia="de-DE"/>
                <w14:ligatures w14:val="none"/>
              </w:rPr>
              <w:t xml:space="preserve"> &amp; </w:t>
            </w:r>
            <w:proofErr w:type="spellStart"/>
            <w:r w:rsidRPr="009D0EEC">
              <w:rPr>
                <w:rFonts w:ascii="Times New Roman" w:eastAsia="Times New Roman" w:hAnsi="Times New Roman" w:cs="Times New Roman"/>
                <w:kern w:val="0"/>
                <w:sz w:val="20"/>
                <w:szCs w:val="20"/>
                <w:lang w:val="de-DE" w:eastAsia="de-DE"/>
                <w14:ligatures w14:val="none"/>
              </w:rPr>
              <w:t>transparency</w:t>
            </w:r>
            <w:proofErr w:type="spellEnd"/>
          </w:p>
        </w:tc>
        <w:tc>
          <w:tcPr>
            <w:tcW w:w="0" w:type="auto"/>
            <w:gridSpan w:val="3"/>
            <w:tcBorders>
              <w:top w:val="nil"/>
              <w:left w:val="nil"/>
              <w:bottom w:val="nil"/>
              <w:right w:val="single" w:sz="4" w:space="0" w:color="000000"/>
            </w:tcBorders>
            <w:hideMark/>
          </w:tcPr>
          <w:p w14:paraId="5A0E3A26" w14:textId="77777777" w:rsidR="009D0EEC" w:rsidRPr="009D0EEC" w:rsidRDefault="009D0EEC" w:rsidP="009D0EEC">
            <w:pPr>
              <w:jc w:val="center"/>
              <w:rPr>
                <w:rFonts w:ascii="Times New Roman" w:eastAsia="Times New Roman" w:hAnsi="Times New Roman" w:cs="Times New Roman"/>
                <w:kern w:val="0"/>
                <w:sz w:val="20"/>
                <w:szCs w:val="20"/>
                <w:lang w:eastAsia="de-DE"/>
                <w14:ligatures w14:val="none"/>
              </w:rPr>
            </w:pPr>
            <w:r w:rsidRPr="009D0EEC">
              <w:rPr>
                <w:rFonts w:ascii="Times New Roman" w:eastAsia="Times New Roman" w:hAnsi="Times New Roman" w:cs="Times New Roman"/>
                <w:kern w:val="0"/>
                <w:sz w:val="20"/>
                <w:szCs w:val="20"/>
                <w:lang w:eastAsia="de-DE"/>
                <w14:ligatures w14:val="none"/>
              </w:rPr>
              <w:t>T5: Public procurement &amp; administrative policing</w:t>
            </w:r>
          </w:p>
        </w:tc>
        <w:tc>
          <w:tcPr>
            <w:tcW w:w="0" w:type="auto"/>
            <w:gridSpan w:val="3"/>
            <w:tcBorders>
              <w:top w:val="nil"/>
              <w:left w:val="nil"/>
              <w:bottom w:val="nil"/>
              <w:right w:val="nil"/>
            </w:tcBorders>
            <w:hideMark/>
          </w:tcPr>
          <w:p w14:paraId="6ED9A881" w14:textId="77777777" w:rsidR="009D0EEC" w:rsidRPr="00016FEC" w:rsidRDefault="009D0EEC" w:rsidP="009D0EEC">
            <w:pPr>
              <w:jc w:val="center"/>
              <w:rPr>
                <w:rFonts w:ascii="Times New Roman" w:eastAsia="Times New Roman" w:hAnsi="Times New Roman" w:cs="Times New Roman"/>
                <w:kern w:val="0"/>
                <w:sz w:val="20"/>
                <w:szCs w:val="20"/>
                <w:lang w:val="fr-FR" w:eastAsia="de-DE"/>
                <w14:ligatures w14:val="none"/>
              </w:rPr>
            </w:pPr>
            <w:r w:rsidRPr="00016FEC">
              <w:rPr>
                <w:rFonts w:ascii="Times New Roman" w:eastAsia="Times New Roman" w:hAnsi="Times New Roman" w:cs="Times New Roman"/>
                <w:kern w:val="0"/>
                <w:sz w:val="20"/>
                <w:szCs w:val="20"/>
                <w:lang w:val="fr-FR" w:eastAsia="de-DE"/>
                <w14:ligatures w14:val="none"/>
              </w:rPr>
              <w:t>T</w:t>
            </w:r>
            <w:proofErr w:type="gramStart"/>
            <w:r w:rsidRPr="00016FEC">
              <w:rPr>
                <w:rFonts w:ascii="Times New Roman" w:eastAsia="Times New Roman" w:hAnsi="Times New Roman" w:cs="Times New Roman"/>
                <w:kern w:val="0"/>
                <w:sz w:val="20"/>
                <w:szCs w:val="20"/>
                <w:lang w:val="fr-FR" w:eastAsia="de-DE"/>
                <w14:ligatures w14:val="none"/>
              </w:rPr>
              <w:t>6:</w:t>
            </w:r>
            <w:proofErr w:type="gramEnd"/>
            <w:r w:rsidRPr="00016FEC">
              <w:rPr>
                <w:rFonts w:ascii="Times New Roman" w:eastAsia="Times New Roman" w:hAnsi="Times New Roman" w:cs="Times New Roman"/>
                <w:kern w:val="0"/>
                <w:sz w:val="20"/>
                <w:szCs w:val="20"/>
                <w:lang w:val="fr-FR" w:eastAsia="de-DE"/>
                <w14:ligatures w14:val="none"/>
              </w:rPr>
              <w:t xml:space="preserve"> </w:t>
            </w:r>
            <w:proofErr w:type="spellStart"/>
            <w:r w:rsidRPr="00016FEC">
              <w:rPr>
                <w:rFonts w:ascii="Times New Roman" w:eastAsia="Times New Roman" w:hAnsi="Times New Roman" w:cs="Times New Roman"/>
                <w:kern w:val="0"/>
                <w:sz w:val="20"/>
                <w:szCs w:val="20"/>
                <w:lang w:val="fr-FR" w:eastAsia="de-DE"/>
                <w14:ligatures w14:val="none"/>
              </w:rPr>
              <w:t>Governance</w:t>
            </w:r>
            <w:proofErr w:type="spellEnd"/>
            <w:r w:rsidRPr="00016FEC">
              <w:rPr>
                <w:rFonts w:ascii="Times New Roman" w:eastAsia="Times New Roman" w:hAnsi="Times New Roman" w:cs="Times New Roman"/>
                <w:kern w:val="0"/>
                <w:sz w:val="20"/>
                <w:szCs w:val="20"/>
                <w:lang w:val="fr-FR" w:eastAsia="de-DE"/>
                <w14:ligatures w14:val="none"/>
              </w:rPr>
              <w:t xml:space="preserve"> &amp; municipal finance </w:t>
            </w:r>
            <w:proofErr w:type="spellStart"/>
            <w:r w:rsidRPr="00016FEC">
              <w:rPr>
                <w:rFonts w:ascii="Times New Roman" w:eastAsia="Times New Roman" w:hAnsi="Times New Roman" w:cs="Times New Roman"/>
                <w:kern w:val="0"/>
                <w:sz w:val="20"/>
                <w:szCs w:val="20"/>
                <w:lang w:val="fr-FR" w:eastAsia="de-DE"/>
                <w14:ligatures w14:val="none"/>
              </w:rPr>
              <w:t>analysis</w:t>
            </w:r>
            <w:proofErr w:type="spellEnd"/>
          </w:p>
        </w:tc>
      </w:tr>
      <w:tr w:rsidR="009D0EEC" w:rsidRPr="009D0EEC" w14:paraId="6B72B5A4" w14:textId="77777777" w:rsidTr="009D0EEC">
        <w:trPr>
          <w:trHeight w:val="260"/>
        </w:trPr>
        <w:tc>
          <w:tcPr>
            <w:tcW w:w="0" w:type="auto"/>
            <w:tcBorders>
              <w:top w:val="nil"/>
              <w:left w:val="nil"/>
              <w:bottom w:val="single" w:sz="4" w:space="0" w:color="auto"/>
              <w:right w:val="nil"/>
            </w:tcBorders>
            <w:hideMark/>
          </w:tcPr>
          <w:p w14:paraId="55111EA5" w14:textId="77777777" w:rsidR="009D0EEC" w:rsidRPr="00016FEC" w:rsidRDefault="009D0EEC" w:rsidP="009D0EEC">
            <w:pPr>
              <w:rPr>
                <w:rFonts w:ascii="Times New Roman" w:eastAsia="Times New Roman" w:hAnsi="Times New Roman" w:cs="Times New Roman"/>
                <w:color w:val="000000"/>
                <w:kern w:val="0"/>
                <w:sz w:val="20"/>
                <w:szCs w:val="20"/>
                <w:lang w:val="fr-FR" w:eastAsia="de-DE"/>
                <w14:ligatures w14:val="none"/>
              </w:rPr>
            </w:pPr>
            <w:r w:rsidRPr="00016FEC">
              <w:rPr>
                <w:rFonts w:ascii="Times New Roman" w:eastAsia="Times New Roman" w:hAnsi="Times New Roman" w:cs="Times New Roman"/>
                <w:color w:val="000000"/>
                <w:kern w:val="0"/>
                <w:sz w:val="20"/>
                <w:szCs w:val="20"/>
                <w:lang w:val="fr-FR" w:eastAsia="de-DE"/>
                <w14:ligatures w14:val="none"/>
              </w:rPr>
              <w:t> </w:t>
            </w:r>
          </w:p>
        </w:tc>
        <w:tc>
          <w:tcPr>
            <w:tcW w:w="0" w:type="auto"/>
            <w:tcBorders>
              <w:top w:val="nil"/>
              <w:left w:val="nil"/>
              <w:bottom w:val="single" w:sz="4" w:space="0" w:color="auto"/>
              <w:right w:val="nil"/>
            </w:tcBorders>
            <w:vAlign w:val="bottom"/>
            <w:hideMark/>
          </w:tcPr>
          <w:p w14:paraId="0CD18519" w14:textId="77777777" w:rsidR="009D0EEC" w:rsidRPr="009D0EEC" w:rsidRDefault="009D0EEC" w:rsidP="009D0EEC">
            <w:pPr>
              <w:jc w:val="center"/>
              <w:rPr>
                <w:rFonts w:ascii="Times New Roman" w:eastAsia="Times New Roman" w:hAnsi="Times New Roman" w:cs="Times New Roman"/>
                <w:color w:val="000000"/>
                <w:kern w:val="0"/>
                <w:sz w:val="20"/>
                <w:szCs w:val="20"/>
                <w:lang w:val="de-DE" w:eastAsia="de-DE"/>
                <w14:ligatures w14:val="none"/>
              </w:rPr>
            </w:pPr>
            <w:r w:rsidRPr="009D0EEC">
              <w:rPr>
                <w:rFonts w:ascii="Times New Roman" w:eastAsia="Times New Roman" w:hAnsi="Times New Roman" w:cs="Times New Roman"/>
                <w:color w:val="000000"/>
                <w:kern w:val="0"/>
                <w:sz w:val="20"/>
                <w:szCs w:val="20"/>
                <w:lang w:val="de-DE" w:eastAsia="de-DE"/>
                <w14:ligatures w14:val="none"/>
              </w:rPr>
              <w:t>Odds Ratio</w:t>
            </w:r>
          </w:p>
        </w:tc>
        <w:tc>
          <w:tcPr>
            <w:tcW w:w="0" w:type="auto"/>
            <w:tcBorders>
              <w:top w:val="nil"/>
              <w:left w:val="nil"/>
              <w:bottom w:val="single" w:sz="4" w:space="0" w:color="auto"/>
              <w:right w:val="nil"/>
            </w:tcBorders>
            <w:vAlign w:val="bottom"/>
            <w:hideMark/>
          </w:tcPr>
          <w:p w14:paraId="5CEBCBCC" w14:textId="6983ADD9" w:rsidR="009D0EEC" w:rsidRPr="009D0EEC" w:rsidRDefault="009D0EEC" w:rsidP="009D0EEC">
            <w:pPr>
              <w:jc w:val="center"/>
              <w:rPr>
                <w:rFonts w:ascii="Times New Roman" w:eastAsia="Times New Roman" w:hAnsi="Times New Roman" w:cs="Times New Roman"/>
                <w:color w:val="000000"/>
                <w:kern w:val="0"/>
                <w:sz w:val="20"/>
                <w:szCs w:val="20"/>
                <w:lang w:val="de-DE" w:eastAsia="de-DE"/>
                <w14:ligatures w14:val="none"/>
              </w:rPr>
            </w:pPr>
            <w:proofErr w:type="spellStart"/>
            <w:r w:rsidRPr="009D0EEC">
              <w:rPr>
                <w:rFonts w:ascii="Times New Roman" w:eastAsia="Times New Roman" w:hAnsi="Times New Roman" w:cs="Times New Roman"/>
                <w:color w:val="000000"/>
                <w:kern w:val="0"/>
                <w:sz w:val="20"/>
                <w:szCs w:val="20"/>
                <w:lang w:val="de-DE" w:eastAsia="de-DE"/>
                <w14:ligatures w14:val="none"/>
              </w:rPr>
              <w:t>Std.Err</w:t>
            </w:r>
            <w:proofErr w:type="spellEnd"/>
            <w:r w:rsidRPr="009D0EEC">
              <w:rPr>
                <w:rFonts w:ascii="Times New Roman" w:eastAsia="Times New Roman" w:hAnsi="Times New Roman" w:cs="Times New Roman"/>
                <w:color w:val="000000"/>
                <w:kern w:val="0"/>
                <w:sz w:val="20"/>
                <w:szCs w:val="20"/>
                <w:lang w:val="de-DE" w:eastAsia="de-DE"/>
                <w14:ligatures w14:val="none"/>
              </w:rPr>
              <w:t>.</w:t>
            </w:r>
          </w:p>
        </w:tc>
        <w:tc>
          <w:tcPr>
            <w:tcW w:w="0" w:type="auto"/>
            <w:tcBorders>
              <w:top w:val="nil"/>
              <w:left w:val="nil"/>
              <w:bottom w:val="single" w:sz="4" w:space="0" w:color="auto"/>
              <w:right w:val="single" w:sz="4" w:space="0" w:color="auto"/>
            </w:tcBorders>
            <w:vAlign w:val="bottom"/>
            <w:hideMark/>
          </w:tcPr>
          <w:p w14:paraId="5CF64865" w14:textId="77777777" w:rsidR="009D0EEC" w:rsidRPr="009D0EEC" w:rsidRDefault="009D0EEC" w:rsidP="009D0EEC">
            <w:pPr>
              <w:jc w:val="center"/>
              <w:rPr>
                <w:rFonts w:ascii="Times New Roman" w:eastAsia="Times New Roman" w:hAnsi="Times New Roman" w:cs="Times New Roman"/>
                <w:color w:val="000000"/>
                <w:kern w:val="0"/>
                <w:sz w:val="20"/>
                <w:szCs w:val="20"/>
                <w:lang w:val="de-DE" w:eastAsia="de-DE"/>
                <w14:ligatures w14:val="none"/>
              </w:rPr>
            </w:pPr>
            <w:r w:rsidRPr="009D0EEC">
              <w:rPr>
                <w:rFonts w:ascii="Times New Roman" w:eastAsia="Times New Roman" w:hAnsi="Times New Roman" w:cs="Times New Roman"/>
                <w:color w:val="000000"/>
                <w:kern w:val="0"/>
                <w:sz w:val="20"/>
                <w:szCs w:val="20"/>
                <w:lang w:val="de-DE" w:eastAsia="de-DE"/>
                <w14:ligatures w14:val="none"/>
              </w:rPr>
              <w:t>p</w:t>
            </w:r>
          </w:p>
        </w:tc>
        <w:tc>
          <w:tcPr>
            <w:tcW w:w="0" w:type="auto"/>
            <w:tcBorders>
              <w:top w:val="nil"/>
              <w:left w:val="nil"/>
              <w:bottom w:val="single" w:sz="4" w:space="0" w:color="auto"/>
              <w:right w:val="nil"/>
            </w:tcBorders>
            <w:vAlign w:val="bottom"/>
            <w:hideMark/>
          </w:tcPr>
          <w:p w14:paraId="6F442B1F" w14:textId="77777777" w:rsidR="009D0EEC" w:rsidRPr="009D0EEC" w:rsidRDefault="009D0EEC" w:rsidP="009D0EEC">
            <w:pPr>
              <w:jc w:val="center"/>
              <w:rPr>
                <w:rFonts w:ascii="Times New Roman" w:eastAsia="Times New Roman" w:hAnsi="Times New Roman" w:cs="Times New Roman"/>
                <w:color w:val="000000"/>
                <w:kern w:val="0"/>
                <w:sz w:val="20"/>
                <w:szCs w:val="20"/>
                <w:lang w:val="de-DE" w:eastAsia="de-DE"/>
                <w14:ligatures w14:val="none"/>
              </w:rPr>
            </w:pPr>
            <w:r w:rsidRPr="009D0EEC">
              <w:rPr>
                <w:rFonts w:ascii="Times New Roman" w:eastAsia="Times New Roman" w:hAnsi="Times New Roman" w:cs="Times New Roman"/>
                <w:color w:val="000000"/>
                <w:kern w:val="0"/>
                <w:sz w:val="20"/>
                <w:szCs w:val="20"/>
                <w:lang w:val="de-DE" w:eastAsia="de-DE"/>
                <w14:ligatures w14:val="none"/>
              </w:rPr>
              <w:t>Odds Ratio</w:t>
            </w:r>
          </w:p>
        </w:tc>
        <w:tc>
          <w:tcPr>
            <w:tcW w:w="0" w:type="auto"/>
            <w:tcBorders>
              <w:top w:val="nil"/>
              <w:left w:val="nil"/>
              <w:bottom w:val="single" w:sz="4" w:space="0" w:color="auto"/>
              <w:right w:val="nil"/>
            </w:tcBorders>
            <w:vAlign w:val="bottom"/>
            <w:hideMark/>
          </w:tcPr>
          <w:p w14:paraId="25373BB3" w14:textId="7BB141A2" w:rsidR="009D0EEC" w:rsidRPr="009D0EEC" w:rsidRDefault="009D0EEC" w:rsidP="009D0EEC">
            <w:pPr>
              <w:jc w:val="center"/>
              <w:rPr>
                <w:rFonts w:ascii="Times New Roman" w:eastAsia="Times New Roman" w:hAnsi="Times New Roman" w:cs="Times New Roman"/>
                <w:color w:val="000000"/>
                <w:kern w:val="0"/>
                <w:sz w:val="20"/>
                <w:szCs w:val="20"/>
                <w:lang w:val="de-DE" w:eastAsia="de-DE"/>
                <w14:ligatures w14:val="none"/>
              </w:rPr>
            </w:pPr>
            <w:proofErr w:type="spellStart"/>
            <w:r w:rsidRPr="009D0EEC">
              <w:rPr>
                <w:rFonts w:ascii="Times New Roman" w:eastAsia="Times New Roman" w:hAnsi="Times New Roman" w:cs="Times New Roman"/>
                <w:color w:val="000000"/>
                <w:kern w:val="0"/>
                <w:sz w:val="20"/>
                <w:szCs w:val="20"/>
                <w:lang w:val="de-DE" w:eastAsia="de-DE"/>
                <w14:ligatures w14:val="none"/>
              </w:rPr>
              <w:t>Std.Err</w:t>
            </w:r>
            <w:proofErr w:type="spellEnd"/>
            <w:r w:rsidRPr="009D0EEC">
              <w:rPr>
                <w:rFonts w:ascii="Times New Roman" w:eastAsia="Times New Roman" w:hAnsi="Times New Roman" w:cs="Times New Roman"/>
                <w:color w:val="000000"/>
                <w:kern w:val="0"/>
                <w:sz w:val="20"/>
                <w:szCs w:val="20"/>
                <w:lang w:val="de-DE" w:eastAsia="de-DE"/>
                <w14:ligatures w14:val="none"/>
              </w:rPr>
              <w:t>.</w:t>
            </w:r>
          </w:p>
        </w:tc>
        <w:tc>
          <w:tcPr>
            <w:tcW w:w="0" w:type="auto"/>
            <w:tcBorders>
              <w:top w:val="nil"/>
              <w:left w:val="nil"/>
              <w:bottom w:val="single" w:sz="4" w:space="0" w:color="auto"/>
              <w:right w:val="single" w:sz="4" w:space="0" w:color="auto"/>
            </w:tcBorders>
            <w:vAlign w:val="bottom"/>
            <w:hideMark/>
          </w:tcPr>
          <w:p w14:paraId="52FA0A2F" w14:textId="77777777" w:rsidR="009D0EEC" w:rsidRPr="009D0EEC" w:rsidRDefault="009D0EEC" w:rsidP="009D0EEC">
            <w:pPr>
              <w:jc w:val="center"/>
              <w:rPr>
                <w:rFonts w:ascii="Times New Roman" w:eastAsia="Times New Roman" w:hAnsi="Times New Roman" w:cs="Times New Roman"/>
                <w:color w:val="000000"/>
                <w:kern w:val="0"/>
                <w:sz w:val="20"/>
                <w:szCs w:val="20"/>
                <w:lang w:val="de-DE" w:eastAsia="de-DE"/>
                <w14:ligatures w14:val="none"/>
              </w:rPr>
            </w:pPr>
            <w:r w:rsidRPr="009D0EEC">
              <w:rPr>
                <w:rFonts w:ascii="Times New Roman" w:eastAsia="Times New Roman" w:hAnsi="Times New Roman" w:cs="Times New Roman"/>
                <w:color w:val="000000"/>
                <w:kern w:val="0"/>
                <w:sz w:val="20"/>
                <w:szCs w:val="20"/>
                <w:lang w:val="de-DE" w:eastAsia="de-DE"/>
                <w14:ligatures w14:val="none"/>
              </w:rPr>
              <w:t>p</w:t>
            </w:r>
          </w:p>
        </w:tc>
        <w:tc>
          <w:tcPr>
            <w:tcW w:w="0" w:type="auto"/>
            <w:tcBorders>
              <w:top w:val="nil"/>
              <w:left w:val="nil"/>
              <w:bottom w:val="single" w:sz="4" w:space="0" w:color="auto"/>
              <w:right w:val="nil"/>
            </w:tcBorders>
            <w:vAlign w:val="bottom"/>
            <w:hideMark/>
          </w:tcPr>
          <w:p w14:paraId="5D6583D7" w14:textId="77777777" w:rsidR="009D0EEC" w:rsidRPr="009D0EEC" w:rsidRDefault="009D0EEC" w:rsidP="009D0EEC">
            <w:pPr>
              <w:jc w:val="center"/>
              <w:rPr>
                <w:rFonts w:ascii="Times New Roman" w:eastAsia="Times New Roman" w:hAnsi="Times New Roman" w:cs="Times New Roman"/>
                <w:color w:val="000000"/>
                <w:kern w:val="0"/>
                <w:sz w:val="20"/>
                <w:szCs w:val="20"/>
                <w:lang w:val="de-DE" w:eastAsia="de-DE"/>
                <w14:ligatures w14:val="none"/>
              </w:rPr>
            </w:pPr>
            <w:r w:rsidRPr="009D0EEC">
              <w:rPr>
                <w:rFonts w:ascii="Times New Roman" w:eastAsia="Times New Roman" w:hAnsi="Times New Roman" w:cs="Times New Roman"/>
                <w:color w:val="000000"/>
                <w:kern w:val="0"/>
                <w:sz w:val="20"/>
                <w:szCs w:val="20"/>
                <w:lang w:val="de-DE" w:eastAsia="de-DE"/>
                <w14:ligatures w14:val="none"/>
              </w:rPr>
              <w:t>Odds Ratio</w:t>
            </w:r>
          </w:p>
        </w:tc>
        <w:tc>
          <w:tcPr>
            <w:tcW w:w="0" w:type="auto"/>
            <w:tcBorders>
              <w:top w:val="nil"/>
              <w:left w:val="nil"/>
              <w:bottom w:val="single" w:sz="4" w:space="0" w:color="auto"/>
              <w:right w:val="nil"/>
            </w:tcBorders>
            <w:vAlign w:val="bottom"/>
            <w:hideMark/>
          </w:tcPr>
          <w:p w14:paraId="1A7FB5FC" w14:textId="5A2FE1F4" w:rsidR="009D0EEC" w:rsidRPr="009D0EEC" w:rsidRDefault="009D0EEC" w:rsidP="009D0EEC">
            <w:pPr>
              <w:jc w:val="center"/>
              <w:rPr>
                <w:rFonts w:ascii="Times New Roman" w:eastAsia="Times New Roman" w:hAnsi="Times New Roman" w:cs="Times New Roman"/>
                <w:color w:val="000000"/>
                <w:kern w:val="0"/>
                <w:sz w:val="20"/>
                <w:szCs w:val="20"/>
                <w:lang w:val="de-DE" w:eastAsia="de-DE"/>
                <w14:ligatures w14:val="none"/>
              </w:rPr>
            </w:pPr>
            <w:proofErr w:type="spellStart"/>
            <w:r w:rsidRPr="009D0EEC">
              <w:rPr>
                <w:rFonts w:ascii="Times New Roman" w:eastAsia="Times New Roman" w:hAnsi="Times New Roman" w:cs="Times New Roman"/>
                <w:color w:val="000000"/>
                <w:kern w:val="0"/>
                <w:sz w:val="20"/>
                <w:szCs w:val="20"/>
                <w:lang w:val="de-DE" w:eastAsia="de-DE"/>
                <w14:ligatures w14:val="none"/>
              </w:rPr>
              <w:t>Std.Err</w:t>
            </w:r>
            <w:proofErr w:type="spellEnd"/>
            <w:r w:rsidRPr="009D0EEC">
              <w:rPr>
                <w:rFonts w:ascii="Times New Roman" w:eastAsia="Times New Roman" w:hAnsi="Times New Roman" w:cs="Times New Roman"/>
                <w:color w:val="000000"/>
                <w:kern w:val="0"/>
                <w:sz w:val="20"/>
                <w:szCs w:val="20"/>
                <w:lang w:val="de-DE" w:eastAsia="de-DE"/>
                <w14:ligatures w14:val="none"/>
              </w:rPr>
              <w:t>.</w:t>
            </w:r>
          </w:p>
        </w:tc>
        <w:tc>
          <w:tcPr>
            <w:tcW w:w="0" w:type="auto"/>
            <w:tcBorders>
              <w:top w:val="nil"/>
              <w:left w:val="nil"/>
              <w:bottom w:val="single" w:sz="4" w:space="0" w:color="auto"/>
              <w:right w:val="single" w:sz="4" w:space="0" w:color="auto"/>
            </w:tcBorders>
            <w:vAlign w:val="bottom"/>
            <w:hideMark/>
          </w:tcPr>
          <w:p w14:paraId="30754716" w14:textId="77777777" w:rsidR="009D0EEC" w:rsidRPr="009D0EEC" w:rsidRDefault="009D0EEC" w:rsidP="009D0EEC">
            <w:pPr>
              <w:jc w:val="center"/>
              <w:rPr>
                <w:rFonts w:ascii="Times New Roman" w:eastAsia="Times New Roman" w:hAnsi="Times New Roman" w:cs="Times New Roman"/>
                <w:color w:val="000000"/>
                <w:kern w:val="0"/>
                <w:sz w:val="20"/>
                <w:szCs w:val="20"/>
                <w:lang w:val="de-DE" w:eastAsia="de-DE"/>
                <w14:ligatures w14:val="none"/>
              </w:rPr>
            </w:pPr>
            <w:r w:rsidRPr="009D0EEC">
              <w:rPr>
                <w:rFonts w:ascii="Times New Roman" w:eastAsia="Times New Roman" w:hAnsi="Times New Roman" w:cs="Times New Roman"/>
                <w:color w:val="000000"/>
                <w:kern w:val="0"/>
                <w:sz w:val="20"/>
                <w:szCs w:val="20"/>
                <w:lang w:val="de-DE" w:eastAsia="de-DE"/>
                <w14:ligatures w14:val="none"/>
              </w:rPr>
              <w:t>p</w:t>
            </w:r>
          </w:p>
        </w:tc>
        <w:tc>
          <w:tcPr>
            <w:tcW w:w="0" w:type="auto"/>
            <w:tcBorders>
              <w:top w:val="nil"/>
              <w:left w:val="nil"/>
              <w:bottom w:val="single" w:sz="4" w:space="0" w:color="auto"/>
              <w:right w:val="nil"/>
            </w:tcBorders>
            <w:vAlign w:val="bottom"/>
            <w:hideMark/>
          </w:tcPr>
          <w:p w14:paraId="1E34D5DC" w14:textId="77777777" w:rsidR="009D0EEC" w:rsidRPr="009D0EEC" w:rsidRDefault="009D0EEC" w:rsidP="009D0EEC">
            <w:pPr>
              <w:jc w:val="center"/>
              <w:rPr>
                <w:rFonts w:ascii="Times New Roman" w:eastAsia="Times New Roman" w:hAnsi="Times New Roman" w:cs="Times New Roman"/>
                <w:color w:val="000000"/>
                <w:kern w:val="0"/>
                <w:sz w:val="20"/>
                <w:szCs w:val="20"/>
                <w:lang w:val="de-DE" w:eastAsia="de-DE"/>
                <w14:ligatures w14:val="none"/>
              </w:rPr>
            </w:pPr>
            <w:r w:rsidRPr="009D0EEC">
              <w:rPr>
                <w:rFonts w:ascii="Times New Roman" w:eastAsia="Times New Roman" w:hAnsi="Times New Roman" w:cs="Times New Roman"/>
                <w:color w:val="000000"/>
                <w:kern w:val="0"/>
                <w:sz w:val="20"/>
                <w:szCs w:val="20"/>
                <w:lang w:val="de-DE" w:eastAsia="de-DE"/>
                <w14:ligatures w14:val="none"/>
              </w:rPr>
              <w:t>Odds Ratio</w:t>
            </w:r>
          </w:p>
        </w:tc>
        <w:tc>
          <w:tcPr>
            <w:tcW w:w="0" w:type="auto"/>
            <w:tcBorders>
              <w:top w:val="nil"/>
              <w:left w:val="nil"/>
              <w:bottom w:val="single" w:sz="4" w:space="0" w:color="auto"/>
              <w:right w:val="nil"/>
            </w:tcBorders>
            <w:vAlign w:val="bottom"/>
            <w:hideMark/>
          </w:tcPr>
          <w:p w14:paraId="6BFD1B9B" w14:textId="79FC4273" w:rsidR="009D0EEC" w:rsidRPr="009D0EEC" w:rsidRDefault="009D0EEC" w:rsidP="009D0EEC">
            <w:pPr>
              <w:jc w:val="center"/>
              <w:rPr>
                <w:rFonts w:ascii="Times New Roman" w:eastAsia="Times New Roman" w:hAnsi="Times New Roman" w:cs="Times New Roman"/>
                <w:color w:val="000000"/>
                <w:kern w:val="0"/>
                <w:sz w:val="20"/>
                <w:szCs w:val="20"/>
                <w:lang w:val="de-DE" w:eastAsia="de-DE"/>
                <w14:ligatures w14:val="none"/>
              </w:rPr>
            </w:pPr>
            <w:proofErr w:type="spellStart"/>
            <w:r w:rsidRPr="009D0EEC">
              <w:rPr>
                <w:rFonts w:ascii="Times New Roman" w:eastAsia="Times New Roman" w:hAnsi="Times New Roman" w:cs="Times New Roman"/>
                <w:color w:val="000000"/>
                <w:kern w:val="0"/>
                <w:sz w:val="20"/>
                <w:szCs w:val="20"/>
                <w:lang w:val="de-DE" w:eastAsia="de-DE"/>
                <w14:ligatures w14:val="none"/>
              </w:rPr>
              <w:t>Std.Err</w:t>
            </w:r>
            <w:proofErr w:type="spellEnd"/>
            <w:r w:rsidRPr="009D0EEC">
              <w:rPr>
                <w:rFonts w:ascii="Times New Roman" w:eastAsia="Times New Roman" w:hAnsi="Times New Roman" w:cs="Times New Roman"/>
                <w:color w:val="000000"/>
                <w:kern w:val="0"/>
                <w:sz w:val="20"/>
                <w:szCs w:val="20"/>
                <w:lang w:val="de-DE" w:eastAsia="de-DE"/>
                <w14:ligatures w14:val="none"/>
              </w:rPr>
              <w:t>.</w:t>
            </w:r>
          </w:p>
        </w:tc>
        <w:tc>
          <w:tcPr>
            <w:tcW w:w="0" w:type="auto"/>
            <w:tcBorders>
              <w:top w:val="nil"/>
              <w:left w:val="nil"/>
              <w:bottom w:val="single" w:sz="4" w:space="0" w:color="auto"/>
              <w:right w:val="single" w:sz="4" w:space="0" w:color="auto"/>
            </w:tcBorders>
            <w:vAlign w:val="bottom"/>
            <w:hideMark/>
          </w:tcPr>
          <w:p w14:paraId="6818FC79" w14:textId="77777777" w:rsidR="009D0EEC" w:rsidRPr="009D0EEC" w:rsidRDefault="009D0EEC" w:rsidP="009D0EEC">
            <w:pPr>
              <w:jc w:val="center"/>
              <w:rPr>
                <w:rFonts w:ascii="Times New Roman" w:eastAsia="Times New Roman" w:hAnsi="Times New Roman" w:cs="Times New Roman"/>
                <w:color w:val="000000"/>
                <w:kern w:val="0"/>
                <w:sz w:val="20"/>
                <w:szCs w:val="20"/>
                <w:lang w:val="de-DE" w:eastAsia="de-DE"/>
                <w14:ligatures w14:val="none"/>
              </w:rPr>
            </w:pPr>
            <w:r w:rsidRPr="009D0EEC">
              <w:rPr>
                <w:rFonts w:ascii="Times New Roman" w:eastAsia="Times New Roman" w:hAnsi="Times New Roman" w:cs="Times New Roman"/>
                <w:color w:val="000000"/>
                <w:kern w:val="0"/>
                <w:sz w:val="20"/>
                <w:szCs w:val="20"/>
                <w:lang w:val="de-DE" w:eastAsia="de-DE"/>
                <w14:ligatures w14:val="none"/>
              </w:rPr>
              <w:t>p</w:t>
            </w:r>
          </w:p>
        </w:tc>
        <w:tc>
          <w:tcPr>
            <w:tcW w:w="0" w:type="auto"/>
            <w:tcBorders>
              <w:top w:val="nil"/>
              <w:left w:val="nil"/>
              <w:bottom w:val="single" w:sz="4" w:space="0" w:color="auto"/>
              <w:right w:val="nil"/>
            </w:tcBorders>
            <w:vAlign w:val="bottom"/>
            <w:hideMark/>
          </w:tcPr>
          <w:p w14:paraId="219A8ED7" w14:textId="77777777" w:rsidR="009D0EEC" w:rsidRPr="009D0EEC" w:rsidRDefault="009D0EEC" w:rsidP="009D0EEC">
            <w:pPr>
              <w:jc w:val="center"/>
              <w:rPr>
                <w:rFonts w:ascii="Times New Roman" w:eastAsia="Times New Roman" w:hAnsi="Times New Roman" w:cs="Times New Roman"/>
                <w:color w:val="000000"/>
                <w:kern w:val="0"/>
                <w:sz w:val="20"/>
                <w:szCs w:val="20"/>
                <w:lang w:val="de-DE" w:eastAsia="de-DE"/>
                <w14:ligatures w14:val="none"/>
              </w:rPr>
            </w:pPr>
            <w:r w:rsidRPr="009D0EEC">
              <w:rPr>
                <w:rFonts w:ascii="Times New Roman" w:eastAsia="Times New Roman" w:hAnsi="Times New Roman" w:cs="Times New Roman"/>
                <w:color w:val="000000"/>
                <w:kern w:val="0"/>
                <w:sz w:val="20"/>
                <w:szCs w:val="20"/>
                <w:lang w:val="de-DE" w:eastAsia="de-DE"/>
                <w14:ligatures w14:val="none"/>
              </w:rPr>
              <w:t>Odds Ratio</w:t>
            </w:r>
          </w:p>
        </w:tc>
        <w:tc>
          <w:tcPr>
            <w:tcW w:w="0" w:type="auto"/>
            <w:tcBorders>
              <w:top w:val="nil"/>
              <w:left w:val="nil"/>
              <w:bottom w:val="single" w:sz="4" w:space="0" w:color="auto"/>
              <w:right w:val="nil"/>
            </w:tcBorders>
            <w:vAlign w:val="bottom"/>
            <w:hideMark/>
          </w:tcPr>
          <w:p w14:paraId="4166A2A0" w14:textId="5D8E3CCC" w:rsidR="009D0EEC" w:rsidRPr="009D0EEC" w:rsidRDefault="009D0EEC" w:rsidP="009D0EEC">
            <w:pPr>
              <w:jc w:val="center"/>
              <w:rPr>
                <w:rFonts w:ascii="Times New Roman" w:eastAsia="Times New Roman" w:hAnsi="Times New Roman" w:cs="Times New Roman"/>
                <w:color w:val="000000"/>
                <w:kern w:val="0"/>
                <w:sz w:val="20"/>
                <w:szCs w:val="20"/>
                <w:lang w:val="de-DE" w:eastAsia="de-DE"/>
                <w14:ligatures w14:val="none"/>
              </w:rPr>
            </w:pPr>
            <w:proofErr w:type="spellStart"/>
            <w:r w:rsidRPr="009D0EEC">
              <w:rPr>
                <w:rFonts w:ascii="Times New Roman" w:eastAsia="Times New Roman" w:hAnsi="Times New Roman" w:cs="Times New Roman"/>
                <w:color w:val="000000"/>
                <w:kern w:val="0"/>
                <w:sz w:val="20"/>
                <w:szCs w:val="20"/>
                <w:lang w:val="de-DE" w:eastAsia="de-DE"/>
                <w14:ligatures w14:val="none"/>
              </w:rPr>
              <w:t>Std.Err</w:t>
            </w:r>
            <w:proofErr w:type="spellEnd"/>
            <w:r w:rsidRPr="009D0EEC">
              <w:rPr>
                <w:rFonts w:ascii="Times New Roman" w:eastAsia="Times New Roman" w:hAnsi="Times New Roman" w:cs="Times New Roman"/>
                <w:color w:val="000000"/>
                <w:kern w:val="0"/>
                <w:sz w:val="20"/>
                <w:szCs w:val="20"/>
                <w:lang w:val="de-DE" w:eastAsia="de-DE"/>
                <w14:ligatures w14:val="none"/>
              </w:rPr>
              <w:t>.</w:t>
            </w:r>
          </w:p>
        </w:tc>
        <w:tc>
          <w:tcPr>
            <w:tcW w:w="0" w:type="auto"/>
            <w:tcBorders>
              <w:top w:val="nil"/>
              <w:left w:val="nil"/>
              <w:bottom w:val="single" w:sz="4" w:space="0" w:color="auto"/>
              <w:right w:val="nil"/>
            </w:tcBorders>
            <w:vAlign w:val="bottom"/>
            <w:hideMark/>
          </w:tcPr>
          <w:p w14:paraId="1979A9C5" w14:textId="77777777" w:rsidR="009D0EEC" w:rsidRPr="009D0EEC" w:rsidRDefault="009D0EEC" w:rsidP="009D0EEC">
            <w:pPr>
              <w:jc w:val="center"/>
              <w:rPr>
                <w:rFonts w:ascii="Times New Roman" w:eastAsia="Times New Roman" w:hAnsi="Times New Roman" w:cs="Times New Roman"/>
                <w:color w:val="000000"/>
                <w:kern w:val="0"/>
                <w:sz w:val="20"/>
                <w:szCs w:val="20"/>
                <w:lang w:val="de-DE" w:eastAsia="de-DE"/>
                <w14:ligatures w14:val="none"/>
              </w:rPr>
            </w:pPr>
            <w:r w:rsidRPr="009D0EEC">
              <w:rPr>
                <w:rFonts w:ascii="Times New Roman" w:eastAsia="Times New Roman" w:hAnsi="Times New Roman" w:cs="Times New Roman"/>
                <w:color w:val="000000"/>
                <w:kern w:val="0"/>
                <w:sz w:val="20"/>
                <w:szCs w:val="20"/>
                <w:lang w:val="de-DE" w:eastAsia="de-DE"/>
                <w14:ligatures w14:val="none"/>
              </w:rPr>
              <w:t>p</w:t>
            </w:r>
          </w:p>
        </w:tc>
      </w:tr>
      <w:tr w:rsidR="009D0EEC" w:rsidRPr="009D0EEC" w14:paraId="0996F707" w14:textId="77777777" w:rsidTr="009D0EEC">
        <w:trPr>
          <w:trHeight w:val="260"/>
        </w:trPr>
        <w:tc>
          <w:tcPr>
            <w:tcW w:w="0" w:type="auto"/>
            <w:tcBorders>
              <w:top w:val="nil"/>
              <w:left w:val="nil"/>
              <w:bottom w:val="nil"/>
              <w:right w:val="nil"/>
            </w:tcBorders>
            <w:hideMark/>
          </w:tcPr>
          <w:p w14:paraId="2AAF54EF" w14:textId="77777777" w:rsidR="009D0EEC" w:rsidRPr="009D0EEC" w:rsidRDefault="009D0EEC" w:rsidP="009D0EEC">
            <w:pPr>
              <w:jc w:val="right"/>
              <w:rPr>
                <w:rFonts w:ascii="Times New Roman" w:eastAsia="Times New Roman" w:hAnsi="Times New Roman" w:cs="Times New Roman"/>
                <w:color w:val="000000"/>
                <w:kern w:val="0"/>
                <w:sz w:val="20"/>
                <w:szCs w:val="20"/>
                <w:lang w:val="de-DE" w:eastAsia="de-DE"/>
                <w14:ligatures w14:val="none"/>
              </w:rPr>
            </w:pPr>
          </w:p>
        </w:tc>
        <w:tc>
          <w:tcPr>
            <w:tcW w:w="0" w:type="auto"/>
            <w:tcBorders>
              <w:top w:val="nil"/>
              <w:left w:val="nil"/>
              <w:bottom w:val="nil"/>
              <w:right w:val="nil"/>
            </w:tcBorders>
            <w:hideMark/>
          </w:tcPr>
          <w:p w14:paraId="235A0E25"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50DD798E"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single" w:sz="4" w:space="0" w:color="auto"/>
            </w:tcBorders>
            <w:hideMark/>
          </w:tcPr>
          <w:p w14:paraId="5B8D2DCD" w14:textId="77777777" w:rsidR="009D0EEC" w:rsidRPr="009D0EEC" w:rsidRDefault="009D0EEC" w:rsidP="009D0EEC">
            <w:pPr>
              <w:rPr>
                <w:rFonts w:ascii="Times New Roman" w:eastAsia="Times New Roman" w:hAnsi="Times New Roman" w:cs="Times New Roman"/>
                <w:color w:val="000000"/>
                <w:kern w:val="0"/>
                <w:sz w:val="20"/>
                <w:szCs w:val="20"/>
                <w:lang w:val="de-DE" w:eastAsia="de-DE"/>
                <w14:ligatures w14:val="none"/>
              </w:rPr>
            </w:pPr>
            <w:r w:rsidRPr="009D0EEC">
              <w:rPr>
                <w:rFonts w:ascii="Times New Roman" w:eastAsia="Times New Roman" w:hAnsi="Times New Roman" w:cs="Times New Roman"/>
                <w:color w:val="000000"/>
                <w:kern w:val="0"/>
                <w:sz w:val="20"/>
                <w:szCs w:val="20"/>
                <w:lang w:val="de-DE" w:eastAsia="de-DE"/>
                <w14:ligatures w14:val="none"/>
              </w:rPr>
              <w:t> </w:t>
            </w:r>
          </w:p>
        </w:tc>
        <w:tc>
          <w:tcPr>
            <w:tcW w:w="0" w:type="auto"/>
            <w:tcBorders>
              <w:top w:val="nil"/>
              <w:left w:val="nil"/>
              <w:bottom w:val="nil"/>
              <w:right w:val="nil"/>
            </w:tcBorders>
            <w:hideMark/>
          </w:tcPr>
          <w:p w14:paraId="5222FCEB" w14:textId="77777777" w:rsidR="009D0EEC" w:rsidRPr="009D0EEC" w:rsidRDefault="009D0EEC" w:rsidP="009D0EEC">
            <w:pPr>
              <w:rPr>
                <w:rFonts w:ascii="Times New Roman" w:eastAsia="Times New Roman" w:hAnsi="Times New Roman" w:cs="Times New Roman"/>
                <w:color w:val="000000"/>
                <w:kern w:val="0"/>
                <w:sz w:val="20"/>
                <w:szCs w:val="20"/>
                <w:lang w:val="de-DE" w:eastAsia="de-DE"/>
                <w14:ligatures w14:val="none"/>
              </w:rPr>
            </w:pPr>
          </w:p>
        </w:tc>
        <w:tc>
          <w:tcPr>
            <w:tcW w:w="0" w:type="auto"/>
            <w:tcBorders>
              <w:top w:val="nil"/>
              <w:left w:val="nil"/>
              <w:bottom w:val="nil"/>
              <w:right w:val="nil"/>
            </w:tcBorders>
            <w:hideMark/>
          </w:tcPr>
          <w:p w14:paraId="234DAF58"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single" w:sz="4" w:space="0" w:color="auto"/>
            </w:tcBorders>
            <w:hideMark/>
          </w:tcPr>
          <w:p w14:paraId="764C92FD" w14:textId="77777777" w:rsidR="009D0EEC" w:rsidRPr="009D0EEC" w:rsidRDefault="009D0EEC" w:rsidP="009D0EEC">
            <w:pPr>
              <w:rPr>
                <w:rFonts w:ascii="Times New Roman" w:eastAsia="Times New Roman" w:hAnsi="Times New Roman" w:cs="Times New Roman"/>
                <w:color w:val="000000"/>
                <w:kern w:val="0"/>
                <w:sz w:val="20"/>
                <w:szCs w:val="20"/>
                <w:lang w:val="de-DE" w:eastAsia="de-DE"/>
                <w14:ligatures w14:val="none"/>
              </w:rPr>
            </w:pPr>
            <w:r w:rsidRPr="009D0EEC">
              <w:rPr>
                <w:rFonts w:ascii="Times New Roman" w:eastAsia="Times New Roman" w:hAnsi="Times New Roman" w:cs="Times New Roman"/>
                <w:color w:val="000000"/>
                <w:kern w:val="0"/>
                <w:sz w:val="20"/>
                <w:szCs w:val="20"/>
                <w:lang w:val="de-DE" w:eastAsia="de-DE"/>
                <w14:ligatures w14:val="none"/>
              </w:rPr>
              <w:t> </w:t>
            </w:r>
          </w:p>
        </w:tc>
        <w:tc>
          <w:tcPr>
            <w:tcW w:w="0" w:type="auto"/>
            <w:tcBorders>
              <w:top w:val="nil"/>
              <w:left w:val="nil"/>
              <w:bottom w:val="nil"/>
              <w:right w:val="nil"/>
            </w:tcBorders>
            <w:hideMark/>
          </w:tcPr>
          <w:p w14:paraId="72AFF3CF" w14:textId="77777777" w:rsidR="009D0EEC" w:rsidRPr="009D0EEC" w:rsidRDefault="009D0EEC" w:rsidP="009D0EEC">
            <w:pPr>
              <w:rPr>
                <w:rFonts w:ascii="Times New Roman" w:eastAsia="Times New Roman" w:hAnsi="Times New Roman" w:cs="Times New Roman"/>
                <w:color w:val="000000"/>
                <w:kern w:val="0"/>
                <w:sz w:val="20"/>
                <w:szCs w:val="20"/>
                <w:lang w:val="de-DE" w:eastAsia="de-DE"/>
                <w14:ligatures w14:val="none"/>
              </w:rPr>
            </w:pPr>
          </w:p>
        </w:tc>
        <w:tc>
          <w:tcPr>
            <w:tcW w:w="0" w:type="auto"/>
            <w:tcBorders>
              <w:top w:val="nil"/>
              <w:left w:val="nil"/>
              <w:bottom w:val="nil"/>
              <w:right w:val="nil"/>
            </w:tcBorders>
            <w:hideMark/>
          </w:tcPr>
          <w:p w14:paraId="63294ECC"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single" w:sz="4" w:space="0" w:color="auto"/>
            </w:tcBorders>
            <w:hideMark/>
          </w:tcPr>
          <w:p w14:paraId="42C0D907" w14:textId="77777777" w:rsidR="009D0EEC" w:rsidRPr="009D0EEC" w:rsidRDefault="009D0EEC" w:rsidP="009D0EEC">
            <w:pPr>
              <w:rPr>
                <w:rFonts w:ascii="Times New Roman" w:eastAsia="Times New Roman" w:hAnsi="Times New Roman" w:cs="Times New Roman"/>
                <w:color w:val="000000"/>
                <w:kern w:val="0"/>
                <w:sz w:val="20"/>
                <w:szCs w:val="20"/>
                <w:lang w:val="de-DE" w:eastAsia="de-DE"/>
                <w14:ligatures w14:val="none"/>
              </w:rPr>
            </w:pPr>
            <w:r w:rsidRPr="009D0EEC">
              <w:rPr>
                <w:rFonts w:ascii="Times New Roman" w:eastAsia="Times New Roman" w:hAnsi="Times New Roman" w:cs="Times New Roman"/>
                <w:color w:val="000000"/>
                <w:kern w:val="0"/>
                <w:sz w:val="20"/>
                <w:szCs w:val="20"/>
                <w:lang w:val="de-DE" w:eastAsia="de-DE"/>
                <w14:ligatures w14:val="none"/>
              </w:rPr>
              <w:t> </w:t>
            </w:r>
          </w:p>
        </w:tc>
        <w:tc>
          <w:tcPr>
            <w:tcW w:w="0" w:type="auto"/>
            <w:tcBorders>
              <w:top w:val="nil"/>
              <w:left w:val="nil"/>
              <w:bottom w:val="nil"/>
              <w:right w:val="nil"/>
            </w:tcBorders>
            <w:hideMark/>
          </w:tcPr>
          <w:p w14:paraId="7B52B11D" w14:textId="77777777" w:rsidR="009D0EEC" w:rsidRPr="009D0EEC" w:rsidRDefault="009D0EEC" w:rsidP="009D0EEC">
            <w:pPr>
              <w:rPr>
                <w:rFonts w:ascii="Times New Roman" w:eastAsia="Times New Roman" w:hAnsi="Times New Roman" w:cs="Times New Roman"/>
                <w:color w:val="000000"/>
                <w:kern w:val="0"/>
                <w:sz w:val="20"/>
                <w:szCs w:val="20"/>
                <w:lang w:val="de-DE" w:eastAsia="de-DE"/>
                <w14:ligatures w14:val="none"/>
              </w:rPr>
            </w:pPr>
          </w:p>
        </w:tc>
        <w:tc>
          <w:tcPr>
            <w:tcW w:w="0" w:type="auto"/>
            <w:tcBorders>
              <w:top w:val="nil"/>
              <w:left w:val="nil"/>
              <w:bottom w:val="nil"/>
              <w:right w:val="nil"/>
            </w:tcBorders>
            <w:hideMark/>
          </w:tcPr>
          <w:p w14:paraId="2E61A1FE"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single" w:sz="4" w:space="0" w:color="auto"/>
            </w:tcBorders>
            <w:hideMark/>
          </w:tcPr>
          <w:p w14:paraId="72905BDF" w14:textId="77777777" w:rsidR="009D0EEC" w:rsidRPr="009D0EEC" w:rsidRDefault="009D0EEC" w:rsidP="009D0EEC">
            <w:pPr>
              <w:rPr>
                <w:rFonts w:ascii="Times New Roman" w:eastAsia="Times New Roman" w:hAnsi="Times New Roman" w:cs="Times New Roman"/>
                <w:color w:val="000000"/>
                <w:kern w:val="0"/>
                <w:sz w:val="20"/>
                <w:szCs w:val="20"/>
                <w:lang w:val="de-DE" w:eastAsia="de-DE"/>
                <w14:ligatures w14:val="none"/>
              </w:rPr>
            </w:pPr>
            <w:r w:rsidRPr="009D0EEC">
              <w:rPr>
                <w:rFonts w:ascii="Times New Roman" w:eastAsia="Times New Roman" w:hAnsi="Times New Roman" w:cs="Times New Roman"/>
                <w:color w:val="000000"/>
                <w:kern w:val="0"/>
                <w:sz w:val="20"/>
                <w:szCs w:val="20"/>
                <w:lang w:val="de-DE" w:eastAsia="de-DE"/>
                <w14:ligatures w14:val="none"/>
              </w:rPr>
              <w:t> </w:t>
            </w:r>
          </w:p>
        </w:tc>
        <w:tc>
          <w:tcPr>
            <w:tcW w:w="0" w:type="auto"/>
            <w:tcBorders>
              <w:top w:val="nil"/>
              <w:left w:val="nil"/>
              <w:bottom w:val="nil"/>
              <w:right w:val="nil"/>
            </w:tcBorders>
            <w:hideMark/>
          </w:tcPr>
          <w:p w14:paraId="2721689C" w14:textId="77777777" w:rsidR="009D0EEC" w:rsidRPr="009D0EEC" w:rsidRDefault="009D0EEC" w:rsidP="009D0EEC">
            <w:pPr>
              <w:rPr>
                <w:rFonts w:ascii="Times New Roman" w:eastAsia="Times New Roman" w:hAnsi="Times New Roman" w:cs="Times New Roman"/>
                <w:color w:val="000000"/>
                <w:kern w:val="0"/>
                <w:sz w:val="20"/>
                <w:szCs w:val="20"/>
                <w:lang w:val="de-DE" w:eastAsia="de-DE"/>
                <w14:ligatures w14:val="none"/>
              </w:rPr>
            </w:pPr>
          </w:p>
        </w:tc>
        <w:tc>
          <w:tcPr>
            <w:tcW w:w="0" w:type="auto"/>
            <w:tcBorders>
              <w:top w:val="nil"/>
              <w:left w:val="nil"/>
              <w:bottom w:val="nil"/>
              <w:right w:val="nil"/>
            </w:tcBorders>
            <w:hideMark/>
          </w:tcPr>
          <w:p w14:paraId="47B6E00B"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4DBDE8C0"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r>
      <w:tr w:rsidR="009D0EEC" w:rsidRPr="009D0EEC" w14:paraId="68BDD88E" w14:textId="77777777" w:rsidTr="009D0EEC">
        <w:trPr>
          <w:trHeight w:val="260"/>
        </w:trPr>
        <w:tc>
          <w:tcPr>
            <w:tcW w:w="0" w:type="auto"/>
            <w:tcBorders>
              <w:top w:val="nil"/>
              <w:left w:val="nil"/>
              <w:bottom w:val="nil"/>
              <w:right w:val="nil"/>
            </w:tcBorders>
            <w:hideMark/>
          </w:tcPr>
          <w:p w14:paraId="7F8F82E2" w14:textId="77777777" w:rsidR="009D0EEC" w:rsidRPr="009D0EEC" w:rsidRDefault="009D0EEC" w:rsidP="009D0EEC">
            <w:pPr>
              <w:rPr>
                <w:rFonts w:ascii="Times New Roman" w:eastAsia="Times New Roman" w:hAnsi="Times New Roman" w:cs="Times New Roman"/>
                <w:kern w:val="0"/>
                <w:sz w:val="20"/>
                <w:szCs w:val="20"/>
                <w:lang w:eastAsia="de-DE"/>
                <w14:ligatures w14:val="none"/>
              </w:rPr>
            </w:pPr>
            <w:r w:rsidRPr="009D0EEC">
              <w:rPr>
                <w:rFonts w:ascii="Times New Roman" w:eastAsia="Times New Roman" w:hAnsi="Times New Roman" w:cs="Times New Roman"/>
                <w:kern w:val="0"/>
                <w:sz w:val="20"/>
                <w:szCs w:val="20"/>
                <w:lang w:eastAsia="de-DE"/>
                <w14:ligatures w14:val="none"/>
              </w:rPr>
              <w:t>Requester gender (ref category: all others)</w:t>
            </w:r>
          </w:p>
        </w:tc>
        <w:tc>
          <w:tcPr>
            <w:tcW w:w="0" w:type="auto"/>
            <w:tcBorders>
              <w:top w:val="nil"/>
              <w:left w:val="nil"/>
              <w:bottom w:val="nil"/>
              <w:right w:val="nil"/>
            </w:tcBorders>
            <w:vAlign w:val="bottom"/>
            <w:hideMark/>
          </w:tcPr>
          <w:p w14:paraId="3F9D12E9" w14:textId="77777777" w:rsidR="009D0EEC" w:rsidRPr="009D0EEC" w:rsidRDefault="009D0EEC" w:rsidP="009D0EEC">
            <w:pPr>
              <w:jc w:val="right"/>
              <w:rPr>
                <w:rFonts w:ascii="Times New Roman" w:eastAsia="Times New Roman" w:hAnsi="Times New Roman" w:cs="Times New Roman"/>
                <w:color w:val="000000"/>
                <w:kern w:val="0"/>
                <w:sz w:val="20"/>
                <w:szCs w:val="20"/>
                <w:lang w:val="de-DE" w:eastAsia="de-DE"/>
                <w14:ligatures w14:val="none"/>
              </w:rPr>
            </w:pPr>
            <w:r w:rsidRPr="009D0EEC">
              <w:rPr>
                <w:rFonts w:ascii="Times New Roman" w:eastAsia="Times New Roman" w:hAnsi="Times New Roman" w:cs="Times New Roman"/>
                <w:color w:val="000000"/>
                <w:kern w:val="0"/>
                <w:sz w:val="20"/>
                <w:szCs w:val="20"/>
                <w:lang w:val="de-DE" w:eastAsia="de-DE"/>
                <w14:ligatures w14:val="none"/>
              </w:rPr>
              <w:t>1.01</w:t>
            </w:r>
          </w:p>
        </w:tc>
        <w:tc>
          <w:tcPr>
            <w:tcW w:w="0" w:type="auto"/>
            <w:tcBorders>
              <w:top w:val="nil"/>
              <w:left w:val="nil"/>
              <w:bottom w:val="nil"/>
              <w:right w:val="nil"/>
            </w:tcBorders>
            <w:vAlign w:val="bottom"/>
            <w:hideMark/>
          </w:tcPr>
          <w:p w14:paraId="07EB4366" w14:textId="77777777" w:rsidR="009D0EEC" w:rsidRPr="009D0EEC" w:rsidRDefault="009D0EEC" w:rsidP="009D0EEC">
            <w:pPr>
              <w:jc w:val="right"/>
              <w:rPr>
                <w:rFonts w:ascii="Times New Roman" w:eastAsia="Times New Roman" w:hAnsi="Times New Roman" w:cs="Times New Roman"/>
                <w:color w:val="000000"/>
                <w:kern w:val="0"/>
                <w:sz w:val="20"/>
                <w:szCs w:val="20"/>
                <w:lang w:val="de-DE" w:eastAsia="de-DE"/>
                <w14:ligatures w14:val="none"/>
              </w:rPr>
            </w:pPr>
            <w:r w:rsidRPr="009D0EEC">
              <w:rPr>
                <w:rFonts w:ascii="Times New Roman" w:eastAsia="Times New Roman" w:hAnsi="Times New Roman" w:cs="Times New Roman"/>
                <w:color w:val="000000"/>
                <w:kern w:val="0"/>
                <w:sz w:val="20"/>
                <w:szCs w:val="20"/>
                <w:lang w:val="de-DE" w:eastAsia="de-DE"/>
                <w14:ligatures w14:val="none"/>
              </w:rPr>
              <w:t>0.12</w:t>
            </w:r>
          </w:p>
        </w:tc>
        <w:tc>
          <w:tcPr>
            <w:tcW w:w="0" w:type="auto"/>
            <w:tcBorders>
              <w:top w:val="nil"/>
              <w:left w:val="nil"/>
              <w:bottom w:val="nil"/>
              <w:right w:val="single" w:sz="4" w:space="0" w:color="auto"/>
            </w:tcBorders>
            <w:vAlign w:val="bottom"/>
            <w:hideMark/>
          </w:tcPr>
          <w:p w14:paraId="67854FDB" w14:textId="77777777" w:rsidR="009D0EEC" w:rsidRPr="009D0EEC" w:rsidRDefault="009D0EEC" w:rsidP="009D0EEC">
            <w:pPr>
              <w:jc w:val="right"/>
              <w:rPr>
                <w:rFonts w:ascii="Times New Roman" w:eastAsia="Times New Roman" w:hAnsi="Times New Roman" w:cs="Times New Roman"/>
                <w:color w:val="000000"/>
                <w:kern w:val="0"/>
                <w:sz w:val="20"/>
                <w:szCs w:val="20"/>
                <w:lang w:val="de-DE" w:eastAsia="de-DE"/>
                <w14:ligatures w14:val="none"/>
              </w:rPr>
            </w:pPr>
            <w:r w:rsidRPr="009D0EEC">
              <w:rPr>
                <w:rFonts w:ascii="Times New Roman" w:eastAsia="Times New Roman" w:hAnsi="Times New Roman" w:cs="Times New Roman"/>
                <w:color w:val="000000"/>
                <w:kern w:val="0"/>
                <w:sz w:val="20"/>
                <w:szCs w:val="20"/>
                <w:lang w:val="de-DE" w:eastAsia="de-DE"/>
                <w14:ligatures w14:val="none"/>
              </w:rPr>
              <w:t>0.944</w:t>
            </w:r>
          </w:p>
        </w:tc>
        <w:tc>
          <w:tcPr>
            <w:tcW w:w="0" w:type="auto"/>
            <w:tcBorders>
              <w:top w:val="nil"/>
              <w:left w:val="nil"/>
              <w:bottom w:val="nil"/>
              <w:right w:val="nil"/>
            </w:tcBorders>
            <w:vAlign w:val="bottom"/>
            <w:hideMark/>
          </w:tcPr>
          <w:p w14:paraId="0055806B" w14:textId="77777777" w:rsidR="009D0EEC" w:rsidRPr="009D0EEC" w:rsidRDefault="009D0EEC" w:rsidP="009D0EEC">
            <w:pPr>
              <w:jc w:val="right"/>
              <w:rPr>
                <w:rFonts w:ascii="Times New Roman" w:eastAsia="Times New Roman" w:hAnsi="Times New Roman" w:cs="Times New Roman"/>
                <w:color w:val="000000"/>
                <w:kern w:val="0"/>
                <w:sz w:val="20"/>
                <w:szCs w:val="20"/>
                <w:lang w:val="de-DE" w:eastAsia="de-DE"/>
                <w14:ligatures w14:val="none"/>
              </w:rPr>
            </w:pPr>
            <w:r w:rsidRPr="009D0EEC">
              <w:rPr>
                <w:rFonts w:ascii="Times New Roman" w:eastAsia="Times New Roman" w:hAnsi="Times New Roman" w:cs="Times New Roman"/>
                <w:color w:val="000000"/>
                <w:kern w:val="0"/>
                <w:sz w:val="20"/>
                <w:szCs w:val="20"/>
                <w:lang w:val="de-DE" w:eastAsia="de-DE"/>
                <w14:ligatures w14:val="none"/>
              </w:rPr>
              <w:t>0.61</w:t>
            </w:r>
          </w:p>
        </w:tc>
        <w:tc>
          <w:tcPr>
            <w:tcW w:w="0" w:type="auto"/>
            <w:tcBorders>
              <w:top w:val="nil"/>
              <w:left w:val="nil"/>
              <w:bottom w:val="nil"/>
              <w:right w:val="nil"/>
            </w:tcBorders>
            <w:vAlign w:val="bottom"/>
            <w:hideMark/>
          </w:tcPr>
          <w:p w14:paraId="6B2C4603" w14:textId="77777777" w:rsidR="009D0EEC" w:rsidRPr="009D0EEC" w:rsidRDefault="009D0EEC" w:rsidP="009D0EEC">
            <w:pPr>
              <w:jc w:val="right"/>
              <w:rPr>
                <w:rFonts w:ascii="Times New Roman" w:eastAsia="Times New Roman" w:hAnsi="Times New Roman" w:cs="Times New Roman"/>
                <w:color w:val="000000"/>
                <w:kern w:val="0"/>
                <w:sz w:val="20"/>
                <w:szCs w:val="20"/>
                <w:lang w:val="de-DE" w:eastAsia="de-DE"/>
                <w14:ligatures w14:val="none"/>
              </w:rPr>
            </w:pPr>
            <w:r w:rsidRPr="009D0EEC">
              <w:rPr>
                <w:rFonts w:ascii="Times New Roman" w:eastAsia="Times New Roman" w:hAnsi="Times New Roman" w:cs="Times New Roman"/>
                <w:color w:val="000000"/>
                <w:kern w:val="0"/>
                <w:sz w:val="20"/>
                <w:szCs w:val="20"/>
                <w:lang w:val="de-DE" w:eastAsia="de-DE"/>
                <w14:ligatures w14:val="none"/>
              </w:rPr>
              <w:t>0.10</w:t>
            </w:r>
          </w:p>
        </w:tc>
        <w:tc>
          <w:tcPr>
            <w:tcW w:w="0" w:type="auto"/>
            <w:tcBorders>
              <w:top w:val="nil"/>
              <w:left w:val="nil"/>
              <w:bottom w:val="nil"/>
              <w:right w:val="single" w:sz="4" w:space="0" w:color="auto"/>
            </w:tcBorders>
            <w:vAlign w:val="bottom"/>
            <w:hideMark/>
          </w:tcPr>
          <w:p w14:paraId="1C86C353" w14:textId="77777777" w:rsidR="009D0EEC" w:rsidRPr="009D0EEC" w:rsidRDefault="009D0EEC" w:rsidP="009D0EEC">
            <w:pPr>
              <w:jc w:val="right"/>
              <w:rPr>
                <w:rFonts w:ascii="Times New Roman" w:eastAsia="Times New Roman" w:hAnsi="Times New Roman" w:cs="Times New Roman"/>
                <w:b/>
                <w:bCs/>
                <w:color w:val="000000"/>
                <w:kern w:val="0"/>
                <w:sz w:val="20"/>
                <w:szCs w:val="20"/>
                <w:lang w:val="de-DE" w:eastAsia="de-DE"/>
                <w14:ligatures w14:val="none"/>
              </w:rPr>
            </w:pPr>
            <w:r w:rsidRPr="009D0EEC">
              <w:rPr>
                <w:rFonts w:ascii="Times New Roman" w:eastAsia="Times New Roman" w:hAnsi="Times New Roman" w:cs="Times New Roman"/>
                <w:b/>
                <w:bCs/>
                <w:color w:val="000000"/>
                <w:kern w:val="0"/>
                <w:sz w:val="20"/>
                <w:szCs w:val="20"/>
                <w:lang w:val="de-DE" w:eastAsia="de-DE"/>
                <w14:ligatures w14:val="none"/>
              </w:rPr>
              <w:t>0.003</w:t>
            </w:r>
          </w:p>
        </w:tc>
        <w:tc>
          <w:tcPr>
            <w:tcW w:w="0" w:type="auto"/>
            <w:tcBorders>
              <w:top w:val="nil"/>
              <w:left w:val="nil"/>
              <w:bottom w:val="nil"/>
              <w:right w:val="nil"/>
            </w:tcBorders>
            <w:vAlign w:val="bottom"/>
            <w:hideMark/>
          </w:tcPr>
          <w:p w14:paraId="79000E1B" w14:textId="77777777" w:rsidR="009D0EEC" w:rsidRPr="009D0EEC" w:rsidRDefault="009D0EEC" w:rsidP="009D0EEC">
            <w:pPr>
              <w:jc w:val="right"/>
              <w:rPr>
                <w:rFonts w:ascii="Times New Roman" w:eastAsia="Times New Roman" w:hAnsi="Times New Roman" w:cs="Times New Roman"/>
                <w:color w:val="000000"/>
                <w:kern w:val="0"/>
                <w:sz w:val="20"/>
                <w:szCs w:val="20"/>
                <w:lang w:val="de-DE" w:eastAsia="de-DE"/>
                <w14:ligatures w14:val="none"/>
              </w:rPr>
            </w:pPr>
            <w:r w:rsidRPr="009D0EEC">
              <w:rPr>
                <w:rFonts w:ascii="Times New Roman" w:eastAsia="Times New Roman" w:hAnsi="Times New Roman" w:cs="Times New Roman"/>
                <w:color w:val="000000"/>
                <w:kern w:val="0"/>
                <w:sz w:val="20"/>
                <w:szCs w:val="20"/>
                <w:lang w:val="de-DE" w:eastAsia="de-DE"/>
                <w14:ligatures w14:val="none"/>
              </w:rPr>
              <w:t>1.22</w:t>
            </w:r>
          </w:p>
        </w:tc>
        <w:tc>
          <w:tcPr>
            <w:tcW w:w="0" w:type="auto"/>
            <w:tcBorders>
              <w:top w:val="nil"/>
              <w:left w:val="nil"/>
              <w:bottom w:val="nil"/>
              <w:right w:val="nil"/>
            </w:tcBorders>
            <w:vAlign w:val="bottom"/>
            <w:hideMark/>
          </w:tcPr>
          <w:p w14:paraId="122A228A" w14:textId="77777777" w:rsidR="009D0EEC" w:rsidRPr="009D0EEC" w:rsidRDefault="009D0EEC" w:rsidP="009D0EEC">
            <w:pPr>
              <w:jc w:val="right"/>
              <w:rPr>
                <w:rFonts w:ascii="Times New Roman" w:eastAsia="Times New Roman" w:hAnsi="Times New Roman" w:cs="Times New Roman"/>
                <w:color w:val="000000"/>
                <w:kern w:val="0"/>
                <w:sz w:val="20"/>
                <w:szCs w:val="20"/>
                <w:lang w:val="de-DE" w:eastAsia="de-DE"/>
                <w14:ligatures w14:val="none"/>
              </w:rPr>
            </w:pPr>
            <w:r w:rsidRPr="009D0EEC">
              <w:rPr>
                <w:rFonts w:ascii="Times New Roman" w:eastAsia="Times New Roman" w:hAnsi="Times New Roman" w:cs="Times New Roman"/>
                <w:color w:val="000000"/>
                <w:kern w:val="0"/>
                <w:sz w:val="20"/>
                <w:szCs w:val="20"/>
                <w:lang w:val="de-DE" w:eastAsia="de-DE"/>
                <w14:ligatures w14:val="none"/>
              </w:rPr>
              <w:t>0.19</w:t>
            </w:r>
          </w:p>
        </w:tc>
        <w:tc>
          <w:tcPr>
            <w:tcW w:w="0" w:type="auto"/>
            <w:tcBorders>
              <w:top w:val="nil"/>
              <w:left w:val="nil"/>
              <w:bottom w:val="nil"/>
              <w:right w:val="single" w:sz="4" w:space="0" w:color="auto"/>
            </w:tcBorders>
            <w:vAlign w:val="bottom"/>
            <w:hideMark/>
          </w:tcPr>
          <w:p w14:paraId="757BBE01" w14:textId="77777777" w:rsidR="009D0EEC" w:rsidRPr="009D0EEC" w:rsidRDefault="009D0EEC" w:rsidP="009D0EEC">
            <w:pPr>
              <w:jc w:val="right"/>
              <w:rPr>
                <w:rFonts w:ascii="Times New Roman" w:eastAsia="Times New Roman" w:hAnsi="Times New Roman" w:cs="Times New Roman"/>
                <w:color w:val="000000"/>
                <w:kern w:val="0"/>
                <w:sz w:val="20"/>
                <w:szCs w:val="20"/>
                <w:lang w:val="de-DE" w:eastAsia="de-DE"/>
                <w14:ligatures w14:val="none"/>
              </w:rPr>
            </w:pPr>
            <w:r w:rsidRPr="009D0EEC">
              <w:rPr>
                <w:rFonts w:ascii="Times New Roman" w:eastAsia="Times New Roman" w:hAnsi="Times New Roman" w:cs="Times New Roman"/>
                <w:color w:val="000000"/>
                <w:kern w:val="0"/>
                <w:sz w:val="20"/>
                <w:szCs w:val="20"/>
                <w:lang w:val="de-DE" w:eastAsia="de-DE"/>
                <w14:ligatures w14:val="none"/>
              </w:rPr>
              <w:t>0.205</w:t>
            </w:r>
          </w:p>
        </w:tc>
        <w:tc>
          <w:tcPr>
            <w:tcW w:w="0" w:type="auto"/>
            <w:tcBorders>
              <w:top w:val="nil"/>
              <w:left w:val="nil"/>
              <w:bottom w:val="nil"/>
              <w:right w:val="nil"/>
            </w:tcBorders>
            <w:vAlign w:val="bottom"/>
            <w:hideMark/>
          </w:tcPr>
          <w:p w14:paraId="27351D35" w14:textId="77777777" w:rsidR="009D0EEC" w:rsidRPr="009D0EEC" w:rsidRDefault="009D0EEC" w:rsidP="009D0EEC">
            <w:pPr>
              <w:jc w:val="right"/>
              <w:rPr>
                <w:rFonts w:ascii="Times New Roman" w:eastAsia="Times New Roman" w:hAnsi="Times New Roman" w:cs="Times New Roman"/>
                <w:color w:val="000000"/>
                <w:kern w:val="0"/>
                <w:sz w:val="20"/>
                <w:szCs w:val="20"/>
                <w:lang w:val="de-DE" w:eastAsia="de-DE"/>
                <w14:ligatures w14:val="none"/>
              </w:rPr>
            </w:pPr>
            <w:r w:rsidRPr="009D0EEC">
              <w:rPr>
                <w:rFonts w:ascii="Times New Roman" w:eastAsia="Times New Roman" w:hAnsi="Times New Roman" w:cs="Times New Roman"/>
                <w:color w:val="000000"/>
                <w:kern w:val="0"/>
                <w:sz w:val="20"/>
                <w:szCs w:val="20"/>
                <w:lang w:val="de-DE" w:eastAsia="de-DE"/>
                <w14:ligatures w14:val="none"/>
              </w:rPr>
              <w:t>19.52</w:t>
            </w:r>
          </w:p>
        </w:tc>
        <w:tc>
          <w:tcPr>
            <w:tcW w:w="0" w:type="auto"/>
            <w:tcBorders>
              <w:top w:val="nil"/>
              <w:left w:val="nil"/>
              <w:bottom w:val="nil"/>
              <w:right w:val="nil"/>
            </w:tcBorders>
            <w:vAlign w:val="bottom"/>
            <w:hideMark/>
          </w:tcPr>
          <w:p w14:paraId="3BAE4303" w14:textId="77777777" w:rsidR="009D0EEC" w:rsidRPr="009D0EEC" w:rsidRDefault="009D0EEC" w:rsidP="009D0EEC">
            <w:pPr>
              <w:jc w:val="right"/>
              <w:rPr>
                <w:rFonts w:ascii="Times New Roman" w:eastAsia="Times New Roman" w:hAnsi="Times New Roman" w:cs="Times New Roman"/>
                <w:color w:val="000000"/>
                <w:kern w:val="0"/>
                <w:sz w:val="20"/>
                <w:szCs w:val="20"/>
                <w:lang w:val="de-DE" w:eastAsia="de-DE"/>
                <w14:ligatures w14:val="none"/>
              </w:rPr>
            </w:pPr>
            <w:r w:rsidRPr="009D0EEC">
              <w:rPr>
                <w:rFonts w:ascii="Times New Roman" w:eastAsia="Times New Roman" w:hAnsi="Times New Roman" w:cs="Times New Roman"/>
                <w:color w:val="000000"/>
                <w:kern w:val="0"/>
                <w:sz w:val="20"/>
                <w:szCs w:val="20"/>
                <w:lang w:val="de-DE" w:eastAsia="de-DE"/>
                <w14:ligatures w14:val="none"/>
              </w:rPr>
              <w:t>3.62</w:t>
            </w:r>
          </w:p>
        </w:tc>
        <w:tc>
          <w:tcPr>
            <w:tcW w:w="0" w:type="auto"/>
            <w:tcBorders>
              <w:top w:val="nil"/>
              <w:left w:val="nil"/>
              <w:bottom w:val="nil"/>
              <w:right w:val="single" w:sz="4" w:space="0" w:color="auto"/>
            </w:tcBorders>
            <w:vAlign w:val="bottom"/>
            <w:hideMark/>
          </w:tcPr>
          <w:p w14:paraId="274D8BE1" w14:textId="77777777" w:rsidR="009D0EEC" w:rsidRPr="009D0EEC" w:rsidRDefault="009D0EEC" w:rsidP="009D0EEC">
            <w:pPr>
              <w:jc w:val="right"/>
              <w:rPr>
                <w:rFonts w:ascii="Times New Roman" w:eastAsia="Times New Roman" w:hAnsi="Times New Roman" w:cs="Times New Roman"/>
                <w:b/>
                <w:bCs/>
                <w:color w:val="000000"/>
                <w:kern w:val="0"/>
                <w:sz w:val="20"/>
                <w:szCs w:val="20"/>
                <w:lang w:val="de-DE" w:eastAsia="de-DE"/>
                <w14:ligatures w14:val="none"/>
              </w:rPr>
            </w:pPr>
            <w:r w:rsidRPr="009D0EEC">
              <w:rPr>
                <w:rFonts w:ascii="Times New Roman" w:eastAsia="Times New Roman" w:hAnsi="Times New Roman" w:cs="Times New Roman"/>
                <w:b/>
                <w:bCs/>
                <w:color w:val="000000"/>
                <w:kern w:val="0"/>
                <w:sz w:val="20"/>
                <w:szCs w:val="20"/>
                <w:lang w:val="de-DE" w:eastAsia="de-DE"/>
                <w14:ligatures w14:val="none"/>
              </w:rPr>
              <w:t>&lt;0.001</w:t>
            </w:r>
          </w:p>
        </w:tc>
        <w:tc>
          <w:tcPr>
            <w:tcW w:w="0" w:type="auto"/>
            <w:tcBorders>
              <w:top w:val="nil"/>
              <w:left w:val="nil"/>
              <w:bottom w:val="nil"/>
              <w:right w:val="nil"/>
            </w:tcBorders>
            <w:vAlign w:val="bottom"/>
            <w:hideMark/>
          </w:tcPr>
          <w:p w14:paraId="64FBFCA5" w14:textId="77777777" w:rsidR="009D0EEC" w:rsidRPr="009D0EEC" w:rsidRDefault="009D0EEC" w:rsidP="009D0EEC">
            <w:pPr>
              <w:jc w:val="right"/>
              <w:rPr>
                <w:rFonts w:ascii="Times New Roman" w:eastAsia="Times New Roman" w:hAnsi="Times New Roman" w:cs="Times New Roman"/>
                <w:color w:val="000000"/>
                <w:kern w:val="0"/>
                <w:sz w:val="20"/>
                <w:szCs w:val="20"/>
                <w:lang w:val="de-DE" w:eastAsia="de-DE"/>
                <w14:ligatures w14:val="none"/>
              </w:rPr>
            </w:pPr>
            <w:r w:rsidRPr="009D0EEC">
              <w:rPr>
                <w:rFonts w:ascii="Times New Roman" w:eastAsia="Times New Roman" w:hAnsi="Times New Roman" w:cs="Times New Roman"/>
                <w:color w:val="000000"/>
                <w:kern w:val="0"/>
                <w:sz w:val="20"/>
                <w:szCs w:val="20"/>
                <w:lang w:val="de-DE" w:eastAsia="de-DE"/>
                <w14:ligatures w14:val="none"/>
              </w:rPr>
              <w:t>0.84</w:t>
            </w:r>
          </w:p>
        </w:tc>
        <w:tc>
          <w:tcPr>
            <w:tcW w:w="0" w:type="auto"/>
            <w:tcBorders>
              <w:top w:val="nil"/>
              <w:left w:val="nil"/>
              <w:bottom w:val="nil"/>
              <w:right w:val="nil"/>
            </w:tcBorders>
            <w:vAlign w:val="bottom"/>
            <w:hideMark/>
          </w:tcPr>
          <w:p w14:paraId="321831D7" w14:textId="77777777" w:rsidR="009D0EEC" w:rsidRPr="009D0EEC" w:rsidRDefault="009D0EEC" w:rsidP="009D0EEC">
            <w:pPr>
              <w:jc w:val="right"/>
              <w:rPr>
                <w:rFonts w:ascii="Times New Roman" w:eastAsia="Times New Roman" w:hAnsi="Times New Roman" w:cs="Times New Roman"/>
                <w:color w:val="000000"/>
                <w:kern w:val="0"/>
                <w:sz w:val="20"/>
                <w:szCs w:val="20"/>
                <w:lang w:val="de-DE" w:eastAsia="de-DE"/>
                <w14:ligatures w14:val="none"/>
              </w:rPr>
            </w:pPr>
            <w:r w:rsidRPr="009D0EEC">
              <w:rPr>
                <w:rFonts w:ascii="Times New Roman" w:eastAsia="Times New Roman" w:hAnsi="Times New Roman" w:cs="Times New Roman"/>
                <w:color w:val="000000"/>
                <w:kern w:val="0"/>
                <w:sz w:val="20"/>
                <w:szCs w:val="20"/>
                <w:lang w:val="de-DE" w:eastAsia="de-DE"/>
                <w14:ligatures w14:val="none"/>
              </w:rPr>
              <w:t>0.12</w:t>
            </w:r>
          </w:p>
        </w:tc>
        <w:tc>
          <w:tcPr>
            <w:tcW w:w="0" w:type="auto"/>
            <w:tcBorders>
              <w:top w:val="nil"/>
              <w:left w:val="nil"/>
              <w:bottom w:val="nil"/>
              <w:right w:val="nil"/>
            </w:tcBorders>
            <w:vAlign w:val="bottom"/>
            <w:hideMark/>
          </w:tcPr>
          <w:p w14:paraId="653CCE29" w14:textId="77777777" w:rsidR="009D0EEC" w:rsidRPr="009D0EEC" w:rsidRDefault="009D0EEC" w:rsidP="009D0EEC">
            <w:pPr>
              <w:jc w:val="right"/>
              <w:rPr>
                <w:rFonts w:ascii="Times New Roman" w:eastAsia="Times New Roman" w:hAnsi="Times New Roman" w:cs="Times New Roman"/>
                <w:color w:val="000000"/>
                <w:kern w:val="0"/>
                <w:sz w:val="20"/>
                <w:szCs w:val="20"/>
                <w:lang w:val="de-DE" w:eastAsia="de-DE"/>
                <w14:ligatures w14:val="none"/>
              </w:rPr>
            </w:pPr>
            <w:r w:rsidRPr="009D0EEC">
              <w:rPr>
                <w:rFonts w:ascii="Times New Roman" w:eastAsia="Times New Roman" w:hAnsi="Times New Roman" w:cs="Times New Roman"/>
                <w:color w:val="000000"/>
                <w:kern w:val="0"/>
                <w:sz w:val="20"/>
                <w:szCs w:val="20"/>
                <w:lang w:val="de-DE" w:eastAsia="de-DE"/>
                <w14:ligatures w14:val="none"/>
              </w:rPr>
              <w:t>0.217</w:t>
            </w:r>
          </w:p>
        </w:tc>
      </w:tr>
      <w:tr w:rsidR="009D0EEC" w:rsidRPr="009D0EEC" w14:paraId="2BAB39D6" w14:textId="77777777" w:rsidTr="009D0EEC">
        <w:trPr>
          <w:trHeight w:val="260"/>
        </w:trPr>
        <w:tc>
          <w:tcPr>
            <w:tcW w:w="0" w:type="auto"/>
            <w:tcBorders>
              <w:top w:val="nil"/>
              <w:left w:val="nil"/>
              <w:bottom w:val="nil"/>
              <w:right w:val="nil"/>
            </w:tcBorders>
            <w:hideMark/>
          </w:tcPr>
          <w:p w14:paraId="56299B5F" w14:textId="77777777" w:rsidR="009D0EEC" w:rsidRPr="009D0EEC" w:rsidRDefault="009D0EEC" w:rsidP="009D0EEC">
            <w:pPr>
              <w:jc w:val="center"/>
              <w:rPr>
                <w:rFonts w:ascii="Times New Roman" w:eastAsia="Times New Roman" w:hAnsi="Times New Roman" w:cs="Times New Roman"/>
                <w:color w:val="000000"/>
                <w:kern w:val="0"/>
                <w:sz w:val="20"/>
                <w:szCs w:val="20"/>
                <w:lang w:val="de-DE" w:eastAsia="de-DE"/>
                <w14:ligatures w14:val="none"/>
              </w:rPr>
            </w:pPr>
          </w:p>
        </w:tc>
        <w:tc>
          <w:tcPr>
            <w:tcW w:w="0" w:type="auto"/>
            <w:tcBorders>
              <w:top w:val="nil"/>
              <w:left w:val="nil"/>
              <w:bottom w:val="nil"/>
              <w:right w:val="nil"/>
            </w:tcBorders>
            <w:vAlign w:val="bottom"/>
            <w:hideMark/>
          </w:tcPr>
          <w:p w14:paraId="153A78E9" w14:textId="77777777" w:rsidR="009D0EEC" w:rsidRPr="009D0EEC" w:rsidRDefault="009D0EEC" w:rsidP="009D0EEC">
            <w:pPr>
              <w:jc w:val="right"/>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vAlign w:val="bottom"/>
            <w:hideMark/>
          </w:tcPr>
          <w:p w14:paraId="7F3D3D9C" w14:textId="77777777" w:rsidR="009D0EEC" w:rsidRPr="009D0EEC" w:rsidRDefault="009D0EEC" w:rsidP="009D0EEC">
            <w:pPr>
              <w:ind w:firstLineChars="100" w:firstLine="200"/>
              <w:jc w:val="right"/>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single" w:sz="4" w:space="0" w:color="auto"/>
            </w:tcBorders>
            <w:vAlign w:val="bottom"/>
            <w:hideMark/>
          </w:tcPr>
          <w:p w14:paraId="6B718800" w14:textId="77777777" w:rsidR="009D0EEC" w:rsidRPr="009D0EEC" w:rsidRDefault="009D0EEC" w:rsidP="009D0EEC">
            <w:pPr>
              <w:jc w:val="right"/>
              <w:rPr>
                <w:rFonts w:ascii="Times New Roman" w:eastAsia="Times New Roman" w:hAnsi="Times New Roman" w:cs="Times New Roman"/>
                <w:color w:val="000000"/>
                <w:kern w:val="0"/>
                <w:sz w:val="20"/>
                <w:szCs w:val="20"/>
                <w:lang w:val="de-DE" w:eastAsia="de-DE"/>
                <w14:ligatures w14:val="none"/>
              </w:rPr>
            </w:pPr>
            <w:r w:rsidRPr="009D0EEC">
              <w:rPr>
                <w:rFonts w:ascii="Times New Roman" w:eastAsia="Times New Roman" w:hAnsi="Times New Roman" w:cs="Times New Roman"/>
                <w:color w:val="000000"/>
                <w:kern w:val="0"/>
                <w:sz w:val="20"/>
                <w:szCs w:val="20"/>
                <w:lang w:val="de-DE" w:eastAsia="de-DE"/>
                <w14:ligatures w14:val="none"/>
              </w:rPr>
              <w:t> </w:t>
            </w:r>
          </w:p>
        </w:tc>
        <w:tc>
          <w:tcPr>
            <w:tcW w:w="0" w:type="auto"/>
            <w:tcBorders>
              <w:top w:val="nil"/>
              <w:left w:val="nil"/>
              <w:bottom w:val="nil"/>
              <w:right w:val="nil"/>
            </w:tcBorders>
            <w:vAlign w:val="bottom"/>
            <w:hideMark/>
          </w:tcPr>
          <w:p w14:paraId="7D7B4B6D" w14:textId="77777777" w:rsidR="009D0EEC" w:rsidRPr="009D0EEC" w:rsidRDefault="009D0EEC" w:rsidP="009D0EEC">
            <w:pPr>
              <w:jc w:val="right"/>
              <w:rPr>
                <w:rFonts w:ascii="Times New Roman" w:eastAsia="Times New Roman" w:hAnsi="Times New Roman" w:cs="Times New Roman"/>
                <w:color w:val="000000"/>
                <w:kern w:val="0"/>
                <w:sz w:val="20"/>
                <w:szCs w:val="20"/>
                <w:lang w:val="de-DE" w:eastAsia="de-DE"/>
                <w14:ligatures w14:val="none"/>
              </w:rPr>
            </w:pPr>
          </w:p>
        </w:tc>
        <w:tc>
          <w:tcPr>
            <w:tcW w:w="0" w:type="auto"/>
            <w:tcBorders>
              <w:top w:val="nil"/>
              <w:left w:val="nil"/>
              <w:bottom w:val="nil"/>
              <w:right w:val="nil"/>
            </w:tcBorders>
            <w:vAlign w:val="bottom"/>
            <w:hideMark/>
          </w:tcPr>
          <w:p w14:paraId="7E09964C" w14:textId="77777777" w:rsidR="009D0EEC" w:rsidRPr="009D0EEC" w:rsidRDefault="009D0EEC" w:rsidP="009D0EEC">
            <w:pPr>
              <w:jc w:val="right"/>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single" w:sz="4" w:space="0" w:color="auto"/>
            </w:tcBorders>
            <w:vAlign w:val="bottom"/>
            <w:hideMark/>
          </w:tcPr>
          <w:p w14:paraId="50D7CBA2" w14:textId="77777777" w:rsidR="009D0EEC" w:rsidRPr="009D0EEC" w:rsidRDefault="009D0EEC" w:rsidP="009D0EEC">
            <w:pPr>
              <w:jc w:val="right"/>
              <w:rPr>
                <w:rFonts w:ascii="Times New Roman" w:eastAsia="Times New Roman" w:hAnsi="Times New Roman" w:cs="Times New Roman"/>
                <w:color w:val="000000"/>
                <w:kern w:val="0"/>
                <w:sz w:val="20"/>
                <w:szCs w:val="20"/>
                <w:lang w:val="de-DE" w:eastAsia="de-DE"/>
                <w14:ligatures w14:val="none"/>
              </w:rPr>
            </w:pPr>
            <w:r w:rsidRPr="009D0EEC">
              <w:rPr>
                <w:rFonts w:ascii="Times New Roman" w:eastAsia="Times New Roman" w:hAnsi="Times New Roman" w:cs="Times New Roman"/>
                <w:color w:val="000000"/>
                <w:kern w:val="0"/>
                <w:sz w:val="20"/>
                <w:szCs w:val="20"/>
                <w:lang w:val="de-DE" w:eastAsia="de-DE"/>
                <w14:ligatures w14:val="none"/>
              </w:rPr>
              <w:t> </w:t>
            </w:r>
          </w:p>
        </w:tc>
        <w:tc>
          <w:tcPr>
            <w:tcW w:w="0" w:type="auto"/>
            <w:tcBorders>
              <w:top w:val="nil"/>
              <w:left w:val="nil"/>
              <w:bottom w:val="nil"/>
              <w:right w:val="nil"/>
            </w:tcBorders>
            <w:vAlign w:val="bottom"/>
            <w:hideMark/>
          </w:tcPr>
          <w:p w14:paraId="01ABE098" w14:textId="77777777" w:rsidR="009D0EEC" w:rsidRPr="009D0EEC" w:rsidRDefault="009D0EEC" w:rsidP="009D0EEC">
            <w:pPr>
              <w:jc w:val="right"/>
              <w:rPr>
                <w:rFonts w:ascii="Times New Roman" w:eastAsia="Times New Roman" w:hAnsi="Times New Roman" w:cs="Times New Roman"/>
                <w:color w:val="000000"/>
                <w:kern w:val="0"/>
                <w:sz w:val="20"/>
                <w:szCs w:val="20"/>
                <w:lang w:val="de-DE" w:eastAsia="de-DE"/>
                <w14:ligatures w14:val="none"/>
              </w:rPr>
            </w:pPr>
          </w:p>
        </w:tc>
        <w:tc>
          <w:tcPr>
            <w:tcW w:w="0" w:type="auto"/>
            <w:tcBorders>
              <w:top w:val="nil"/>
              <w:left w:val="nil"/>
              <w:bottom w:val="nil"/>
              <w:right w:val="nil"/>
            </w:tcBorders>
            <w:vAlign w:val="bottom"/>
            <w:hideMark/>
          </w:tcPr>
          <w:p w14:paraId="39D3D96C" w14:textId="77777777" w:rsidR="009D0EEC" w:rsidRPr="009D0EEC" w:rsidRDefault="009D0EEC" w:rsidP="009D0EEC">
            <w:pPr>
              <w:jc w:val="right"/>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single" w:sz="4" w:space="0" w:color="auto"/>
            </w:tcBorders>
            <w:vAlign w:val="bottom"/>
            <w:hideMark/>
          </w:tcPr>
          <w:p w14:paraId="0F48D28A" w14:textId="77777777" w:rsidR="009D0EEC" w:rsidRPr="009D0EEC" w:rsidRDefault="009D0EEC" w:rsidP="009D0EEC">
            <w:pPr>
              <w:jc w:val="right"/>
              <w:rPr>
                <w:rFonts w:ascii="Times New Roman" w:eastAsia="Times New Roman" w:hAnsi="Times New Roman" w:cs="Times New Roman"/>
                <w:color w:val="000000"/>
                <w:kern w:val="0"/>
                <w:sz w:val="20"/>
                <w:szCs w:val="20"/>
                <w:lang w:val="de-DE" w:eastAsia="de-DE"/>
                <w14:ligatures w14:val="none"/>
              </w:rPr>
            </w:pPr>
            <w:r w:rsidRPr="009D0EEC">
              <w:rPr>
                <w:rFonts w:ascii="Times New Roman" w:eastAsia="Times New Roman" w:hAnsi="Times New Roman" w:cs="Times New Roman"/>
                <w:color w:val="000000"/>
                <w:kern w:val="0"/>
                <w:sz w:val="20"/>
                <w:szCs w:val="20"/>
                <w:lang w:val="de-DE" w:eastAsia="de-DE"/>
                <w14:ligatures w14:val="none"/>
              </w:rPr>
              <w:t> </w:t>
            </w:r>
          </w:p>
        </w:tc>
        <w:tc>
          <w:tcPr>
            <w:tcW w:w="0" w:type="auto"/>
            <w:tcBorders>
              <w:top w:val="nil"/>
              <w:left w:val="nil"/>
              <w:bottom w:val="nil"/>
              <w:right w:val="nil"/>
            </w:tcBorders>
            <w:vAlign w:val="bottom"/>
            <w:hideMark/>
          </w:tcPr>
          <w:p w14:paraId="77C1BB7E" w14:textId="77777777" w:rsidR="009D0EEC" w:rsidRPr="009D0EEC" w:rsidRDefault="009D0EEC" w:rsidP="009D0EEC">
            <w:pPr>
              <w:jc w:val="right"/>
              <w:rPr>
                <w:rFonts w:ascii="Times New Roman" w:eastAsia="Times New Roman" w:hAnsi="Times New Roman" w:cs="Times New Roman"/>
                <w:color w:val="000000"/>
                <w:kern w:val="0"/>
                <w:sz w:val="20"/>
                <w:szCs w:val="20"/>
                <w:lang w:val="de-DE" w:eastAsia="de-DE"/>
                <w14:ligatures w14:val="none"/>
              </w:rPr>
            </w:pPr>
          </w:p>
        </w:tc>
        <w:tc>
          <w:tcPr>
            <w:tcW w:w="0" w:type="auto"/>
            <w:tcBorders>
              <w:top w:val="nil"/>
              <w:left w:val="nil"/>
              <w:bottom w:val="nil"/>
              <w:right w:val="nil"/>
            </w:tcBorders>
            <w:vAlign w:val="bottom"/>
            <w:hideMark/>
          </w:tcPr>
          <w:p w14:paraId="5E42B5ED" w14:textId="77777777" w:rsidR="009D0EEC" w:rsidRPr="009D0EEC" w:rsidRDefault="009D0EEC" w:rsidP="009D0EEC">
            <w:pPr>
              <w:jc w:val="right"/>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single" w:sz="4" w:space="0" w:color="auto"/>
            </w:tcBorders>
            <w:vAlign w:val="bottom"/>
            <w:hideMark/>
          </w:tcPr>
          <w:p w14:paraId="404A2754" w14:textId="77777777" w:rsidR="009D0EEC" w:rsidRPr="009D0EEC" w:rsidRDefault="009D0EEC" w:rsidP="009D0EEC">
            <w:pPr>
              <w:jc w:val="right"/>
              <w:rPr>
                <w:rFonts w:ascii="Times New Roman" w:eastAsia="Times New Roman" w:hAnsi="Times New Roman" w:cs="Times New Roman"/>
                <w:color w:val="000000"/>
                <w:kern w:val="0"/>
                <w:sz w:val="20"/>
                <w:szCs w:val="20"/>
                <w:lang w:val="de-DE" w:eastAsia="de-DE"/>
                <w14:ligatures w14:val="none"/>
              </w:rPr>
            </w:pPr>
            <w:r w:rsidRPr="009D0EEC">
              <w:rPr>
                <w:rFonts w:ascii="Times New Roman" w:eastAsia="Times New Roman" w:hAnsi="Times New Roman" w:cs="Times New Roman"/>
                <w:color w:val="000000"/>
                <w:kern w:val="0"/>
                <w:sz w:val="20"/>
                <w:szCs w:val="20"/>
                <w:lang w:val="de-DE" w:eastAsia="de-DE"/>
                <w14:ligatures w14:val="none"/>
              </w:rPr>
              <w:t> </w:t>
            </w:r>
          </w:p>
        </w:tc>
        <w:tc>
          <w:tcPr>
            <w:tcW w:w="0" w:type="auto"/>
            <w:tcBorders>
              <w:top w:val="nil"/>
              <w:left w:val="nil"/>
              <w:bottom w:val="nil"/>
              <w:right w:val="nil"/>
            </w:tcBorders>
            <w:vAlign w:val="bottom"/>
            <w:hideMark/>
          </w:tcPr>
          <w:p w14:paraId="77D3A05F" w14:textId="77777777" w:rsidR="009D0EEC" w:rsidRPr="009D0EEC" w:rsidRDefault="009D0EEC" w:rsidP="009D0EEC">
            <w:pPr>
              <w:jc w:val="right"/>
              <w:rPr>
                <w:rFonts w:ascii="Times New Roman" w:eastAsia="Times New Roman" w:hAnsi="Times New Roman" w:cs="Times New Roman"/>
                <w:color w:val="000000"/>
                <w:kern w:val="0"/>
                <w:sz w:val="20"/>
                <w:szCs w:val="20"/>
                <w:lang w:val="de-DE" w:eastAsia="de-DE"/>
                <w14:ligatures w14:val="none"/>
              </w:rPr>
            </w:pPr>
          </w:p>
        </w:tc>
        <w:tc>
          <w:tcPr>
            <w:tcW w:w="0" w:type="auto"/>
            <w:tcBorders>
              <w:top w:val="nil"/>
              <w:left w:val="nil"/>
              <w:bottom w:val="nil"/>
              <w:right w:val="nil"/>
            </w:tcBorders>
            <w:vAlign w:val="bottom"/>
            <w:hideMark/>
          </w:tcPr>
          <w:p w14:paraId="0CBC5B12" w14:textId="77777777" w:rsidR="009D0EEC" w:rsidRPr="009D0EEC" w:rsidRDefault="009D0EEC" w:rsidP="009D0EEC">
            <w:pPr>
              <w:jc w:val="right"/>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vAlign w:val="bottom"/>
            <w:hideMark/>
          </w:tcPr>
          <w:p w14:paraId="30FE6D13" w14:textId="77777777" w:rsidR="009D0EEC" w:rsidRPr="009D0EEC" w:rsidRDefault="009D0EEC" w:rsidP="009D0EEC">
            <w:pPr>
              <w:ind w:firstLineChars="100" w:firstLine="200"/>
              <w:jc w:val="right"/>
              <w:rPr>
                <w:rFonts w:ascii="Times New Roman" w:eastAsia="Times New Roman" w:hAnsi="Times New Roman" w:cs="Times New Roman"/>
                <w:kern w:val="0"/>
                <w:sz w:val="20"/>
                <w:szCs w:val="20"/>
                <w:lang w:val="de-DE" w:eastAsia="de-DE"/>
                <w14:ligatures w14:val="none"/>
              </w:rPr>
            </w:pPr>
          </w:p>
        </w:tc>
      </w:tr>
      <w:tr w:rsidR="009D0EEC" w:rsidRPr="009D0EEC" w14:paraId="75DEF4E0" w14:textId="77777777" w:rsidTr="009D0EEC">
        <w:trPr>
          <w:trHeight w:val="260"/>
        </w:trPr>
        <w:tc>
          <w:tcPr>
            <w:tcW w:w="0" w:type="auto"/>
            <w:tcBorders>
              <w:top w:val="nil"/>
              <w:left w:val="nil"/>
              <w:bottom w:val="single" w:sz="4" w:space="0" w:color="auto"/>
              <w:right w:val="nil"/>
            </w:tcBorders>
            <w:hideMark/>
          </w:tcPr>
          <w:p w14:paraId="62D6889A" w14:textId="77777777" w:rsidR="009D0EEC" w:rsidRPr="009D0EEC" w:rsidRDefault="009D0EEC" w:rsidP="009D0EEC">
            <w:pPr>
              <w:rPr>
                <w:rFonts w:ascii="Times New Roman" w:eastAsia="Times New Roman" w:hAnsi="Times New Roman" w:cs="Times New Roman"/>
                <w:color w:val="000000"/>
                <w:kern w:val="0"/>
                <w:sz w:val="20"/>
                <w:szCs w:val="20"/>
                <w:lang w:val="de-DE" w:eastAsia="de-DE"/>
                <w14:ligatures w14:val="none"/>
              </w:rPr>
            </w:pPr>
            <w:proofErr w:type="gramStart"/>
            <w:r w:rsidRPr="009D0EEC">
              <w:rPr>
                <w:rFonts w:ascii="Times New Roman" w:eastAsia="Times New Roman" w:hAnsi="Times New Roman" w:cs="Times New Roman"/>
                <w:color w:val="000000"/>
                <w:kern w:val="0"/>
                <w:sz w:val="20"/>
                <w:szCs w:val="20"/>
                <w:lang w:val="de-DE" w:eastAsia="de-DE"/>
                <w14:ligatures w14:val="none"/>
              </w:rPr>
              <w:t>log(</w:t>
            </w:r>
            <w:proofErr w:type="spellStart"/>
            <w:proofErr w:type="gramEnd"/>
            <w:r w:rsidRPr="009D0EEC">
              <w:rPr>
                <w:rFonts w:ascii="Times New Roman" w:eastAsia="Times New Roman" w:hAnsi="Times New Roman" w:cs="Times New Roman"/>
                <w:color w:val="000000"/>
                <w:kern w:val="0"/>
                <w:sz w:val="20"/>
                <w:szCs w:val="20"/>
                <w:lang w:val="de-DE" w:eastAsia="de-DE"/>
                <w14:ligatures w14:val="none"/>
              </w:rPr>
              <w:t>word</w:t>
            </w:r>
            <w:proofErr w:type="spellEnd"/>
            <w:r w:rsidRPr="009D0EEC">
              <w:rPr>
                <w:rFonts w:ascii="Times New Roman" w:eastAsia="Times New Roman" w:hAnsi="Times New Roman" w:cs="Times New Roman"/>
                <w:color w:val="000000"/>
                <w:kern w:val="0"/>
                <w:sz w:val="20"/>
                <w:szCs w:val="20"/>
                <w:lang w:val="de-DE" w:eastAsia="de-DE"/>
                <w14:ligatures w14:val="none"/>
              </w:rPr>
              <w:t xml:space="preserve"> </w:t>
            </w:r>
            <w:proofErr w:type="spellStart"/>
            <w:r w:rsidRPr="009D0EEC">
              <w:rPr>
                <w:rFonts w:ascii="Times New Roman" w:eastAsia="Times New Roman" w:hAnsi="Times New Roman" w:cs="Times New Roman"/>
                <w:color w:val="000000"/>
                <w:kern w:val="0"/>
                <w:sz w:val="20"/>
                <w:szCs w:val="20"/>
                <w:lang w:val="de-DE" w:eastAsia="de-DE"/>
                <w14:ligatures w14:val="none"/>
              </w:rPr>
              <w:t>count</w:t>
            </w:r>
            <w:proofErr w:type="spellEnd"/>
            <w:r w:rsidRPr="009D0EEC">
              <w:rPr>
                <w:rFonts w:ascii="Times New Roman" w:eastAsia="Times New Roman" w:hAnsi="Times New Roman" w:cs="Times New Roman"/>
                <w:color w:val="000000"/>
                <w:kern w:val="0"/>
                <w:sz w:val="20"/>
                <w:szCs w:val="20"/>
                <w:lang w:val="de-DE" w:eastAsia="de-DE"/>
                <w14:ligatures w14:val="none"/>
              </w:rPr>
              <w:t>)</w:t>
            </w:r>
          </w:p>
        </w:tc>
        <w:tc>
          <w:tcPr>
            <w:tcW w:w="0" w:type="auto"/>
            <w:tcBorders>
              <w:top w:val="nil"/>
              <w:left w:val="nil"/>
              <w:bottom w:val="single" w:sz="4" w:space="0" w:color="auto"/>
              <w:right w:val="nil"/>
            </w:tcBorders>
            <w:vAlign w:val="bottom"/>
            <w:hideMark/>
          </w:tcPr>
          <w:p w14:paraId="5B436F2F" w14:textId="77777777" w:rsidR="009D0EEC" w:rsidRPr="009D0EEC" w:rsidRDefault="009D0EEC" w:rsidP="009D0EEC">
            <w:pPr>
              <w:jc w:val="right"/>
              <w:rPr>
                <w:rFonts w:ascii="Times New Roman" w:eastAsia="Times New Roman" w:hAnsi="Times New Roman" w:cs="Times New Roman"/>
                <w:color w:val="000000"/>
                <w:kern w:val="0"/>
                <w:sz w:val="20"/>
                <w:szCs w:val="20"/>
                <w:lang w:val="de-DE" w:eastAsia="de-DE"/>
                <w14:ligatures w14:val="none"/>
              </w:rPr>
            </w:pPr>
            <w:r w:rsidRPr="009D0EEC">
              <w:rPr>
                <w:rFonts w:ascii="Times New Roman" w:eastAsia="Times New Roman" w:hAnsi="Times New Roman" w:cs="Times New Roman"/>
                <w:color w:val="000000"/>
                <w:kern w:val="0"/>
                <w:sz w:val="20"/>
                <w:szCs w:val="20"/>
                <w:lang w:val="de-DE" w:eastAsia="de-DE"/>
                <w14:ligatures w14:val="none"/>
              </w:rPr>
              <w:t>1.28</w:t>
            </w:r>
          </w:p>
        </w:tc>
        <w:tc>
          <w:tcPr>
            <w:tcW w:w="0" w:type="auto"/>
            <w:tcBorders>
              <w:top w:val="nil"/>
              <w:left w:val="nil"/>
              <w:bottom w:val="single" w:sz="4" w:space="0" w:color="auto"/>
              <w:right w:val="nil"/>
            </w:tcBorders>
            <w:vAlign w:val="bottom"/>
            <w:hideMark/>
          </w:tcPr>
          <w:p w14:paraId="450D45DA" w14:textId="77777777" w:rsidR="009D0EEC" w:rsidRPr="009D0EEC" w:rsidRDefault="009D0EEC" w:rsidP="009D0EEC">
            <w:pPr>
              <w:jc w:val="right"/>
              <w:rPr>
                <w:rFonts w:ascii="Times New Roman" w:eastAsia="Times New Roman" w:hAnsi="Times New Roman" w:cs="Times New Roman"/>
                <w:color w:val="000000"/>
                <w:kern w:val="0"/>
                <w:sz w:val="20"/>
                <w:szCs w:val="20"/>
                <w:lang w:val="de-DE" w:eastAsia="de-DE"/>
                <w14:ligatures w14:val="none"/>
              </w:rPr>
            </w:pPr>
            <w:r w:rsidRPr="009D0EEC">
              <w:rPr>
                <w:rFonts w:ascii="Times New Roman" w:eastAsia="Times New Roman" w:hAnsi="Times New Roman" w:cs="Times New Roman"/>
                <w:color w:val="000000"/>
                <w:kern w:val="0"/>
                <w:sz w:val="20"/>
                <w:szCs w:val="20"/>
                <w:lang w:val="de-DE" w:eastAsia="de-DE"/>
                <w14:ligatures w14:val="none"/>
              </w:rPr>
              <w:t>0.10</w:t>
            </w:r>
          </w:p>
        </w:tc>
        <w:tc>
          <w:tcPr>
            <w:tcW w:w="0" w:type="auto"/>
            <w:tcBorders>
              <w:top w:val="nil"/>
              <w:left w:val="nil"/>
              <w:bottom w:val="single" w:sz="4" w:space="0" w:color="auto"/>
              <w:right w:val="single" w:sz="4" w:space="0" w:color="auto"/>
            </w:tcBorders>
            <w:vAlign w:val="bottom"/>
            <w:hideMark/>
          </w:tcPr>
          <w:p w14:paraId="293D85A0" w14:textId="77777777" w:rsidR="009D0EEC" w:rsidRPr="009D0EEC" w:rsidRDefault="009D0EEC" w:rsidP="009D0EEC">
            <w:pPr>
              <w:jc w:val="right"/>
              <w:rPr>
                <w:rFonts w:ascii="Times New Roman" w:eastAsia="Times New Roman" w:hAnsi="Times New Roman" w:cs="Times New Roman"/>
                <w:b/>
                <w:bCs/>
                <w:color w:val="000000"/>
                <w:kern w:val="0"/>
                <w:sz w:val="20"/>
                <w:szCs w:val="20"/>
                <w:lang w:val="de-DE" w:eastAsia="de-DE"/>
                <w14:ligatures w14:val="none"/>
              </w:rPr>
            </w:pPr>
            <w:r w:rsidRPr="009D0EEC">
              <w:rPr>
                <w:rFonts w:ascii="Times New Roman" w:eastAsia="Times New Roman" w:hAnsi="Times New Roman" w:cs="Times New Roman"/>
                <w:b/>
                <w:bCs/>
                <w:color w:val="000000"/>
                <w:kern w:val="0"/>
                <w:sz w:val="20"/>
                <w:szCs w:val="20"/>
                <w:lang w:val="de-DE" w:eastAsia="de-DE"/>
                <w14:ligatures w14:val="none"/>
              </w:rPr>
              <w:t>0.001</w:t>
            </w:r>
          </w:p>
        </w:tc>
        <w:tc>
          <w:tcPr>
            <w:tcW w:w="0" w:type="auto"/>
            <w:tcBorders>
              <w:top w:val="nil"/>
              <w:left w:val="nil"/>
              <w:bottom w:val="single" w:sz="4" w:space="0" w:color="auto"/>
              <w:right w:val="nil"/>
            </w:tcBorders>
            <w:vAlign w:val="bottom"/>
            <w:hideMark/>
          </w:tcPr>
          <w:p w14:paraId="383C2544" w14:textId="77777777" w:rsidR="009D0EEC" w:rsidRPr="009D0EEC" w:rsidRDefault="009D0EEC" w:rsidP="009D0EEC">
            <w:pPr>
              <w:jc w:val="right"/>
              <w:rPr>
                <w:rFonts w:ascii="Times New Roman" w:eastAsia="Times New Roman" w:hAnsi="Times New Roman" w:cs="Times New Roman"/>
                <w:color w:val="000000"/>
                <w:kern w:val="0"/>
                <w:sz w:val="20"/>
                <w:szCs w:val="20"/>
                <w:lang w:val="de-DE" w:eastAsia="de-DE"/>
                <w14:ligatures w14:val="none"/>
              </w:rPr>
            </w:pPr>
            <w:r w:rsidRPr="009D0EEC">
              <w:rPr>
                <w:rFonts w:ascii="Times New Roman" w:eastAsia="Times New Roman" w:hAnsi="Times New Roman" w:cs="Times New Roman"/>
                <w:color w:val="000000"/>
                <w:kern w:val="0"/>
                <w:sz w:val="20"/>
                <w:szCs w:val="20"/>
                <w:lang w:val="de-DE" w:eastAsia="de-DE"/>
                <w14:ligatures w14:val="none"/>
              </w:rPr>
              <w:t>1.81</w:t>
            </w:r>
          </w:p>
        </w:tc>
        <w:tc>
          <w:tcPr>
            <w:tcW w:w="0" w:type="auto"/>
            <w:tcBorders>
              <w:top w:val="nil"/>
              <w:left w:val="nil"/>
              <w:bottom w:val="single" w:sz="4" w:space="0" w:color="auto"/>
              <w:right w:val="nil"/>
            </w:tcBorders>
            <w:vAlign w:val="bottom"/>
            <w:hideMark/>
          </w:tcPr>
          <w:p w14:paraId="766E68E2" w14:textId="77777777" w:rsidR="009D0EEC" w:rsidRPr="009D0EEC" w:rsidRDefault="009D0EEC" w:rsidP="009D0EEC">
            <w:pPr>
              <w:jc w:val="right"/>
              <w:rPr>
                <w:rFonts w:ascii="Times New Roman" w:eastAsia="Times New Roman" w:hAnsi="Times New Roman" w:cs="Times New Roman"/>
                <w:color w:val="000000"/>
                <w:kern w:val="0"/>
                <w:sz w:val="20"/>
                <w:szCs w:val="20"/>
                <w:lang w:val="de-DE" w:eastAsia="de-DE"/>
                <w14:ligatures w14:val="none"/>
              </w:rPr>
            </w:pPr>
            <w:r w:rsidRPr="009D0EEC">
              <w:rPr>
                <w:rFonts w:ascii="Times New Roman" w:eastAsia="Times New Roman" w:hAnsi="Times New Roman" w:cs="Times New Roman"/>
                <w:color w:val="000000"/>
                <w:kern w:val="0"/>
                <w:sz w:val="20"/>
                <w:szCs w:val="20"/>
                <w:lang w:val="de-DE" w:eastAsia="de-DE"/>
                <w14:ligatures w14:val="none"/>
              </w:rPr>
              <w:t>0.17</w:t>
            </w:r>
          </w:p>
        </w:tc>
        <w:tc>
          <w:tcPr>
            <w:tcW w:w="0" w:type="auto"/>
            <w:tcBorders>
              <w:top w:val="nil"/>
              <w:left w:val="nil"/>
              <w:bottom w:val="single" w:sz="4" w:space="0" w:color="auto"/>
              <w:right w:val="single" w:sz="4" w:space="0" w:color="auto"/>
            </w:tcBorders>
            <w:vAlign w:val="bottom"/>
            <w:hideMark/>
          </w:tcPr>
          <w:p w14:paraId="04BA9560" w14:textId="77777777" w:rsidR="009D0EEC" w:rsidRPr="009D0EEC" w:rsidRDefault="009D0EEC" w:rsidP="009D0EEC">
            <w:pPr>
              <w:jc w:val="right"/>
              <w:rPr>
                <w:rFonts w:ascii="Times New Roman" w:eastAsia="Times New Roman" w:hAnsi="Times New Roman" w:cs="Times New Roman"/>
                <w:b/>
                <w:bCs/>
                <w:color w:val="000000"/>
                <w:kern w:val="0"/>
                <w:sz w:val="20"/>
                <w:szCs w:val="20"/>
                <w:lang w:val="de-DE" w:eastAsia="de-DE"/>
                <w14:ligatures w14:val="none"/>
              </w:rPr>
            </w:pPr>
            <w:r w:rsidRPr="009D0EEC">
              <w:rPr>
                <w:rFonts w:ascii="Times New Roman" w:eastAsia="Times New Roman" w:hAnsi="Times New Roman" w:cs="Times New Roman"/>
                <w:b/>
                <w:bCs/>
                <w:color w:val="000000"/>
                <w:kern w:val="0"/>
                <w:sz w:val="20"/>
                <w:szCs w:val="20"/>
                <w:lang w:val="de-DE" w:eastAsia="de-DE"/>
                <w14:ligatures w14:val="none"/>
              </w:rPr>
              <w:t>&lt;0.001</w:t>
            </w:r>
          </w:p>
        </w:tc>
        <w:tc>
          <w:tcPr>
            <w:tcW w:w="0" w:type="auto"/>
            <w:tcBorders>
              <w:top w:val="nil"/>
              <w:left w:val="nil"/>
              <w:bottom w:val="single" w:sz="4" w:space="0" w:color="auto"/>
              <w:right w:val="nil"/>
            </w:tcBorders>
            <w:vAlign w:val="bottom"/>
            <w:hideMark/>
          </w:tcPr>
          <w:p w14:paraId="05012D50" w14:textId="77777777" w:rsidR="009D0EEC" w:rsidRPr="009D0EEC" w:rsidRDefault="009D0EEC" w:rsidP="009D0EEC">
            <w:pPr>
              <w:jc w:val="right"/>
              <w:rPr>
                <w:rFonts w:ascii="Times New Roman" w:eastAsia="Times New Roman" w:hAnsi="Times New Roman" w:cs="Times New Roman"/>
                <w:color w:val="000000"/>
                <w:kern w:val="0"/>
                <w:sz w:val="20"/>
                <w:szCs w:val="20"/>
                <w:lang w:val="de-DE" w:eastAsia="de-DE"/>
                <w14:ligatures w14:val="none"/>
              </w:rPr>
            </w:pPr>
            <w:r w:rsidRPr="009D0EEC">
              <w:rPr>
                <w:rFonts w:ascii="Times New Roman" w:eastAsia="Times New Roman" w:hAnsi="Times New Roman" w:cs="Times New Roman"/>
                <w:color w:val="000000"/>
                <w:kern w:val="0"/>
                <w:sz w:val="20"/>
                <w:szCs w:val="20"/>
                <w:lang w:val="de-DE" w:eastAsia="de-DE"/>
                <w14:ligatures w14:val="none"/>
              </w:rPr>
              <w:t>3.80</w:t>
            </w:r>
          </w:p>
        </w:tc>
        <w:tc>
          <w:tcPr>
            <w:tcW w:w="0" w:type="auto"/>
            <w:tcBorders>
              <w:top w:val="nil"/>
              <w:left w:val="nil"/>
              <w:bottom w:val="single" w:sz="4" w:space="0" w:color="auto"/>
              <w:right w:val="nil"/>
            </w:tcBorders>
            <w:vAlign w:val="bottom"/>
            <w:hideMark/>
          </w:tcPr>
          <w:p w14:paraId="19341AB3" w14:textId="77777777" w:rsidR="009D0EEC" w:rsidRPr="009D0EEC" w:rsidRDefault="009D0EEC" w:rsidP="009D0EEC">
            <w:pPr>
              <w:jc w:val="right"/>
              <w:rPr>
                <w:rFonts w:ascii="Times New Roman" w:eastAsia="Times New Roman" w:hAnsi="Times New Roman" w:cs="Times New Roman"/>
                <w:color w:val="000000"/>
                <w:kern w:val="0"/>
                <w:sz w:val="20"/>
                <w:szCs w:val="20"/>
                <w:lang w:val="de-DE" w:eastAsia="de-DE"/>
                <w14:ligatures w14:val="none"/>
              </w:rPr>
            </w:pPr>
            <w:r w:rsidRPr="009D0EEC">
              <w:rPr>
                <w:rFonts w:ascii="Times New Roman" w:eastAsia="Times New Roman" w:hAnsi="Times New Roman" w:cs="Times New Roman"/>
                <w:color w:val="000000"/>
                <w:kern w:val="0"/>
                <w:sz w:val="20"/>
                <w:szCs w:val="20"/>
                <w:lang w:val="de-DE" w:eastAsia="de-DE"/>
                <w14:ligatures w14:val="none"/>
              </w:rPr>
              <w:t>0.40</w:t>
            </w:r>
          </w:p>
        </w:tc>
        <w:tc>
          <w:tcPr>
            <w:tcW w:w="0" w:type="auto"/>
            <w:tcBorders>
              <w:top w:val="nil"/>
              <w:left w:val="nil"/>
              <w:bottom w:val="single" w:sz="4" w:space="0" w:color="auto"/>
              <w:right w:val="single" w:sz="4" w:space="0" w:color="auto"/>
            </w:tcBorders>
            <w:vAlign w:val="bottom"/>
            <w:hideMark/>
          </w:tcPr>
          <w:p w14:paraId="7EF1072F" w14:textId="77777777" w:rsidR="009D0EEC" w:rsidRPr="009D0EEC" w:rsidRDefault="009D0EEC" w:rsidP="009D0EEC">
            <w:pPr>
              <w:jc w:val="right"/>
              <w:rPr>
                <w:rFonts w:ascii="Times New Roman" w:eastAsia="Times New Roman" w:hAnsi="Times New Roman" w:cs="Times New Roman"/>
                <w:b/>
                <w:bCs/>
                <w:color w:val="000000"/>
                <w:kern w:val="0"/>
                <w:sz w:val="20"/>
                <w:szCs w:val="20"/>
                <w:lang w:val="de-DE" w:eastAsia="de-DE"/>
                <w14:ligatures w14:val="none"/>
              </w:rPr>
            </w:pPr>
            <w:r w:rsidRPr="009D0EEC">
              <w:rPr>
                <w:rFonts w:ascii="Times New Roman" w:eastAsia="Times New Roman" w:hAnsi="Times New Roman" w:cs="Times New Roman"/>
                <w:b/>
                <w:bCs/>
                <w:color w:val="000000"/>
                <w:kern w:val="0"/>
                <w:sz w:val="20"/>
                <w:szCs w:val="20"/>
                <w:lang w:val="de-DE" w:eastAsia="de-DE"/>
                <w14:ligatures w14:val="none"/>
              </w:rPr>
              <w:t>&lt;0.001</w:t>
            </w:r>
          </w:p>
        </w:tc>
        <w:tc>
          <w:tcPr>
            <w:tcW w:w="0" w:type="auto"/>
            <w:tcBorders>
              <w:top w:val="nil"/>
              <w:left w:val="nil"/>
              <w:bottom w:val="single" w:sz="4" w:space="0" w:color="auto"/>
              <w:right w:val="nil"/>
            </w:tcBorders>
            <w:vAlign w:val="bottom"/>
            <w:hideMark/>
          </w:tcPr>
          <w:p w14:paraId="7FADA52F" w14:textId="77777777" w:rsidR="009D0EEC" w:rsidRPr="009D0EEC" w:rsidRDefault="009D0EEC" w:rsidP="009D0EEC">
            <w:pPr>
              <w:jc w:val="right"/>
              <w:rPr>
                <w:rFonts w:ascii="Times New Roman" w:eastAsia="Times New Roman" w:hAnsi="Times New Roman" w:cs="Times New Roman"/>
                <w:color w:val="000000"/>
                <w:kern w:val="0"/>
                <w:sz w:val="20"/>
                <w:szCs w:val="20"/>
                <w:lang w:val="de-DE" w:eastAsia="de-DE"/>
                <w14:ligatures w14:val="none"/>
              </w:rPr>
            </w:pPr>
            <w:r w:rsidRPr="009D0EEC">
              <w:rPr>
                <w:rFonts w:ascii="Times New Roman" w:eastAsia="Times New Roman" w:hAnsi="Times New Roman" w:cs="Times New Roman"/>
                <w:color w:val="000000"/>
                <w:kern w:val="0"/>
                <w:sz w:val="20"/>
                <w:szCs w:val="20"/>
                <w:lang w:val="de-DE" w:eastAsia="de-DE"/>
                <w14:ligatures w14:val="none"/>
              </w:rPr>
              <w:t>3.49</w:t>
            </w:r>
          </w:p>
        </w:tc>
        <w:tc>
          <w:tcPr>
            <w:tcW w:w="0" w:type="auto"/>
            <w:tcBorders>
              <w:top w:val="nil"/>
              <w:left w:val="nil"/>
              <w:bottom w:val="single" w:sz="4" w:space="0" w:color="auto"/>
              <w:right w:val="nil"/>
            </w:tcBorders>
            <w:vAlign w:val="bottom"/>
            <w:hideMark/>
          </w:tcPr>
          <w:p w14:paraId="43A6F9E1" w14:textId="77777777" w:rsidR="009D0EEC" w:rsidRPr="009D0EEC" w:rsidRDefault="009D0EEC" w:rsidP="009D0EEC">
            <w:pPr>
              <w:jc w:val="right"/>
              <w:rPr>
                <w:rFonts w:ascii="Times New Roman" w:eastAsia="Times New Roman" w:hAnsi="Times New Roman" w:cs="Times New Roman"/>
                <w:color w:val="000000"/>
                <w:kern w:val="0"/>
                <w:sz w:val="20"/>
                <w:szCs w:val="20"/>
                <w:lang w:val="de-DE" w:eastAsia="de-DE"/>
                <w14:ligatures w14:val="none"/>
              </w:rPr>
            </w:pPr>
            <w:r w:rsidRPr="009D0EEC">
              <w:rPr>
                <w:rFonts w:ascii="Times New Roman" w:eastAsia="Times New Roman" w:hAnsi="Times New Roman" w:cs="Times New Roman"/>
                <w:color w:val="000000"/>
                <w:kern w:val="0"/>
                <w:sz w:val="20"/>
                <w:szCs w:val="20"/>
                <w:lang w:val="de-DE" w:eastAsia="de-DE"/>
                <w14:ligatures w14:val="none"/>
              </w:rPr>
              <w:t>0.41</w:t>
            </w:r>
          </w:p>
        </w:tc>
        <w:tc>
          <w:tcPr>
            <w:tcW w:w="0" w:type="auto"/>
            <w:tcBorders>
              <w:top w:val="nil"/>
              <w:left w:val="nil"/>
              <w:bottom w:val="single" w:sz="4" w:space="0" w:color="auto"/>
              <w:right w:val="single" w:sz="4" w:space="0" w:color="auto"/>
            </w:tcBorders>
            <w:vAlign w:val="bottom"/>
            <w:hideMark/>
          </w:tcPr>
          <w:p w14:paraId="77CD05AD" w14:textId="77777777" w:rsidR="009D0EEC" w:rsidRPr="009D0EEC" w:rsidRDefault="009D0EEC" w:rsidP="009D0EEC">
            <w:pPr>
              <w:jc w:val="right"/>
              <w:rPr>
                <w:rFonts w:ascii="Times New Roman" w:eastAsia="Times New Roman" w:hAnsi="Times New Roman" w:cs="Times New Roman"/>
                <w:b/>
                <w:bCs/>
                <w:color w:val="000000"/>
                <w:kern w:val="0"/>
                <w:sz w:val="20"/>
                <w:szCs w:val="20"/>
                <w:lang w:val="de-DE" w:eastAsia="de-DE"/>
                <w14:ligatures w14:val="none"/>
              </w:rPr>
            </w:pPr>
            <w:r w:rsidRPr="009D0EEC">
              <w:rPr>
                <w:rFonts w:ascii="Times New Roman" w:eastAsia="Times New Roman" w:hAnsi="Times New Roman" w:cs="Times New Roman"/>
                <w:b/>
                <w:bCs/>
                <w:color w:val="000000"/>
                <w:kern w:val="0"/>
                <w:sz w:val="20"/>
                <w:szCs w:val="20"/>
                <w:lang w:val="de-DE" w:eastAsia="de-DE"/>
                <w14:ligatures w14:val="none"/>
              </w:rPr>
              <w:t>&lt;0.001</w:t>
            </w:r>
          </w:p>
        </w:tc>
        <w:tc>
          <w:tcPr>
            <w:tcW w:w="0" w:type="auto"/>
            <w:tcBorders>
              <w:top w:val="nil"/>
              <w:left w:val="nil"/>
              <w:bottom w:val="single" w:sz="4" w:space="0" w:color="auto"/>
              <w:right w:val="nil"/>
            </w:tcBorders>
            <w:vAlign w:val="bottom"/>
            <w:hideMark/>
          </w:tcPr>
          <w:p w14:paraId="0F5FAEFE" w14:textId="77777777" w:rsidR="009D0EEC" w:rsidRPr="009D0EEC" w:rsidRDefault="009D0EEC" w:rsidP="009D0EEC">
            <w:pPr>
              <w:jc w:val="right"/>
              <w:rPr>
                <w:rFonts w:ascii="Times New Roman" w:eastAsia="Times New Roman" w:hAnsi="Times New Roman" w:cs="Times New Roman"/>
                <w:color w:val="000000"/>
                <w:kern w:val="0"/>
                <w:sz w:val="20"/>
                <w:szCs w:val="20"/>
                <w:lang w:val="de-DE" w:eastAsia="de-DE"/>
                <w14:ligatures w14:val="none"/>
              </w:rPr>
            </w:pPr>
            <w:r w:rsidRPr="009D0EEC">
              <w:rPr>
                <w:rFonts w:ascii="Times New Roman" w:eastAsia="Times New Roman" w:hAnsi="Times New Roman" w:cs="Times New Roman"/>
                <w:color w:val="000000"/>
                <w:kern w:val="0"/>
                <w:sz w:val="20"/>
                <w:szCs w:val="20"/>
                <w:lang w:val="de-DE" w:eastAsia="de-DE"/>
                <w14:ligatures w14:val="none"/>
              </w:rPr>
              <w:t>1.56</w:t>
            </w:r>
          </w:p>
        </w:tc>
        <w:tc>
          <w:tcPr>
            <w:tcW w:w="0" w:type="auto"/>
            <w:tcBorders>
              <w:top w:val="nil"/>
              <w:left w:val="nil"/>
              <w:bottom w:val="single" w:sz="4" w:space="0" w:color="auto"/>
              <w:right w:val="nil"/>
            </w:tcBorders>
            <w:vAlign w:val="bottom"/>
            <w:hideMark/>
          </w:tcPr>
          <w:p w14:paraId="64C90489" w14:textId="77777777" w:rsidR="009D0EEC" w:rsidRPr="009D0EEC" w:rsidRDefault="009D0EEC" w:rsidP="009D0EEC">
            <w:pPr>
              <w:jc w:val="right"/>
              <w:rPr>
                <w:rFonts w:ascii="Times New Roman" w:eastAsia="Times New Roman" w:hAnsi="Times New Roman" w:cs="Times New Roman"/>
                <w:color w:val="000000"/>
                <w:kern w:val="0"/>
                <w:sz w:val="20"/>
                <w:szCs w:val="20"/>
                <w:lang w:val="de-DE" w:eastAsia="de-DE"/>
                <w14:ligatures w14:val="none"/>
              </w:rPr>
            </w:pPr>
            <w:r w:rsidRPr="009D0EEC">
              <w:rPr>
                <w:rFonts w:ascii="Times New Roman" w:eastAsia="Times New Roman" w:hAnsi="Times New Roman" w:cs="Times New Roman"/>
                <w:color w:val="000000"/>
                <w:kern w:val="0"/>
                <w:sz w:val="20"/>
                <w:szCs w:val="20"/>
                <w:lang w:val="de-DE" w:eastAsia="de-DE"/>
                <w14:ligatures w14:val="none"/>
              </w:rPr>
              <w:t>0.13</w:t>
            </w:r>
          </w:p>
        </w:tc>
        <w:tc>
          <w:tcPr>
            <w:tcW w:w="0" w:type="auto"/>
            <w:tcBorders>
              <w:top w:val="nil"/>
              <w:left w:val="nil"/>
              <w:bottom w:val="single" w:sz="4" w:space="0" w:color="auto"/>
              <w:right w:val="nil"/>
            </w:tcBorders>
            <w:vAlign w:val="bottom"/>
            <w:hideMark/>
          </w:tcPr>
          <w:p w14:paraId="0EBFF9CD" w14:textId="77777777" w:rsidR="009D0EEC" w:rsidRPr="009D0EEC" w:rsidRDefault="009D0EEC" w:rsidP="009D0EEC">
            <w:pPr>
              <w:jc w:val="right"/>
              <w:rPr>
                <w:rFonts w:ascii="Times New Roman" w:eastAsia="Times New Roman" w:hAnsi="Times New Roman" w:cs="Times New Roman"/>
                <w:b/>
                <w:bCs/>
                <w:color w:val="000000"/>
                <w:kern w:val="0"/>
                <w:sz w:val="20"/>
                <w:szCs w:val="20"/>
                <w:lang w:val="de-DE" w:eastAsia="de-DE"/>
                <w14:ligatures w14:val="none"/>
              </w:rPr>
            </w:pPr>
            <w:r w:rsidRPr="009D0EEC">
              <w:rPr>
                <w:rFonts w:ascii="Times New Roman" w:eastAsia="Times New Roman" w:hAnsi="Times New Roman" w:cs="Times New Roman"/>
                <w:b/>
                <w:bCs/>
                <w:color w:val="000000"/>
                <w:kern w:val="0"/>
                <w:sz w:val="20"/>
                <w:szCs w:val="20"/>
                <w:lang w:val="de-DE" w:eastAsia="de-DE"/>
                <w14:ligatures w14:val="none"/>
              </w:rPr>
              <w:t>&lt;0.001</w:t>
            </w:r>
          </w:p>
        </w:tc>
      </w:tr>
      <w:tr w:rsidR="009D0EEC" w:rsidRPr="009D0EEC" w14:paraId="7195B381" w14:textId="77777777" w:rsidTr="009D0EEC">
        <w:trPr>
          <w:trHeight w:val="260"/>
        </w:trPr>
        <w:tc>
          <w:tcPr>
            <w:tcW w:w="0" w:type="auto"/>
            <w:tcBorders>
              <w:top w:val="nil"/>
              <w:left w:val="nil"/>
              <w:bottom w:val="nil"/>
              <w:right w:val="nil"/>
            </w:tcBorders>
            <w:hideMark/>
          </w:tcPr>
          <w:p w14:paraId="0565398D" w14:textId="77777777" w:rsidR="009D0EEC" w:rsidRPr="009D0EEC" w:rsidRDefault="009D0EEC" w:rsidP="009D0EEC">
            <w:pPr>
              <w:rPr>
                <w:rFonts w:ascii="Times New Roman" w:eastAsia="Times New Roman" w:hAnsi="Times New Roman" w:cs="Times New Roman"/>
                <w:color w:val="000000"/>
                <w:kern w:val="0"/>
                <w:sz w:val="14"/>
                <w:szCs w:val="14"/>
                <w:lang w:val="de-DE" w:eastAsia="de-DE"/>
                <w14:ligatures w14:val="none"/>
              </w:rPr>
            </w:pPr>
            <w:r w:rsidRPr="009D0EEC">
              <w:rPr>
                <w:rFonts w:ascii="Times New Roman" w:eastAsia="Times New Roman" w:hAnsi="Times New Roman" w:cs="Times New Roman"/>
                <w:color w:val="000000"/>
                <w:kern w:val="0"/>
                <w:sz w:val="14"/>
                <w:szCs w:val="14"/>
                <w:lang w:val="de-DE" w:eastAsia="de-DE"/>
                <w14:ligatures w14:val="none"/>
              </w:rPr>
              <w:t>N</w:t>
            </w:r>
          </w:p>
        </w:tc>
        <w:tc>
          <w:tcPr>
            <w:tcW w:w="0" w:type="auto"/>
            <w:tcBorders>
              <w:top w:val="nil"/>
              <w:left w:val="nil"/>
              <w:bottom w:val="nil"/>
              <w:right w:val="nil"/>
            </w:tcBorders>
            <w:vAlign w:val="bottom"/>
            <w:hideMark/>
          </w:tcPr>
          <w:p w14:paraId="175D9996" w14:textId="77777777" w:rsidR="009D0EEC" w:rsidRPr="009D0EEC" w:rsidRDefault="009D0EEC" w:rsidP="009D0EEC">
            <w:pPr>
              <w:jc w:val="right"/>
              <w:rPr>
                <w:rFonts w:ascii="Times New Roman" w:eastAsia="Times New Roman" w:hAnsi="Times New Roman" w:cs="Times New Roman"/>
                <w:color w:val="000000"/>
                <w:kern w:val="0"/>
                <w:sz w:val="14"/>
                <w:szCs w:val="14"/>
                <w:lang w:val="de-DE" w:eastAsia="de-DE"/>
                <w14:ligatures w14:val="none"/>
              </w:rPr>
            </w:pPr>
            <w:r w:rsidRPr="009D0EEC">
              <w:rPr>
                <w:rFonts w:ascii="Times New Roman" w:eastAsia="Times New Roman" w:hAnsi="Times New Roman" w:cs="Times New Roman"/>
                <w:color w:val="000000"/>
                <w:kern w:val="0"/>
                <w:sz w:val="14"/>
                <w:szCs w:val="14"/>
                <w:lang w:val="de-DE" w:eastAsia="de-DE"/>
                <w14:ligatures w14:val="none"/>
              </w:rPr>
              <w:t>4,265</w:t>
            </w:r>
          </w:p>
        </w:tc>
        <w:tc>
          <w:tcPr>
            <w:tcW w:w="0" w:type="auto"/>
            <w:tcBorders>
              <w:top w:val="nil"/>
              <w:left w:val="nil"/>
              <w:bottom w:val="nil"/>
              <w:right w:val="nil"/>
            </w:tcBorders>
            <w:hideMark/>
          </w:tcPr>
          <w:p w14:paraId="7CD9CE47" w14:textId="77777777" w:rsidR="009D0EEC" w:rsidRPr="009D0EEC" w:rsidRDefault="009D0EEC" w:rsidP="009D0EEC">
            <w:pPr>
              <w:rPr>
                <w:rFonts w:ascii="Times New Roman" w:eastAsia="Times New Roman" w:hAnsi="Times New Roman" w:cs="Times New Roman"/>
                <w:color w:val="000000"/>
                <w:kern w:val="0"/>
                <w:sz w:val="14"/>
                <w:szCs w:val="14"/>
                <w:lang w:val="de-DE" w:eastAsia="de-DE"/>
                <w14:ligatures w14:val="none"/>
              </w:rPr>
            </w:pPr>
          </w:p>
        </w:tc>
        <w:tc>
          <w:tcPr>
            <w:tcW w:w="0" w:type="auto"/>
            <w:tcBorders>
              <w:top w:val="nil"/>
              <w:left w:val="nil"/>
              <w:bottom w:val="nil"/>
              <w:right w:val="nil"/>
            </w:tcBorders>
            <w:hideMark/>
          </w:tcPr>
          <w:p w14:paraId="4ACB823D" w14:textId="77777777" w:rsidR="009D0EEC" w:rsidRPr="009D0EEC" w:rsidRDefault="009D0EEC" w:rsidP="009D0EEC">
            <w:pPr>
              <w:rPr>
                <w:rFonts w:ascii="Times New Roman" w:eastAsia="Times New Roman" w:hAnsi="Times New Roman" w:cs="Times New Roman"/>
                <w:kern w:val="0"/>
                <w:sz w:val="14"/>
                <w:szCs w:val="14"/>
                <w:lang w:val="de-DE" w:eastAsia="de-DE"/>
                <w14:ligatures w14:val="none"/>
              </w:rPr>
            </w:pPr>
          </w:p>
        </w:tc>
        <w:tc>
          <w:tcPr>
            <w:tcW w:w="0" w:type="auto"/>
            <w:tcBorders>
              <w:top w:val="nil"/>
              <w:left w:val="nil"/>
              <w:bottom w:val="nil"/>
              <w:right w:val="nil"/>
            </w:tcBorders>
            <w:hideMark/>
          </w:tcPr>
          <w:p w14:paraId="7C502F27" w14:textId="77777777" w:rsidR="009D0EEC" w:rsidRPr="009D0EEC" w:rsidRDefault="009D0EEC" w:rsidP="009D0EEC">
            <w:pPr>
              <w:rPr>
                <w:rFonts w:ascii="Times New Roman" w:eastAsia="Times New Roman" w:hAnsi="Times New Roman" w:cs="Times New Roman"/>
                <w:kern w:val="0"/>
                <w:sz w:val="14"/>
                <w:szCs w:val="14"/>
                <w:lang w:val="de-DE" w:eastAsia="de-DE"/>
                <w14:ligatures w14:val="none"/>
              </w:rPr>
            </w:pPr>
          </w:p>
        </w:tc>
        <w:tc>
          <w:tcPr>
            <w:tcW w:w="0" w:type="auto"/>
            <w:tcBorders>
              <w:top w:val="nil"/>
              <w:left w:val="nil"/>
              <w:bottom w:val="nil"/>
              <w:right w:val="nil"/>
            </w:tcBorders>
            <w:hideMark/>
          </w:tcPr>
          <w:p w14:paraId="2B2DF8EF" w14:textId="77777777" w:rsidR="009D0EEC" w:rsidRPr="009D0EEC" w:rsidRDefault="009D0EEC" w:rsidP="009D0EEC">
            <w:pPr>
              <w:rPr>
                <w:rFonts w:ascii="Times New Roman" w:eastAsia="Times New Roman" w:hAnsi="Times New Roman" w:cs="Times New Roman"/>
                <w:kern w:val="0"/>
                <w:sz w:val="14"/>
                <w:szCs w:val="14"/>
                <w:lang w:val="de-DE" w:eastAsia="de-DE"/>
                <w14:ligatures w14:val="none"/>
              </w:rPr>
            </w:pPr>
          </w:p>
        </w:tc>
        <w:tc>
          <w:tcPr>
            <w:tcW w:w="0" w:type="auto"/>
            <w:tcBorders>
              <w:top w:val="nil"/>
              <w:left w:val="nil"/>
              <w:bottom w:val="nil"/>
              <w:right w:val="nil"/>
            </w:tcBorders>
            <w:hideMark/>
          </w:tcPr>
          <w:p w14:paraId="1DB3B5C7"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12515BAD"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5636C128"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0D9CF60C"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5997EE05"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3493107B"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08EC1049"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63396C93"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2D073C1D"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0999EFEB"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r>
      <w:tr w:rsidR="009D0EEC" w:rsidRPr="009D0EEC" w14:paraId="7DF6572D" w14:textId="77777777" w:rsidTr="009D0EEC">
        <w:trPr>
          <w:trHeight w:val="260"/>
        </w:trPr>
        <w:tc>
          <w:tcPr>
            <w:tcW w:w="0" w:type="auto"/>
            <w:tcBorders>
              <w:top w:val="nil"/>
              <w:left w:val="nil"/>
              <w:bottom w:val="nil"/>
              <w:right w:val="nil"/>
            </w:tcBorders>
            <w:hideMark/>
          </w:tcPr>
          <w:p w14:paraId="1714515B" w14:textId="77777777" w:rsidR="009D0EEC" w:rsidRPr="009D0EEC" w:rsidRDefault="009D0EEC" w:rsidP="009D0EEC">
            <w:pPr>
              <w:rPr>
                <w:rFonts w:ascii="Times New Roman" w:eastAsia="Times New Roman" w:hAnsi="Times New Roman" w:cs="Times New Roman"/>
                <w:color w:val="000000"/>
                <w:kern w:val="0"/>
                <w:sz w:val="14"/>
                <w:szCs w:val="14"/>
                <w:lang w:val="de-DE" w:eastAsia="de-DE"/>
                <w14:ligatures w14:val="none"/>
              </w:rPr>
            </w:pPr>
            <w:r w:rsidRPr="009D0EEC">
              <w:rPr>
                <w:rFonts w:ascii="Times New Roman" w:eastAsia="Times New Roman" w:hAnsi="Times New Roman" w:cs="Times New Roman"/>
                <w:color w:val="000000"/>
                <w:kern w:val="0"/>
                <w:sz w:val="14"/>
                <w:szCs w:val="14"/>
                <w:lang w:val="de-DE" w:eastAsia="de-DE"/>
                <w14:ligatures w14:val="none"/>
              </w:rPr>
              <w:t xml:space="preserve">FE </w:t>
            </w:r>
            <w:proofErr w:type="spellStart"/>
            <w:r w:rsidRPr="009D0EEC">
              <w:rPr>
                <w:rFonts w:ascii="Times New Roman" w:eastAsia="Times New Roman" w:hAnsi="Times New Roman" w:cs="Times New Roman"/>
                <w:color w:val="000000"/>
                <w:kern w:val="0"/>
                <w:sz w:val="14"/>
                <w:szCs w:val="14"/>
                <w:lang w:val="de-DE" w:eastAsia="de-DE"/>
                <w14:ligatures w14:val="none"/>
              </w:rPr>
              <w:t>years</w:t>
            </w:r>
            <w:proofErr w:type="spellEnd"/>
            <w:r w:rsidRPr="009D0EEC">
              <w:rPr>
                <w:rFonts w:ascii="Times New Roman" w:eastAsia="Times New Roman" w:hAnsi="Times New Roman" w:cs="Times New Roman"/>
                <w:color w:val="000000"/>
                <w:kern w:val="0"/>
                <w:sz w:val="14"/>
                <w:szCs w:val="14"/>
                <w:lang w:val="de-DE" w:eastAsia="de-DE"/>
                <w14:ligatures w14:val="none"/>
              </w:rPr>
              <w:t xml:space="preserve"> (N = 10)</w:t>
            </w:r>
          </w:p>
        </w:tc>
        <w:tc>
          <w:tcPr>
            <w:tcW w:w="0" w:type="auto"/>
            <w:tcBorders>
              <w:top w:val="nil"/>
              <w:left w:val="nil"/>
              <w:bottom w:val="nil"/>
              <w:right w:val="nil"/>
            </w:tcBorders>
            <w:vAlign w:val="bottom"/>
            <w:hideMark/>
          </w:tcPr>
          <w:p w14:paraId="0181BC58" w14:textId="77777777" w:rsidR="009D0EEC" w:rsidRPr="009D0EEC" w:rsidRDefault="009D0EEC" w:rsidP="009D0EEC">
            <w:pPr>
              <w:jc w:val="right"/>
              <w:rPr>
                <w:rFonts w:ascii="Times New Roman" w:eastAsia="Times New Roman" w:hAnsi="Times New Roman" w:cs="Times New Roman"/>
                <w:color w:val="000000"/>
                <w:kern w:val="0"/>
                <w:sz w:val="14"/>
                <w:szCs w:val="14"/>
                <w:lang w:val="de-DE" w:eastAsia="de-DE"/>
                <w14:ligatures w14:val="none"/>
              </w:rPr>
            </w:pPr>
            <w:proofErr w:type="spellStart"/>
            <w:r w:rsidRPr="009D0EEC">
              <w:rPr>
                <w:rFonts w:ascii="Times New Roman" w:eastAsia="Times New Roman" w:hAnsi="Times New Roman" w:cs="Times New Roman"/>
                <w:color w:val="000000"/>
                <w:kern w:val="0"/>
                <w:sz w:val="14"/>
                <w:szCs w:val="14"/>
                <w:lang w:val="de-DE" w:eastAsia="de-DE"/>
                <w14:ligatures w14:val="none"/>
              </w:rPr>
              <w:t>yes</w:t>
            </w:r>
            <w:proofErr w:type="spellEnd"/>
          </w:p>
        </w:tc>
        <w:tc>
          <w:tcPr>
            <w:tcW w:w="0" w:type="auto"/>
            <w:tcBorders>
              <w:top w:val="nil"/>
              <w:left w:val="nil"/>
              <w:bottom w:val="nil"/>
              <w:right w:val="nil"/>
            </w:tcBorders>
            <w:hideMark/>
          </w:tcPr>
          <w:p w14:paraId="69233CDB" w14:textId="77777777" w:rsidR="009D0EEC" w:rsidRPr="009D0EEC" w:rsidRDefault="009D0EEC" w:rsidP="009D0EEC">
            <w:pPr>
              <w:rPr>
                <w:rFonts w:ascii="Times New Roman" w:eastAsia="Times New Roman" w:hAnsi="Times New Roman" w:cs="Times New Roman"/>
                <w:color w:val="000000"/>
                <w:kern w:val="0"/>
                <w:sz w:val="14"/>
                <w:szCs w:val="14"/>
                <w:lang w:val="de-DE" w:eastAsia="de-DE"/>
                <w14:ligatures w14:val="none"/>
              </w:rPr>
            </w:pPr>
          </w:p>
        </w:tc>
        <w:tc>
          <w:tcPr>
            <w:tcW w:w="0" w:type="auto"/>
            <w:tcBorders>
              <w:top w:val="nil"/>
              <w:left w:val="nil"/>
              <w:bottom w:val="nil"/>
              <w:right w:val="nil"/>
            </w:tcBorders>
            <w:hideMark/>
          </w:tcPr>
          <w:p w14:paraId="07E282F1" w14:textId="77777777" w:rsidR="009D0EEC" w:rsidRPr="009D0EEC" w:rsidRDefault="009D0EEC" w:rsidP="009D0EEC">
            <w:pPr>
              <w:rPr>
                <w:rFonts w:ascii="Times New Roman" w:eastAsia="Times New Roman" w:hAnsi="Times New Roman" w:cs="Times New Roman"/>
                <w:kern w:val="0"/>
                <w:sz w:val="14"/>
                <w:szCs w:val="14"/>
                <w:lang w:val="de-DE" w:eastAsia="de-DE"/>
                <w14:ligatures w14:val="none"/>
              </w:rPr>
            </w:pPr>
          </w:p>
        </w:tc>
        <w:tc>
          <w:tcPr>
            <w:tcW w:w="0" w:type="auto"/>
            <w:tcBorders>
              <w:top w:val="nil"/>
              <w:left w:val="nil"/>
              <w:bottom w:val="nil"/>
              <w:right w:val="nil"/>
            </w:tcBorders>
            <w:hideMark/>
          </w:tcPr>
          <w:p w14:paraId="17C60D47" w14:textId="77777777" w:rsidR="009D0EEC" w:rsidRPr="009D0EEC" w:rsidRDefault="009D0EEC" w:rsidP="009D0EEC">
            <w:pPr>
              <w:rPr>
                <w:rFonts w:ascii="Times New Roman" w:eastAsia="Times New Roman" w:hAnsi="Times New Roman" w:cs="Times New Roman"/>
                <w:kern w:val="0"/>
                <w:sz w:val="14"/>
                <w:szCs w:val="14"/>
                <w:lang w:val="de-DE" w:eastAsia="de-DE"/>
                <w14:ligatures w14:val="none"/>
              </w:rPr>
            </w:pPr>
          </w:p>
        </w:tc>
        <w:tc>
          <w:tcPr>
            <w:tcW w:w="0" w:type="auto"/>
            <w:tcBorders>
              <w:top w:val="nil"/>
              <w:left w:val="nil"/>
              <w:bottom w:val="nil"/>
              <w:right w:val="nil"/>
            </w:tcBorders>
            <w:hideMark/>
          </w:tcPr>
          <w:p w14:paraId="23F81956" w14:textId="77777777" w:rsidR="009D0EEC" w:rsidRPr="009D0EEC" w:rsidRDefault="009D0EEC" w:rsidP="009D0EEC">
            <w:pPr>
              <w:rPr>
                <w:rFonts w:ascii="Times New Roman" w:eastAsia="Times New Roman" w:hAnsi="Times New Roman" w:cs="Times New Roman"/>
                <w:kern w:val="0"/>
                <w:sz w:val="14"/>
                <w:szCs w:val="14"/>
                <w:lang w:val="de-DE" w:eastAsia="de-DE"/>
                <w14:ligatures w14:val="none"/>
              </w:rPr>
            </w:pPr>
          </w:p>
        </w:tc>
        <w:tc>
          <w:tcPr>
            <w:tcW w:w="0" w:type="auto"/>
            <w:tcBorders>
              <w:top w:val="nil"/>
              <w:left w:val="nil"/>
              <w:bottom w:val="nil"/>
              <w:right w:val="nil"/>
            </w:tcBorders>
            <w:hideMark/>
          </w:tcPr>
          <w:p w14:paraId="7FF0C916"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535F50D2"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0AAC5DA3"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1190E56C"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7EBE2457"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5F852214"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11793881"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72795B2B"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34AB6434"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2E2FE1CE"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r>
      <w:tr w:rsidR="009D0EEC" w:rsidRPr="009D0EEC" w14:paraId="7E46A1FF" w14:textId="77777777" w:rsidTr="009D0EEC">
        <w:trPr>
          <w:trHeight w:val="260"/>
        </w:trPr>
        <w:tc>
          <w:tcPr>
            <w:tcW w:w="0" w:type="auto"/>
            <w:tcBorders>
              <w:top w:val="nil"/>
              <w:left w:val="nil"/>
              <w:bottom w:val="nil"/>
              <w:right w:val="nil"/>
            </w:tcBorders>
            <w:hideMark/>
          </w:tcPr>
          <w:p w14:paraId="6E7B5427" w14:textId="77777777" w:rsidR="009D0EEC" w:rsidRPr="009D0EEC" w:rsidRDefault="009D0EEC" w:rsidP="009D0EEC">
            <w:pPr>
              <w:rPr>
                <w:rFonts w:ascii="Times New Roman" w:eastAsia="Times New Roman" w:hAnsi="Times New Roman" w:cs="Times New Roman"/>
                <w:color w:val="000000"/>
                <w:kern w:val="0"/>
                <w:sz w:val="14"/>
                <w:szCs w:val="14"/>
                <w:lang w:val="de-DE" w:eastAsia="de-DE"/>
                <w14:ligatures w14:val="none"/>
              </w:rPr>
            </w:pPr>
            <w:r w:rsidRPr="009D0EEC">
              <w:rPr>
                <w:rFonts w:ascii="Times New Roman" w:eastAsia="Times New Roman" w:hAnsi="Times New Roman" w:cs="Times New Roman"/>
                <w:color w:val="000000"/>
                <w:kern w:val="0"/>
                <w:sz w:val="14"/>
                <w:szCs w:val="14"/>
                <w:lang w:val="de-DE" w:eastAsia="de-DE"/>
                <w14:ligatures w14:val="none"/>
              </w:rPr>
              <w:t xml:space="preserve">FE </w:t>
            </w:r>
            <w:proofErr w:type="spellStart"/>
            <w:r w:rsidRPr="009D0EEC">
              <w:rPr>
                <w:rFonts w:ascii="Times New Roman" w:eastAsia="Times New Roman" w:hAnsi="Times New Roman" w:cs="Times New Roman"/>
                <w:color w:val="000000"/>
                <w:kern w:val="0"/>
                <w:sz w:val="14"/>
                <w:szCs w:val="14"/>
                <w:lang w:val="de-DE" w:eastAsia="de-DE"/>
                <w14:ligatures w14:val="none"/>
              </w:rPr>
              <w:t>public</w:t>
            </w:r>
            <w:proofErr w:type="spellEnd"/>
            <w:r w:rsidRPr="009D0EEC">
              <w:rPr>
                <w:rFonts w:ascii="Times New Roman" w:eastAsia="Times New Roman" w:hAnsi="Times New Roman" w:cs="Times New Roman"/>
                <w:color w:val="000000"/>
                <w:kern w:val="0"/>
                <w:sz w:val="14"/>
                <w:szCs w:val="14"/>
                <w:lang w:val="de-DE" w:eastAsia="de-DE"/>
                <w14:ligatures w14:val="none"/>
              </w:rPr>
              <w:t xml:space="preserve"> </w:t>
            </w:r>
            <w:proofErr w:type="spellStart"/>
            <w:r w:rsidRPr="009D0EEC">
              <w:rPr>
                <w:rFonts w:ascii="Times New Roman" w:eastAsia="Times New Roman" w:hAnsi="Times New Roman" w:cs="Times New Roman"/>
                <w:color w:val="000000"/>
                <w:kern w:val="0"/>
                <w:sz w:val="14"/>
                <w:szCs w:val="14"/>
                <w:lang w:val="de-DE" w:eastAsia="de-DE"/>
                <w14:ligatures w14:val="none"/>
              </w:rPr>
              <w:t>administration</w:t>
            </w:r>
            <w:proofErr w:type="spellEnd"/>
            <w:r w:rsidRPr="009D0EEC">
              <w:rPr>
                <w:rFonts w:ascii="Times New Roman" w:eastAsia="Times New Roman" w:hAnsi="Times New Roman" w:cs="Times New Roman"/>
                <w:color w:val="000000"/>
                <w:kern w:val="0"/>
                <w:sz w:val="14"/>
                <w:szCs w:val="14"/>
                <w:lang w:val="de-DE" w:eastAsia="de-DE"/>
                <w14:ligatures w14:val="none"/>
              </w:rPr>
              <w:t xml:space="preserve"> (N=12)</w:t>
            </w:r>
          </w:p>
        </w:tc>
        <w:tc>
          <w:tcPr>
            <w:tcW w:w="0" w:type="auto"/>
            <w:tcBorders>
              <w:top w:val="nil"/>
              <w:left w:val="nil"/>
              <w:bottom w:val="nil"/>
              <w:right w:val="nil"/>
            </w:tcBorders>
            <w:vAlign w:val="bottom"/>
            <w:hideMark/>
          </w:tcPr>
          <w:p w14:paraId="0C585149" w14:textId="77777777" w:rsidR="009D0EEC" w:rsidRPr="009D0EEC" w:rsidRDefault="009D0EEC" w:rsidP="009D0EEC">
            <w:pPr>
              <w:jc w:val="right"/>
              <w:rPr>
                <w:rFonts w:ascii="Times New Roman" w:eastAsia="Times New Roman" w:hAnsi="Times New Roman" w:cs="Times New Roman"/>
                <w:color w:val="000000"/>
                <w:kern w:val="0"/>
                <w:sz w:val="14"/>
                <w:szCs w:val="14"/>
                <w:lang w:val="de-DE" w:eastAsia="de-DE"/>
                <w14:ligatures w14:val="none"/>
              </w:rPr>
            </w:pPr>
            <w:proofErr w:type="spellStart"/>
            <w:r w:rsidRPr="009D0EEC">
              <w:rPr>
                <w:rFonts w:ascii="Times New Roman" w:eastAsia="Times New Roman" w:hAnsi="Times New Roman" w:cs="Times New Roman"/>
                <w:color w:val="000000"/>
                <w:kern w:val="0"/>
                <w:sz w:val="14"/>
                <w:szCs w:val="14"/>
                <w:lang w:val="de-DE" w:eastAsia="de-DE"/>
                <w14:ligatures w14:val="none"/>
              </w:rPr>
              <w:t>yes</w:t>
            </w:r>
            <w:proofErr w:type="spellEnd"/>
          </w:p>
        </w:tc>
        <w:tc>
          <w:tcPr>
            <w:tcW w:w="0" w:type="auto"/>
            <w:tcBorders>
              <w:top w:val="nil"/>
              <w:left w:val="nil"/>
              <w:bottom w:val="nil"/>
              <w:right w:val="nil"/>
            </w:tcBorders>
            <w:hideMark/>
          </w:tcPr>
          <w:p w14:paraId="33330D66" w14:textId="77777777" w:rsidR="009D0EEC" w:rsidRPr="009D0EEC" w:rsidRDefault="009D0EEC" w:rsidP="009D0EEC">
            <w:pPr>
              <w:rPr>
                <w:rFonts w:ascii="Times New Roman" w:eastAsia="Times New Roman" w:hAnsi="Times New Roman" w:cs="Times New Roman"/>
                <w:color w:val="000000"/>
                <w:kern w:val="0"/>
                <w:sz w:val="14"/>
                <w:szCs w:val="14"/>
                <w:lang w:val="de-DE" w:eastAsia="de-DE"/>
                <w14:ligatures w14:val="none"/>
              </w:rPr>
            </w:pPr>
          </w:p>
        </w:tc>
        <w:tc>
          <w:tcPr>
            <w:tcW w:w="0" w:type="auto"/>
            <w:tcBorders>
              <w:top w:val="nil"/>
              <w:left w:val="nil"/>
              <w:bottom w:val="nil"/>
              <w:right w:val="nil"/>
            </w:tcBorders>
            <w:hideMark/>
          </w:tcPr>
          <w:p w14:paraId="4895DE84" w14:textId="77777777" w:rsidR="009D0EEC" w:rsidRPr="009D0EEC" w:rsidRDefault="009D0EEC" w:rsidP="009D0EEC">
            <w:pPr>
              <w:rPr>
                <w:rFonts w:ascii="Times New Roman" w:eastAsia="Times New Roman" w:hAnsi="Times New Roman" w:cs="Times New Roman"/>
                <w:kern w:val="0"/>
                <w:sz w:val="14"/>
                <w:szCs w:val="14"/>
                <w:lang w:val="de-DE" w:eastAsia="de-DE"/>
                <w14:ligatures w14:val="none"/>
              </w:rPr>
            </w:pPr>
          </w:p>
        </w:tc>
        <w:tc>
          <w:tcPr>
            <w:tcW w:w="0" w:type="auto"/>
            <w:tcBorders>
              <w:top w:val="nil"/>
              <w:left w:val="nil"/>
              <w:bottom w:val="nil"/>
              <w:right w:val="nil"/>
            </w:tcBorders>
            <w:hideMark/>
          </w:tcPr>
          <w:p w14:paraId="38864D56" w14:textId="77777777" w:rsidR="009D0EEC" w:rsidRPr="009D0EEC" w:rsidRDefault="009D0EEC" w:rsidP="009D0EEC">
            <w:pPr>
              <w:rPr>
                <w:rFonts w:ascii="Times New Roman" w:eastAsia="Times New Roman" w:hAnsi="Times New Roman" w:cs="Times New Roman"/>
                <w:kern w:val="0"/>
                <w:sz w:val="14"/>
                <w:szCs w:val="14"/>
                <w:lang w:val="de-DE" w:eastAsia="de-DE"/>
                <w14:ligatures w14:val="none"/>
              </w:rPr>
            </w:pPr>
          </w:p>
        </w:tc>
        <w:tc>
          <w:tcPr>
            <w:tcW w:w="0" w:type="auto"/>
            <w:tcBorders>
              <w:top w:val="nil"/>
              <w:left w:val="nil"/>
              <w:bottom w:val="nil"/>
              <w:right w:val="nil"/>
            </w:tcBorders>
            <w:hideMark/>
          </w:tcPr>
          <w:p w14:paraId="1351BEDA" w14:textId="77777777" w:rsidR="009D0EEC" w:rsidRPr="009D0EEC" w:rsidRDefault="009D0EEC" w:rsidP="009D0EEC">
            <w:pPr>
              <w:rPr>
                <w:rFonts w:ascii="Times New Roman" w:eastAsia="Times New Roman" w:hAnsi="Times New Roman" w:cs="Times New Roman"/>
                <w:kern w:val="0"/>
                <w:sz w:val="14"/>
                <w:szCs w:val="14"/>
                <w:lang w:val="de-DE" w:eastAsia="de-DE"/>
                <w14:ligatures w14:val="none"/>
              </w:rPr>
            </w:pPr>
          </w:p>
        </w:tc>
        <w:tc>
          <w:tcPr>
            <w:tcW w:w="0" w:type="auto"/>
            <w:tcBorders>
              <w:top w:val="nil"/>
              <w:left w:val="nil"/>
              <w:bottom w:val="nil"/>
              <w:right w:val="nil"/>
            </w:tcBorders>
            <w:hideMark/>
          </w:tcPr>
          <w:p w14:paraId="4213662B"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7D436991"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1E35D9BD"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12EED718"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6FBE665E"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766A1C41"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5FCAF068"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0775BD4C"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4AEBB538"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4F94106A"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r>
      <w:tr w:rsidR="009D0EEC" w:rsidRPr="009D0EEC" w14:paraId="56B7ED3F" w14:textId="77777777" w:rsidTr="009D0EEC">
        <w:trPr>
          <w:trHeight w:val="260"/>
        </w:trPr>
        <w:tc>
          <w:tcPr>
            <w:tcW w:w="0" w:type="auto"/>
            <w:tcBorders>
              <w:top w:val="nil"/>
              <w:left w:val="nil"/>
              <w:bottom w:val="nil"/>
              <w:right w:val="nil"/>
            </w:tcBorders>
            <w:hideMark/>
          </w:tcPr>
          <w:p w14:paraId="76C1BEA0" w14:textId="77777777" w:rsidR="009D0EEC" w:rsidRPr="009D0EEC" w:rsidRDefault="009D0EEC" w:rsidP="009D0EEC">
            <w:pPr>
              <w:rPr>
                <w:rFonts w:ascii="Times New Roman" w:eastAsia="Times New Roman" w:hAnsi="Times New Roman" w:cs="Times New Roman"/>
                <w:color w:val="000000"/>
                <w:kern w:val="0"/>
                <w:sz w:val="14"/>
                <w:szCs w:val="14"/>
                <w:lang w:val="de-DE" w:eastAsia="de-DE"/>
                <w14:ligatures w14:val="none"/>
              </w:rPr>
            </w:pPr>
            <w:r w:rsidRPr="009D0EEC">
              <w:rPr>
                <w:rFonts w:ascii="Times New Roman" w:eastAsia="Times New Roman" w:hAnsi="Times New Roman" w:cs="Times New Roman"/>
                <w:color w:val="000000"/>
                <w:kern w:val="0"/>
                <w:sz w:val="14"/>
                <w:szCs w:val="14"/>
                <w:lang w:val="de-DE" w:eastAsia="de-DE"/>
                <w14:ligatures w14:val="none"/>
              </w:rPr>
              <w:t>log-</w:t>
            </w:r>
            <w:proofErr w:type="spellStart"/>
            <w:r w:rsidRPr="009D0EEC">
              <w:rPr>
                <w:rFonts w:ascii="Times New Roman" w:eastAsia="Times New Roman" w:hAnsi="Times New Roman" w:cs="Times New Roman"/>
                <w:color w:val="000000"/>
                <w:kern w:val="0"/>
                <w:sz w:val="14"/>
                <w:szCs w:val="14"/>
                <w:lang w:val="de-DE" w:eastAsia="de-DE"/>
                <w14:ligatures w14:val="none"/>
              </w:rPr>
              <w:t>Likelihood</w:t>
            </w:r>
            <w:proofErr w:type="spellEnd"/>
          </w:p>
        </w:tc>
        <w:tc>
          <w:tcPr>
            <w:tcW w:w="0" w:type="auto"/>
            <w:tcBorders>
              <w:top w:val="nil"/>
              <w:left w:val="nil"/>
              <w:bottom w:val="nil"/>
              <w:right w:val="nil"/>
            </w:tcBorders>
            <w:vAlign w:val="bottom"/>
            <w:hideMark/>
          </w:tcPr>
          <w:p w14:paraId="01BAFE3C" w14:textId="77777777" w:rsidR="009D0EEC" w:rsidRPr="009D0EEC" w:rsidRDefault="009D0EEC" w:rsidP="009D0EEC">
            <w:pPr>
              <w:jc w:val="right"/>
              <w:rPr>
                <w:rFonts w:ascii="Times New Roman" w:eastAsia="Times New Roman" w:hAnsi="Times New Roman" w:cs="Times New Roman"/>
                <w:color w:val="000000"/>
                <w:kern w:val="0"/>
                <w:sz w:val="14"/>
                <w:szCs w:val="14"/>
                <w:lang w:val="de-DE" w:eastAsia="de-DE"/>
                <w14:ligatures w14:val="none"/>
              </w:rPr>
            </w:pPr>
            <w:r w:rsidRPr="009D0EEC">
              <w:rPr>
                <w:rFonts w:ascii="Times New Roman" w:eastAsia="Times New Roman" w:hAnsi="Times New Roman" w:cs="Times New Roman"/>
                <w:color w:val="000000"/>
                <w:kern w:val="0"/>
                <w:sz w:val="14"/>
                <w:szCs w:val="14"/>
                <w:lang w:val="de-DE" w:eastAsia="de-DE"/>
                <w14:ligatures w14:val="none"/>
              </w:rPr>
              <w:t>-5,107.426</w:t>
            </w:r>
          </w:p>
        </w:tc>
        <w:tc>
          <w:tcPr>
            <w:tcW w:w="0" w:type="auto"/>
            <w:tcBorders>
              <w:top w:val="nil"/>
              <w:left w:val="nil"/>
              <w:bottom w:val="nil"/>
              <w:right w:val="nil"/>
            </w:tcBorders>
            <w:hideMark/>
          </w:tcPr>
          <w:p w14:paraId="7DB7EBE1" w14:textId="77777777" w:rsidR="009D0EEC" w:rsidRPr="009D0EEC" w:rsidRDefault="009D0EEC" w:rsidP="009D0EEC">
            <w:pPr>
              <w:rPr>
                <w:rFonts w:ascii="Times New Roman" w:eastAsia="Times New Roman" w:hAnsi="Times New Roman" w:cs="Times New Roman"/>
                <w:color w:val="000000"/>
                <w:kern w:val="0"/>
                <w:sz w:val="14"/>
                <w:szCs w:val="14"/>
                <w:lang w:val="de-DE" w:eastAsia="de-DE"/>
                <w14:ligatures w14:val="none"/>
              </w:rPr>
            </w:pPr>
          </w:p>
        </w:tc>
        <w:tc>
          <w:tcPr>
            <w:tcW w:w="0" w:type="auto"/>
            <w:tcBorders>
              <w:top w:val="nil"/>
              <w:left w:val="nil"/>
              <w:bottom w:val="nil"/>
              <w:right w:val="nil"/>
            </w:tcBorders>
            <w:hideMark/>
          </w:tcPr>
          <w:p w14:paraId="13E11DC4" w14:textId="77777777" w:rsidR="009D0EEC" w:rsidRPr="009D0EEC" w:rsidRDefault="009D0EEC" w:rsidP="009D0EEC">
            <w:pPr>
              <w:rPr>
                <w:rFonts w:ascii="Times New Roman" w:eastAsia="Times New Roman" w:hAnsi="Times New Roman" w:cs="Times New Roman"/>
                <w:kern w:val="0"/>
                <w:sz w:val="14"/>
                <w:szCs w:val="14"/>
                <w:lang w:val="de-DE" w:eastAsia="de-DE"/>
                <w14:ligatures w14:val="none"/>
              </w:rPr>
            </w:pPr>
          </w:p>
        </w:tc>
        <w:tc>
          <w:tcPr>
            <w:tcW w:w="0" w:type="auto"/>
            <w:tcBorders>
              <w:top w:val="nil"/>
              <w:left w:val="nil"/>
              <w:bottom w:val="nil"/>
              <w:right w:val="nil"/>
            </w:tcBorders>
            <w:hideMark/>
          </w:tcPr>
          <w:p w14:paraId="3E3F9888" w14:textId="77777777" w:rsidR="009D0EEC" w:rsidRPr="009D0EEC" w:rsidRDefault="009D0EEC" w:rsidP="009D0EEC">
            <w:pPr>
              <w:rPr>
                <w:rFonts w:ascii="Times New Roman" w:eastAsia="Times New Roman" w:hAnsi="Times New Roman" w:cs="Times New Roman"/>
                <w:kern w:val="0"/>
                <w:sz w:val="14"/>
                <w:szCs w:val="14"/>
                <w:lang w:val="de-DE" w:eastAsia="de-DE"/>
                <w14:ligatures w14:val="none"/>
              </w:rPr>
            </w:pPr>
          </w:p>
        </w:tc>
        <w:tc>
          <w:tcPr>
            <w:tcW w:w="0" w:type="auto"/>
            <w:tcBorders>
              <w:top w:val="nil"/>
              <w:left w:val="nil"/>
              <w:bottom w:val="nil"/>
              <w:right w:val="nil"/>
            </w:tcBorders>
            <w:hideMark/>
          </w:tcPr>
          <w:p w14:paraId="28CB7951" w14:textId="77777777" w:rsidR="009D0EEC" w:rsidRPr="009D0EEC" w:rsidRDefault="009D0EEC" w:rsidP="009D0EEC">
            <w:pPr>
              <w:rPr>
                <w:rFonts w:ascii="Times New Roman" w:eastAsia="Times New Roman" w:hAnsi="Times New Roman" w:cs="Times New Roman"/>
                <w:kern w:val="0"/>
                <w:sz w:val="14"/>
                <w:szCs w:val="14"/>
                <w:lang w:val="de-DE" w:eastAsia="de-DE"/>
                <w14:ligatures w14:val="none"/>
              </w:rPr>
            </w:pPr>
          </w:p>
        </w:tc>
        <w:tc>
          <w:tcPr>
            <w:tcW w:w="0" w:type="auto"/>
            <w:tcBorders>
              <w:top w:val="nil"/>
              <w:left w:val="nil"/>
              <w:bottom w:val="nil"/>
              <w:right w:val="nil"/>
            </w:tcBorders>
            <w:hideMark/>
          </w:tcPr>
          <w:p w14:paraId="20F9DF16"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2CF00D7C"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10421442"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520FE305"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468515C0"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7AA045E8"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71A6C958"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26871CBF"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286694E5"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026ACFF0"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r>
      <w:tr w:rsidR="009D0EEC" w:rsidRPr="009D0EEC" w14:paraId="27087EDC" w14:textId="77777777" w:rsidTr="009D0EEC">
        <w:trPr>
          <w:trHeight w:val="310"/>
        </w:trPr>
        <w:tc>
          <w:tcPr>
            <w:tcW w:w="0" w:type="auto"/>
            <w:tcBorders>
              <w:top w:val="nil"/>
              <w:left w:val="nil"/>
              <w:bottom w:val="nil"/>
              <w:right w:val="nil"/>
            </w:tcBorders>
            <w:hideMark/>
          </w:tcPr>
          <w:p w14:paraId="69157988" w14:textId="77777777" w:rsidR="009D0EEC" w:rsidRPr="009D0EEC" w:rsidRDefault="009D0EEC" w:rsidP="009D0EEC">
            <w:pPr>
              <w:rPr>
                <w:rFonts w:ascii="Times New Roman" w:eastAsia="Times New Roman" w:hAnsi="Times New Roman" w:cs="Times New Roman"/>
                <w:color w:val="000000"/>
                <w:kern w:val="0"/>
                <w:sz w:val="14"/>
                <w:szCs w:val="14"/>
                <w:lang w:val="de-DE" w:eastAsia="de-DE"/>
                <w14:ligatures w14:val="none"/>
              </w:rPr>
            </w:pPr>
            <w:r w:rsidRPr="009D0EEC">
              <w:rPr>
                <w:rFonts w:ascii="Times New Roman" w:eastAsia="Times New Roman" w:hAnsi="Times New Roman" w:cs="Times New Roman"/>
                <w:color w:val="000000"/>
                <w:kern w:val="0"/>
                <w:sz w:val="14"/>
                <w:szCs w:val="14"/>
                <w:lang w:val="de-DE" w:eastAsia="de-DE"/>
                <w14:ligatures w14:val="none"/>
              </w:rPr>
              <w:t>R</w:t>
            </w:r>
            <w:r w:rsidRPr="009D0EEC">
              <w:rPr>
                <w:rFonts w:ascii="Times New Roman" w:eastAsia="Times New Roman" w:hAnsi="Times New Roman" w:cs="Times New Roman"/>
                <w:color w:val="000000"/>
                <w:kern w:val="0"/>
                <w:sz w:val="14"/>
                <w:szCs w:val="14"/>
                <w:vertAlign w:val="superscript"/>
                <w:lang w:val="de-DE" w:eastAsia="de-DE"/>
                <w14:ligatures w14:val="none"/>
              </w:rPr>
              <w:t>2</w:t>
            </w:r>
            <w:r w:rsidRPr="009D0EEC">
              <w:rPr>
                <w:rFonts w:ascii="Times New Roman" w:eastAsia="Times New Roman" w:hAnsi="Times New Roman" w:cs="Times New Roman"/>
                <w:color w:val="000000"/>
                <w:kern w:val="0"/>
                <w:sz w:val="14"/>
                <w:szCs w:val="14"/>
                <w:lang w:val="de-DE" w:eastAsia="de-DE"/>
                <w14:ligatures w14:val="none"/>
              </w:rPr>
              <w:t> / R</w:t>
            </w:r>
            <w:r w:rsidRPr="009D0EEC">
              <w:rPr>
                <w:rFonts w:ascii="Times New Roman" w:eastAsia="Times New Roman" w:hAnsi="Times New Roman" w:cs="Times New Roman"/>
                <w:color w:val="000000"/>
                <w:kern w:val="0"/>
                <w:sz w:val="14"/>
                <w:szCs w:val="14"/>
                <w:vertAlign w:val="superscript"/>
                <w:lang w:val="de-DE" w:eastAsia="de-DE"/>
                <w14:ligatures w14:val="none"/>
              </w:rPr>
              <w:t>2</w:t>
            </w:r>
            <w:r w:rsidRPr="009D0EEC">
              <w:rPr>
                <w:rFonts w:ascii="Times New Roman" w:eastAsia="Times New Roman" w:hAnsi="Times New Roman" w:cs="Times New Roman"/>
                <w:color w:val="000000"/>
                <w:kern w:val="0"/>
                <w:sz w:val="14"/>
                <w:szCs w:val="14"/>
                <w:lang w:val="de-DE" w:eastAsia="de-DE"/>
                <w14:ligatures w14:val="none"/>
              </w:rPr>
              <w:t> </w:t>
            </w:r>
            <w:proofErr w:type="spellStart"/>
            <w:r w:rsidRPr="009D0EEC">
              <w:rPr>
                <w:rFonts w:ascii="Times New Roman" w:eastAsia="Times New Roman" w:hAnsi="Times New Roman" w:cs="Times New Roman"/>
                <w:color w:val="000000"/>
                <w:kern w:val="0"/>
                <w:sz w:val="14"/>
                <w:szCs w:val="14"/>
                <w:lang w:val="de-DE" w:eastAsia="de-DE"/>
                <w14:ligatures w14:val="none"/>
              </w:rPr>
              <w:t>adjusted</w:t>
            </w:r>
            <w:proofErr w:type="spellEnd"/>
          </w:p>
        </w:tc>
        <w:tc>
          <w:tcPr>
            <w:tcW w:w="0" w:type="auto"/>
            <w:tcBorders>
              <w:top w:val="nil"/>
              <w:left w:val="nil"/>
              <w:bottom w:val="nil"/>
              <w:right w:val="nil"/>
            </w:tcBorders>
            <w:noWrap/>
            <w:vAlign w:val="bottom"/>
            <w:hideMark/>
          </w:tcPr>
          <w:p w14:paraId="77E4399C" w14:textId="77777777" w:rsidR="009D0EEC" w:rsidRPr="009D0EEC" w:rsidRDefault="009D0EEC" w:rsidP="009D0EEC">
            <w:pPr>
              <w:jc w:val="right"/>
              <w:rPr>
                <w:rFonts w:ascii="Times New Roman" w:eastAsia="Times New Roman" w:hAnsi="Times New Roman" w:cs="Times New Roman"/>
                <w:color w:val="000000"/>
                <w:kern w:val="0"/>
                <w:sz w:val="14"/>
                <w:szCs w:val="14"/>
                <w:lang w:val="de-DE" w:eastAsia="de-DE"/>
                <w14:ligatures w14:val="none"/>
              </w:rPr>
            </w:pPr>
            <w:r w:rsidRPr="009D0EEC">
              <w:rPr>
                <w:rFonts w:ascii="Times New Roman" w:eastAsia="Times New Roman" w:hAnsi="Times New Roman" w:cs="Times New Roman"/>
                <w:color w:val="000000"/>
                <w:kern w:val="0"/>
                <w:sz w:val="14"/>
                <w:szCs w:val="14"/>
                <w:lang w:val="de-DE" w:eastAsia="de-DE"/>
                <w14:ligatures w14:val="none"/>
              </w:rPr>
              <w:t>0.312 / 0.312</w:t>
            </w:r>
          </w:p>
        </w:tc>
        <w:tc>
          <w:tcPr>
            <w:tcW w:w="0" w:type="auto"/>
            <w:tcBorders>
              <w:top w:val="nil"/>
              <w:left w:val="nil"/>
              <w:bottom w:val="nil"/>
              <w:right w:val="nil"/>
            </w:tcBorders>
            <w:hideMark/>
          </w:tcPr>
          <w:p w14:paraId="09830265" w14:textId="77777777" w:rsidR="009D0EEC" w:rsidRPr="009D0EEC" w:rsidRDefault="009D0EEC" w:rsidP="009D0EEC">
            <w:pPr>
              <w:rPr>
                <w:rFonts w:ascii="Times New Roman" w:eastAsia="Times New Roman" w:hAnsi="Times New Roman" w:cs="Times New Roman"/>
                <w:color w:val="000000"/>
                <w:kern w:val="0"/>
                <w:sz w:val="14"/>
                <w:szCs w:val="14"/>
                <w:lang w:val="de-DE" w:eastAsia="de-DE"/>
                <w14:ligatures w14:val="none"/>
              </w:rPr>
            </w:pPr>
          </w:p>
        </w:tc>
        <w:tc>
          <w:tcPr>
            <w:tcW w:w="0" w:type="auto"/>
            <w:tcBorders>
              <w:top w:val="nil"/>
              <w:left w:val="nil"/>
              <w:bottom w:val="nil"/>
              <w:right w:val="nil"/>
            </w:tcBorders>
            <w:hideMark/>
          </w:tcPr>
          <w:p w14:paraId="01FFA5C0" w14:textId="77777777" w:rsidR="009D0EEC" w:rsidRPr="009D0EEC" w:rsidRDefault="009D0EEC" w:rsidP="009D0EEC">
            <w:pPr>
              <w:rPr>
                <w:rFonts w:ascii="Times New Roman" w:eastAsia="Times New Roman" w:hAnsi="Times New Roman" w:cs="Times New Roman"/>
                <w:kern w:val="0"/>
                <w:sz w:val="14"/>
                <w:szCs w:val="14"/>
                <w:lang w:val="de-DE" w:eastAsia="de-DE"/>
                <w14:ligatures w14:val="none"/>
              </w:rPr>
            </w:pPr>
          </w:p>
        </w:tc>
        <w:tc>
          <w:tcPr>
            <w:tcW w:w="0" w:type="auto"/>
            <w:tcBorders>
              <w:top w:val="nil"/>
              <w:left w:val="nil"/>
              <w:bottom w:val="nil"/>
              <w:right w:val="nil"/>
            </w:tcBorders>
            <w:hideMark/>
          </w:tcPr>
          <w:p w14:paraId="47866E0C" w14:textId="77777777" w:rsidR="009D0EEC" w:rsidRPr="009D0EEC" w:rsidRDefault="009D0EEC" w:rsidP="009D0EEC">
            <w:pPr>
              <w:rPr>
                <w:rFonts w:ascii="Times New Roman" w:eastAsia="Times New Roman" w:hAnsi="Times New Roman" w:cs="Times New Roman"/>
                <w:kern w:val="0"/>
                <w:sz w:val="14"/>
                <w:szCs w:val="14"/>
                <w:lang w:val="de-DE" w:eastAsia="de-DE"/>
                <w14:ligatures w14:val="none"/>
              </w:rPr>
            </w:pPr>
          </w:p>
        </w:tc>
        <w:tc>
          <w:tcPr>
            <w:tcW w:w="0" w:type="auto"/>
            <w:tcBorders>
              <w:top w:val="nil"/>
              <w:left w:val="nil"/>
              <w:bottom w:val="nil"/>
              <w:right w:val="nil"/>
            </w:tcBorders>
            <w:hideMark/>
          </w:tcPr>
          <w:p w14:paraId="0B389E27" w14:textId="77777777" w:rsidR="009D0EEC" w:rsidRPr="009D0EEC" w:rsidRDefault="009D0EEC" w:rsidP="009D0EEC">
            <w:pPr>
              <w:rPr>
                <w:rFonts w:ascii="Times New Roman" w:eastAsia="Times New Roman" w:hAnsi="Times New Roman" w:cs="Times New Roman"/>
                <w:kern w:val="0"/>
                <w:sz w:val="14"/>
                <w:szCs w:val="14"/>
                <w:lang w:val="de-DE" w:eastAsia="de-DE"/>
                <w14:ligatures w14:val="none"/>
              </w:rPr>
            </w:pPr>
          </w:p>
        </w:tc>
        <w:tc>
          <w:tcPr>
            <w:tcW w:w="0" w:type="auto"/>
            <w:tcBorders>
              <w:top w:val="nil"/>
              <w:left w:val="nil"/>
              <w:bottom w:val="nil"/>
              <w:right w:val="nil"/>
            </w:tcBorders>
            <w:hideMark/>
          </w:tcPr>
          <w:p w14:paraId="1617F5D8"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303F115F"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7E8A424C"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191E672E"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3E691612"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60807984"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3BC2BA02"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3866BEA3"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58AC39DF"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623504DD"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r>
      <w:tr w:rsidR="009D0EEC" w:rsidRPr="009D0EEC" w14:paraId="7747A704" w14:textId="77777777" w:rsidTr="009D0EEC">
        <w:trPr>
          <w:trHeight w:val="260"/>
        </w:trPr>
        <w:tc>
          <w:tcPr>
            <w:tcW w:w="0" w:type="auto"/>
            <w:tcBorders>
              <w:top w:val="nil"/>
              <w:left w:val="nil"/>
              <w:bottom w:val="nil"/>
              <w:right w:val="nil"/>
            </w:tcBorders>
            <w:hideMark/>
          </w:tcPr>
          <w:p w14:paraId="0BF778F8" w14:textId="77777777" w:rsidR="009D0EEC" w:rsidRPr="009D0EEC" w:rsidRDefault="009D0EEC" w:rsidP="009D0EEC">
            <w:pPr>
              <w:rPr>
                <w:rFonts w:ascii="Times New Roman" w:eastAsia="Times New Roman" w:hAnsi="Times New Roman" w:cs="Times New Roman"/>
                <w:color w:val="000000"/>
                <w:kern w:val="0"/>
                <w:sz w:val="14"/>
                <w:szCs w:val="14"/>
                <w:lang w:val="de-DE" w:eastAsia="de-DE"/>
                <w14:ligatures w14:val="none"/>
              </w:rPr>
            </w:pPr>
            <w:r w:rsidRPr="009D0EEC">
              <w:rPr>
                <w:rFonts w:ascii="Times New Roman" w:eastAsia="Times New Roman" w:hAnsi="Times New Roman" w:cs="Times New Roman"/>
                <w:color w:val="000000"/>
                <w:kern w:val="0"/>
                <w:sz w:val="14"/>
                <w:szCs w:val="14"/>
                <w:lang w:val="de-DE" w:eastAsia="de-DE"/>
                <w14:ligatures w14:val="none"/>
              </w:rPr>
              <w:t>AIC</w:t>
            </w:r>
          </w:p>
        </w:tc>
        <w:tc>
          <w:tcPr>
            <w:tcW w:w="0" w:type="auto"/>
            <w:tcBorders>
              <w:top w:val="nil"/>
              <w:left w:val="nil"/>
              <w:bottom w:val="nil"/>
              <w:right w:val="nil"/>
            </w:tcBorders>
            <w:vAlign w:val="bottom"/>
            <w:hideMark/>
          </w:tcPr>
          <w:p w14:paraId="2FE87AAA" w14:textId="77777777" w:rsidR="009D0EEC" w:rsidRPr="009D0EEC" w:rsidRDefault="009D0EEC" w:rsidP="009D0EEC">
            <w:pPr>
              <w:jc w:val="right"/>
              <w:rPr>
                <w:rFonts w:ascii="Times New Roman" w:eastAsia="Times New Roman" w:hAnsi="Times New Roman" w:cs="Times New Roman"/>
                <w:color w:val="000000"/>
                <w:kern w:val="0"/>
                <w:sz w:val="14"/>
                <w:szCs w:val="14"/>
                <w:lang w:val="de-DE" w:eastAsia="de-DE"/>
                <w14:ligatures w14:val="none"/>
              </w:rPr>
            </w:pPr>
            <w:r w:rsidRPr="009D0EEC">
              <w:rPr>
                <w:rFonts w:ascii="Times New Roman" w:eastAsia="Times New Roman" w:hAnsi="Times New Roman" w:cs="Times New Roman"/>
                <w:color w:val="000000"/>
                <w:kern w:val="0"/>
                <w:sz w:val="14"/>
                <w:szCs w:val="14"/>
                <w:lang w:val="de-DE" w:eastAsia="de-DE"/>
                <w14:ligatures w14:val="none"/>
              </w:rPr>
              <w:t xml:space="preserve"> 10,444.852 </w:t>
            </w:r>
          </w:p>
        </w:tc>
        <w:tc>
          <w:tcPr>
            <w:tcW w:w="0" w:type="auto"/>
            <w:tcBorders>
              <w:top w:val="nil"/>
              <w:left w:val="nil"/>
              <w:bottom w:val="nil"/>
              <w:right w:val="nil"/>
            </w:tcBorders>
            <w:hideMark/>
          </w:tcPr>
          <w:p w14:paraId="04B6AAEC" w14:textId="77777777" w:rsidR="009D0EEC" w:rsidRPr="009D0EEC" w:rsidRDefault="009D0EEC" w:rsidP="009D0EEC">
            <w:pPr>
              <w:rPr>
                <w:rFonts w:ascii="Times New Roman" w:eastAsia="Times New Roman" w:hAnsi="Times New Roman" w:cs="Times New Roman"/>
                <w:color w:val="000000"/>
                <w:kern w:val="0"/>
                <w:sz w:val="14"/>
                <w:szCs w:val="14"/>
                <w:lang w:val="de-DE" w:eastAsia="de-DE"/>
                <w14:ligatures w14:val="none"/>
              </w:rPr>
            </w:pPr>
          </w:p>
        </w:tc>
        <w:tc>
          <w:tcPr>
            <w:tcW w:w="0" w:type="auto"/>
            <w:tcBorders>
              <w:top w:val="nil"/>
              <w:left w:val="nil"/>
              <w:bottom w:val="nil"/>
              <w:right w:val="nil"/>
            </w:tcBorders>
            <w:hideMark/>
          </w:tcPr>
          <w:p w14:paraId="6EC7C712" w14:textId="77777777" w:rsidR="009D0EEC" w:rsidRPr="009D0EEC" w:rsidRDefault="009D0EEC" w:rsidP="009D0EEC">
            <w:pPr>
              <w:rPr>
                <w:rFonts w:ascii="Times New Roman" w:eastAsia="Times New Roman" w:hAnsi="Times New Roman" w:cs="Times New Roman"/>
                <w:kern w:val="0"/>
                <w:sz w:val="14"/>
                <w:szCs w:val="14"/>
                <w:lang w:val="de-DE" w:eastAsia="de-DE"/>
                <w14:ligatures w14:val="none"/>
              </w:rPr>
            </w:pPr>
          </w:p>
        </w:tc>
        <w:tc>
          <w:tcPr>
            <w:tcW w:w="0" w:type="auto"/>
            <w:gridSpan w:val="4"/>
            <w:tcBorders>
              <w:top w:val="nil"/>
              <w:left w:val="nil"/>
              <w:bottom w:val="nil"/>
              <w:right w:val="nil"/>
            </w:tcBorders>
            <w:hideMark/>
          </w:tcPr>
          <w:p w14:paraId="012CE53E" w14:textId="77777777" w:rsidR="009D0EEC" w:rsidRPr="009D0EEC" w:rsidRDefault="009D0EEC" w:rsidP="009D0EEC">
            <w:pPr>
              <w:ind w:firstLineChars="100" w:firstLine="140"/>
              <w:rPr>
                <w:rFonts w:ascii="Times New Roman" w:eastAsia="Times New Roman" w:hAnsi="Times New Roman" w:cs="Times New Roman"/>
                <w:kern w:val="0"/>
                <w:sz w:val="14"/>
                <w:szCs w:val="14"/>
                <w:lang w:val="de-DE" w:eastAsia="de-DE"/>
                <w14:ligatures w14:val="none"/>
              </w:rPr>
            </w:pPr>
          </w:p>
        </w:tc>
        <w:tc>
          <w:tcPr>
            <w:tcW w:w="0" w:type="auto"/>
            <w:tcBorders>
              <w:top w:val="nil"/>
              <w:left w:val="nil"/>
              <w:bottom w:val="nil"/>
              <w:right w:val="nil"/>
            </w:tcBorders>
            <w:hideMark/>
          </w:tcPr>
          <w:p w14:paraId="32633DFC" w14:textId="77777777" w:rsidR="009D0EEC" w:rsidRPr="009D0EEC" w:rsidRDefault="009D0EEC" w:rsidP="009D0EEC">
            <w:pPr>
              <w:ind w:firstLineChars="100" w:firstLine="200"/>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244DCACF"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576A3982"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212D0B4E"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58176DAD"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15D7647C"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0336AC56"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hideMark/>
          </w:tcPr>
          <w:p w14:paraId="637E1710" w14:textId="77777777" w:rsidR="009D0EEC" w:rsidRPr="009D0EEC" w:rsidRDefault="009D0EEC" w:rsidP="009D0EEC">
            <w:pPr>
              <w:rPr>
                <w:rFonts w:ascii="Times New Roman" w:eastAsia="Times New Roman" w:hAnsi="Times New Roman" w:cs="Times New Roman"/>
                <w:kern w:val="0"/>
                <w:sz w:val="20"/>
                <w:szCs w:val="20"/>
                <w:lang w:val="de-DE" w:eastAsia="de-DE"/>
                <w14:ligatures w14:val="none"/>
              </w:rPr>
            </w:pPr>
          </w:p>
        </w:tc>
      </w:tr>
    </w:tbl>
    <w:p w14:paraId="74BDE53D" w14:textId="77777777" w:rsidR="000C1B89" w:rsidRPr="001B69E4" w:rsidRDefault="000C1B89" w:rsidP="00F01ABA">
      <w:pPr>
        <w:spacing w:line="480" w:lineRule="auto"/>
        <w:jc w:val="both"/>
        <w:rPr>
          <w:rFonts w:ascii="Times New Roman" w:hAnsi="Times New Roman" w:cs="Times New Roman"/>
          <w:highlight w:val="yellow"/>
        </w:rPr>
        <w:sectPr w:rsidR="000C1B89" w:rsidRPr="001B69E4" w:rsidSect="000C1B89">
          <w:pgSz w:w="16838" w:h="11906" w:orient="landscape"/>
          <w:pgMar w:top="1440" w:right="1440" w:bottom="1440" w:left="1440" w:header="708" w:footer="708" w:gutter="0"/>
          <w:cols w:space="708"/>
          <w:docGrid w:linePitch="360"/>
        </w:sectPr>
      </w:pPr>
    </w:p>
    <w:p w14:paraId="16E06747" w14:textId="3DEB47CA" w:rsidR="0032002F" w:rsidRPr="001B69E4" w:rsidRDefault="0032002F" w:rsidP="005F633B">
      <w:pPr>
        <w:spacing w:line="480" w:lineRule="auto"/>
        <w:ind w:firstLine="720"/>
        <w:jc w:val="both"/>
        <w:rPr>
          <w:rFonts w:ascii="Times New Roman" w:hAnsi="Times New Roman" w:cs="Times New Roman"/>
          <w:highlight w:val="yellow"/>
        </w:rPr>
      </w:pPr>
      <w:r w:rsidRPr="00AB3137">
        <w:rPr>
          <w:rFonts w:ascii="Times New Roman" w:hAnsi="Times New Roman" w:cs="Times New Roman"/>
        </w:rPr>
        <w:lastRenderedPageBreak/>
        <w:t xml:space="preserve">Table </w:t>
      </w:r>
      <w:r w:rsidR="00AB3137" w:rsidRPr="00AB3137">
        <w:rPr>
          <w:rFonts w:ascii="Times New Roman" w:hAnsi="Times New Roman" w:cs="Times New Roman"/>
        </w:rPr>
        <w:t>5</w:t>
      </w:r>
      <w:r w:rsidRPr="00AB3137">
        <w:rPr>
          <w:rFonts w:ascii="Times New Roman" w:hAnsi="Times New Roman" w:cs="Times New Roman"/>
        </w:rPr>
        <w:t xml:space="preserve"> presents multinomial logistic regression models examining the relationship between request characteristics</w:t>
      </w:r>
      <w:r w:rsidR="00AB3137" w:rsidRPr="00AB3137">
        <w:rPr>
          <w:rFonts w:ascii="Times New Roman" w:hAnsi="Times New Roman" w:cs="Times New Roman"/>
        </w:rPr>
        <w:t>, requesters, responders</w:t>
      </w:r>
      <w:r w:rsidRPr="00AB3137">
        <w:rPr>
          <w:rFonts w:ascii="Times New Roman" w:hAnsi="Times New Roman" w:cs="Times New Roman"/>
        </w:rPr>
        <w:t xml:space="preserve"> and responsiveness. The dependent variable distinguishes between successful responses and unsuccessful responses, with </w:t>
      </w:r>
      <w:r w:rsidR="00E26F19">
        <w:rPr>
          <w:rFonts w:ascii="Times New Roman" w:hAnsi="Times New Roman" w:cs="Times New Roman"/>
        </w:rPr>
        <w:t>‘</w:t>
      </w:r>
      <w:r w:rsidRPr="00AB3137">
        <w:rPr>
          <w:rFonts w:ascii="Times New Roman" w:hAnsi="Times New Roman" w:cs="Times New Roman"/>
        </w:rPr>
        <w:t>asleep</w:t>
      </w:r>
      <w:r w:rsidR="00E26F19">
        <w:rPr>
          <w:rFonts w:ascii="Times New Roman" w:hAnsi="Times New Roman" w:cs="Times New Roman"/>
        </w:rPr>
        <w:t>’</w:t>
      </w:r>
      <w:r w:rsidRPr="00AB3137">
        <w:rPr>
          <w:rFonts w:ascii="Times New Roman" w:hAnsi="Times New Roman" w:cs="Times New Roman"/>
        </w:rPr>
        <w:t xml:space="preserve"> as the reference category. </w:t>
      </w:r>
      <w:r w:rsidR="009D0EEC" w:rsidRPr="00AB3137">
        <w:rPr>
          <w:rFonts w:ascii="Times New Roman" w:hAnsi="Times New Roman" w:cs="Times New Roman"/>
        </w:rPr>
        <w:t>Four</w:t>
      </w:r>
      <w:r w:rsidRPr="00AB3137">
        <w:rPr>
          <w:rFonts w:ascii="Times New Roman" w:hAnsi="Times New Roman" w:cs="Times New Roman"/>
        </w:rPr>
        <w:t xml:space="preserve"> models are reported (Models II–V), gradually incorporating additional predictors. Across all models, </w:t>
      </w:r>
      <w:r w:rsidR="00E22C4C">
        <w:rPr>
          <w:rFonts w:ascii="Times New Roman" w:hAnsi="Times New Roman" w:cs="Times New Roman"/>
        </w:rPr>
        <w:t>the</w:t>
      </w:r>
      <w:r w:rsidRPr="00AB3137">
        <w:rPr>
          <w:rFonts w:ascii="Times New Roman" w:hAnsi="Times New Roman" w:cs="Times New Roman"/>
        </w:rPr>
        <w:t xml:space="preserve"> topic categories show differences in responsiveness when compared with the reference category (T1)</w:t>
      </w:r>
      <w:r w:rsidR="00E22C4C">
        <w:rPr>
          <w:rFonts w:ascii="Times New Roman" w:hAnsi="Times New Roman" w:cs="Times New Roman"/>
        </w:rPr>
        <w:t>, but the pattern of coefficients remains similar</w:t>
      </w:r>
      <w:r w:rsidRPr="00AB3137">
        <w:rPr>
          <w:rFonts w:ascii="Times New Roman" w:hAnsi="Times New Roman" w:cs="Times New Roman"/>
        </w:rPr>
        <w:t>.</w:t>
      </w:r>
      <w:r w:rsidR="00E22C4C">
        <w:rPr>
          <w:rFonts w:ascii="Times New Roman" w:hAnsi="Times New Roman" w:cs="Times New Roman"/>
        </w:rPr>
        <w:t xml:space="preserve"> For </w:t>
      </w:r>
      <w:r w:rsidR="00E22C4C" w:rsidRPr="00C94B82">
        <w:rPr>
          <w:rFonts w:ascii="Times New Roman" w:hAnsi="Times New Roman" w:cs="Times New Roman"/>
        </w:rPr>
        <w:t>example,</w:t>
      </w:r>
      <w:r w:rsidRPr="00C94B82">
        <w:rPr>
          <w:rFonts w:ascii="Times New Roman" w:hAnsi="Times New Roman" w:cs="Times New Roman"/>
        </w:rPr>
        <w:t xml:space="preserve"> </w:t>
      </w:r>
      <w:r w:rsidR="00E22C4C" w:rsidRPr="00C94B82">
        <w:rPr>
          <w:rFonts w:ascii="Times New Roman" w:hAnsi="Times New Roman" w:cs="Times New Roman"/>
        </w:rPr>
        <w:t>r</w:t>
      </w:r>
      <w:r w:rsidRPr="00C94B82">
        <w:rPr>
          <w:rFonts w:ascii="Times New Roman" w:hAnsi="Times New Roman" w:cs="Times New Roman"/>
        </w:rPr>
        <w:t>equests concerning</w:t>
      </w:r>
      <w:r w:rsidR="00E22C4C" w:rsidRPr="00C94B82">
        <w:rPr>
          <w:rFonts w:ascii="Times New Roman" w:hAnsi="Times New Roman" w:cs="Times New Roman"/>
        </w:rPr>
        <w:t xml:space="preserve"> T5 </w:t>
      </w:r>
      <w:r w:rsidR="00C94B82" w:rsidRPr="00C94B82">
        <w:rPr>
          <w:rFonts w:ascii="Times New Roman" w:hAnsi="Times New Roman" w:cs="Times New Roman"/>
        </w:rPr>
        <w:t>(</w:t>
      </w:r>
      <w:r w:rsidR="004555EC" w:rsidRPr="004555EC">
        <w:rPr>
          <w:rFonts w:ascii="Times New Roman" w:hAnsi="Times New Roman" w:cs="Times New Roman"/>
          <w:i/>
          <w:iCs/>
        </w:rPr>
        <w:t>p</w:t>
      </w:r>
      <w:r w:rsidR="00C94B82" w:rsidRPr="004555EC">
        <w:rPr>
          <w:rFonts w:ascii="Times New Roman" w:hAnsi="Times New Roman" w:cs="Times New Roman"/>
          <w:i/>
          <w:iCs/>
        </w:rPr>
        <w:t>ublic procurement and administrative policing</w:t>
      </w:r>
      <w:r w:rsidR="00C94B82" w:rsidRPr="00C94B82">
        <w:rPr>
          <w:rFonts w:ascii="Times New Roman" w:hAnsi="Times New Roman" w:cs="Times New Roman"/>
        </w:rPr>
        <w:t xml:space="preserve">), </w:t>
      </w:r>
      <w:r w:rsidRPr="00C94B82">
        <w:rPr>
          <w:rFonts w:ascii="Times New Roman" w:hAnsi="Times New Roman" w:cs="Times New Roman"/>
        </w:rPr>
        <w:t>are less likely to receive</w:t>
      </w:r>
      <w:r w:rsidR="004555EC">
        <w:rPr>
          <w:rFonts w:ascii="Times New Roman" w:hAnsi="Times New Roman" w:cs="Times New Roman"/>
        </w:rPr>
        <w:t xml:space="preserve"> a response</w:t>
      </w:r>
      <w:r w:rsidRPr="00C94B82">
        <w:rPr>
          <w:rFonts w:ascii="Times New Roman" w:hAnsi="Times New Roman" w:cs="Times New Roman"/>
        </w:rPr>
        <w:t xml:space="preserve"> </w:t>
      </w:r>
      <w:r w:rsidR="004555EC">
        <w:rPr>
          <w:rFonts w:ascii="Times New Roman" w:hAnsi="Times New Roman" w:cs="Times New Roman"/>
        </w:rPr>
        <w:t>(</w:t>
      </w:r>
      <w:r w:rsidRPr="00C94B82">
        <w:rPr>
          <w:rFonts w:ascii="Times New Roman" w:hAnsi="Times New Roman" w:cs="Times New Roman"/>
        </w:rPr>
        <w:t xml:space="preserve">both successful </w:t>
      </w:r>
      <w:r w:rsidR="00E22C4C" w:rsidRPr="00C94B82">
        <w:rPr>
          <w:rFonts w:ascii="Times New Roman" w:hAnsi="Times New Roman" w:cs="Times New Roman"/>
        </w:rPr>
        <w:t>or</w:t>
      </w:r>
      <w:r w:rsidRPr="00C94B82">
        <w:rPr>
          <w:rFonts w:ascii="Times New Roman" w:hAnsi="Times New Roman" w:cs="Times New Roman"/>
        </w:rPr>
        <w:t xml:space="preserve"> unsuccessful</w:t>
      </w:r>
      <w:r w:rsidR="004555EC">
        <w:rPr>
          <w:rFonts w:ascii="Times New Roman" w:hAnsi="Times New Roman" w:cs="Times New Roman"/>
        </w:rPr>
        <w:t>)</w:t>
      </w:r>
      <w:r w:rsidRPr="00C94B82">
        <w:rPr>
          <w:rFonts w:ascii="Times New Roman" w:hAnsi="Times New Roman" w:cs="Times New Roman"/>
        </w:rPr>
        <w:t xml:space="preserve"> relative to being ignored</w:t>
      </w:r>
      <w:r w:rsidR="00C94B82" w:rsidRPr="00C94B82">
        <w:rPr>
          <w:rFonts w:ascii="Times New Roman" w:hAnsi="Times New Roman" w:cs="Times New Roman"/>
        </w:rPr>
        <w:t>, so the</w:t>
      </w:r>
      <w:r w:rsidR="004555EC">
        <w:rPr>
          <w:rFonts w:ascii="Times New Roman" w:hAnsi="Times New Roman" w:cs="Times New Roman"/>
        </w:rPr>
        <w:t xml:space="preserve">se requests are </w:t>
      </w:r>
      <w:r w:rsidR="00C94B82" w:rsidRPr="00C94B82">
        <w:rPr>
          <w:rFonts w:ascii="Times New Roman" w:hAnsi="Times New Roman" w:cs="Times New Roman"/>
        </w:rPr>
        <w:t>most likely</w:t>
      </w:r>
      <w:r w:rsidR="004555EC">
        <w:rPr>
          <w:rFonts w:ascii="Times New Roman" w:hAnsi="Times New Roman" w:cs="Times New Roman"/>
        </w:rPr>
        <w:t xml:space="preserve"> to</w:t>
      </w:r>
      <w:r w:rsidR="00C94B82" w:rsidRPr="00C94B82">
        <w:rPr>
          <w:rFonts w:ascii="Times New Roman" w:hAnsi="Times New Roman" w:cs="Times New Roman"/>
        </w:rPr>
        <w:t xml:space="preserve"> </w:t>
      </w:r>
      <w:r w:rsidR="004555EC">
        <w:rPr>
          <w:rFonts w:ascii="Times New Roman" w:hAnsi="Times New Roman" w:cs="Times New Roman"/>
        </w:rPr>
        <w:t>not be answered at all</w:t>
      </w:r>
      <w:r w:rsidRPr="00C94B82">
        <w:rPr>
          <w:rFonts w:ascii="Times New Roman" w:hAnsi="Times New Roman" w:cs="Times New Roman"/>
        </w:rPr>
        <w:t xml:space="preserve">. For </w:t>
      </w:r>
      <w:r w:rsidR="00E22C4C" w:rsidRPr="00C94B82">
        <w:rPr>
          <w:rFonts w:ascii="Times New Roman" w:hAnsi="Times New Roman" w:cs="Times New Roman"/>
        </w:rPr>
        <w:t>T3 and T4</w:t>
      </w:r>
      <w:r w:rsidRPr="00C94B82">
        <w:rPr>
          <w:rFonts w:ascii="Times New Roman" w:hAnsi="Times New Roman" w:cs="Times New Roman"/>
        </w:rPr>
        <w:t xml:space="preserve">, the results differ by response category. While the likelihood of receiving a successful response is statistically significant, the probability of receiving an unsuccessful response is </w:t>
      </w:r>
      <w:r w:rsidR="00C94B82" w:rsidRPr="00C94B82">
        <w:rPr>
          <w:rFonts w:ascii="Times New Roman" w:hAnsi="Times New Roman" w:cs="Times New Roman"/>
        </w:rPr>
        <w:t>not statistically significant</w:t>
      </w:r>
      <w:r w:rsidRPr="00C94B82">
        <w:rPr>
          <w:rFonts w:ascii="Times New Roman" w:hAnsi="Times New Roman" w:cs="Times New Roman"/>
        </w:rPr>
        <w:t xml:space="preserve">. Requests related to </w:t>
      </w:r>
      <w:r w:rsidRPr="004555EC">
        <w:rPr>
          <w:rFonts w:ascii="Times New Roman" w:hAnsi="Times New Roman" w:cs="Times New Roman"/>
          <w:i/>
          <w:iCs/>
        </w:rPr>
        <w:t>governance and municipal finance analysis</w:t>
      </w:r>
      <w:r w:rsidRPr="00C94B82">
        <w:rPr>
          <w:rFonts w:ascii="Times New Roman" w:hAnsi="Times New Roman" w:cs="Times New Roman"/>
        </w:rPr>
        <w:t xml:space="preserve"> (T6) are </w:t>
      </w:r>
      <w:r w:rsidR="00C94B82" w:rsidRPr="00C94B82">
        <w:rPr>
          <w:rFonts w:ascii="Times New Roman" w:hAnsi="Times New Roman" w:cs="Times New Roman"/>
        </w:rPr>
        <w:t>most</w:t>
      </w:r>
      <w:r w:rsidRPr="00C94B82">
        <w:rPr>
          <w:rFonts w:ascii="Times New Roman" w:hAnsi="Times New Roman" w:cs="Times New Roman"/>
        </w:rPr>
        <w:t xml:space="preserve"> likely to receive</w:t>
      </w:r>
      <w:r w:rsidR="00C94B82" w:rsidRPr="00C94B82">
        <w:rPr>
          <w:rFonts w:ascii="Times New Roman" w:hAnsi="Times New Roman" w:cs="Times New Roman"/>
        </w:rPr>
        <w:t xml:space="preserve"> a response, but this response is most likely an information denial</w:t>
      </w:r>
      <w:r w:rsidR="00281499">
        <w:rPr>
          <w:rFonts w:ascii="Times New Roman" w:hAnsi="Times New Roman" w:cs="Times New Roman"/>
        </w:rPr>
        <w:t xml:space="preserve"> (not successful)</w:t>
      </w:r>
      <w:r w:rsidRPr="00C94B82">
        <w:rPr>
          <w:rFonts w:ascii="Times New Roman" w:hAnsi="Times New Roman" w:cs="Times New Roman"/>
        </w:rPr>
        <w:t>. Overall, the models suggest that responsiveness does indeed vary across topic areas.</w:t>
      </w:r>
    </w:p>
    <w:p w14:paraId="268B8BE1" w14:textId="1E0263C0" w:rsidR="00D740CA" w:rsidRPr="00D740CA" w:rsidRDefault="0032002F" w:rsidP="00D740CA">
      <w:pPr>
        <w:spacing w:line="480" w:lineRule="auto"/>
        <w:ind w:firstLine="720"/>
        <w:jc w:val="both"/>
        <w:rPr>
          <w:rFonts w:ascii="Times New Roman" w:hAnsi="Times New Roman" w:cs="Times New Roman"/>
        </w:rPr>
      </w:pPr>
      <w:r w:rsidRPr="004367EC">
        <w:rPr>
          <w:rFonts w:ascii="Times New Roman" w:hAnsi="Times New Roman" w:cs="Times New Roman"/>
        </w:rPr>
        <w:t>The relationship between requester gender and responsiveness is introduced in Model I</w:t>
      </w:r>
      <w:r w:rsidR="00C94B82" w:rsidRPr="004367EC">
        <w:rPr>
          <w:rFonts w:ascii="Times New Roman" w:hAnsi="Times New Roman" w:cs="Times New Roman"/>
        </w:rPr>
        <w:t>I</w:t>
      </w:r>
      <w:r w:rsidR="004367EC" w:rsidRPr="004367EC">
        <w:rPr>
          <w:rFonts w:ascii="Times New Roman" w:hAnsi="Times New Roman" w:cs="Times New Roman"/>
        </w:rPr>
        <w:t>I</w:t>
      </w:r>
      <w:r w:rsidRPr="004367EC">
        <w:rPr>
          <w:rFonts w:ascii="Times New Roman" w:hAnsi="Times New Roman" w:cs="Times New Roman"/>
        </w:rPr>
        <w:t xml:space="preserve">. The results </w:t>
      </w:r>
      <w:r w:rsidR="00C94B82" w:rsidRPr="004367EC">
        <w:rPr>
          <w:rFonts w:ascii="Times New Roman" w:hAnsi="Times New Roman" w:cs="Times New Roman"/>
        </w:rPr>
        <w:t>underline</w:t>
      </w:r>
      <w:r w:rsidRPr="004367EC">
        <w:rPr>
          <w:rFonts w:ascii="Times New Roman" w:hAnsi="Times New Roman" w:cs="Times New Roman"/>
        </w:rPr>
        <w:t xml:space="preserve"> </w:t>
      </w:r>
      <w:r w:rsidR="00C94B82" w:rsidRPr="004367EC">
        <w:rPr>
          <w:rFonts w:ascii="Times New Roman" w:hAnsi="Times New Roman" w:cs="Times New Roman"/>
        </w:rPr>
        <w:t xml:space="preserve">what is already </w:t>
      </w:r>
      <w:r w:rsidR="004555EC">
        <w:rPr>
          <w:rFonts w:ascii="Times New Roman" w:hAnsi="Times New Roman" w:cs="Times New Roman"/>
        </w:rPr>
        <w:t>anticipated</w:t>
      </w:r>
      <w:r w:rsidR="00C94B82" w:rsidRPr="004367EC">
        <w:rPr>
          <w:rFonts w:ascii="Times New Roman" w:hAnsi="Times New Roman" w:cs="Times New Roman"/>
        </w:rPr>
        <w:t xml:space="preserve"> by descriptive findings:</w:t>
      </w:r>
      <w:r w:rsidR="004367EC" w:rsidRPr="004367EC">
        <w:rPr>
          <w:rFonts w:ascii="Times New Roman" w:hAnsi="Times New Roman" w:cs="Times New Roman"/>
        </w:rPr>
        <w:t xml:space="preserve"> mere requester gender differences cannot be associated with differences in responsiveness</w:t>
      </w:r>
      <w:r w:rsidR="007A2AE4">
        <w:rPr>
          <w:rFonts w:ascii="Times New Roman" w:hAnsi="Times New Roman" w:cs="Times New Roman"/>
        </w:rPr>
        <w:t>, meaning the assumed direct relationship of H1 has to be rejected</w:t>
      </w:r>
      <w:r w:rsidR="004367EC" w:rsidRPr="004367EC">
        <w:rPr>
          <w:rFonts w:ascii="Times New Roman" w:hAnsi="Times New Roman" w:cs="Times New Roman"/>
        </w:rPr>
        <w:t>. However,</w:t>
      </w:r>
      <w:r w:rsidR="004367EC">
        <w:rPr>
          <w:rFonts w:ascii="Times New Roman" w:hAnsi="Times New Roman" w:cs="Times New Roman"/>
        </w:rPr>
        <w:t xml:space="preserve"> what</w:t>
      </w:r>
      <w:r w:rsidR="00CE7EC2">
        <w:rPr>
          <w:rFonts w:ascii="Times New Roman" w:hAnsi="Times New Roman" w:cs="Times New Roman"/>
        </w:rPr>
        <w:t xml:space="preserve"> does play a role in responsiveness </w:t>
      </w:r>
      <w:r w:rsidR="004367EC">
        <w:rPr>
          <w:rFonts w:ascii="Times New Roman" w:hAnsi="Times New Roman" w:cs="Times New Roman"/>
        </w:rPr>
        <w:t>is</w:t>
      </w:r>
      <w:r w:rsidR="004555EC">
        <w:rPr>
          <w:rFonts w:ascii="Times New Roman" w:hAnsi="Times New Roman" w:cs="Times New Roman"/>
        </w:rPr>
        <w:t xml:space="preserve"> the</w:t>
      </w:r>
      <w:r w:rsidR="004367EC">
        <w:rPr>
          <w:rFonts w:ascii="Times New Roman" w:hAnsi="Times New Roman" w:cs="Times New Roman"/>
        </w:rPr>
        <w:t xml:space="preserve"> responder gender: Model IV suggests that female responders are more likely to provide a response than all other responders, and are even more likely to provide successful responses (</w:t>
      </w:r>
      <w:r w:rsidR="00D740CA">
        <w:rPr>
          <w:rFonts w:ascii="Times New Roman" w:hAnsi="Times New Roman" w:cs="Times New Roman"/>
        </w:rPr>
        <w:t>OR =</w:t>
      </w:r>
      <w:r w:rsidR="004367EC">
        <w:rPr>
          <w:rFonts w:ascii="Times New Roman" w:hAnsi="Times New Roman" w:cs="Times New Roman"/>
        </w:rPr>
        <w:t xml:space="preserve"> 3.32). </w:t>
      </w:r>
      <w:r w:rsidR="00D740CA">
        <w:rPr>
          <w:rFonts w:ascii="Times New Roman" w:hAnsi="Times New Roman" w:cs="Times New Roman"/>
        </w:rPr>
        <w:t xml:space="preserve">Yet, </w:t>
      </w:r>
      <w:r w:rsidR="00EB17C5" w:rsidRPr="00D740CA">
        <w:rPr>
          <w:rFonts w:ascii="Times New Roman" w:hAnsi="Times New Roman" w:cs="Times New Roman"/>
        </w:rPr>
        <w:t>only once the interaction with responder gender is included in the model</w:t>
      </w:r>
      <w:r w:rsidR="00EB17C5">
        <w:rPr>
          <w:rFonts w:ascii="Times New Roman" w:hAnsi="Times New Roman" w:cs="Times New Roman"/>
        </w:rPr>
        <w:t xml:space="preserve"> (</w:t>
      </w:r>
      <w:r w:rsidR="00D740CA">
        <w:rPr>
          <w:rFonts w:ascii="Times New Roman" w:hAnsi="Times New Roman" w:cs="Times New Roman"/>
        </w:rPr>
        <w:t>Model V</w:t>
      </w:r>
      <w:r w:rsidR="00EB17C5">
        <w:rPr>
          <w:rFonts w:ascii="Times New Roman" w:hAnsi="Times New Roman" w:cs="Times New Roman"/>
        </w:rPr>
        <w:t>)</w:t>
      </w:r>
      <w:r w:rsidR="00D740CA">
        <w:rPr>
          <w:rFonts w:ascii="Times New Roman" w:hAnsi="Times New Roman" w:cs="Times New Roman"/>
        </w:rPr>
        <w:t xml:space="preserve">, </w:t>
      </w:r>
      <w:r w:rsidR="00EB17C5">
        <w:rPr>
          <w:rFonts w:ascii="Times New Roman" w:hAnsi="Times New Roman" w:cs="Times New Roman"/>
        </w:rPr>
        <w:t>t</w:t>
      </w:r>
      <w:r w:rsidR="00D740CA" w:rsidRPr="00D740CA">
        <w:rPr>
          <w:rFonts w:ascii="Times New Roman" w:hAnsi="Times New Roman" w:cs="Times New Roman"/>
        </w:rPr>
        <w:t xml:space="preserve">he effect of requester gender becomes statistically significant. In this </w:t>
      </w:r>
      <w:r w:rsidR="00EB17C5">
        <w:rPr>
          <w:rFonts w:ascii="Times New Roman" w:hAnsi="Times New Roman" w:cs="Times New Roman"/>
        </w:rPr>
        <w:t>model</w:t>
      </w:r>
      <w:r w:rsidR="00D740CA" w:rsidRPr="00D740CA">
        <w:rPr>
          <w:rFonts w:ascii="Times New Roman" w:hAnsi="Times New Roman" w:cs="Times New Roman"/>
        </w:rPr>
        <w:t xml:space="preserve">, female requesters have a 32% higher likelihood of receiving a not successful response when interacting with non-female responders (OR = 1.32). At the same time, responder gender itself is a strong predictor of responsiveness: female responders are </w:t>
      </w:r>
      <w:r w:rsidR="00D740CA" w:rsidRPr="00D740CA">
        <w:rPr>
          <w:rFonts w:ascii="Times New Roman" w:hAnsi="Times New Roman" w:cs="Times New Roman"/>
        </w:rPr>
        <w:lastRenderedPageBreak/>
        <w:t xml:space="preserve">substantially more likely to respond overall, both successfully (OR = 3.60, p &lt; 0.001) and unsuccessfully (OR = 3.65, p &lt; 0.001). This pattern points to </w:t>
      </w:r>
      <w:r w:rsidR="00D740CA">
        <w:rPr>
          <w:rFonts w:ascii="Times New Roman" w:hAnsi="Times New Roman" w:cs="Times New Roman"/>
        </w:rPr>
        <w:t>the</w:t>
      </w:r>
      <w:r w:rsidR="00D740CA" w:rsidRPr="00D740CA">
        <w:rPr>
          <w:rFonts w:ascii="Times New Roman" w:hAnsi="Times New Roman" w:cs="Times New Roman"/>
        </w:rPr>
        <w:t xml:space="preserve"> general </w:t>
      </w:r>
      <w:r w:rsidR="00EB17C5">
        <w:rPr>
          <w:rFonts w:ascii="Times New Roman" w:hAnsi="Times New Roman" w:cs="Times New Roman"/>
        </w:rPr>
        <w:t>responsiveness</w:t>
      </w:r>
      <w:r w:rsidR="00D740CA" w:rsidRPr="00D740CA">
        <w:rPr>
          <w:rFonts w:ascii="Times New Roman" w:hAnsi="Times New Roman" w:cs="Times New Roman"/>
        </w:rPr>
        <w:t xml:space="preserve"> effect</w:t>
      </w:r>
      <w:r w:rsidR="00EB17C5">
        <w:rPr>
          <w:rFonts w:ascii="Times New Roman" w:hAnsi="Times New Roman" w:cs="Times New Roman"/>
        </w:rPr>
        <w:t>, irrespective of whether the response is successful information provision or not</w:t>
      </w:r>
      <w:r w:rsidR="00D740CA" w:rsidRPr="00D740CA">
        <w:rPr>
          <w:rFonts w:ascii="Times New Roman" w:hAnsi="Times New Roman" w:cs="Times New Roman"/>
        </w:rPr>
        <w:t>.</w:t>
      </w:r>
    </w:p>
    <w:p w14:paraId="283C2914" w14:textId="77777777" w:rsidR="00105CA7" w:rsidRDefault="00D740CA" w:rsidP="00CB5886">
      <w:pPr>
        <w:spacing w:line="480" w:lineRule="auto"/>
        <w:ind w:firstLine="720"/>
        <w:jc w:val="both"/>
        <w:rPr>
          <w:rFonts w:ascii="Times New Roman" w:hAnsi="Times New Roman" w:cs="Times New Roman"/>
        </w:rPr>
      </w:pPr>
      <w:r w:rsidRPr="00D740CA">
        <w:rPr>
          <w:rFonts w:ascii="Times New Roman" w:hAnsi="Times New Roman" w:cs="Times New Roman"/>
        </w:rPr>
        <w:t>However, the interaction between female requester and female responder (female × female</w:t>
      </w:r>
      <w:r>
        <w:rPr>
          <w:rFonts w:ascii="Times New Roman" w:hAnsi="Times New Roman" w:cs="Times New Roman"/>
        </w:rPr>
        <w:t xml:space="preserve"> (resp)</w:t>
      </w:r>
      <w:r w:rsidRPr="00D740CA">
        <w:rPr>
          <w:rFonts w:ascii="Times New Roman" w:hAnsi="Times New Roman" w:cs="Times New Roman"/>
        </w:rPr>
        <w:t xml:space="preserve">) qualifies this pattern. Although only weakly significant (OR = 0.59, p = 0.087), the interaction term indicates that the increased likelihood of not successful responses for female requesters diminishes when the responder is also female. When combining the effects multiplicatively, the resulting odds ratio is approximately 0.78 (1.32 × 0.59), suggesting a lower likelihood of not successful responses in these same-gender interactions compared to the reference group. Substantively, this implies that the disadvantage faced by female requesters is primarily driven by interactions with non-female responders, while it is attenuated—or even reversed in magnitude—when both parties are female. Without including the interaction term, this relationship would </w:t>
      </w:r>
      <w:r w:rsidR="00CB5886">
        <w:rPr>
          <w:rFonts w:ascii="Times New Roman" w:hAnsi="Times New Roman" w:cs="Times New Roman"/>
        </w:rPr>
        <w:t xml:space="preserve">have </w:t>
      </w:r>
      <w:r w:rsidRPr="00D740CA">
        <w:rPr>
          <w:rFonts w:ascii="Times New Roman" w:hAnsi="Times New Roman" w:cs="Times New Roman"/>
        </w:rPr>
        <w:t>remain</w:t>
      </w:r>
      <w:r w:rsidR="00CB5886">
        <w:rPr>
          <w:rFonts w:ascii="Times New Roman" w:hAnsi="Times New Roman" w:cs="Times New Roman"/>
        </w:rPr>
        <w:t>ed</w:t>
      </w:r>
      <w:r w:rsidRPr="00D740CA">
        <w:rPr>
          <w:rFonts w:ascii="Times New Roman" w:hAnsi="Times New Roman" w:cs="Times New Roman"/>
        </w:rPr>
        <w:t xml:space="preserve"> obscured, as the effects across groups would partially cancel each other out</w:t>
      </w:r>
      <w:r w:rsidR="007A2AE4">
        <w:rPr>
          <w:rFonts w:ascii="Times New Roman" w:hAnsi="Times New Roman" w:cs="Times New Roman"/>
        </w:rPr>
        <w:t>. Our findings thus support H4.</w:t>
      </w:r>
    </w:p>
    <w:p w14:paraId="00AEF5AA" w14:textId="77777777" w:rsidR="00281499" w:rsidRDefault="00281499" w:rsidP="00281499">
      <w:pPr>
        <w:spacing w:line="480" w:lineRule="auto"/>
        <w:jc w:val="both"/>
        <w:rPr>
          <w:rFonts w:ascii="Times New Roman" w:hAnsi="Times New Roman" w:cs="Times New Roman"/>
        </w:rPr>
      </w:pPr>
    </w:p>
    <w:p w14:paraId="53133CFE" w14:textId="77777777" w:rsidR="00281499" w:rsidRDefault="00281499" w:rsidP="00281499">
      <w:pPr>
        <w:spacing w:line="480" w:lineRule="auto"/>
        <w:jc w:val="both"/>
        <w:rPr>
          <w:rFonts w:ascii="Times New Roman" w:hAnsi="Times New Roman" w:cs="Times New Roman"/>
        </w:rPr>
      </w:pPr>
    </w:p>
    <w:p w14:paraId="2417CBFF" w14:textId="77777777" w:rsidR="00281499" w:rsidRPr="00CB5886" w:rsidRDefault="00281499" w:rsidP="00281499">
      <w:pPr>
        <w:spacing w:line="480" w:lineRule="auto"/>
        <w:jc w:val="both"/>
        <w:rPr>
          <w:rFonts w:ascii="Times New Roman" w:hAnsi="Times New Roman" w:cs="Times New Roman"/>
        </w:rPr>
        <w:sectPr w:rsidR="00281499" w:rsidRPr="00CB5886" w:rsidSect="00281499">
          <w:pgSz w:w="11906" w:h="16838"/>
          <w:pgMar w:top="1440" w:right="1440" w:bottom="1440" w:left="1440" w:header="708" w:footer="708" w:gutter="0"/>
          <w:cols w:space="708"/>
          <w:docGrid w:linePitch="360"/>
        </w:sectPr>
      </w:pPr>
    </w:p>
    <w:p w14:paraId="3FF9ADE8" w14:textId="77777777" w:rsidR="00281499" w:rsidRPr="001B69E4" w:rsidRDefault="00281499" w:rsidP="00281499">
      <w:pPr>
        <w:rPr>
          <w:rFonts w:ascii="Times New Roman" w:hAnsi="Times New Roman" w:cs="Times New Roman"/>
          <w:highlight w:val="yellow"/>
        </w:rPr>
      </w:pPr>
    </w:p>
    <w:tbl>
      <w:tblPr>
        <w:tblW w:w="5000" w:type="pct"/>
        <w:tblCellMar>
          <w:left w:w="70" w:type="dxa"/>
          <w:right w:w="70" w:type="dxa"/>
        </w:tblCellMar>
        <w:tblLook w:val="04A0" w:firstRow="1" w:lastRow="0" w:firstColumn="1" w:lastColumn="0" w:noHBand="0" w:noVBand="1"/>
      </w:tblPr>
      <w:tblGrid>
        <w:gridCol w:w="1366"/>
        <w:gridCol w:w="511"/>
        <w:gridCol w:w="440"/>
        <w:gridCol w:w="623"/>
        <w:gridCol w:w="511"/>
        <w:gridCol w:w="440"/>
        <w:gridCol w:w="623"/>
        <w:gridCol w:w="511"/>
        <w:gridCol w:w="440"/>
        <w:gridCol w:w="623"/>
        <w:gridCol w:w="511"/>
        <w:gridCol w:w="440"/>
        <w:gridCol w:w="623"/>
        <w:gridCol w:w="511"/>
        <w:gridCol w:w="440"/>
        <w:gridCol w:w="623"/>
        <w:gridCol w:w="511"/>
        <w:gridCol w:w="440"/>
        <w:gridCol w:w="623"/>
        <w:gridCol w:w="511"/>
        <w:gridCol w:w="440"/>
        <w:gridCol w:w="623"/>
        <w:gridCol w:w="511"/>
        <w:gridCol w:w="440"/>
        <w:gridCol w:w="623"/>
      </w:tblGrid>
      <w:tr w:rsidR="00281499" w:rsidRPr="00AB3137" w14:paraId="31F236A6" w14:textId="77777777" w:rsidTr="005C65F0">
        <w:trPr>
          <w:trHeight w:val="360"/>
        </w:trPr>
        <w:tc>
          <w:tcPr>
            <w:tcW w:w="5000" w:type="pct"/>
            <w:gridSpan w:val="25"/>
            <w:tcBorders>
              <w:top w:val="nil"/>
              <w:left w:val="nil"/>
              <w:bottom w:val="double" w:sz="6" w:space="0" w:color="auto"/>
              <w:right w:val="nil"/>
            </w:tcBorders>
            <w:vAlign w:val="bottom"/>
            <w:hideMark/>
          </w:tcPr>
          <w:p w14:paraId="689186EE" w14:textId="77777777" w:rsidR="00281499" w:rsidRPr="00AB3137" w:rsidRDefault="00281499" w:rsidP="005C65F0">
            <w:pPr>
              <w:rPr>
                <w:rFonts w:ascii="Times New Roman" w:eastAsia="Times New Roman" w:hAnsi="Times New Roman" w:cs="Times New Roman"/>
                <w:color w:val="000000"/>
                <w:kern w:val="0"/>
                <w:sz w:val="20"/>
                <w:szCs w:val="20"/>
                <w:lang w:eastAsia="de-DE"/>
                <w14:ligatures w14:val="none"/>
              </w:rPr>
            </w:pPr>
            <w:r w:rsidRPr="00AB3137">
              <w:rPr>
                <w:rFonts w:ascii="Times New Roman" w:eastAsia="Times New Roman" w:hAnsi="Times New Roman" w:cs="Times New Roman"/>
                <w:color w:val="000000"/>
                <w:kern w:val="0"/>
                <w:sz w:val="20"/>
                <w:szCs w:val="20"/>
                <w:lang w:eastAsia="de-DE"/>
                <w14:ligatures w14:val="none"/>
              </w:rPr>
              <w:t xml:space="preserve">Table </w:t>
            </w:r>
            <w:r>
              <w:rPr>
                <w:rFonts w:ascii="Times New Roman" w:eastAsia="Times New Roman" w:hAnsi="Times New Roman" w:cs="Times New Roman"/>
                <w:color w:val="000000"/>
                <w:kern w:val="0"/>
                <w:sz w:val="20"/>
                <w:szCs w:val="20"/>
                <w:lang w:eastAsia="de-DE"/>
                <w14:ligatures w14:val="none"/>
              </w:rPr>
              <w:t>5</w:t>
            </w:r>
            <w:r w:rsidRPr="00AB3137">
              <w:rPr>
                <w:rFonts w:ascii="Times New Roman" w:eastAsia="Times New Roman" w:hAnsi="Times New Roman" w:cs="Times New Roman"/>
                <w:color w:val="000000"/>
                <w:kern w:val="0"/>
                <w:sz w:val="20"/>
                <w:szCs w:val="20"/>
                <w:lang w:eastAsia="de-DE"/>
                <w14:ligatures w14:val="none"/>
              </w:rPr>
              <w:t>. Multinomial logistic regression estimates of responsiveness</w:t>
            </w:r>
          </w:p>
        </w:tc>
      </w:tr>
      <w:tr w:rsidR="00281499" w:rsidRPr="00AB3137" w14:paraId="360D0ABA" w14:textId="77777777" w:rsidTr="005C65F0">
        <w:trPr>
          <w:trHeight w:val="360"/>
        </w:trPr>
        <w:tc>
          <w:tcPr>
            <w:tcW w:w="450" w:type="pct"/>
            <w:tcBorders>
              <w:top w:val="nil"/>
              <w:left w:val="nil"/>
              <w:bottom w:val="nil"/>
              <w:right w:val="nil"/>
            </w:tcBorders>
            <w:vAlign w:val="bottom"/>
            <w:hideMark/>
          </w:tcPr>
          <w:p w14:paraId="34273E25" w14:textId="77777777" w:rsidR="00281499" w:rsidRPr="00AB3137" w:rsidRDefault="00281499" w:rsidP="005C65F0">
            <w:pPr>
              <w:rPr>
                <w:rFonts w:ascii="Times New Roman" w:eastAsia="Times New Roman" w:hAnsi="Times New Roman" w:cs="Times New Roman"/>
                <w:color w:val="000000"/>
                <w:kern w:val="0"/>
                <w:sz w:val="20"/>
                <w:szCs w:val="20"/>
                <w:lang w:eastAsia="de-DE"/>
                <w14:ligatures w14:val="none"/>
              </w:rPr>
            </w:pPr>
          </w:p>
        </w:tc>
        <w:tc>
          <w:tcPr>
            <w:tcW w:w="1137" w:type="pct"/>
            <w:gridSpan w:val="6"/>
            <w:tcBorders>
              <w:top w:val="nil"/>
              <w:left w:val="nil"/>
              <w:bottom w:val="nil"/>
              <w:right w:val="single" w:sz="4" w:space="0" w:color="000000"/>
            </w:tcBorders>
            <w:vAlign w:val="bottom"/>
            <w:hideMark/>
          </w:tcPr>
          <w:p w14:paraId="6087E1FD" w14:textId="77777777" w:rsidR="00281499" w:rsidRPr="00AB3137" w:rsidRDefault="00281499" w:rsidP="005C65F0">
            <w:pPr>
              <w:jc w:val="center"/>
              <w:rPr>
                <w:rFonts w:ascii="Times New Roman" w:eastAsia="Times New Roman" w:hAnsi="Times New Roman" w:cs="Times New Roman"/>
                <w:color w:val="000000"/>
                <w:kern w:val="0"/>
                <w:sz w:val="20"/>
                <w:szCs w:val="20"/>
                <w:lang w:val="de-DE" w:eastAsia="de-DE"/>
                <w14:ligatures w14:val="none"/>
              </w:rPr>
            </w:pPr>
            <w:r w:rsidRPr="00AB3137">
              <w:rPr>
                <w:rFonts w:ascii="Times New Roman" w:eastAsia="Times New Roman" w:hAnsi="Times New Roman" w:cs="Times New Roman"/>
                <w:color w:val="000000"/>
                <w:kern w:val="0"/>
                <w:sz w:val="20"/>
                <w:szCs w:val="20"/>
                <w:lang w:val="de-DE" w:eastAsia="de-DE"/>
                <w14:ligatures w14:val="none"/>
              </w:rPr>
              <w:t>Model II</w:t>
            </w:r>
          </w:p>
        </w:tc>
        <w:tc>
          <w:tcPr>
            <w:tcW w:w="1138" w:type="pct"/>
            <w:gridSpan w:val="6"/>
            <w:tcBorders>
              <w:top w:val="nil"/>
              <w:left w:val="nil"/>
              <w:bottom w:val="nil"/>
              <w:right w:val="single" w:sz="4" w:space="0" w:color="000000"/>
            </w:tcBorders>
            <w:vAlign w:val="bottom"/>
            <w:hideMark/>
          </w:tcPr>
          <w:p w14:paraId="57F58ADD" w14:textId="77777777" w:rsidR="00281499" w:rsidRPr="00AB3137" w:rsidRDefault="00281499" w:rsidP="005C65F0">
            <w:pPr>
              <w:jc w:val="center"/>
              <w:rPr>
                <w:rFonts w:ascii="Times New Roman" w:eastAsia="Times New Roman" w:hAnsi="Times New Roman" w:cs="Times New Roman"/>
                <w:color w:val="000000"/>
                <w:kern w:val="0"/>
                <w:sz w:val="20"/>
                <w:szCs w:val="20"/>
                <w:lang w:val="de-DE" w:eastAsia="de-DE"/>
                <w14:ligatures w14:val="none"/>
              </w:rPr>
            </w:pPr>
            <w:r w:rsidRPr="00AB3137">
              <w:rPr>
                <w:rFonts w:ascii="Times New Roman" w:eastAsia="Times New Roman" w:hAnsi="Times New Roman" w:cs="Times New Roman"/>
                <w:color w:val="000000"/>
                <w:kern w:val="0"/>
                <w:sz w:val="20"/>
                <w:szCs w:val="20"/>
                <w:lang w:val="de-DE" w:eastAsia="de-DE"/>
                <w14:ligatures w14:val="none"/>
              </w:rPr>
              <w:t>Model I</w:t>
            </w:r>
            <w:r>
              <w:rPr>
                <w:rFonts w:ascii="Times New Roman" w:eastAsia="Times New Roman" w:hAnsi="Times New Roman" w:cs="Times New Roman"/>
                <w:color w:val="000000"/>
                <w:kern w:val="0"/>
                <w:sz w:val="20"/>
                <w:szCs w:val="20"/>
                <w:lang w:val="de-DE" w:eastAsia="de-DE"/>
                <w14:ligatures w14:val="none"/>
              </w:rPr>
              <w:t>II</w:t>
            </w:r>
          </w:p>
        </w:tc>
        <w:tc>
          <w:tcPr>
            <w:tcW w:w="1138" w:type="pct"/>
            <w:gridSpan w:val="6"/>
            <w:tcBorders>
              <w:top w:val="nil"/>
              <w:left w:val="nil"/>
              <w:bottom w:val="nil"/>
              <w:right w:val="single" w:sz="4" w:space="0" w:color="000000"/>
            </w:tcBorders>
            <w:vAlign w:val="bottom"/>
            <w:hideMark/>
          </w:tcPr>
          <w:p w14:paraId="01DD25F8" w14:textId="77777777" w:rsidR="00281499" w:rsidRPr="00AB3137" w:rsidRDefault="00281499" w:rsidP="005C65F0">
            <w:pPr>
              <w:jc w:val="center"/>
              <w:rPr>
                <w:rFonts w:ascii="Times New Roman" w:eastAsia="Times New Roman" w:hAnsi="Times New Roman" w:cs="Times New Roman"/>
                <w:color w:val="000000"/>
                <w:kern w:val="0"/>
                <w:sz w:val="20"/>
                <w:szCs w:val="20"/>
                <w:lang w:val="de-DE" w:eastAsia="de-DE"/>
                <w14:ligatures w14:val="none"/>
              </w:rPr>
            </w:pPr>
            <w:r w:rsidRPr="00AB3137">
              <w:rPr>
                <w:rFonts w:ascii="Times New Roman" w:eastAsia="Times New Roman" w:hAnsi="Times New Roman" w:cs="Times New Roman"/>
                <w:color w:val="000000"/>
                <w:kern w:val="0"/>
                <w:sz w:val="20"/>
                <w:szCs w:val="20"/>
                <w:lang w:val="de-DE" w:eastAsia="de-DE"/>
                <w14:ligatures w14:val="none"/>
              </w:rPr>
              <w:t xml:space="preserve">Model </w:t>
            </w:r>
            <w:r>
              <w:rPr>
                <w:rFonts w:ascii="Times New Roman" w:eastAsia="Times New Roman" w:hAnsi="Times New Roman" w:cs="Times New Roman"/>
                <w:color w:val="000000"/>
                <w:kern w:val="0"/>
                <w:sz w:val="20"/>
                <w:szCs w:val="20"/>
                <w:lang w:val="de-DE" w:eastAsia="de-DE"/>
                <w14:ligatures w14:val="none"/>
              </w:rPr>
              <w:t>I</w:t>
            </w:r>
            <w:r w:rsidRPr="00AB3137">
              <w:rPr>
                <w:rFonts w:ascii="Times New Roman" w:eastAsia="Times New Roman" w:hAnsi="Times New Roman" w:cs="Times New Roman"/>
                <w:color w:val="000000"/>
                <w:kern w:val="0"/>
                <w:sz w:val="20"/>
                <w:szCs w:val="20"/>
                <w:lang w:val="de-DE" w:eastAsia="de-DE"/>
                <w14:ligatures w14:val="none"/>
              </w:rPr>
              <w:t>V</w:t>
            </w:r>
          </w:p>
        </w:tc>
        <w:tc>
          <w:tcPr>
            <w:tcW w:w="1138" w:type="pct"/>
            <w:gridSpan w:val="6"/>
            <w:tcBorders>
              <w:top w:val="double" w:sz="6" w:space="0" w:color="auto"/>
              <w:left w:val="nil"/>
              <w:bottom w:val="nil"/>
              <w:right w:val="single" w:sz="4" w:space="0" w:color="000000"/>
            </w:tcBorders>
            <w:vAlign w:val="bottom"/>
            <w:hideMark/>
          </w:tcPr>
          <w:p w14:paraId="1C063ADE" w14:textId="77777777" w:rsidR="00281499" w:rsidRPr="00AB3137" w:rsidRDefault="00281499" w:rsidP="005C65F0">
            <w:pPr>
              <w:jc w:val="center"/>
              <w:rPr>
                <w:rFonts w:ascii="Times New Roman" w:eastAsia="Times New Roman" w:hAnsi="Times New Roman" w:cs="Times New Roman"/>
                <w:color w:val="000000"/>
                <w:kern w:val="0"/>
                <w:sz w:val="20"/>
                <w:szCs w:val="20"/>
                <w:lang w:val="de-DE" w:eastAsia="de-DE"/>
                <w14:ligatures w14:val="none"/>
              </w:rPr>
            </w:pPr>
            <w:r w:rsidRPr="00AB3137">
              <w:rPr>
                <w:rFonts w:ascii="Times New Roman" w:eastAsia="Times New Roman" w:hAnsi="Times New Roman" w:cs="Times New Roman"/>
                <w:color w:val="000000"/>
                <w:kern w:val="0"/>
                <w:sz w:val="20"/>
                <w:szCs w:val="20"/>
                <w:lang w:val="de-DE" w:eastAsia="de-DE"/>
                <w14:ligatures w14:val="none"/>
              </w:rPr>
              <w:t>Model V</w:t>
            </w:r>
          </w:p>
        </w:tc>
      </w:tr>
      <w:tr w:rsidR="00281499" w:rsidRPr="00AB3137" w14:paraId="0C6D8734" w14:textId="77777777" w:rsidTr="005C65F0">
        <w:trPr>
          <w:trHeight w:val="410"/>
        </w:trPr>
        <w:tc>
          <w:tcPr>
            <w:tcW w:w="450" w:type="pct"/>
            <w:tcBorders>
              <w:top w:val="nil"/>
              <w:left w:val="nil"/>
              <w:bottom w:val="nil"/>
              <w:right w:val="nil"/>
            </w:tcBorders>
            <w:vAlign w:val="bottom"/>
            <w:hideMark/>
          </w:tcPr>
          <w:p w14:paraId="2D615544" w14:textId="77777777" w:rsidR="00281499" w:rsidRPr="00AB3137" w:rsidRDefault="00281499" w:rsidP="005C65F0">
            <w:pPr>
              <w:jc w:val="right"/>
              <w:rPr>
                <w:rFonts w:ascii="Times New Roman" w:eastAsia="Times New Roman" w:hAnsi="Times New Roman" w:cs="Times New Roman"/>
                <w:color w:val="000000"/>
                <w:kern w:val="0"/>
                <w:sz w:val="20"/>
                <w:szCs w:val="20"/>
                <w:lang w:val="de-DE" w:eastAsia="de-DE"/>
                <w14:ligatures w14:val="none"/>
              </w:rPr>
            </w:pPr>
            <w:proofErr w:type="spellStart"/>
            <w:r w:rsidRPr="00AB3137">
              <w:rPr>
                <w:rFonts w:ascii="Times New Roman" w:eastAsia="Times New Roman" w:hAnsi="Times New Roman" w:cs="Times New Roman"/>
                <w:color w:val="000000"/>
                <w:kern w:val="0"/>
                <w:sz w:val="20"/>
                <w:szCs w:val="20"/>
                <w:lang w:val="de-DE" w:eastAsia="de-DE"/>
                <w14:ligatures w14:val="none"/>
              </w:rPr>
              <w:t>Responsiveness</w:t>
            </w:r>
            <w:proofErr w:type="spellEnd"/>
            <w:r w:rsidRPr="00AB3137">
              <w:rPr>
                <w:rFonts w:ascii="Times New Roman" w:eastAsia="Times New Roman" w:hAnsi="Times New Roman" w:cs="Times New Roman"/>
                <w:color w:val="000000"/>
                <w:kern w:val="0"/>
                <w:sz w:val="20"/>
                <w:szCs w:val="20"/>
                <w:lang w:val="de-DE" w:eastAsia="de-DE"/>
                <w14:ligatures w14:val="none"/>
              </w:rPr>
              <w:t xml:space="preserve"> (</w:t>
            </w:r>
            <w:proofErr w:type="spellStart"/>
            <w:r w:rsidRPr="00AB3137">
              <w:rPr>
                <w:rFonts w:ascii="Times New Roman" w:eastAsia="Times New Roman" w:hAnsi="Times New Roman" w:cs="Times New Roman"/>
                <w:color w:val="000000"/>
                <w:kern w:val="0"/>
                <w:sz w:val="20"/>
                <w:szCs w:val="20"/>
                <w:lang w:val="de-DE" w:eastAsia="de-DE"/>
                <w14:ligatures w14:val="none"/>
              </w:rPr>
              <w:t>ref</w:t>
            </w:r>
            <w:proofErr w:type="spellEnd"/>
            <w:r w:rsidRPr="00AB3137">
              <w:rPr>
                <w:rFonts w:ascii="Times New Roman" w:eastAsia="Times New Roman" w:hAnsi="Times New Roman" w:cs="Times New Roman"/>
                <w:color w:val="000000"/>
                <w:kern w:val="0"/>
                <w:sz w:val="20"/>
                <w:szCs w:val="20"/>
                <w:lang w:val="de-DE" w:eastAsia="de-DE"/>
                <w14:ligatures w14:val="none"/>
              </w:rPr>
              <w:t xml:space="preserve">. </w:t>
            </w:r>
            <w:proofErr w:type="spellStart"/>
            <w:r w:rsidRPr="00AB3137">
              <w:rPr>
                <w:rFonts w:ascii="Times New Roman" w:eastAsia="Times New Roman" w:hAnsi="Times New Roman" w:cs="Times New Roman"/>
                <w:color w:val="000000"/>
                <w:kern w:val="0"/>
                <w:sz w:val="20"/>
                <w:szCs w:val="20"/>
                <w:lang w:val="de-DE" w:eastAsia="de-DE"/>
                <w14:ligatures w14:val="none"/>
              </w:rPr>
              <w:t>category</w:t>
            </w:r>
            <w:proofErr w:type="spellEnd"/>
            <w:r w:rsidRPr="00AB3137">
              <w:rPr>
                <w:rFonts w:ascii="Times New Roman" w:eastAsia="Times New Roman" w:hAnsi="Times New Roman" w:cs="Times New Roman"/>
                <w:color w:val="000000"/>
                <w:kern w:val="0"/>
                <w:sz w:val="20"/>
                <w:szCs w:val="20"/>
                <w:lang w:val="de-DE" w:eastAsia="de-DE"/>
                <w14:ligatures w14:val="none"/>
              </w:rPr>
              <w:t xml:space="preserve">: </w:t>
            </w:r>
            <w:proofErr w:type="spellStart"/>
            <w:r w:rsidRPr="00AB3137">
              <w:rPr>
                <w:rFonts w:ascii="Times New Roman" w:eastAsia="Times New Roman" w:hAnsi="Times New Roman" w:cs="Times New Roman"/>
                <w:color w:val="000000"/>
                <w:kern w:val="0"/>
                <w:sz w:val="20"/>
                <w:szCs w:val="20"/>
                <w:lang w:val="de-DE" w:eastAsia="de-DE"/>
                <w14:ligatures w14:val="none"/>
              </w:rPr>
              <w:t>asleep</w:t>
            </w:r>
            <w:proofErr w:type="spellEnd"/>
            <w:r w:rsidRPr="00AB3137">
              <w:rPr>
                <w:rFonts w:ascii="Times New Roman" w:eastAsia="Times New Roman" w:hAnsi="Times New Roman" w:cs="Times New Roman"/>
                <w:color w:val="000000"/>
                <w:kern w:val="0"/>
                <w:sz w:val="20"/>
                <w:szCs w:val="20"/>
                <w:lang w:val="de-DE" w:eastAsia="de-DE"/>
                <w14:ligatures w14:val="none"/>
              </w:rPr>
              <w:t>)</w:t>
            </w:r>
          </w:p>
        </w:tc>
        <w:tc>
          <w:tcPr>
            <w:tcW w:w="568" w:type="pct"/>
            <w:gridSpan w:val="3"/>
            <w:tcBorders>
              <w:top w:val="nil"/>
              <w:left w:val="nil"/>
              <w:bottom w:val="nil"/>
              <w:right w:val="nil"/>
            </w:tcBorders>
            <w:vAlign w:val="bottom"/>
            <w:hideMark/>
          </w:tcPr>
          <w:p w14:paraId="0A10E76D" w14:textId="77777777" w:rsidR="00281499" w:rsidRPr="00AB3137" w:rsidRDefault="00281499" w:rsidP="005C65F0">
            <w:pPr>
              <w:jc w:val="center"/>
              <w:rPr>
                <w:rFonts w:ascii="Times New Roman" w:eastAsia="Times New Roman" w:hAnsi="Times New Roman" w:cs="Times New Roman"/>
                <w:color w:val="000000"/>
                <w:kern w:val="0"/>
                <w:sz w:val="20"/>
                <w:szCs w:val="20"/>
                <w:u w:val="single"/>
                <w:lang w:val="de-DE" w:eastAsia="de-DE"/>
                <w14:ligatures w14:val="none"/>
              </w:rPr>
            </w:pPr>
            <w:proofErr w:type="spellStart"/>
            <w:r w:rsidRPr="00AB3137">
              <w:rPr>
                <w:rFonts w:ascii="Times New Roman" w:eastAsia="Times New Roman" w:hAnsi="Times New Roman" w:cs="Times New Roman"/>
                <w:color w:val="000000"/>
                <w:kern w:val="0"/>
                <w:sz w:val="20"/>
                <w:szCs w:val="20"/>
                <w:u w:val="single"/>
                <w:lang w:val="de-DE" w:eastAsia="de-DE"/>
                <w14:ligatures w14:val="none"/>
              </w:rPr>
              <w:t>Successful</w:t>
            </w:r>
            <w:proofErr w:type="spellEnd"/>
            <w:r w:rsidRPr="00AB3137">
              <w:rPr>
                <w:rFonts w:ascii="Times New Roman" w:eastAsia="Times New Roman" w:hAnsi="Times New Roman" w:cs="Times New Roman"/>
                <w:color w:val="000000"/>
                <w:kern w:val="0"/>
                <w:sz w:val="20"/>
                <w:szCs w:val="20"/>
                <w:u w:val="single"/>
                <w:lang w:val="de-DE" w:eastAsia="de-DE"/>
                <w14:ligatures w14:val="none"/>
              </w:rPr>
              <w:t xml:space="preserve"> </w:t>
            </w:r>
          </w:p>
        </w:tc>
        <w:tc>
          <w:tcPr>
            <w:tcW w:w="569" w:type="pct"/>
            <w:gridSpan w:val="3"/>
            <w:tcBorders>
              <w:top w:val="nil"/>
              <w:left w:val="nil"/>
              <w:bottom w:val="nil"/>
              <w:right w:val="single" w:sz="4" w:space="0" w:color="000000"/>
            </w:tcBorders>
            <w:vAlign w:val="bottom"/>
            <w:hideMark/>
          </w:tcPr>
          <w:p w14:paraId="458AEC48" w14:textId="77777777" w:rsidR="00281499" w:rsidRPr="00AB3137" w:rsidRDefault="00281499" w:rsidP="005C65F0">
            <w:pPr>
              <w:jc w:val="center"/>
              <w:rPr>
                <w:rFonts w:ascii="Times New Roman" w:eastAsia="Times New Roman" w:hAnsi="Times New Roman" w:cs="Times New Roman"/>
                <w:color w:val="000000"/>
                <w:kern w:val="0"/>
                <w:sz w:val="20"/>
                <w:szCs w:val="20"/>
                <w:u w:val="single"/>
                <w:lang w:val="de-DE" w:eastAsia="de-DE"/>
                <w14:ligatures w14:val="none"/>
              </w:rPr>
            </w:pPr>
            <w:r w:rsidRPr="00AB3137">
              <w:rPr>
                <w:rFonts w:ascii="Times New Roman" w:eastAsia="Times New Roman" w:hAnsi="Times New Roman" w:cs="Times New Roman"/>
                <w:color w:val="000000"/>
                <w:kern w:val="0"/>
                <w:sz w:val="20"/>
                <w:szCs w:val="20"/>
                <w:u w:val="single"/>
                <w:lang w:val="de-DE" w:eastAsia="de-DE"/>
                <w14:ligatures w14:val="none"/>
              </w:rPr>
              <w:t xml:space="preserve">not </w:t>
            </w:r>
            <w:proofErr w:type="spellStart"/>
            <w:r w:rsidRPr="00AB3137">
              <w:rPr>
                <w:rFonts w:ascii="Times New Roman" w:eastAsia="Times New Roman" w:hAnsi="Times New Roman" w:cs="Times New Roman"/>
                <w:color w:val="000000"/>
                <w:kern w:val="0"/>
                <w:sz w:val="20"/>
                <w:szCs w:val="20"/>
                <w:u w:val="single"/>
                <w:lang w:val="de-DE" w:eastAsia="de-DE"/>
                <w14:ligatures w14:val="none"/>
              </w:rPr>
              <w:t>successful</w:t>
            </w:r>
            <w:proofErr w:type="spellEnd"/>
            <w:r w:rsidRPr="00AB3137">
              <w:rPr>
                <w:rFonts w:ascii="Times New Roman" w:eastAsia="Times New Roman" w:hAnsi="Times New Roman" w:cs="Times New Roman"/>
                <w:color w:val="000000"/>
                <w:kern w:val="0"/>
                <w:sz w:val="20"/>
                <w:szCs w:val="20"/>
                <w:u w:val="single"/>
                <w:lang w:val="de-DE" w:eastAsia="de-DE"/>
                <w14:ligatures w14:val="none"/>
              </w:rPr>
              <w:t xml:space="preserve"> </w:t>
            </w:r>
          </w:p>
        </w:tc>
        <w:tc>
          <w:tcPr>
            <w:tcW w:w="569" w:type="pct"/>
            <w:gridSpan w:val="3"/>
            <w:tcBorders>
              <w:top w:val="nil"/>
              <w:left w:val="nil"/>
              <w:bottom w:val="nil"/>
              <w:right w:val="nil"/>
            </w:tcBorders>
            <w:vAlign w:val="bottom"/>
            <w:hideMark/>
          </w:tcPr>
          <w:p w14:paraId="7D975C05" w14:textId="77777777" w:rsidR="00281499" w:rsidRPr="00AB3137" w:rsidRDefault="00281499" w:rsidP="005C65F0">
            <w:pPr>
              <w:jc w:val="center"/>
              <w:rPr>
                <w:rFonts w:ascii="Times New Roman" w:eastAsia="Times New Roman" w:hAnsi="Times New Roman" w:cs="Times New Roman"/>
                <w:color w:val="000000"/>
                <w:kern w:val="0"/>
                <w:sz w:val="20"/>
                <w:szCs w:val="20"/>
                <w:u w:val="single"/>
                <w:lang w:val="de-DE" w:eastAsia="de-DE"/>
                <w14:ligatures w14:val="none"/>
              </w:rPr>
            </w:pPr>
            <w:proofErr w:type="spellStart"/>
            <w:r w:rsidRPr="00AB3137">
              <w:rPr>
                <w:rFonts w:ascii="Times New Roman" w:eastAsia="Times New Roman" w:hAnsi="Times New Roman" w:cs="Times New Roman"/>
                <w:color w:val="000000"/>
                <w:kern w:val="0"/>
                <w:sz w:val="20"/>
                <w:szCs w:val="20"/>
                <w:u w:val="single"/>
                <w:lang w:val="de-DE" w:eastAsia="de-DE"/>
                <w14:ligatures w14:val="none"/>
              </w:rPr>
              <w:t>Successful</w:t>
            </w:r>
            <w:proofErr w:type="spellEnd"/>
            <w:r w:rsidRPr="00AB3137">
              <w:rPr>
                <w:rFonts w:ascii="Times New Roman" w:eastAsia="Times New Roman" w:hAnsi="Times New Roman" w:cs="Times New Roman"/>
                <w:color w:val="000000"/>
                <w:kern w:val="0"/>
                <w:sz w:val="20"/>
                <w:szCs w:val="20"/>
                <w:u w:val="single"/>
                <w:lang w:val="de-DE" w:eastAsia="de-DE"/>
                <w14:ligatures w14:val="none"/>
              </w:rPr>
              <w:t xml:space="preserve"> </w:t>
            </w:r>
          </w:p>
        </w:tc>
        <w:tc>
          <w:tcPr>
            <w:tcW w:w="569" w:type="pct"/>
            <w:gridSpan w:val="3"/>
            <w:tcBorders>
              <w:top w:val="nil"/>
              <w:left w:val="nil"/>
              <w:bottom w:val="nil"/>
              <w:right w:val="single" w:sz="4" w:space="0" w:color="000000"/>
            </w:tcBorders>
            <w:vAlign w:val="bottom"/>
            <w:hideMark/>
          </w:tcPr>
          <w:p w14:paraId="32B2322A" w14:textId="77777777" w:rsidR="00281499" w:rsidRPr="00AB3137" w:rsidRDefault="00281499" w:rsidP="005C65F0">
            <w:pPr>
              <w:jc w:val="center"/>
              <w:rPr>
                <w:rFonts w:ascii="Times New Roman" w:eastAsia="Times New Roman" w:hAnsi="Times New Roman" w:cs="Times New Roman"/>
                <w:color w:val="000000"/>
                <w:kern w:val="0"/>
                <w:sz w:val="20"/>
                <w:szCs w:val="20"/>
                <w:u w:val="single"/>
                <w:lang w:val="de-DE" w:eastAsia="de-DE"/>
                <w14:ligatures w14:val="none"/>
              </w:rPr>
            </w:pPr>
            <w:r w:rsidRPr="00AB3137">
              <w:rPr>
                <w:rFonts w:ascii="Times New Roman" w:eastAsia="Times New Roman" w:hAnsi="Times New Roman" w:cs="Times New Roman"/>
                <w:color w:val="000000"/>
                <w:kern w:val="0"/>
                <w:sz w:val="20"/>
                <w:szCs w:val="20"/>
                <w:u w:val="single"/>
                <w:lang w:val="de-DE" w:eastAsia="de-DE"/>
                <w14:ligatures w14:val="none"/>
              </w:rPr>
              <w:t xml:space="preserve">not </w:t>
            </w:r>
            <w:proofErr w:type="spellStart"/>
            <w:r w:rsidRPr="00AB3137">
              <w:rPr>
                <w:rFonts w:ascii="Times New Roman" w:eastAsia="Times New Roman" w:hAnsi="Times New Roman" w:cs="Times New Roman"/>
                <w:color w:val="000000"/>
                <w:kern w:val="0"/>
                <w:sz w:val="20"/>
                <w:szCs w:val="20"/>
                <w:u w:val="single"/>
                <w:lang w:val="de-DE" w:eastAsia="de-DE"/>
                <w14:ligatures w14:val="none"/>
              </w:rPr>
              <w:t>successful</w:t>
            </w:r>
            <w:proofErr w:type="spellEnd"/>
            <w:r w:rsidRPr="00AB3137">
              <w:rPr>
                <w:rFonts w:ascii="Times New Roman" w:eastAsia="Times New Roman" w:hAnsi="Times New Roman" w:cs="Times New Roman"/>
                <w:color w:val="000000"/>
                <w:kern w:val="0"/>
                <w:sz w:val="20"/>
                <w:szCs w:val="20"/>
                <w:u w:val="single"/>
                <w:lang w:val="de-DE" w:eastAsia="de-DE"/>
                <w14:ligatures w14:val="none"/>
              </w:rPr>
              <w:t xml:space="preserve"> </w:t>
            </w:r>
          </w:p>
        </w:tc>
        <w:tc>
          <w:tcPr>
            <w:tcW w:w="569" w:type="pct"/>
            <w:gridSpan w:val="3"/>
            <w:tcBorders>
              <w:top w:val="nil"/>
              <w:left w:val="nil"/>
              <w:bottom w:val="nil"/>
              <w:right w:val="nil"/>
            </w:tcBorders>
            <w:vAlign w:val="bottom"/>
            <w:hideMark/>
          </w:tcPr>
          <w:p w14:paraId="793B42F5" w14:textId="77777777" w:rsidR="00281499" w:rsidRPr="00AB3137" w:rsidRDefault="00281499" w:rsidP="005C65F0">
            <w:pPr>
              <w:jc w:val="center"/>
              <w:rPr>
                <w:rFonts w:ascii="Times New Roman" w:eastAsia="Times New Roman" w:hAnsi="Times New Roman" w:cs="Times New Roman"/>
                <w:color w:val="000000"/>
                <w:kern w:val="0"/>
                <w:sz w:val="20"/>
                <w:szCs w:val="20"/>
                <w:u w:val="single"/>
                <w:lang w:val="de-DE" w:eastAsia="de-DE"/>
                <w14:ligatures w14:val="none"/>
              </w:rPr>
            </w:pPr>
            <w:proofErr w:type="spellStart"/>
            <w:r w:rsidRPr="00AB3137">
              <w:rPr>
                <w:rFonts w:ascii="Times New Roman" w:eastAsia="Times New Roman" w:hAnsi="Times New Roman" w:cs="Times New Roman"/>
                <w:color w:val="000000"/>
                <w:kern w:val="0"/>
                <w:sz w:val="20"/>
                <w:szCs w:val="20"/>
                <w:u w:val="single"/>
                <w:lang w:val="de-DE" w:eastAsia="de-DE"/>
                <w14:ligatures w14:val="none"/>
              </w:rPr>
              <w:t>Successful</w:t>
            </w:r>
            <w:proofErr w:type="spellEnd"/>
            <w:r w:rsidRPr="00AB3137">
              <w:rPr>
                <w:rFonts w:ascii="Times New Roman" w:eastAsia="Times New Roman" w:hAnsi="Times New Roman" w:cs="Times New Roman"/>
                <w:color w:val="000000"/>
                <w:kern w:val="0"/>
                <w:sz w:val="20"/>
                <w:szCs w:val="20"/>
                <w:u w:val="single"/>
                <w:lang w:val="de-DE" w:eastAsia="de-DE"/>
                <w14:ligatures w14:val="none"/>
              </w:rPr>
              <w:t xml:space="preserve"> </w:t>
            </w:r>
          </w:p>
        </w:tc>
        <w:tc>
          <w:tcPr>
            <w:tcW w:w="569" w:type="pct"/>
            <w:gridSpan w:val="3"/>
            <w:tcBorders>
              <w:top w:val="nil"/>
              <w:left w:val="nil"/>
              <w:bottom w:val="nil"/>
              <w:right w:val="single" w:sz="4" w:space="0" w:color="000000"/>
            </w:tcBorders>
            <w:vAlign w:val="bottom"/>
            <w:hideMark/>
          </w:tcPr>
          <w:p w14:paraId="718498B4" w14:textId="77777777" w:rsidR="00281499" w:rsidRPr="00AB3137" w:rsidRDefault="00281499" w:rsidP="005C65F0">
            <w:pPr>
              <w:jc w:val="center"/>
              <w:rPr>
                <w:rFonts w:ascii="Times New Roman" w:eastAsia="Times New Roman" w:hAnsi="Times New Roman" w:cs="Times New Roman"/>
                <w:color w:val="000000"/>
                <w:kern w:val="0"/>
                <w:sz w:val="20"/>
                <w:szCs w:val="20"/>
                <w:u w:val="single"/>
                <w:lang w:val="de-DE" w:eastAsia="de-DE"/>
                <w14:ligatures w14:val="none"/>
              </w:rPr>
            </w:pPr>
            <w:r w:rsidRPr="00AB3137">
              <w:rPr>
                <w:rFonts w:ascii="Times New Roman" w:eastAsia="Times New Roman" w:hAnsi="Times New Roman" w:cs="Times New Roman"/>
                <w:color w:val="000000"/>
                <w:kern w:val="0"/>
                <w:sz w:val="20"/>
                <w:szCs w:val="20"/>
                <w:u w:val="single"/>
                <w:lang w:val="de-DE" w:eastAsia="de-DE"/>
                <w14:ligatures w14:val="none"/>
              </w:rPr>
              <w:t xml:space="preserve">not </w:t>
            </w:r>
            <w:proofErr w:type="spellStart"/>
            <w:r w:rsidRPr="00AB3137">
              <w:rPr>
                <w:rFonts w:ascii="Times New Roman" w:eastAsia="Times New Roman" w:hAnsi="Times New Roman" w:cs="Times New Roman"/>
                <w:color w:val="000000"/>
                <w:kern w:val="0"/>
                <w:sz w:val="20"/>
                <w:szCs w:val="20"/>
                <w:u w:val="single"/>
                <w:lang w:val="de-DE" w:eastAsia="de-DE"/>
                <w14:ligatures w14:val="none"/>
              </w:rPr>
              <w:t>successful</w:t>
            </w:r>
            <w:proofErr w:type="spellEnd"/>
            <w:r w:rsidRPr="00AB3137">
              <w:rPr>
                <w:rFonts w:ascii="Times New Roman" w:eastAsia="Times New Roman" w:hAnsi="Times New Roman" w:cs="Times New Roman"/>
                <w:color w:val="000000"/>
                <w:kern w:val="0"/>
                <w:sz w:val="20"/>
                <w:szCs w:val="20"/>
                <w:u w:val="single"/>
                <w:lang w:val="de-DE" w:eastAsia="de-DE"/>
                <w14:ligatures w14:val="none"/>
              </w:rPr>
              <w:t xml:space="preserve"> </w:t>
            </w:r>
          </w:p>
        </w:tc>
        <w:tc>
          <w:tcPr>
            <w:tcW w:w="569" w:type="pct"/>
            <w:gridSpan w:val="3"/>
            <w:tcBorders>
              <w:top w:val="nil"/>
              <w:left w:val="nil"/>
              <w:bottom w:val="nil"/>
              <w:right w:val="nil"/>
            </w:tcBorders>
            <w:vAlign w:val="bottom"/>
            <w:hideMark/>
          </w:tcPr>
          <w:p w14:paraId="06E31A38" w14:textId="77777777" w:rsidR="00281499" w:rsidRPr="00AB3137" w:rsidRDefault="00281499" w:rsidP="005C65F0">
            <w:pPr>
              <w:jc w:val="center"/>
              <w:rPr>
                <w:rFonts w:ascii="Times New Roman" w:eastAsia="Times New Roman" w:hAnsi="Times New Roman" w:cs="Times New Roman"/>
                <w:color w:val="000000"/>
                <w:kern w:val="0"/>
                <w:sz w:val="20"/>
                <w:szCs w:val="20"/>
                <w:u w:val="single"/>
                <w:lang w:val="de-DE" w:eastAsia="de-DE"/>
                <w14:ligatures w14:val="none"/>
              </w:rPr>
            </w:pPr>
            <w:proofErr w:type="spellStart"/>
            <w:r w:rsidRPr="00AB3137">
              <w:rPr>
                <w:rFonts w:ascii="Times New Roman" w:eastAsia="Times New Roman" w:hAnsi="Times New Roman" w:cs="Times New Roman"/>
                <w:color w:val="000000"/>
                <w:kern w:val="0"/>
                <w:sz w:val="20"/>
                <w:szCs w:val="20"/>
                <w:u w:val="single"/>
                <w:lang w:val="de-DE" w:eastAsia="de-DE"/>
                <w14:ligatures w14:val="none"/>
              </w:rPr>
              <w:t>Successful</w:t>
            </w:r>
            <w:proofErr w:type="spellEnd"/>
            <w:r w:rsidRPr="00AB3137">
              <w:rPr>
                <w:rFonts w:ascii="Times New Roman" w:eastAsia="Times New Roman" w:hAnsi="Times New Roman" w:cs="Times New Roman"/>
                <w:color w:val="000000"/>
                <w:kern w:val="0"/>
                <w:sz w:val="20"/>
                <w:szCs w:val="20"/>
                <w:u w:val="single"/>
                <w:lang w:val="de-DE" w:eastAsia="de-DE"/>
                <w14:ligatures w14:val="none"/>
              </w:rPr>
              <w:t xml:space="preserve"> </w:t>
            </w:r>
          </w:p>
        </w:tc>
        <w:tc>
          <w:tcPr>
            <w:tcW w:w="569" w:type="pct"/>
            <w:gridSpan w:val="3"/>
            <w:tcBorders>
              <w:top w:val="nil"/>
              <w:left w:val="nil"/>
              <w:bottom w:val="nil"/>
              <w:right w:val="single" w:sz="4" w:space="0" w:color="000000"/>
            </w:tcBorders>
            <w:vAlign w:val="bottom"/>
            <w:hideMark/>
          </w:tcPr>
          <w:p w14:paraId="51718E50" w14:textId="77777777" w:rsidR="00281499" w:rsidRPr="00AB3137" w:rsidRDefault="00281499" w:rsidP="005C65F0">
            <w:pPr>
              <w:jc w:val="center"/>
              <w:rPr>
                <w:rFonts w:ascii="Times New Roman" w:eastAsia="Times New Roman" w:hAnsi="Times New Roman" w:cs="Times New Roman"/>
                <w:color w:val="000000"/>
                <w:kern w:val="0"/>
                <w:sz w:val="20"/>
                <w:szCs w:val="20"/>
                <w:u w:val="single"/>
                <w:lang w:val="de-DE" w:eastAsia="de-DE"/>
                <w14:ligatures w14:val="none"/>
              </w:rPr>
            </w:pPr>
            <w:r w:rsidRPr="00AB3137">
              <w:rPr>
                <w:rFonts w:ascii="Times New Roman" w:eastAsia="Times New Roman" w:hAnsi="Times New Roman" w:cs="Times New Roman"/>
                <w:color w:val="000000"/>
                <w:kern w:val="0"/>
                <w:sz w:val="20"/>
                <w:szCs w:val="20"/>
                <w:u w:val="single"/>
                <w:lang w:val="de-DE" w:eastAsia="de-DE"/>
                <w14:ligatures w14:val="none"/>
              </w:rPr>
              <w:t xml:space="preserve">not </w:t>
            </w:r>
            <w:proofErr w:type="spellStart"/>
            <w:r w:rsidRPr="00AB3137">
              <w:rPr>
                <w:rFonts w:ascii="Times New Roman" w:eastAsia="Times New Roman" w:hAnsi="Times New Roman" w:cs="Times New Roman"/>
                <w:color w:val="000000"/>
                <w:kern w:val="0"/>
                <w:sz w:val="20"/>
                <w:szCs w:val="20"/>
                <w:u w:val="single"/>
                <w:lang w:val="de-DE" w:eastAsia="de-DE"/>
                <w14:ligatures w14:val="none"/>
              </w:rPr>
              <w:t>successful</w:t>
            </w:r>
            <w:proofErr w:type="spellEnd"/>
            <w:r w:rsidRPr="00AB3137">
              <w:rPr>
                <w:rFonts w:ascii="Times New Roman" w:eastAsia="Times New Roman" w:hAnsi="Times New Roman" w:cs="Times New Roman"/>
                <w:color w:val="000000"/>
                <w:kern w:val="0"/>
                <w:sz w:val="20"/>
                <w:szCs w:val="20"/>
                <w:u w:val="single"/>
                <w:lang w:val="de-DE" w:eastAsia="de-DE"/>
                <w14:ligatures w14:val="none"/>
              </w:rPr>
              <w:t xml:space="preserve"> </w:t>
            </w:r>
          </w:p>
        </w:tc>
      </w:tr>
      <w:tr w:rsidR="00281499" w:rsidRPr="00AB3137" w14:paraId="60091017" w14:textId="77777777" w:rsidTr="005C65F0">
        <w:trPr>
          <w:trHeight w:val="310"/>
        </w:trPr>
        <w:tc>
          <w:tcPr>
            <w:tcW w:w="450" w:type="pct"/>
            <w:tcBorders>
              <w:top w:val="nil"/>
              <w:left w:val="nil"/>
              <w:bottom w:val="single" w:sz="4" w:space="0" w:color="auto"/>
              <w:right w:val="nil"/>
            </w:tcBorders>
            <w:hideMark/>
          </w:tcPr>
          <w:p w14:paraId="60E89E32" w14:textId="77777777" w:rsidR="00281499" w:rsidRPr="00AB3137" w:rsidRDefault="00281499" w:rsidP="005C65F0">
            <w:pPr>
              <w:rPr>
                <w:rFonts w:ascii="Times New Roman" w:eastAsia="Times New Roman" w:hAnsi="Times New Roman" w:cs="Times New Roman"/>
                <w:color w:val="000000"/>
                <w:kern w:val="0"/>
                <w:sz w:val="20"/>
                <w:szCs w:val="20"/>
                <w:lang w:val="de-DE" w:eastAsia="de-DE"/>
                <w14:ligatures w14:val="none"/>
              </w:rPr>
            </w:pPr>
            <w:r w:rsidRPr="00AB3137">
              <w:rPr>
                <w:rFonts w:ascii="Times New Roman" w:eastAsia="Times New Roman" w:hAnsi="Times New Roman" w:cs="Times New Roman"/>
                <w:color w:val="000000"/>
                <w:kern w:val="0"/>
                <w:sz w:val="20"/>
                <w:szCs w:val="20"/>
                <w:lang w:val="de-DE" w:eastAsia="de-DE"/>
                <w14:ligatures w14:val="none"/>
              </w:rPr>
              <w:t> </w:t>
            </w:r>
          </w:p>
        </w:tc>
        <w:tc>
          <w:tcPr>
            <w:tcW w:w="184" w:type="pct"/>
            <w:tcBorders>
              <w:top w:val="nil"/>
              <w:left w:val="nil"/>
              <w:bottom w:val="single" w:sz="4" w:space="0" w:color="auto"/>
              <w:right w:val="nil"/>
            </w:tcBorders>
            <w:vAlign w:val="bottom"/>
            <w:hideMark/>
          </w:tcPr>
          <w:p w14:paraId="5709C8DE"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Odds Ratio</w:t>
            </w:r>
          </w:p>
        </w:tc>
        <w:tc>
          <w:tcPr>
            <w:tcW w:w="158" w:type="pct"/>
            <w:tcBorders>
              <w:top w:val="nil"/>
              <w:left w:val="nil"/>
              <w:bottom w:val="single" w:sz="4" w:space="0" w:color="auto"/>
              <w:right w:val="nil"/>
            </w:tcBorders>
            <w:vAlign w:val="bottom"/>
            <w:hideMark/>
          </w:tcPr>
          <w:p w14:paraId="2D6BCB49"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 xml:space="preserve">Std. </w:t>
            </w:r>
            <w:proofErr w:type="spellStart"/>
            <w:r w:rsidRPr="00AB3137">
              <w:rPr>
                <w:rFonts w:ascii="Times New Roman" w:eastAsia="Times New Roman" w:hAnsi="Times New Roman" w:cs="Times New Roman"/>
                <w:color w:val="000000"/>
                <w:kern w:val="0"/>
                <w:sz w:val="18"/>
                <w:szCs w:val="18"/>
                <w:lang w:val="de-DE" w:eastAsia="de-DE"/>
                <w14:ligatures w14:val="none"/>
              </w:rPr>
              <w:t>Err</w:t>
            </w:r>
            <w:proofErr w:type="spellEnd"/>
            <w:r w:rsidRPr="00AB3137">
              <w:rPr>
                <w:rFonts w:ascii="Times New Roman" w:eastAsia="Times New Roman" w:hAnsi="Times New Roman" w:cs="Times New Roman"/>
                <w:color w:val="000000"/>
                <w:kern w:val="0"/>
                <w:sz w:val="18"/>
                <w:szCs w:val="18"/>
                <w:lang w:val="de-DE" w:eastAsia="de-DE"/>
                <w14:ligatures w14:val="none"/>
              </w:rPr>
              <w:t>.</w:t>
            </w:r>
          </w:p>
        </w:tc>
        <w:tc>
          <w:tcPr>
            <w:tcW w:w="225" w:type="pct"/>
            <w:tcBorders>
              <w:top w:val="nil"/>
              <w:left w:val="nil"/>
              <w:bottom w:val="single" w:sz="4" w:space="0" w:color="auto"/>
              <w:right w:val="nil"/>
            </w:tcBorders>
            <w:vAlign w:val="bottom"/>
            <w:hideMark/>
          </w:tcPr>
          <w:p w14:paraId="1B6272CF"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p</w:t>
            </w:r>
          </w:p>
        </w:tc>
        <w:tc>
          <w:tcPr>
            <w:tcW w:w="185" w:type="pct"/>
            <w:tcBorders>
              <w:top w:val="nil"/>
              <w:left w:val="nil"/>
              <w:bottom w:val="single" w:sz="4" w:space="0" w:color="auto"/>
              <w:right w:val="nil"/>
            </w:tcBorders>
            <w:vAlign w:val="bottom"/>
            <w:hideMark/>
          </w:tcPr>
          <w:p w14:paraId="2ADB2706"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Odds Ratio</w:t>
            </w:r>
          </w:p>
        </w:tc>
        <w:tc>
          <w:tcPr>
            <w:tcW w:w="159" w:type="pct"/>
            <w:tcBorders>
              <w:top w:val="nil"/>
              <w:left w:val="nil"/>
              <w:bottom w:val="single" w:sz="4" w:space="0" w:color="auto"/>
              <w:right w:val="nil"/>
            </w:tcBorders>
            <w:vAlign w:val="bottom"/>
            <w:hideMark/>
          </w:tcPr>
          <w:p w14:paraId="3474D105"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 xml:space="preserve">Std. </w:t>
            </w:r>
            <w:proofErr w:type="spellStart"/>
            <w:r w:rsidRPr="00AB3137">
              <w:rPr>
                <w:rFonts w:ascii="Times New Roman" w:eastAsia="Times New Roman" w:hAnsi="Times New Roman" w:cs="Times New Roman"/>
                <w:color w:val="000000"/>
                <w:kern w:val="0"/>
                <w:sz w:val="18"/>
                <w:szCs w:val="18"/>
                <w:lang w:val="de-DE" w:eastAsia="de-DE"/>
                <w14:ligatures w14:val="none"/>
              </w:rPr>
              <w:t>Err</w:t>
            </w:r>
            <w:proofErr w:type="spellEnd"/>
            <w:r w:rsidRPr="00AB3137">
              <w:rPr>
                <w:rFonts w:ascii="Times New Roman" w:eastAsia="Times New Roman" w:hAnsi="Times New Roman" w:cs="Times New Roman"/>
                <w:color w:val="000000"/>
                <w:kern w:val="0"/>
                <w:sz w:val="18"/>
                <w:szCs w:val="18"/>
                <w:lang w:val="de-DE" w:eastAsia="de-DE"/>
                <w14:ligatures w14:val="none"/>
              </w:rPr>
              <w:t xml:space="preserve">. </w:t>
            </w:r>
          </w:p>
        </w:tc>
        <w:tc>
          <w:tcPr>
            <w:tcW w:w="225" w:type="pct"/>
            <w:tcBorders>
              <w:top w:val="nil"/>
              <w:left w:val="nil"/>
              <w:bottom w:val="single" w:sz="4" w:space="0" w:color="auto"/>
              <w:right w:val="single" w:sz="4" w:space="0" w:color="auto"/>
            </w:tcBorders>
            <w:vAlign w:val="bottom"/>
            <w:hideMark/>
          </w:tcPr>
          <w:p w14:paraId="00837D5E"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p</w:t>
            </w:r>
          </w:p>
        </w:tc>
        <w:tc>
          <w:tcPr>
            <w:tcW w:w="185" w:type="pct"/>
            <w:tcBorders>
              <w:top w:val="nil"/>
              <w:left w:val="nil"/>
              <w:bottom w:val="single" w:sz="4" w:space="0" w:color="auto"/>
              <w:right w:val="nil"/>
            </w:tcBorders>
            <w:vAlign w:val="bottom"/>
            <w:hideMark/>
          </w:tcPr>
          <w:p w14:paraId="4F6D3CBD"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Odds Ratio</w:t>
            </w:r>
          </w:p>
        </w:tc>
        <w:tc>
          <w:tcPr>
            <w:tcW w:w="159" w:type="pct"/>
            <w:tcBorders>
              <w:top w:val="nil"/>
              <w:left w:val="nil"/>
              <w:bottom w:val="single" w:sz="4" w:space="0" w:color="auto"/>
              <w:right w:val="nil"/>
            </w:tcBorders>
            <w:vAlign w:val="bottom"/>
            <w:hideMark/>
          </w:tcPr>
          <w:p w14:paraId="2CC00457"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 xml:space="preserve">Std. </w:t>
            </w:r>
            <w:proofErr w:type="spellStart"/>
            <w:r w:rsidRPr="00AB3137">
              <w:rPr>
                <w:rFonts w:ascii="Times New Roman" w:eastAsia="Times New Roman" w:hAnsi="Times New Roman" w:cs="Times New Roman"/>
                <w:color w:val="000000"/>
                <w:kern w:val="0"/>
                <w:sz w:val="18"/>
                <w:szCs w:val="18"/>
                <w:lang w:val="de-DE" w:eastAsia="de-DE"/>
                <w14:ligatures w14:val="none"/>
              </w:rPr>
              <w:t>Err</w:t>
            </w:r>
            <w:proofErr w:type="spellEnd"/>
            <w:r w:rsidRPr="00AB3137">
              <w:rPr>
                <w:rFonts w:ascii="Times New Roman" w:eastAsia="Times New Roman" w:hAnsi="Times New Roman" w:cs="Times New Roman"/>
                <w:color w:val="000000"/>
                <w:kern w:val="0"/>
                <w:sz w:val="18"/>
                <w:szCs w:val="18"/>
                <w:lang w:val="de-DE" w:eastAsia="de-DE"/>
                <w14:ligatures w14:val="none"/>
              </w:rPr>
              <w:t>.</w:t>
            </w:r>
          </w:p>
        </w:tc>
        <w:tc>
          <w:tcPr>
            <w:tcW w:w="225" w:type="pct"/>
            <w:tcBorders>
              <w:top w:val="nil"/>
              <w:left w:val="nil"/>
              <w:bottom w:val="single" w:sz="4" w:space="0" w:color="auto"/>
              <w:right w:val="nil"/>
            </w:tcBorders>
            <w:vAlign w:val="bottom"/>
            <w:hideMark/>
          </w:tcPr>
          <w:p w14:paraId="5D734F33"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p</w:t>
            </w:r>
          </w:p>
        </w:tc>
        <w:tc>
          <w:tcPr>
            <w:tcW w:w="185" w:type="pct"/>
            <w:tcBorders>
              <w:top w:val="nil"/>
              <w:left w:val="nil"/>
              <w:bottom w:val="single" w:sz="4" w:space="0" w:color="auto"/>
              <w:right w:val="nil"/>
            </w:tcBorders>
            <w:vAlign w:val="bottom"/>
            <w:hideMark/>
          </w:tcPr>
          <w:p w14:paraId="2BB25050"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Odds Ratio</w:t>
            </w:r>
          </w:p>
        </w:tc>
        <w:tc>
          <w:tcPr>
            <w:tcW w:w="159" w:type="pct"/>
            <w:tcBorders>
              <w:top w:val="nil"/>
              <w:left w:val="nil"/>
              <w:bottom w:val="single" w:sz="4" w:space="0" w:color="auto"/>
              <w:right w:val="nil"/>
            </w:tcBorders>
            <w:vAlign w:val="bottom"/>
            <w:hideMark/>
          </w:tcPr>
          <w:p w14:paraId="72BFDF68"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 xml:space="preserve">Std. </w:t>
            </w:r>
            <w:proofErr w:type="spellStart"/>
            <w:r w:rsidRPr="00AB3137">
              <w:rPr>
                <w:rFonts w:ascii="Times New Roman" w:eastAsia="Times New Roman" w:hAnsi="Times New Roman" w:cs="Times New Roman"/>
                <w:color w:val="000000"/>
                <w:kern w:val="0"/>
                <w:sz w:val="18"/>
                <w:szCs w:val="18"/>
                <w:lang w:val="de-DE" w:eastAsia="de-DE"/>
                <w14:ligatures w14:val="none"/>
              </w:rPr>
              <w:t>Err</w:t>
            </w:r>
            <w:proofErr w:type="spellEnd"/>
            <w:r w:rsidRPr="00AB3137">
              <w:rPr>
                <w:rFonts w:ascii="Times New Roman" w:eastAsia="Times New Roman" w:hAnsi="Times New Roman" w:cs="Times New Roman"/>
                <w:color w:val="000000"/>
                <w:kern w:val="0"/>
                <w:sz w:val="18"/>
                <w:szCs w:val="18"/>
                <w:lang w:val="de-DE" w:eastAsia="de-DE"/>
                <w14:ligatures w14:val="none"/>
              </w:rPr>
              <w:t xml:space="preserve">. </w:t>
            </w:r>
          </w:p>
        </w:tc>
        <w:tc>
          <w:tcPr>
            <w:tcW w:w="225" w:type="pct"/>
            <w:tcBorders>
              <w:top w:val="nil"/>
              <w:left w:val="nil"/>
              <w:bottom w:val="single" w:sz="4" w:space="0" w:color="auto"/>
              <w:right w:val="single" w:sz="4" w:space="0" w:color="auto"/>
            </w:tcBorders>
            <w:vAlign w:val="bottom"/>
            <w:hideMark/>
          </w:tcPr>
          <w:p w14:paraId="45EA8A86"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p</w:t>
            </w:r>
          </w:p>
        </w:tc>
        <w:tc>
          <w:tcPr>
            <w:tcW w:w="185" w:type="pct"/>
            <w:tcBorders>
              <w:top w:val="nil"/>
              <w:left w:val="nil"/>
              <w:bottom w:val="single" w:sz="4" w:space="0" w:color="auto"/>
              <w:right w:val="nil"/>
            </w:tcBorders>
            <w:vAlign w:val="bottom"/>
            <w:hideMark/>
          </w:tcPr>
          <w:p w14:paraId="51D10654"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Odds Ratio</w:t>
            </w:r>
          </w:p>
        </w:tc>
        <w:tc>
          <w:tcPr>
            <w:tcW w:w="159" w:type="pct"/>
            <w:tcBorders>
              <w:top w:val="nil"/>
              <w:left w:val="nil"/>
              <w:bottom w:val="single" w:sz="4" w:space="0" w:color="auto"/>
              <w:right w:val="nil"/>
            </w:tcBorders>
            <w:vAlign w:val="bottom"/>
            <w:hideMark/>
          </w:tcPr>
          <w:p w14:paraId="5AECA193"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 xml:space="preserve">Std. </w:t>
            </w:r>
            <w:proofErr w:type="spellStart"/>
            <w:r w:rsidRPr="00AB3137">
              <w:rPr>
                <w:rFonts w:ascii="Times New Roman" w:eastAsia="Times New Roman" w:hAnsi="Times New Roman" w:cs="Times New Roman"/>
                <w:color w:val="000000"/>
                <w:kern w:val="0"/>
                <w:sz w:val="18"/>
                <w:szCs w:val="18"/>
                <w:lang w:val="de-DE" w:eastAsia="de-DE"/>
                <w14:ligatures w14:val="none"/>
              </w:rPr>
              <w:t>Err</w:t>
            </w:r>
            <w:proofErr w:type="spellEnd"/>
            <w:r w:rsidRPr="00AB3137">
              <w:rPr>
                <w:rFonts w:ascii="Times New Roman" w:eastAsia="Times New Roman" w:hAnsi="Times New Roman" w:cs="Times New Roman"/>
                <w:color w:val="000000"/>
                <w:kern w:val="0"/>
                <w:sz w:val="18"/>
                <w:szCs w:val="18"/>
                <w:lang w:val="de-DE" w:eastAsia="de-DE"/>
                <w14:ligatures w14:val="none"/>
              </w:rPr>
              <w:t>.</w:t>
            </w:r>
          </w:p>
        </w:tc>
        <w:tc>
          <w:tcPr>
            <w:tcW w:w="225" w:type="pct"/>
            <w:tcBorders>
              <w:top w:val="nil"/>
              <w:left w:val="nil"/>
              <w:bottom w:val="single" w:sz="4" w:space="0" w:color="auto"/>
              <w:right w:val="nil"/>
            </w:tcBorders>
            <w:vAlign w:val="bottom"/>
            <w:hideMark/>
          </w:tcPr>
          <w:p w14:paraId="42FF752B"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p</w:t>
            </w:r>
          </w:p>
        </w:tc>
        <w:tc>
          <w:tcPr>
            <w:tcW w:w="185" w:type="pct"/>
            <w:tcBorders>
              <w:top w:val="nil"/>
              <w:left w:val="nil"/>
              <w:bottom w:val="single" w:sz="4" w:space="0" w:color="auto"/>
              <w:right w:val="nil"/>
            </w:tcBorders>
            <w:vAlign w:val="bottom"/>
            <w:hideMark/>
          </w:tcPr>
          <w:p w14:paraId="5D3EDA9F"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Odds Ratio</w:t>
            </w:r>
          </w:p>
        </w:tc>
        <w:tc>
          <w:tcPr>
            <w:tcW w:w="159" w:type="pct"/>
            <w:tcBorders>
              <w:top w:val="nil"/>
              <w:left w:val="nil"/>
              <w:bottom w:val="single" w:sz="4" w:space="0" w:color="auto"/>
              <w:right w:val="nil"/>
            </w:tcBorders>
            <w:vAlign w:val="bottom"/>
            <w:hideMark/>
          </w:tcPr>
          <w:p w14:paraId="4F55E419"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 xml:space="preserve">Std. </w:t>
            </w:r>
            <w:proofErr w:type="spellStart"/>
            <w:r w:rsidRPr="00AB3137">
              <w:rPr>
                <w:rFonts w:ascii="Times New Roman" w:eastAsia="Times New Roman" w:hAnsi="Times New Roman" w:cs="Times New Roman"/>
                <w:color w:val="000000"/>
                <w:kern w:val="0"/>
                <w:sz w:val="18"/>
                <w:szCs w:val="18"/>
                <w:lang w:val="de-DE" w:eastAsia="de-DE"/>
                <w14:ligatures w14:val="none"/>
              </w:rPr>
              <w:t>Err</w:t>
            </w:r>
            <w:proofErr w:type="spellEnd"/>
            <w:r w:rsidRPr="00AB3137">
              <w:rPr>
                <w:rFonts w:ascii="Times New Roman" w:eastAsia="Times New Roman" w:hAnsi="Times New Roman" w:cs="Times New Roman"/>
                <w:color w:val="000000"/>
                <w:kern w:val="0"/>
                <w:sz w:val="18"/>
                <w:szCs w:val="18"/>
                <w:lang w:val="de-DE" w:eastAsia="de-DE"/>
                <w14:ligatures w14:val="none"/>
              </w:rPr>
              <w:t xml:space="preserve">. </w:t>
            </w:r>
          </w:p>
        </w:tc>
        <w:tc>
          <w:tcPr>
            <w:tcW w:w="225" w:type="pct"/>
            <w:tcBorders>
              <w:top w:val="nil"/>
              <w:left w:val="nil"/>
              <w:bottom w:val="single" w:sz="4" w:space="0" w:color="auto"/>
              <w:right w:val="single" w:sz="4" w:space="0" w:color="auto"/>
            </w:tcBorders>
            <w:vAlign w:val="bottom"/>
            <w:hideMark/>
          </w:tcPr>
          <w:p w14:paraId="2D1C60DC"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p</w:t>
            </w:r>
          </w:p>
        </w:tc>
        <w:tc>
          <w:tcPr>
            <w:tcW w:w="185" w:type="pct"/>
            <w:tcBorders>
              <w:top w:val="nil"/>
              <w:left w:val="nil"/>
              <w:bottom w:val="single" w:sz="4" w:space="0" w:color="auto"/>
              <w:right w:val="nil"/>
            </w:tcBorders>
            <w:vAlign w:val="bottom"/>
            <w:hideMark/>
          </w:tcPr>
          <w:p w14:paraId="34BCA03B"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Odds Ratio</w:t>
            </w:r>
          </w:p>
        </w:tc>
        <w:tc>
          <w:tcPr>
            <w:tcW w:w="159" w:type="pct"/>
            <w:tcBorders>
              <w:top w:val="nil"/>
              <w:left w:val="nil"/>
              <w:bottom w:val="single" w:sz="4" w:space="0" w:color="auto"/>
              <w:right w:val="nil"/>
            </w:tcBorders>
            <w:vAlign w:val="bottom"/>
            <w:hideMark/>
          </w:tcPr>
          <w:p w14:paraId="435BB5C6"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 xml:space="preserve">Std. </w:t>
            </w:r>
            <w:proofErr w:type="spellStart"/>
            <w:r w:rsidRPr="00AB3137">
              <w:rPr>
                <w:rFonts w:ascii="Times New Roman" w:eastAsia="Times New Roman" w:hAnsi="Times New Roman" w:cs="Times New Roman"/>
                <w:color w:val="000000"/>
                <w:kern w:val="0"/>
                <w:sz w:val="18"/>
                <w:szCs w:val="18"/>
                <w:lang w:val="de-DE" w:eastAsia="de-DE"/>
                <w14:ligatures w14:val="none"/>
              </w:rPr>
              <w:t>Err</w:t>
            </w:r>
            <w:proofErr w:type="spellEnd"/>
            <w:r w:rsidRPr="00AB3137">
              <w:rPr>
                <w:rFonts w:ascii="Times New Roman" w:eastAsia="Times New Roman" w:hAnsi="Times New Roman" w:cs="Times New Roman"/>
                <w:color w:val="000000"/>
                <w:kern w:val="0"/>
                <w:sz w:val="18"/>
                <w:szCs w:val="18"/>
                <w:lang w:val="de-DE" w:eastAsia="de-DE"/>
                <w14:ligatures w14:val="none"/>
              </w:rPr>
              <w:t>.</w:t>
            </w:r>
          </w:p>
        </w:tc>
        <w:tc>
          <w:tcPr>
            <w:tcW w:w="225" w:type="pct"/>
            <w:tcBorders>
              <w:top w:val="nil"/>
              <w:left w:val="nil"/>
              <w:bottom w:val="single" w:sz="4" w:space="0" w:color="auto"/>
              <w:right w:val="nil"/>
            </w:tcBorders>
            <w:vAlign w:val="bottom"/>
            <w:hideMark/>
          </w:tcPr>
          <w:p w14:paraId="30594B91"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p</w:t>
            </w:r>
          </w:p>
        </w:tc>
        <w:tc>
          <w:tcPr>
            <w:tcW w:w="185" w:type="pct"/>
            <w:tcBorders>
              <w:top w:val="nil"/>
              <w:left w:val="nil"/>
              <w:bottom w:val="single" w:sz="4" w:space="0" w:color="auto"/>
              <w:right w:val="nil"/>
            </w:tcBorders>
            <w:vAlign w:val="bottom"/>
            <w:hideMark/>
          </w:tcPr>
          <w:p w14:paraId="6CB4BCF6"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Odds Ratio</w:t>
            </w:r>
          </w:p>
        </w:tc>
        <w:tc>
          <w:tcPr>
            <w:tcW w:w="159" w:type="pct"/>
            <w:tcBorders>
              <w:top w:val="nil"/>
              <w:left w:val="nil"/>
              <w:bottom w:val="single" w:sz="4" w:space="0" w:color="auto"/>
              <w:right w:val="nil"/>
            </w:tcBorders>
            <w:vAlign w:val="bottom"/>
            <w:hideMark/>
          </w:tcPr>
          <w:p w14:paraId="6CC2078D"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 xml:space="preserve">Std. </w:t>
            </w:r>
            <w:proofErr w:type="spellStart"/>
            <w:r w:rsidRPr="00AB3137">
              <w:rPr>
                <w:rFonts w:ascii="Times New Roman" w:eastAsia="Times New Roman" w:hAnsi="Times New Roman" w:cs="Times New Roman"/>
                <w:color w:val="000000"/>
                <w:kern w:val="0"/>
                <w:sz w:val="18"/>
                <w:szCs w:val="18"/>
                <w:lang w:val="de-DE" w:eastAsia="de-DE"/>
                <w14:ligatures w14:val="none"/>
              </w:rPr>
              <w:t>Err</w:t>
            </w:r>
            <w:proofErr w:type="spellEnd"/>
            <w:r w:rsidRPr="00AB3137">
              <w:rPr>
                <w:rFonts w:ascii="Times New Roman" w:eastAsia="Times New Roman" w:hAnsi="Times New Roman" w:cs="Times New Roman"/>
                <w:color w:val="000000"/>
                <w:kern w:val="0"/>
                <w:sz w:val="18"/>
                <w:szCs w:val="18"/>
                <w:lang w:val="de-DE" w:eastAsia="de-DE"/>
                <w14:ligatures w14:val="none"/>
              </w:rPr>
              <w:t xml:space="preserve">. </w:t>
            </w:r>
          </w:p>
        </w:tc>
        <w:tc>
          <w:tcPr>
            <w:tcW w:w="225" w:type="pct"/>
            <w:tcBorders>
              <w:top w:val="nil"/>
              <w:left w:val="nil"/>
              <w:bottom w:val="single" w:sz="4" w:space="0" w:color="auto"/>
              <w:right w:val="single" w:sz="4" w:space="0" w:color="auto"/>
            </w:tcBorders>
            <w:vAlign w:val="bottom"/>
            <w:hideMark/>
          </w:tcPr>
          <w:p w14:paraId="6AA8927F"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p</w:t>
            </w:r>
          </w:p>
        </w:tc>
      </w:tr>
      <w:tr w:rsidR="00281499" w:rsidRPr="00AB3137" w14:paraId="003672ED" w14:textId="77777777" w:rsidTr="005C65F0">
        <w:trPr>
          <w:trHeight w:val="310"/>
        </w:trPr>
        <w:tc>
          <w:tcPr>
            <w:tcW w:w="450" w:type="pct"/>
            <w:tcBorders>
              <w:top w:val="nil"/>
              <w:left w:val="nil"/>
              <w:bottom w:val="nil"/>
              <w:right w:val="nil"/>
            </w:tcBorders>
            <w:hideMark/>
          </w:tcPr>
          <w:p w14:paraId="56BB2928" w14:textId="77777777" w:rsidR="00281499" w:rsidRPr="00AB3137" w:rsidRDefault="00281499" w:rsidP="005C65F0">
            <w:pPr>
              <w:rPr>
                <w:rFonts w:ascii="Times New Roman" w:eastAsia="Times New Roman" w:hAnsi="Times New Roman" w:cs="Times New Roman"/>
                <w:color w:val="000000"/>
                <w:kern w:val="0"/>
                <w:sz w:val="20"/>
                <w:szCs w:val="20"/>
                <w:lang w:val="de-DE" w:eastAsia="de-DE"/>
                <w14:ligatures w14:val="none"/>
              </w:rPr>
            </w:pPr>
            <w:proofErr w:type="spellStart"/>
            <w:r w:rsidRPr="00AB3137">
              <w:rPr>
                <w:rFonts w:ascii="Times New Roman" w:eastAsia="Times New Roman" w:hAnsi="Times New Roman" w:cs="Times New Roman"/>
                <w:color w:val="000000"/>
                <w:kern w:val="0"/>
                <w:sz w:val="20"/>
                <w:szCs w:val="20"/>
                <w:lang w:val="de-DE" w:eastAsia="de-DE"/>
                <w14:ligatures w14:val="none"/>
              </w:rPr>
              <w:t>Intercept</w:t>
            </w:r>
            <w:proofErr w:type="spellEnd"/>
          </w:p>
        </w:tc>
        <w:tc>
          <w:tcPr>
            <w:tcW w:w="184" w:type="pct"/>
            <w:tcBorders>
              <w:top w:val="nil"/>
              <w:left w:val="nil"/>
              <w:bottom w:val="nil"/>
              <w:right w:val="nil"/>
            </w:tcBorders>
            <w:vAlign w:val="bottom"/>
            <w:hideMark/>
          </w:tcPr>
          <w:p w14:paraId="6526C576"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5.85</w:t>
            </w:r>
          </w:p>
        </w:tc>
        <w:tc>
          <w:tcPr>
            <w:tcW w:w="158" w:type="pct"/>
            <w:tcBorders>
              <w:top w:val="nil"/>
              <w:left w:val="nil"/>
              <w:bottom w:val="nil"/>
              <w:right w:val="nil"/>
            </w:tcBorders>
            <w:vAlign w:val="bottom"/>
            <w:hideMark/>
          </w:tcPr>
          <w:p w14:paraId="1B722938"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2.07</w:t>
            </w:r>
          </w:p>
        </w:tc>
        <w:tc>
          <w:tcPr>
            <w:tcW w:w="225" w:type="pct"/>
            <w:tcBorders>
              <w:top w:val="nil"/>
              <w:left w:val="nil"/>
              <w:bottom w:val="nil"/>
              <w:right w:val="nil"/>
            </w:tcBorders>
            <w:vAlign w:val="bottom"/>
            <w:hideMark/>
          </w:tcPr>
          <w:p w14:paraId="05A40BA9"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&lt;0.001</w:t>
            </w:r>
          </w:p>
        </w:tc>
        <w:tc>
          <w:tcPr>
            <w:tcW w:w="185" w:type="pct"/>
            <w:tcBorders>
              <w:top w:val="nil"/>
              <w:left w:val="nil"/>
              <w:bottom w:val="nil"/>
              <w:right w:val="nil"/>
            </w:tcBorders>
            <w:vAlign w:val="bottom"/>
            <w:hideMark/>
          </w:tcPr>
          <w:p w14:paraId="015FFC5C"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0.33</w:t>
            </w:r>
          </w:p>
        </w:tc>
        <w:tc>
          <w:tcPr>
            <w:tcW w:w="159" w:type="pct"/>
            <w:tcBorders>
              <w:top w:val="nil"/>
              <w:left w:val="nil"/>
              <w:bottom w:val="nil"/>
              <w:right w:val="nil"/>
            </w:tcBorders>
            <w:vAlign w:val="bottom"/>
            <w:hideMark/>
          </w:tcPr>
          <w:p w14:paraId="5A60FE1B"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0.16</w:t>
            </w:r>
          </w:p>
        </w:tc>
        <w:tc>
          <w:tcPr>
            <w:tcW w:w="225" w:type="pct"/>
            <w:tcBorders>
              <w:top w:val="nil"/>
              <w:left w:val="nil"/>
              <w:bottom w:val="nil"/>
              <w:right w:val="single" w:sz="4" w:space="0" w:color="auto"/>
            </w:tcBorders>
            <w:vAlign w:val="bottom"/>
            <w:hideMark/>
          </w:tcPr>
          <w:p w14:paraId="560143D9"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0.019</w:t>
            </w:r>
          </w:p>
        </w:tc>
        <w:tc>
          <w:tcPr>
            <w:tcW w:w="185" w:type="pct"/>
            <w:tcBorders>
              <w:top w:val="nil"/>
              <w:left w:val="nil"/>
              <w:bottom w:val="nil"/>
              <w:right w:val="nil"/>
            </w:tcBorders>
            <w:vAlign w:val="bottom"/>
            <w:hideMark/>
          </w:tcPr>
          <w:p w14:paraId="0994D2AC"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5.91</w:t>
            </w:r>
          </w:p>
        </w:tc>
        <w:tc>
          <w:tcPr>
            <w:tcW w:w="159" w:type="pct"/>
            <w:tcBorders>
              <w:top w:val="nil"/>
              <w:left w:val="nil"/>
              <w:bottom w:val="nil"/>
              <w:right w:val="nil"/>
            </w:tcBorders>
            <w:vAlign w:val="bottom"/>
            <w:hideMark/>
          </w:tcPr>
          <w:p w14:paraId="2D62C71C"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2.10</w:t>
            </w:r>
          </w:p>
        </w:tc>
        <w:tc>
          <w:tcPr>
            <w:tcW w:w="225" w:type="pct"/>
            <w:tcBorders>
              <w:top w:val="nil"/>
              <w:left w:val="nil"/>
              <w:bottom w:val="nil"/>
              <w:right w:val="nil"/>
            </w:tcBorders>
            <w:vAlign w:val="bottom"/>
            <w:hideMark/>
          </w:tcPr>
          <w:p w14:paraId="417D409C"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&lt;0.001</w:t>
            </w:r>
          </w:p>
        </w:tc>
        <w:tc>
          <w:tcPr>
            <w:tcW w:w="185" w:type="pct"/>
            <w:tcBorders>
              <w:top w:val="nil"/>
              <w:left w:val="nil"/>
              <w:bottom w:val="nil"/>
              <w:right w:val="nil"/>
            </w:tcBorders>
            <w:vAlign w:val="bottom"/>
            <w:hideMark/>
          </w:tcPr>
          <w:p w14:paraId="7D24666D"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0.38</w:t>
            </w:r>
          </w:p>
        </w:tc>
        <w:tc>
          <w:tcPr>
            <w:tcW w:w="159" w:type="pct"/>
            <w:tcBorders>
              <w:top w:val="nil"/>
              <w:left w:val="nil"/>
              <w:bottom w:val="nil"/>
              <w:right w:val="nil"/>
            </w:tcBorders>
            <w:vAlign w:val="bottom"/>
            <w:hideMark/>
          </w:tcPr>
          <w:p w14:paraId="787A67EB"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0.18</w:t>
            </w:r>
          </w:p>
        </w:tc>
        <w:tc>
          <w:tcPr>
            <w:tcW w:w="225" w:type="pct"/>
            <w:tcBorders>
              <w:top w:val="nil"/>
              <w:left w:val="nil"/>
              <w:bottom w:val="nil"/>
              <w:right w:val="single" w:sz="4" w:space="0" w:color="auto"/>
            </w:tcBorders>
            <w:vAlign w:val="bottom"/>
            <w:hideMark/>
          </w:tcPr>
          <w:p w14:paraId="0AF19A2F"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0.040</w:t>
            </w:r>
          </w:p>
        </w:tc>
        <w:tc>
          <w:tcPr>
            <w:tcW w:w="185" w:type="pct"/>
            <w:tcBorders>
              <w:top w:val="nil"/>
              <w:left w:val="nil"/>
              <w:bottom w:val="nil"/>
              <w:right w:val="nil"/>
            </w:tcBorders>
            <w:vAlign w:val="bottom"/>
            <w:hideMark/>
          </w:tcPr>
          <w:p w14:paraId="71B4C1A2"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4.85</w:t>
            </w:r>
          </w:p>
        </w:tc>
        <w:tc>
          <w:tcPr>
            <w:tcW w:w="159" w:type="pct"/>
            <w:tcBorders>
              <w:top w:val="nil"/>
              <w:left w:val="nil"/>
              <w:bottom w:val="nil"/>
              <w:right w:val="nil"/>
            </w:tcBorders>
            <w:vAlign w:val="bottom"/>
            <w:hideMark/>
          </w:tcPr>
          <w:p w14:paraId="3E754569"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1.75</w:t>
            </w:r>
          </w:p>
        </w:tc>
        <w:tc>
          <w:tcPr>
            <w:tcW w:w="225" w:type="pct"/>
            <w:tcBorders>
              <w:top w:val="nil"/>
              <w:left w:val="nil"/>
              <w:bottom w:val="nil"/>
              <w:right w:val="nil"/>
            </w:tcBorders>
            <w:vAlign w:val="bottom"/>
            <w:hideMark/>
          </w:tcPr>
          <w:p w14:paraId="33F493CE"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&lt;0.001</w:t>
            </w:r>
          </w:p>
        </w:tc>
        <w:tc>
          <w:tcPr>
            <w:tcW w:w="185" w:type="pct"/>
            <w:tcBorders>
              <w:top w:val="nil"/>
              <w:left w:val="nil"/>
              <w:bottom w:val="nil"/>
              <w:right w:val="nil"/>
            </w:tcBorders>
            <w:vAlign w:val="bottom"/>
            <w:hideMark/>
          </w:tcPr>
          <w:p w14:paraId="48D70453"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0.29</w:t>
            </w:r>
          </w:p>
        </w:tc>
        <w:tc>
          <w:tcPr>
            <w:tcW w:w="159" w:type="pct"/>
            <w:tcBorders>
              <w:top w:val="nil"/>
              <w:left w:val="nil"/>
              <w:bottom w:val="nil"/>
              <w:right w:val="nil"/>
            </w:tcBorders>
            <w:vAlign w:val="bottom"/>
            <w:hideMark/>
          </w:tcPr>
          <w:p w14:paraId="7BCDD0B8"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0.14</w:t>
            </w:r>
          </w:p>
        </w:tc>
        <w:tc>
          <w:tcPr>
            <w:tcW w:w="225" w:type="pct"/>
            <w:tcBorders>
              <w:top w:val="nil"/>
              <w:left w:val="nil"/>
              <w:bottom w:val="nil"/>
              <w:right w:val="single" w:sz="4" w:space="0" w:color="auto"/>
            </w:tcBorders>
            <w:vAlign w:val="bottom"/>
            <w:hideMark/>
          </w:tcPr>
          <w:p w14:paraId="21CD2A9E"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0.012</w:t>
            </w:r>
          </w:p>
        </w:tc>
        <w:tc>
          <w:tcPr>
            <w:tcW w:w="185" w:type="pct"/>
            <w:tcBorders>
              <w:top w:val="nil"/>
              <w:left w:val="nil"/>
              <w:bottom w:val="nil"/>
              <w:right w:val="nil"/>
            </w:tcBorders>
            <w:vAlign w:val="bottom"/>
            <w:hideMark/>
          </w:tcPr>
          <w:p w14:paraId="56E8A7F8"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4.81</w:t>
            </w:r>
          </w:p>
        </w:tc>
        <w:tc>
          <w:tcPr>
            <w:tcW w:w="159" w:type="pct"/>
            <w:tcBorders>
              <w:top w:val="nil"/>
              <w:left w:val="nil"/>
              <w:bottom w:val="nil"/>
              <w:right w:val="nil"/>
            </w:tcBorders>
            <w:vAlign w:val="bottom"/>
            <w:hideMark/>
          </w:tcPr>
          <w:p w14:paraId="3680B441"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1.74</w:t>
            </w:r>
          </w:p>
        </w:tc>
        <w:tc>
          <w:tcPr>
            <w:tcW w:w="225" w:type="pct"/>
            <w:tcBorders>
              <w:top w:val="nil"/>
              <w:left w:val="nil"/>
              <w:bottom w:val="nil"/>
              <w:right w:val="nil"/>
            </w:tcBorders>
            <w:vAlign w:val="bottom"/>
            <w:hideMark/>
          </w:tcPr>
          <w:p w14:paraId="028FEF51"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&lt;0.001</w:t>
            </w:r>
          </w:p>
        </w:tc>
        <w:tc>
          <w:tcPr>
            <w:tcW w:w="185" w:type="pct"/>
            <w:tcBorders>
              <w:top w:val="nil"/>
              <w:left w:val="nil"/>
              <w:bottom w:val="nil"/>
              <w:right w:val="nil"/>
            </w:tcBorders>
            <w:vAlign w:val="bottom"/>
            <w:hideMark/>
          </w:tcPr>
          <w:p w14:paraId="66DCB7C3"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0.29</w:t>
            </w:r>
          </w:p>
        </w:tc>
        <w:tc>
          <w:tcPr>
            <w:tcW w:w="159" w:type="pct"/>
            <w:tcBorders>
              <w:top w:val="nil"/>
              <w:left w:val="nil"/>
              <w:bottom w:val="nil"/>
              <w:right w:val="nil"/>
            </w:tcBorders>
            <w:vAlign w:val="bottom"/>
            <w:hideMark/>
          </w:tcPr>
          <w:p w14:paraId="3C829CAB"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0.14</w:t>
            </w:r>
          </w:p>
        </w:tc>
        <w:tc>
          <w:tcPr>
            <w:tcW w:w="225" w:type="pct"/>
            <w:tcBorders>
              <w:top w:val="nil"/>
              <w:left w:val="nil"/>
              <w:bottom w:val="nil"/>
              <w:right w:val="single" w:sz="4" w:space="0" w:color="auto"/>
            </w:tcBorders>
            <w:vAlign w:val="bottom"/>
            <w:hideMark/>
          </w:tcPr>
          <w:p w14:paraId="79C11B04"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0.011</w:t>
            </w:r>
          </w:p>
        </w:tc>
      </w:tr>
      <w:tr w:rsidR="00281499" w:rsidRPr="00AB3137" w14:paraId="325ECEFE" w14:textId="77777777" w:rsidTr="005C65F0">
        <w:trPr>
          <w:trHeight w:val="620"/>
        </w:trPr>
        <w:tc>
          <w:tcPr>
            <w:tcW w:w="450" w:type="pct"/>
            <w:tcBorders>
              <w:top w:val="nil"/>
              <w:left w:val="nil"/>
              <w:bottom w:val="nil"/>
              <w:right w:val="nil"/>
            </w:tcBorders>
            <w:hideMark/>
          </w:tcPr>
          <w:p w14:paraId="43E394FC" w14:textId="77777777" w:rsidR="00281499" w:rsidRPr="00AB3137" w:rsidRDefault="00281499" w:rsidP="005C65F0">
            <w:pPr>
              <w:rPr>
                <w:rFonts w:ascii="Times New Roman" w:eastAsia="Times New Roman" w:hAnsi="Times New Roman" w:cs="Times New Roman"/>
                <w:kern w:val="0"/>
                <w:sz w:val="20"/>
                <w:szCs w:val="20"/>
                <w:lang w:eastAsia="de-DE"/>
                <w14:ligatures w14:val="none"/>
              </w:rPr>
            </w:pPr>
            <w:r w:rsidRPr="00AB3137">
              <w:rPr>
                <w:rFonts w:ascii="Times New Roman" w:eastAsia="Times New Roman" w:hAnsi="Times New Roman" w:cs="Times New Roman"/>
                <w:kern w:val="0"/>
                <w:sz w:val="20"/>
                <w:szCs w:val="20"/>
                <w:lang w:eastAsia="de-DE"/>
                <w14:ligatures w14:val="none"/>
              </w:rPr>
              <w:t>Topic (ref category: T1 Public finance oversight)</w:t>
            </w:r>
          </w:p>
        </w:tc>
        <w:tc>
          <w:tcPr>
            <w:tcW w:w="184" w:type="pct"/>
            <w:tcBorders>
              <w:top w:val="nil"/>
              <w:left w:val="nil"/>
              <w:bottom w:val="nil"/>
              <w:right w:val="nil"/>
            </w:tcBorders>
            <w:vAlign w:val="bottom"/>
            <w:hideMark/>
          </w:tcPr>
          <w:p w14:paraId="0CD76BCE" w14:textId="77777777" w:rsidR="00281499" w:rsidRPr="00AB3137" w:rsidRDefault="00281499" w:rsidP="005C65F0">
            <w:pPr>
              <w:jc w:val="right"/>
              <w:rPr>
                <w:rFonts w:ascii="Times New Roman" w:eastAsia="Times New Roman" w:hAnsi="Times New Roman" w:cs="Times New Roman"/>
                <w:kern w:val="0"/>
                <w:sz w:val="18"/>
                <w:szCs w:val="18"/>
                <w:lang w:eastAsia="de-DE"/>
                <w14:ligatures w14:val="none"/>
              </w:rPr>
            </w:pPr>
          </w:p>
        </w:tc>
        <w:tc>
          <w:tcPr>
            <w:tcW w:w="158" w:type="pct"/>
            <w:tcBorders>
              <w:top w:val="nil"/>
              <w:left w:val="nil"/>
              <w:bottom w:val="nil"/>
              <w:right w:val="nil"/>
            </w:tcBorders>
            <w:vAlign w:val="bottom"/>
            <w:hideMark/>
          </w:tcPr>
          <w:p w14:paraId="3F4F810C" w14:textId="77777777" w:rsidR="00281499" w:rsidRPr="00AB3137" w:rsidRDefault="00281499" w:rsidP="005C65F0">
            <w:pPr>
              <w:jc w:val="right"/>
              <w:rPr>
                <w:rFonts w:ascii="Times New Roman" w:eastAsia="Times New Roman" w:hAnsi="Times New Roman" w:cs="Times New Roman"/>
                <w:kern w:val="0"/>
                <w:sz w:val="18"/>
                <w:szCs w:val="18"/>
                <w:lang w:eastAsia="de-DE"/>
                <w14:ligatures w14:val="none"/>
              </w:rPr>
            </w:pPr>
          </w:p>
        </w:tc>
        <w:tc>
          <w:tcPr>
            <w:tcW w:w="225" w:type="pct"/>
            <w:tcBorders>
              <w:top w:val="nil"/>
              <w:left w:val="nil"/>
              <w:bottom w:val="nil"/>
              <w:right w:val="nil"/>
            </w:tcBorders>
            <w:vAlign w:val="bottom"/>
            <w:hideMark/>
          </w:tcPr>
          <w:p w14:paraId="68168093" w14:textId="77777777" w:rsidR="00281499" w:rsidRPr="00AB3137" w:rsidRDefault="00281499" w:rsidP="005C65F0">
            <w:pPr>
              <w:jc w:val="right"/>
              <w:rPr>
                <w:rFonts w:ascii="Times New Roman" w:eastAsia="Times New Roman" w:hAnsi="Times New Roman" w:cs="Times New Roman"/>
                <w:kern w:val="0"/>
                <w:sz w:val="18"/>
                <w:szCs w:val="18"/>
                <w:lang w:eastAsia="de-DE"/>
                <w14:ligatures w14:val="none"/>
              </w:rPr>
            </w:pPr>
          </w:p>
        </w:tc>
        <w:tc>
          <w:tcPr>
            <w:tcW w:w="185" w:type="pct"/>
            <w:tcBorders>
              <w:top w:val="nil"/>
              <w:left w:val="nil"/>
              <w:bottom w:val="nil"/>
              <w:right w:val="nil"/>
            </w:tcBorders>
            <w:vAlign w:val="bottom"/>
            <w:hideMark/>
          </w:tcPr>
          <w:p w14:paraId="424F71BA" w14:textId="77777777" w:rsidR="00281499" w:rsidRPr="00AB3137" w:rsidRDefault="00281499" w:rsidP="005C65F0">
            <w:pPr>
              <w:jc w:val="right"/>
              <w:rPr>
                <w:rFonts w:ascii="Times New Roman" w:eastAsia="Times New Roman" w:hAnsi="Times New Roman" w:cs="Times New Roman"/>
                <w:kern w:val="0"/>
                <w:sz w:val="18"/>
                <w:szCs w:val="18"/>
                <w:lang w:eastAsia="de-DE"/>
                <w14:ligatures w14:val="none"/>
              </w:rPr>
            </w:pPr>
          </w:p>
        </w:tc>
        <w:tc>
          <w:tcPr>
            <w:tcW w:w="159" w:type="pct"/>
            <w:tcBorders>
              <w:top w:val="nil"/>
              <w:left w:val="nil"/>
              <w:bottom w:val="nil"/>
              <w:right w:val="nil"/>
            </w:tcBorders>
            <w:vAlign w:val="bottom"/>
            <w:hideMark/>
          </w:tcPr>
          <w:p w14:paraId="7CCABCBD" w14:textId="77777777" w:rsidR="00281499" w:rsidRPr="00AB3137" w:rsidRDefault="00281499" w:rsidP="005C65F0">
            <w:pPr>
              <w:jc w:val="right"/>
              <w:rPr>
                <w:rFonts w:ascii="Times New Roman" w:eastAsia="Times New Roman" w:hAnsi="Times New Roman" w:cs="Times New Roman"/>
                <w:kern w:val="0"/>
                <w:sz w:val="18"/>
                <w:szCs w:val="18"/>
                <w:lang w:eastAsia="de-DE"/>
                <w14:ligatures w14:val="none"/>
              </w:rPr>
            </w:pPr>
          </w:p>
        </w:tc>
        <w:tc>
          <w:tcPr>
            <w:tcW w:w="225" w:type="pct"/>
            <w:tcBorders>
              <w:top w:val="nil"/>
              <w:left w:val="nil"/>
              <w:bottom w:val="nil"/>
              <w:right w:val="single" w:sz="4" w:space="0" w:color="auto"/>
            </w:tcBorders>
            <w:vAlign w:val="bottom"/>
            <w:hideMark/>
          </w:tcPr>
          <w:p w14:paraId="08B7AC81" w14:textId="77777777" w:rsidR="00281499" w:rsidRPr="00AB3137" w:rsidRDefault="00281499" w:rsidP="005C65F0">
            <w:pPr>
              <w:jc w:val="right"/>
              <w:rPr>
                <w:rFonts w:ascii="Times New Roman" w:eastAsia="Times New Roman" w:hAnsi="Times New Roman" w:cs="Times New Roman"/>
                <w:color w:val="000000"/>
                <w:kern w:val="0"/>
                <w:sz w:val="18"/>
                <w:szCs w:val="18"/>
                <w:lang w:eastAsia="de-DE"/>
                <w14:ligatures w14:val="none"/>
              </w:rPr>
            </w:pPr>
            <w:r w:rsidRPr="00AB3137">
              <w:rPr>
                <w:rFonts w:ascii="Times New Roman" w:eastAsia="Times New Roman" w:hAnsi="Times New Roman" w:cs="Times New Roman"/>
                <w:color w:val="000000"/>
                <w:kern w:val="0"/>
                <w:sz w:val="18"/>
                <w:szCs w:val="18"/>
                <w:lang w:eastAsia="de-DE"/>
                <w14:ligatures w14:val="none"/>
              </w:rPr>
              <w:t> </w:t>
            </w:r>
          </w:p>
        </w:tc>
        <w:tc>
          <w:tcPr>
            <w:tcW w:w="185" w:type="pct"/>
            <w:tcBorders>
              <w:top w:val="nil"/>
              <w:left w:val="nil"/>
              <w:bottom w:val="nil"/>
              <w:right w:val="nil"/>
            </w:tcBorders>
            <w:vAlign w:val="bottom"/>
            <w:hideMark/>
          </w:tcPr>
          <w:p w14:paraId="09617E80" w14:textId="77777777" w:rsidR="00281499" w:rsidRPr="00AB3137" w:rsidRDefault="00281499" w:rsidP="005C65F0">
            <w:pPr>
              <w:jc w:val="right"/>
              <w:rPr>
                <w:rFonts w:ascii="Times New Roman" w:eastAsia="Times New Roman" w:hAnsi="Times New Roman" w:cs="Times New Roman"/>
                <w:color w:val="000000"/>
                <w:kern w:val="0"/>
                <w:sz w:val="18"/>
                <w:szCs w:val="18"/>
                <w:lang w:eastAsia="de-DE"/>
                <w14:ligatures w14:val="none"/>
              </w:rPr>
            </w:pPr>
            <w:r w:rsidRPr="00AB3137">
              <w:rPr>
                <w:rFonts w:ascii="Times New Roman" w:eastAsia="Times New Roman" w:hAnsi="Times New Roman" w:cs="Times New Roman"/>
                <w:color w:val="000000"/>
                <w:kern w:val="0"/>
                <w:sz w:val="18"/>
                <w:szCs w:val="18"/>
                <w:lang w:eastAsia="de-DE"/>
                <w14:ligatures w14:val="none"/>
              </w:rPr>
              <w:t> </w:t>
            </w:r>
          </w:p>
        </w:tc>
        <w:tc>
          <w:tcPr>
            <w:tcW w:w="159" w:type="pct"/>
            <w:tcBorders>
              <w:top w:val="nil"/>
              <w:left w:val="nil"/>
              <w:bottom w:val="nil"/>
              <w:right w:val="nil"/>
            </w:tcBorders>
            <w:vAlign w:val="bottom"/>
            <w:hideMark/>
          </w:tcPr>
          <w:p w14:paraId="7C3E995D" w14:textId="77777777" w:rsidR="00281499" w:rsidRPr="00AB3137" w:rsidRDefault="00281499" w:rsidP="005C65F0">
            <w:pPr>
              <w:jc w:val="right"/>
              <w:rPr>
                <w:rFonts w:ascii="Times New Roman" w:eastAsia="Times New Roman" w:hAnsi="Times New Roman" w:cs="Times New Roman"/>
                <w:color w:val="000000"/>
                <w:kern w:val="0"/>
                <w:sz w:val="18"/>
                <w:szCs w:val="18"/>
                <w:lang w:eastAsia="de-DE"/>
                <w14:ligatures w14:val="none"/>
              </w:rPr>
            </w:pPr>
          </w:p>
        </w:tc>
        <w:tc>
          <w:tcPr>
            <w:tcW w:w="225" w:type="pct"/>
            <w:tcBorders>
              <w:top w:val="nil"/>
              <w:left w:val="nil"/>
              <w:bottom w:val="nil"/>
              <w:right w:val="nil"/>
            </w:tcBorders>
            <w:vAlign w:val="bottom"/>
            <w:hideMark/>
          </w:tcPr>
          <w:p w14:paraId="088E6CB7" w14:textId="77777777" w:rsidR="00281499" w:rsidRPr="00AB3137" w:rsidRDefault="00281499" w:rsidP="005C65F0">
            <w:pPr>
              <w:ind w:firstLineChars="100" w:firstLine="180"/>
              <w:jc w:val="right"/>
              <w:rPr>
                <w:rFonts w:ascii="Times New Roman" w:eastAsia="Times New Roman" w:hAnsi="Times New Roman" w:cs="Times New Roman"/>
                <w:kern w:val="0"/>
                <w:sz w:val="18"/>
                <w:szCs w:val="18"/>
                <w:lang w:eastAsia="de-DE"/>
                <w14:ligatures w14:val="none"/>
              </w:rPr>
            </w:pPr>
          </w:p>
        </w:tc>
        <w:tc>
          <w:tcPr>
            <w:tcW w:w="185" w:type="pct"/>
            <w:tcBorders>
              <w:top w:val="nil"/>
              <w:left w:val="nil"/>
              <w:bottom w:val="nil"/>
              <w:right w:val="nil"/>
            </w:tcBorders>
            <w:vAlign w:val="bottom"/>
            <w:hideMark/>
          </w:tcPr>
          <w:p w14:paraId="5AED598F" w14:textId="77777777" w:rsidR="00281499" w:rsidRPr="00AB3137" w:rsidRDefault="00281499" w:rsidP="005C65F0">
            <w:pPr>
              <w:jc w:val="right"/>
              <w:rPr>
                <w:rFonts w:ascii="Times New Roman" w:eastAsia="Times New Roman" w:hAnsi="Times New Roman" w:cs="Times New Roman"/>
                <w:kern w:val="0"/>
                <w:sz w:val="18"/>
                <w:szCs w:val="18"/>
                <w:lang w:eastAsia="de-DE"/>
                <w14:ligatures w14:val="none"/>
              </w:rPr>
            </w:pPr>
          </w:p>
        </w:tc>
        <w:tc>
          <w:tcPr>
            <w:tcW w:w="159" w:type="pct"/>
            <w:tcBorders>
              <w:top w:val="nil"/>
              <w:left w:val="nil"/>
              <w:bottom w:val="nil"/>
              <w:right w:val="nil"/>
            </w:tcBorders>
            <w:vAlign w:val="bottom"/>
            <w:hideMark/>
          </w:tcPr>
          <w:p w14:paraId="5E919BD0" w14:textId="77777777" w:rsidR="00281499" w:rsidRPr="00AB3137" w:rsidRDefault="00281499" w:rsidP="005C65F0">
            <w:pPr>
              <w:jc w:val="right"/>
              <w:rPr>
                <w:rFonts w:ascii="Times New Roman" w:eastAsia="Times New Roman" w:hAnsi="Times New Roman" w:cs="Times New Roman"/>
                <w:kern w:val="0"/>
                <w:sz w:val="18"/>
                <w:szCs w:val="18"/>
                <w:lang w:eastAsia="de-DE"/>
                <w14:ligatures w14:val="none"/>
              </w:rPr>
            </w:pPr>
          </w:p>
        </w:tc>
        <w:tc>
          <w:tcPr>
            <w:tcW w:w="225" w:type="pct"/>
            <w:tcBorders>
              <w:top w:val="nil"/>
              <w:left w:val="nil"/>
              <w:bottom w:val="nil"/>
              <w:right w:val="single" w:sz="4" w:space="0" w:color="auto"/>
            </w:tcBorders>
            <w:vAlign w:val="bottom"/>
            <w:hideMark/>
          </w:tcPr>
          <w:p w14:paraId="131364BD" w14:textId="77777777" w:rsidR="00281499" w:rsidRPr="00AB3137" w:rsidRDefault="00281499" w:rsidP="005C65F0">
            <w:pPr>
              <w:jc w:val="right"/>
              <w:rPr>
                <w:rFonts w:ascii="Times New Roman" w:eastAsia="Times New Roman" w:hAnsi="Times New Roman" w:cs="Times New Roman"/>
                <w:color w:val="000000"/>
                <w:kern w:val="0"/>
                <w:sz w:val="18"/>
                <w:szCs w:val="18"/>
                <w:lang w:eastAsia="de-DE"/>
                <w14:ligatures w14:val="none"/>
              </w:rPr>
            </w:pPr>
            <w:r w:rsidRPr="00AB3137">
              <w:rPr>
                <w:rFonts w:ascii="Times New Roman" w:eastAsia="Times New Roman" w:hAnsi="Times New Roman" w:cs="Times New Roman"/>
                <w:color w:val="000000"/>
                <w:kern w:val="0"/>
                <w:sz w:val="18"/>
                <w:szCs w:val="18"/>
                <w:lang w:eastAsia="de-DE"/>
                <w14:ligatures w14:val="none"/>
              </w:rPr>
              <w:t> </w:t>
            </w:r>
          </w:p>
        </w:tc>
        <w:tc>
          <w:tcPr>
            <w:tcW w:w="185" w:type="pct"/>
            <w:tcBorders>
              <w:top w:val="nil"/>
              <w:left w:val="nil"/>
              <w:bottom w:val="nil"/>
              <w:right w:val="nil"/>
            </w:tcBorders>
            <w:vAlign w:val="bottom"/>
            <w:hideMark/>
          </w:tcPr>
          <w:p w14:paraId="6A0C68E5" w14:textId="77777777" w:rsidR="00281499" w:rsidRPr="00AB3137" w:rsidRDefault="00281499" w:rsidP="005C65F0">
            <w:pPr>
              <w:jc w:val="right"/>
              <w:rPr>
                <w:rFonts w:ascii="Times New Roman" w:eastAsia="Times New Roman" w:hAnsi="Times New Roman" w:cs="Times New Roman"/>
                <w:color w:val="000000"/>
                <w:kern w:val="0"/>
                <w:sz w:val="18"/>
                <w:szCs w:val="18"/>
                <w:lang w:eastAsia="de-DE"/>
                <w14:ligatures w14:val="none"/>
              </w:rPr>
            </w:pPr>
          </w:p>
        </w:tc>
        <w:tc>
          <w:tcPr>
            <w:tcW w:w="159" w:type="pct"/>
            <w:tcBorders>
              <w:top w:val="nil"/>
              <w:left w:val="nil"/>
              <w:bottom w:val="nil"/>
              <w:right w:val="nil"/>
            </w:tcBorders>
            <w:vAlign w:val="bottom"/>
            <w:hideMark/>
          </w:tcPr>
          <w:p w14:paraId="792108E8" w14:textId="77777777" w:rsidR="00281499" w:rsidRPr="00AB3137" w:rsidRDefault="00281499" w:rsidP="005C65F0">
            <w:pPr>
              <w:jc w:val="right"/>
              <w:rPr>
                <w:rFonts w:ascii="Times New Roman" w:eastAsia="Times New Roman" w:hAnsi="Times New Roman" w:cs="Times New Roman"/>
                <w:kern w:val="0"/>
                <w:sz w:val="18"/>
                <w:szCs w:val="18"/>
                <w:lang w:eastAsia="de-DE"/>
                <w14:ligatures w14:val="none"/>
              </w:rPr>
            </w:pPr>
          </w:p>
        </w:tc>
        <w:tc>
          <w:tcPr>
            <w:tcW w:w="225" w:type="pct"/>
            <w:tcBorders>
              <w:top w:val="nil"/>
              <w:left w:val="nil"/>
              <w:bottom w:val="nil"/>
              <w:right w:val="nil"/>
            </w:tcBorders>
            <w:vAlign w:val="bottom"/>
            <w:hideMark/>
          </w:tcPr>
          <w:p w14:paraId="035FA5D2" w14:textId="77777777" w:rsidR="00281499" w:rsidRPr="00AB3137" w:rsidRDefault="00281499" w:rsidP="005C65F0">
            <w:pPr>
              <w:jc w:val="right"/>
              <w:rPr>
                <w:rFonts w:ascii="Times New Roman" w:eastAsia="Times New Roman" w:hAnsi="Times New Roman" w:cs="Times New Roman"/>
                <w:kern w:val="0"/>
                <w:sz w:val="18"/>
                <w:szCs w:val="18"/>
                <w:lang w:eastAsia="de-DE"/>
                <w14:ligatures w14:val="none"/>
              </w:rPr>
            </w:pPr>
          </w:p>
        </w:tc>
        <w:tc>
          <w:tcPr>
            <w:tcW w:w="185" w:type="pct"/>
            <w:tcBorders>
              <w:top w:val="nil"/>
              <w:left w:val="nil"/>
              <w:bottom w:val="nil"/>
              <w:right w:val="nil"/>
            </w:tcBorders>
            <w:vAlign w:val="bottom"/>
            <w:hideMark/>
          </w:tcPr>
          <w:p w14:paraId="07690E62" w14:textId="77777777" w:rsidR="00281499" w:rsidRPr="00AB3137" w:rsidRDefault="00281499" w:rsidP="005C65F0">
            <w:pPr>
              <w:jc w:val="right"/>
              <w:rPr>
                <w:rFonts w:ascii="Times New Roman" w:eastAsia="Times New Roman" w:hAnsi="Times New Roman" w:cs="Times New Roman"/>
                <w:kern w:val="0"/>
                <w:sz w:val="18"/>
                <w:szCs w:val="18"/>
                <w:lang w:eastAsia="de-DE"/>
                <w14:ligatures w14:val="none"/>
              </w:rPr>
            </w:pPr>
          </w:p>
        </w:tc>
        <w:tc>
          <w:tcPr>
            <w:tcW w:w="159" w:type="pct"/>
            <w:tcBorders>
              <w:top w:val="nil"/>
              <w:left w:val="nil"/>
              <w:bottom w:val="nil"/>
              <w:right w:val="nil"/>
            </w:tcBorders>
            <w:vAlign w:val="bottom"/>
            <w:hideMark/>
          </w:tcPr>
          <w:p w14:paraId="645975B4" w14:textId="77777777" w:rsidR="00281499" w:rsidRPr="00AB3137" w:rsidRDefault="00281499" w:rsidP="005C65F0">
            <w:pPr>
              <w:jc w:val="right"/>
              <w:rPr>
                <w:rFonts w:ascii="Times New Roman" w:eastAsia="Times New Roman" w:hAnsi="Times New Roman" w:cs="Times New Roman"/>
                <w:kern w:val="0"/>
                <w:sz w:val="18"/>
                <w:szCs w:val="18"/>
                <w:lang w:eastAsia="de-DE"/>
                <w14:ligatures w14:val="none"/>
              </w:rPr>
            </w:pPr>
          </w:p>
        </w:tc>
        <w:tc>
          <w:tcPr>
            <w:tcW w:w="225" w:type="pct"/>
            <w:tcBorders>
              <w:top w:val="nil"/>
              <w:left w:val="nil"/>
              <w:bottom w:val="nil"/>
              <w:right w:val="single" w:sz="4" w:space="0" w:color="auto"/>
            </w:tcBorders>
            <w:vAlign w:val="bottom"/>
            <w:hideMark/>
          </w:tcPr>
          <w:p w14:paraId="57056BC2" w14:textId="77777777" w:rsidR="00281499" w:rsidRPr="00AB3137" w:rsidRDefault="00281499" w:rsidP="005C65F0">
            <w:pPr>
              <w:jc w:val="right"/>
              <w:rPr>
                <w:rFonts w:ascii="Times New Roman" w:eastAsia="Times New Roman" w:hAnsi="Times New Roman" w:cs="Times New Roman"/>
                <w:color w:val="000000"/>
                <w:kern w:val="0"/>
                <w:sz w:val="18"/>
                <w:szCs w:val="18"/>
                <w:lang w:eastAsia="de-DE"/>
                <w14:ligatures w14:val="none"/>
              </w:rPr>
            </w:pPr>
            <w:r w:rsidRPr="00AB3137">
              <w:rPr>
                <w:rFonts w:ascii="Times New Roman" w:eastAsia="Times New Roman" w:hAnsi="Times New Roman" w:cs="Times New Roman"/>
                <w:color w:val="000000"/>
                <w:kern w:val="0"/>
                <w:sz w:val="18"/>
                <w:szCs w:val="18"/>
                <w:lang w:eastAsia="de-DE"/>
                <w14:ligatures w14:val="none"/>
              </w:rPr>
              <w:t> </w:t>
            </w:r>
          </w:p>
        </w:tc>
        <w:tc>
          <w:tcPr>
            <w:tcW w:w="185" w:type="pct"/>
            <w:tcBorders>
              <w:top w:val="nil"/>
              <w:left w:val="nil"/>
              <w:bottom w:val="nil"/>
              <w:right w:val="nil"/>
            </w:tcBorders>
            <w:vAlign w:val="bottom"/>
            <w:hideMark/>
          </w:tcPr>
          <w:p w14:paraId="0603C480" w14:textId="77777777" w:rsidR="00281499" w:rsidRPr="00AB3137" w:rsidRDefault="00281499" w:rsidP="005C65F0">
            <w:pPr>
              <w:jc w:val="right"/>
              <w:rPr>
                <w:rFonts w:ascii="Times New Roman" w:eastAsia="Times New Roman" w:hAnsi="Times New Roman" w:cs="Times New Roman"/>
                <w:color w:val="000000"/>
                <w:kern w:val="0"/>
                <w:sz w:val="18"/>
                <w:szCs w:val="18"/>
                <w:lang w:eastAsia="de-DE"/>
                <w14:ligatures w14:val="none"/>
              </w:rPr>
            </w:pPr>
            <w:r w:rsidRPr="00AB3137">
              <w:rPr>
                <w:rFonts w:ascii="Times New Roman" w:eastAsia="Times New Roman" w:hAnsi="Times New Roman" w:cs="Times New Roman"/>
                <w:color w:val="000000"/>
                <w:kern w:val="0"/>
                <w:sz w:val="18"/>
                <w:szCs w:val="18"/>
                <w:lang w:eastAsia="de-DE"/>
                <w14:ligatures w14:val="none"/>
              </w:rPr>
              <w:t> </w:t>
            </w:r>
          </w:p>
        </w:tc>
        <w:tc>
          <w:tcPr>
            <w:tcW w:w="159" w:type="pct"/>
            <w:tcBorders>
              <w:top w:val="nil"/>
              <w:left w:val="nil"/>
              <w:bottom w:val="nil"/>
              <w:right w:val="nil"/>
            </w:tcBorders>
            <w:vAlign w:val="bottom"/>
            <w:hideMark/>
          </w:tcPr>
          <w:p w14:paraId="59961FDD" w14:textId="77777777" w:rsidR="00281499" w:rsidRPr="00AB3137" w:rsidRDefault="00281499" w:rsidP="005C65F0">
            <w:pPr>
              <w:jc w:val="right"/>
              <w:rPr>
                <w:rFonts w:ascii="Times New Roman" w:eastAsia="Times New Roman" w:hAnsi="Times New Roman" w:cs="Times New Roman"/>
                <w:color w:val="000000"/>
                <w:kern w:val="0"/>
                <w:sz w:val="18"/>
                <w:szCs w:val="18"/>
                <w:lang w:eastAsia="de-DE"/>
                <w14:ligatures w14:val="none"/>
              </w:rPr>
            </w:pPr>
          </w:p>
        </w:tc>
        <w:tc>
          <w:tcPr>
            <w:tcW w:w="225" w:type="pct"/>
            <w:tcBorders>
              <w:top w:val="nil"/>
              <w:left w:val="nil"/>
              <w:bottom w:val="nil"/>
              <w:right w:val="nil"/>
            </w:tcBorders>
            <w:vAlign w:val="bottom"/>
            <w:hideMark/>
          </w:tcPr>
          <w:p w14:paraId="6F51586B" w14:textId="77777777" w:rsidR="00281499" w:rsidRPr="00AB3137" w:rsidRDefault="00281499" w:rsidP="005C65F0">
            <w:pPr>
              <w:jc w:val="right"/>
              <w:rPr>
                <w:rFonts w:ascii="Times New Roman" w:eastAsia="Times New Roman" w:hAnsi="Times New Roman" w:cs="Times New Roman"/>
                <w:kern w:val="0"/>
                <w:sz w:val="18"/>
                <w:szCs w:val="18"/>
                <w:lang w:eastAsia="de-DE"/>
                <w14:ligatures w14:val="none"/>
              </w:rPr>
            </w:pPr>
          </w:p>
        </w:tc>
        <w:tc>
          <w:tcPr>
            <w:tcW w:w="185" w:type="pct"/>
            <w:tcBorders>
              <w:top w:val="nil"/>
              <w:left w:val="nil"/>
              <w:bottom w:val="nil"/>
              <w:right w:val="nil"/>
            </w:tcBorders>
            <w:vAlign w:val="bottom"/>
            <w:hideMark/>
          </w:tcPr>
          <w:p w14:paraId="1EB9F9BC" w14:textId="77777777" w:rsidR="00281499" w:rsidRPr="00AB3137" w:rsidRDefault="00281499" w:rsidP="005C65F0">
            <w:pPr>
              <w:jc w:val="right"/>
              <w:rPr>
                <w:rFonts w:ascii="Times New Roman" w:eastAsia="Times New Roman" w:hAnsi="Times New Roman" w:cs="Times New Roman"/>
                <w:kern w:val="0"/>
                <w:sz w:val="18"/>
                <w:szCs w:val="18"/>
                <w:lang w:eastAsia="de-DE"/>
                <w14:ligatures w14:val="none"/>
              </w:rPr>
            </w:pPr>
          </w:p>
        </w:tc>
        <w:tc>
          <w:tcPr>
            <w:tcW w:w="159" w:type="pct"/>
            <w:tcBorders>
              <w:top w:val="nil"/>
              <w:left w:val="nil"/>
              <w:bottom w:val="nil"/>
              <w:right w:val="nil"/>
            </w:tcBorders>
            <w:vAlign w:val="bottom"/>
            <w:hideMark/>
          </w:tcPr>
          <w:p w14:paraId="5FAE5452" w14:textId="77777777" w:rsidR="00281499" w:rsidRPr="00AB3137" w:rsidRDefault="00281499" w:rsidP="005C65F0">
            <w:pPr>
              <w:jc w:val="right"/>
              <w:rPr>
                <w:rFonts w:ascii="Times New Roman" w:eastAsia="Times New Roman" w:hAnsi="Times New Roman" w:cs="Times New Roman"/>
                <w:kern w:val="0"/>
                <w:sz w:val="18"/>
                <w:szCs w:val="18"/>
                <w:lang w:eastAsia="de-DE"/>
                <w14:ligatures w14:val="none"/>
              </w:rPr>
            </w:pPr>
          </w:p>
        </w:tc>
        <w:tc>
          <w:tcPr>
            <w:tcW w:w="225" w:type="pct"/>
            <w:tcBorders>
              <w:top w:val="nil"/>
              <w:left w:val="nil"/>
              <w:bottom w:val="nil"/>
              <w:right w:val="single" w:sz="4" w:space="0" w:color="auto"/>
            </w:tcBorders>
            <w:vAlign w:val="bottom"/>
            <w:hideMark/>
          </w:tcPr>
          <w:p w14:paraId="3DE5C261" w14:textId="77777777" w:rsidR="00281499" w:rsidRPr="00AB3137" w:rsidRDefault="00281499" w:rsidP="005C65F0">
            <w:pPr>
              <w:jc w:val="right"/>
              <w:rPr>
                <w:rFonts w:ascii="Times New Roman" w:eastAsia="Times New Roman" w:hAnsi="Times New Roman" w:cs="Times New Roman"/>
                <w:color w:val="000000"/>
                <w:kern w:val="0"/>
                <w:sz w:val="18"/>
                <w:szCs w:val="18"/>
                <w:lang w:eastAsia="de-DE"/>
                <w14:ligatures w14:val="none"/>
              </w:rPr>
            </w:pPr>
            <w:r w:rsidRPr="00AB3137">
              <w:rPr>
                <w:rFonts w:ascii="Times New Roman" w:eastAsia="Times New Roman" w:hAnsi="Times New Roman" w:cs="Times New Roman"/>
                <w:color w:val="000000"/>
                <w:kern w:val="0"/>
                <w:sz w:val="18"/>
                <w:szCs w:val="18"/>
                <w:lang w:eastAsia="de-DE"/>
                <w14:ligatures w14:val="none"/>
              </w:rPr>
              <w:t> </w:t>
            </w:r>
          </w:p>
        </w:tc>
      </w:tr>
      <w:tr w:rsidR="00281499" w:rsidRPr="00AB3137" w14:paraId="3EB94E21" w14:textId="77777777" w:rsidTr="005C65F0">
        <w:trPr>
          <w:trHeight w:val="460"/>
        </w:trPr>
        <w:tc>
          <w:tcPr>
            <w:tcW w:w="450" w:type="pct"/>
            <w:tcBorders>
              <w:top w:val="nil"/>
              <w:left w:val="nil"/>
              <w:bottom w:val="nil"/>
              <w:right w:val="nil"/>
            </w:tcBorders>
            <w:hideMark/>
          </w:tcPr>
          <w:p w14:paraId="7A37B23F" w14:textId="77777777" w:rsidR="00281499" w:rsidRPr="00AB3137" w:rsidRDefault="00281499" w:rsidP="005C65F0">
            <w:pPr>
              <w:jc w:val="right"/>
              <w:rPr>
                <w:rFonts w:ascii="Times New Roman" w:eastAsia="Times New Roman" w:hAnsi="Times New Roman" w:cs="Times New Roman"/>
                <w:kern w:val="0"/>
                <w:sz w:val="20"/>
                <w:szCs w:val="20"/>
                <w:lang w:eastAsia="de-DE"/>
                <w14:ligatures w14:val="none"/>
              </w:rPr>
            </w:pPr>
            <w:r w:rsidRPr="00AB3137">
              <w:rPr>
                <w:rFonts w:ascii="Times New Roman" w:eastAsia="Times New Roman" w:hAnsi="Times New Roman" w:cs="Times New Roman"/>
                <w:kern w:val="0"/>
                <w:sz w:val="20"/>
                <w:szCs w:val="20"/>
                <w:lang w:eastAsia="de-DE"/>
                <w14:ligatures w14:val="none"/>
              </w:rPr>
              <w:t xml:space="preserve">T2: Urban planning &amp; </w:t>
            </w:r>
            <w:proofErr w:type="spellStart"/>
            <w:r w:rsidRPr="00AB3137">
              <w:rPr>
                <w:rFonts w:ascii="Times New Roman" w:eastAsia="Times New Roman" w:hAnsi="Times New Roman" w:cs="Times New Roman"/>
                <w:kern w:val="0"/>
                <w:sz w:val="20"/>
                <w:szCs w:val="20"/>
                <w:lang w:eastAsia="de-DE"/>
                <w14:ligatures w14:val="none"/>
              </w:rPr>
              <w:t>neighbourhood</w:t>
            </w:r>
            <w:proofErr w:type="spellEnd"/>
            <w:r w:rsidRPr="00AB3137">
              <w:rPr>
                <w:rFonts w:ascii="Times New Roman" w:eastAsia="Times New Roman" w:hAnsi="Times New Roman" w:cs="Times New Roman"/>
                <w:kern w:val="0"/>
                <w:sz w:val="20"/>
                <w:szCs w:val="20"/>
                <w:lang w:eastAsia="de-DE"/>
                <w14:ligatures w14:val="none"/>
              </w:rPr>
              <w:t xml:space="preserve"> issues</w:t>
            </w:r>
          </w:p>
        </w:tc>
        <w:tc>
          <w:tcPr>
            <w:tcW w:w="184" w:type="pct"/>
            <w:tcBorders>
              <w:top w:val="nil"/>
              <w:left w:val="nil"/>
              <w:bottom w:val="nil"/>
              <w:right w:val="nil"/>
            </w:tcBorders>
            <w:vAlign w:val="bottom"/>
            <w:hideMark/>
          </w:tcPr>
          <w:p w14:paraId="45BE2222"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1.14</w:t>
            </w:r>
          </w:p>
        </w:tc>
        <w:tc>
          <w:tcPr>
            <w:tcW w:w="158" w:type="pct"/>
            <w:tcBorders>
              <w:top w:val="nil"/>
              <w:left w:val="nil"/>
              <w:bottom w:val="nil"/>
              <w:right w:val="nil"/>
            </w:tcBorders>
            <w:vAlign w:val="bottom"/>
            <w:hideMark/>
          </w:tcPr>
          <w:p w14:paraId="2A3046F2"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0.13</w:t>
            </w:r>
          </w:p>
        </w:tc>
        <w:tc>
          <w:tcPr>
            <w:tcW w:w="225" w:type="pct"/>
            <w:tcBorders>
              <w:top w:val="nil"/>
              <w:left w:val="nil"/>
              <w:bottom w:val="nil"/>
              <w:right w:val="nil"/>
            </w:tcBorders>
            <w:vAlign w:val="bottom"/>
            <w:hideMark/>
          </w:tcPr>
          <w:p w14:paraId="191E8E87"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0.245</w:t>
            </w:r>
          </w:p>
        </w:tc>
        <w:tc>
          <w:tcPr>
            <w:tcW w:w="185" w:type="pct"/>
            <w:tcBorders>
              <w:top w:val="nil"/>
              <w:left w:val="nil"/>
              <w:bottom w:val="nil"/>
              <w:right w:val="nil"/>
            </w:tcBorders>
            <w:vAlign w:val="bottom"/>
            <w:hideMark/>
          </w:tcPr>
          <w:p w14:paraId="444E9800"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1.32</w:t>
            </w:r>
          </w:p>
        </w:tc>
        <w:tc>
          <w:tcPr>
            <w:tcW w:w="159" w:type="pct"/>
            <w:tcBorders>
              <w:top w:val="nil"/>
              <w:left w:val="nil"/>
              <w:bottom w:val="nil"/>
              <w:right w:val="nil"/>
            </w:tcBorders>
            <w:vAlign w:val="bottom"/>
            <w:hideMark/>
          </w:tcPr>
          <w:p w14:paraId="162A125E"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0.20</w:t>
            </w:r>
          </w:p>
        </w:tc>
        <w:tc>
          <w:tcPr>
            <w:tcW w:w="225" w:type="pct"/>
            <w:tcBorders>
              <w:top w:val="nil"/>
              <w:left w:val="nil"/>
              <w:bottom w:val="nil"/>
              <w:right w:val="single" w:sz="4" w:space="0" w:color="auto"/>
            </w:tcBorders>
            <w:vAlign w:val="bottom"/>
            <w:hideMark/>
          </w:tcPr>
          <w:p w14:paraId="670F55DF"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0.074</w:t>
            </w:r>
          </w:p>
        </w:tc>
        <w:tc>
          <w:tcPr>
            <w:tcW w:w="185" w:type="pct"/>
            <w:tcBorders>
              <w:top w:val="nil"/>
              <w:left w:val="nil"/>
              <w:bottom w:val="nil"/>
              <w:right w:val="nil"/>
            </w:tcBorders>
            <w:vAlign w:val="bottom"/>
            <w:hideMark/>
          </w:tcPr>
          <w:p w14:paraId="525E2EEB"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1.14</w:t>
            </w:r>
          </w:p>
        </w:tc>
        <w:tc>
          <w:tcPr>
            <w:tcW w:w="159" w:type="pct"/>
            <w:tcBorders>
              <w:top w:val="nil"/>
              <w:left w:val="nil"/>
              <w:bottom w:val="nil"/>
              <w:right w:val="nil"/>
            </w:tcBorders>
            <w:vAlign w:val="bottom"/>
            <w:hideMark/>
          </w:tcPr>
          <w:p w14:paraId="023ABE39"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0.13</w:t>
            </w:r>
          </w:p>
        </w:tc>
        <w:tc>
          <w:tcPr>
            <w:tcW w:w="225" w:type="pct"/>
            <w:tcBorders>
              <w:top w:val="nil"/>
              <w:left w:val="nil"/>
              <w:bottom w:val="nil"/>
              <w:right w:val="nil"/>
            </w:tcBorders>
            <w:vAlign w:val="bottom"/>
            <w:hideMark/>
          </w:tcPr>
          <w:p w14:paraId="22A043CF"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0.243</w:t>
            </w:r>
          </w:p>
        </w:tc>
        <w:tc>
          <w:tcPr>
            <w:tcW w:w="185" w:type="pct"/>
            <w:tcBorders>
              <w:top w:val="nil"/>
              <w:left w:val="nil"/>
              <w:bottom w:val="nil"/>
              <w:right w:val="nil"/>
            </w:tcBorders>
            <w:vAlign w:val="bottom"/>
            <w:hideMark/>
          </w:tcPr>
          <w:p w14:paraId="79563164"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1.31</w:t>
            </w:r>
          </w:p>
        </w:tc>
        <w:tc>
          <w:tcPr>
            <w:tcW w:w="159" w:type="pct"/>
            <w:tcBorders>
              <w:top w:val="nil"/>
              <w:left w:val="nil"/>
              <w:bottom w:val="nil"/>
              <w:right w:val="nil"/>
            </w:tcBorders>
            <w:vAlign w:val="bottom"/>
            <w:hideMark/>
          </w:tcPr>
          <w:p w14:paraId="7AB1CE53"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0.20</w:t>
            </w:r>
          </w:p>
        </w:tc>
        <w:tc>
          <w:tcPr>
            <w:tcW w:w="225" w:type="pct"/>
            <w:tcBorders>
              <w:top w:val="nil"/>
              <w:left w:val="nil"/>
              <w:bottom w:val="nil"/>
              <w:right w:val="single" w:sz="4" w:space="0" w:color="auto"/>
            </w:tcBorders>
            <w:vAlign w:val="bottom"/>
            <w:hideMark/>
          </w:tcPr>
          <w:p w14:paraId="12452FE1"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0.075</w:t>
            </w:r>
          </w:p>
        </w:tc>
        <w:tc>
          <w:tcPr>
            <w:tcW w:w="185" w:type="pct"/>
            <w:tcBorders>
              <w:top w:val="nil"/>
              <w:left w:val="nil"/>
              <w:bottom w:val="nil"/>
              <w:right w:val="nil"/>
            </w:tcBorders>
            <w:vAlign w:val="bottom"/>
            <w:hideMark/>
          </w:tcPr>
          <w:p w14:paraId="034A899B"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1.14</w:t>
            </w:r>
          </w:p>
        </w:tc>
        <w:tc>
          <w:tcPr>
            <w:tcW w:w="159" w:type="pct"/>
            <w:tcBorders>
              <w:top w:val="nil"/>
              <w:left w:val="nil"/>
              <w:bottom w:val="nil"/>
              <w:right w:val="nil"/>
            </w:tcBorders>
            <w:vAlign w:val="bottom"/>
            <w:hideMark/>
          </w:tcPr>
          <w:p w14:paraId="5D8DC1FE"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0.13</w:t>
            </w:r>
          </w:p>
        </w:tc>
        <w:tc>
          <w:tcPr>
            <w:tcW w:w="225" w:type="pct"/>
            <w:tcBorders>
              <w:top w:val="nil"/>
              <w:left w:val="nil"/>
              <w:bottom w:val="nil"/>
              <w:right w:val="nil"/>
            </w:tcBorders>
            <w:vAlign w:val="bottom"/>
            <w:hideMark/>
          </w:tcPr>
          <w:p w14:paraId="22582071"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0.245</w:t>
            </w:r>
          </w:p>
        </w:tc>
        <w:tc>
          <w:tcPr>
            <w:tcW w:w="185" w:type="pct"/>
            <w:tcBorders>
              <w:top w:val="nil"/>
              <w:left w:val="nil"/>
              <w:bottom w:val="nil"/>
              <w:right w:val="nil"/>
            </w:tcBorders>
            <w:vAlign w:val="bottom"/>
            <w:hideMark/>
          </w:tcPr>
          <w:p w14:paraId="29E16080"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1.32</w:t>
            </w:r>
          </w:p>
        </w:tc>
        <w:tc>
          <w:tcPr>
            <w:tcW w:w="159" w:type="pct"/>
            <w:tcBorders>
              <w:top w:val="nil"/>
              <w:left w:val="nil"/>
              <w:bottom w:val="nil"/>
              <w:right w:val="nil"/>
            </w:tcBorders>
            <w:vAlign w:val="bottom"/>
            <w:hideMark/>
          </w:tcPr>
          <w:p w14:paraId="463FD2FC"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0.20</w:t>
            </w:r>
          </w:p>
        </w:tc>
        <w:tc>
          <w:tcPr>
            <w:tcW w:w="225" w:type="pct"/>
            <w:tcBorders>
              <w:top w:val="nil"/>
              <w:left w:val="nil"/>
              <w:bottom w:val="nil"/>
              <w:right w:val="single" w:sz="4" w:space="0" w:color="auto"/>
            </w:tcBorders>
            <w:vAlign w:val="bottom"/>
            <w:hideMark/>
          </w:tcPr>
          <w:p w14:paraId="198DE823"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0.076</w:t>
            </w:r>
          </w:p>
        </w:tc>
        <w:tc>
          <w:tcPr>
            <w:tcW w:w="185" w:type="pct"/>
            <w:tcBorders>
              <w:top w:val="nil"/>
              <w:left w:val="nil"/>
              <w:bottom w:val="nil"/>
              <w:right w:val="nil"/>
            </w:tcBorders>
            <w:vAlign w:val="bottom"/>
            <w:hideMark/>
          </w:tcPr>
          <w:p w14:paraId="740F5157"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1.14</w:t>
            </w:r>
          </w:p>
        </w:tc>
        <w:tc>
          <w:tcPr>
            <w:tcW w:w="159" w:type="pct"/>
            <w:tcBorders>
              <w:top w:val="nil"/>
              <w:left w:val="nil"/>
              <w:bottom w:val="nil"/>
              <w:right w:val="nil"/>
            </w:tcBorders>
            <w:vAlign w:val="bottom"/>
            <w:hideMark/>
          </w:tcPr>
          <w:p w14:paraId="0AB07384"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0.13</w:t>
            </w:r>
          </w:p>
        </w:tc>
        <w:tc>
          <w:tcPr>
            <w:tcW w:w="225" w:type="pct"/>
            <w:tcBorders>
              <w:top w:val="nil"/>
              <w:left w:val="nil"/>
              <w:bottom w:val="nil"/>
              <w:right w:val="nil"/>
            </w:tcBorders>
            <w:vAlign w:val="bottom"/>
            <w:hideMark/>
          </w:tcPr>
          <w:p w14:paraId="2E4C3AA3"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0.240</w:t>
            </w:r>
          </w:p>
        </w:tc>
        <w:tc>
          <w:tcPr>
            <w:tcW w:w="185" w:type="pct"/>
            <w:tcBorders>
              <w:top w:val="nil"/>
              <w:left w:val="nil"/>
              <w:bottom w:val="nil"/>
              <w:right w:val="nil"/>
            </w:tcBorders>
            <w:vAlign w:val="bottom"/>
            <w:hideMark/>
          </w:tcPr>
          <w:p w14:paraId="3D725515"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1.32</w:t>
            </w:r>
          </w:p>
        </w:tc>
        <w:tc>
          <w:tcPr>
            <w:tcW w:w="159" w:type="pct"/>
            <w:tcBorders>
              <w:top w:val="nil"/>
              <w:left w:val="nil"/>
              <w:bottom w:val="nil"/>
              <w:right w:val="nil"/>
            </w:tcBorders>
            <w:vAlign w:val="bottom"/>
            <w:hideMark/>
          </w:tcPr>
          <w:p w14:paraId="6636E69C"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0.20</w:t>
            </w:r>
          </w:p>
        </w:tc>
        <w:tc>
          <w:tcPr>
            <w:tcW w:w="225" w:type="pct"/>
            <w:tcBorders>
              <w:top w:val="nil"/>
              <w:left w:val="nil"/>
              <w:bottom w:val="nil"/>
              <w:right w:val="single" w:sz="4" w:space="0" w:color="auto"/>
            </w:tcBorders>
            <w:vAlign w:val="bottom"/>
            <w:hideMark/>
          </w:tcPr>
          <w:p w14:paraId="6339E2A9"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0.073</w:t>
            </w:r>
          </w:p>
        </w:tc>
      </w:tr>
      <w:tr w:rsidR="00281499" w:rsidRPr="00AB3137" w14:paraId="7B240D5A" w14:textId="77777777" w:rsidTr="005C65F0">
        <w:trPr>
          <w:trHeight w:val="420"/>
        </w:trPr>
        <w:tc>
          <w:tcPr>
            <w:tcW w:w="450" w:type="pct"/>
            <w:tcBorders>
              <w:top w:val="nil"/>
              <w:left w:val="nil"/>
              <w:bottom w:val="nil"/>
              <w:right w:val="nil"/>
            </w:tcBorders>
            <w:hideMark/>
          </w:tcPr>
          <w:p w14:paraId="65F70E92" w14:textId="77777777" w:rsidR="00281499" w:rsidRPr="00AB3137" w:rsidRDefault="00281499" w:rsidP="005C65F0">
            <w:pPr>
              <w:jc w:val="right"/>
              <w:rPr>
                <w:rFonts w:ascii="Times New Roman" w:eastAsia="Times New Roman" w:hAnsi="Times New Roman" w:cs="Times New Roman"/>
                <w:kern w:val="0"/>
                <w:sz w:val="20"/>
                <w:szCs w:val="20"/>
                <w:lang w:eastAsia="de-DE"/>
                <w14:ligatures w14:val="none"/>
              </w:rPr>
            </w:pPr>
            <w:r w:rsidRPr="00AB3137">
              <w:rPr>
                <w:rFonts w:ascii="Times New Roman" w:eastAsia="Times New Roman" w:hAnsi="Times New Roman" w:cs="Times New Roman"/>
                <w:kern w:val="0"/>
                <w:sz w:val="20"/>
                <w:szCs w:val="20"/>
                <w:lang w:eastAsia="de-DE"/>
                <w14:ligatures w14:val="none"/>
              </w:rPr>
              <w:t>T3: Police &amp; administrative authority legality</w:t>
            </w:r>
          </w:p>
        </w:tc>
        <w:tc>
          <w:tcPr>
            <w:tcW w:w="184" w:type="pct"/>
            <w:tcBorders>
              <w:top w:val="nil"/>
              <w:left w:val="nil"/>
              <w:bottom w:val="nil"/>
              <w:right w:val="nil"/>
            </w:tcBorders>
            <w:vAlign w:val="bottom"/>
            <w:hideMark/>
          </w:tcPr>
          <w:p w14:paraId="51F6D4EC"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0.49</w:t>
            </w:r>
          </w:p>
        </w:tc>
        <w:tc>
          <w:tcPr>
            <w:tcW w:w="158" w:type="pct"/>
            <w:tcBorders>
              <w:top w:val="nil"/>
              <w:left w:val="nil"/>
              <w:bottom w:val="nil"/>
              <w:right w:val="nil"/>
            </w:tcBorders>
            <w:vAlign w:val="bottom"/>
            <w:hideMark/>
          </w:tcPr>
          <w:p w14:paraId="0553526E"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0.07</w:t>
            </w:r>
          </w:p>
        </w:tc>
        <w:tc>
          <w:tcPr>
            <w:tcW w:w="225" w:type="pct"/>
            <w:tcBorders>
              <w:top w:val="nil"/>
              <w:left w:val="nil"/>
              <w:bottom w:val="nil"/>
              <w:right w:val="nil"/>
            </w:tcBorders>
            <w:vAlign w:val="bottom"/>
            <w:hideMark/>
          </w:tcPr>
          <w:p w14:paraId="688E00A1"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&lt;0.001</w:t>
            </w:r>
          </w:p>
        </w:tc>
        <w:tc>
          <w:tcPr>
            <w:tcW w:w="185" w:type="pct"/>
            <w:tcBorders>
              <w:top w:val="nil"/>
              <w:left w:val="nil"/>
              <w:bottom w:val="nil"/>
              <w:right w:val="nil"/>
            </w:tcBorders>
            <w:vAlign w:val="bottom"/>
            <w:hideMark/>
          </w:tcPr>
          <w:p w14:paraId="2ABB02F2"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0.79</w:t>
            </w:r>
          </w:p>
        </w:tc>
        <w:tc>
          <w:tcPr>
            <w:tcW w:w="159" w:type="pct"/>
            <w:tcBorders>
              <w:top w:val="nil"/>
              <w:left w:val="nil"/>
              <w:bottom w:val="nil"/>
              <w:right w:val="nil"/>
            </w:tcBorders>
            <w:vAlign w:val="bottom"/>
            <w:hideMark/>
          </w:tcPr>
          <w:p w14:paraId="636CCB50"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0.15</w:t>
            </w:r>
          </w:p>
        </w:tc>
        <w:tc>
          <w:tcPr>
            <w:tcW w:w="225" w:type="pct"/>
            <w:tcBorders>
              <w:top w:val="nil"/>
              <w:left w:val="nil"/>
              <w:bottom w:val="nil"/>
              <w:right w:val="single" w:sz="4" w:space="0" w:color="auto"/>
            </w:tcBorders>
            <w:vAlign w:val="bottom"/>
            <w:hideMark/>
          </w:tcPr>
          <w:p w14:paraId="5FC0AE40"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0.192</w:t>
            </w:r>
          </w:p>
        </w:tc>
        <w:tc>
          <w:tcPr>
            <w:tcW w:w="185" w:type="pct"/>
            <w:tcBorders>
              <w:top w:val="nil"/>
              <w:left w:val="nil"/>
              <w:bottom w:val="nil"/>
              <w:right w:val="nil"/>
            </w:tcBorders>
            <w:vAlign w:val="bottom"/>
            <w:hideMark/>
          </w:tcPr>
          <w:p w14:paraId="7DE9C68E"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0.49</w:t>
            </w:r>
          </w:p>
        </w:tc>
        <w:tc>
          <w:tcPr>
            <w:tcW w:w="159" w:type="pct"/>
            <w:tcBorders>
              <w:top w:val="nil"/>
              <w:left w:val="nil"/>
              <w:bottom w:val="nil"/>
              <w:right w:val="nil"/>
            </w:tcBorders>
            <w:vAlign w:val="bottom"/>
            <w:hideMark/>
          </w:tcPr>
          <w:p w14:paraId="0C7338B7"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0.07</w:t>
            </w:r>
          </w:p>
        </w:tc>
        <w:tc>
          <w:tcPr>
            <w:tcW w:w="225" w:type="pct"/>
            <w:tcBorders>
              <w:top w:val="nil"/>
              <w:left w:val="nil"/>
              <w:bottom w:val="nil"/>
              <w:right w:val="nil"/>
            </w:tcBorders>
            <w:vAlign w:val="bottom"/>
            <w:hideMark/>
          </w:tcPr>
          <w:p w14:paraId="3B537329"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&lt;0.001</w:t>
            </w:r>
          </w:p>
        </w:tc>
        <w:tc>
          <w:tcPr>
            <w:tcW w:w="185" w:type="pct"/>
            <w:tcBorders>
              <w:top w:val="nil"/>
              <w:left w:val="nil"/>
              <w:bottom w:val="nil"/>
              <w:right w:val="nil"/>
            </w:tcBorders>
            <w:vAlign w:val="bottom"/>
            <w:hideMark/>
          </w:tcPr>
          <w:p w14:paraId="0B75CBF5"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0.80</w:t>
            </w:r>
          </w:p>
        </w:tc>
        <w:tc>
          <w:tcPr>
            <w:tcW w:w="159" w:type="pct"/>
            <w:tcBorders>
              <w:top w:val="nil"/>
              <w:left w:val="nil"/>
              <w:bottom w:val="nil"/>
              <w:right w:val="nil"/>
            </w:tcBorders>
            <w:vAlign w:val="bottom"/>
            <w:hideMark/>
          </w:tcPr>
          <w:p w14:paraId="411E243C"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0.15</w:t>
            </w:r>
          </w:p>
        </w:tc>
        <w:tc>
          <w:tcPr>
            <w:tcW w:w="225" w:type="pct"/>
            <w:tcBorders>
              <w:top w:val="nil"/>
              <w:left w:val="nil"/>
              <w:bottom w:val="nil"/>
              <w:right w:val="single" w:sz="4" w:space="0" w:color="auto"/>
            </w:tcBorders>
            <w:vAlign w:val="bottom"/>
            <w:hideMark/>
          </w:tcPr>
          <w:p w14:paraId="3C60EE69"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0.221</w:t>
            </w:r>
          </w:p>
        </w:tc>
        <w:tc>
          <w:tcPr>
            <w:tcW w:w="185" w:type="pct"/>
            <w:tcBorders>
              <w:top w:val="nil"/>
              <w:left w:val="nil"/>
              <w:bottom w:val="nil"/>
              <w:right w:val="nil"/>
            </w:tcBorders>
            <w:vAlign w:val="bottom"/>
            <w:hideMark/>
          </w:tcPr>
          <w:p w14:paraId="6DA6F919"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0.50</w:t>
            </w:r>
          </w:p>
        </w:tc>
        <w:tc>
          <w:tcPr>
            <w:tcW w:w="159" w:type="pct"/>
            <w:tcBorders>
              <w:top w:val="nil"/>
              <w:left w:val="nil"/>
              <w:bottom w:val="nil"/>
              <w:right w:val="nil"/>
            </w:tcBorders>
            <w:vAlign w:val="bottom"/>
            <w:hideMark/>
          </w:tcPr>
          <w:p w14:paraId="39AF34CF"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0.07</w:t>
            </w:r>
          </w:p>
        </w:tc>
        <w:tc>
          <w:tcPr>
            <w:tcW w:w="225" w:type="pct"/>
            <w:tcBorders>
              <w:top w:val="nil"/>
              <w:left w:val="nil"/>
              <w:bottom w:val="nil"/>
              <w:right w:val="nil"/>
            </w:tcBorders>
            <w:vAlign w:val="bottom"/>
            <w:hideMark/>
          </w:tcPr>
          <w:p w14:paraId="1189C570"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&lt;0.001</w:t>
            </w:r>
          </w:p>
        </w:tc>
        <w:tc>
          <w:tcPr>
            <w:tcW w:w="185" w:type="pct"/>
            <w:tcBorders>
              <w:top w:val="nil"/>
              <w:left w:val="nil"/>
              <w:bottom w:val="nil"/>
              <w:right w:val="nil"/>
            </w:tcBorders>
            <w:vAlign w:val="bottom"/>
            <w:hideMark/>
          </w:tcPr>
          <w:p w14:paraId="6D68242A"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0.82</w:t>
            </w:r>
          </w:p>
        </w:tc>
        <w:tc>
          <w:tcPr>
            <w:tcW w:w="159" w:type="pct"/>
            <w:tcBorders>
              <w:top w:val="nil"/>
              <w:left w:val="nil"/>
              <w:bottom w:val="nil"/>
              <w:right w:val="nil"/>
            </w:tcBorders>
            <w:vAlign w:val="bottom"/>
            <w:hideMark/>
          </w:tcPr>
          <w:p w14:paraId="4F404E3A"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0.15</w:t>
            </w:r>
          </w:p>
        </w:tc>
        <w:tc>
          <w:tcPr>
            <w:tcW w:w="225" w:type="pct"/>
            <w:tcBorders>
              <w:top w:val="nil"/>
              <w:left w:val="nil"/>
              <w:bottom w:val="nil"/>
              <w:right w:val="single" w:sz="4" w:space="0" w:color="auto"/>
            </w:tcBorders>
            <w:vAlign w:val="bottom"/>
            <w:hideMark/>
          </w:tcPr>
          <w:p w14:paraId="7105E15B"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0.275</w:t>
            </w:r>
          </w:p>
        </w:tc>
        <w:tc>
          <w:tcPr>
            <w:tcW w:w="185" w:type="pct"/>
            <w:tcBorders>
              <w:top w:val="nil"/>
              <w:left w:val="nil"/>
              <w:bottom w:val="nil"/>
              <w:right w:val="nil"/>
            </w:tcBorders>
            <w:vAlign w:val="bottom"/>
            <w:hideMark/>
          </w:tcPr>
          <w:p w14:paraId="09A35B8B"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0.50</w:t>
            </w:r>
          </w:p>
        </w:tc>
        <w:tc>
          <w:tcPr>
            <w:tcW w:w="159" w:type="pct"/>
            <w:tcBorders>
              <w:top w:val="nil"/>
              <w:left w:val="nil"/>
              <w:bottom w:val="nil"/>
              <w:right w:val="nil"/>
            </w:tcBorders>
            <w:vAlign w:val="bottom"/>
            <w:hideMark/>
          </w:tcPr>
          <w:p w14:paraId="5AFBA428"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0.07</w:t>
            </w:r>
          </w:p>
        </w:tc>
        <w:tc>
          <w:tcPr>
            <w:tcW w:w="225" w:type="pct"/>
            <w:tcBorders>
              <w:top w:val="nil"/>
              <w:left w:val="nil"/>
              <w:bottom w:val="nil"/>
              <w:right w:val="nil"/>
            </w:tcBorders>
            <w:vAlign w:val="bottom"/>
            <w:hideMark/>
          </w:tcPr>
          <w:p w14:paraId="02D5895F"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&lt;0.001</w:t>
            </w:r>
          </w:p>
        </w:tc>
        <w:tc>
          <w:tcPr>
            <w:tcW w:w="185" w:type="pct"/>
            <w:tcBorders>
              <w:top w:val="nil"/>
              <w:left w:val="nil"/>
              <w:bottom w:val="nil"/>
              <w:right w:val="nil"/>
            </w:tcBorders>
            <w:vAlign w:val="bottom"/>
            <w:hideMark/>
          </w:tcPr>
          <w:p w14:paraId="5503B822"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0.82</w:t>
            </w:r>
          </w:p>
        </w:tc>
        <w:tc>
          <w:tcPr>
            <w:tcW w:w="159" w:type="pct"/>
            <w:tcBorders>
              <w:top w:val="nil"/>
              <w:left w:val="nil"/>
              <w:bottom w:val="nil"/>
              <w:right w:val="nil"/>
            </w:tcBorders>
            <w:vAlign w:val="bottom"/>
            <w:hideMark/>
          </w:tcPr>
          <w:p w14:paraId="0ABBDA28"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0.15</w:t>
            </w:r>
          </w:p>
        </w:tc>
        <w:tc>
          <w:tcPr>
            <w:tcW w:w="225" w:type="pct"/>
            <w:tcBorders>
              <w:top w:val="nil"/>
              <w:left w:val="nil"/>
              <w:bottom w:val="nil"/>
              <w:right w:val="single" w:sz="4" w:space="0" w:color="auto"/>
            </w:tcBorders>
            <w:vAlign w:val="bottom"/>
            <w:hideMark/>
          </w:tcPr>
          <w:p w14:paraId="63ACE6ED"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0.274</w:t>
            </w:r>
          </w:p>
        </w:tc>
      </w:tr>
      <w:tr w:rsidR="00281499" w:rsidRPr="00AB3137" w14:paraId="71E70194" w14:textId="77777777" w:rsidTr="005C65F0">
        <w:trPr>
          <w:trHeight w:val="450"/>
        </w:trPr>
        <w:tc>
          <w:tcPr>
            <w:tcW w:w="450" w:type="pct"/>
            <w:tcBorders>
              <w:top w:val="nil"/>
              <w:left w:val="nil"/>
              <w:bottom w:val="nil"/>
              <w:right w:val="nil"/>
            </w:tcBorders>
            <w:hideMark/>
          </w:tcPr>
          <w:p w14:paraId="31212E2E" w14:textId="77777777" w:rsidR="00281499" w:rsidRPr="00AB3137" w:rsidRDefault="00281499" w:rsidP="005C65F0">
            <w:pPr>
              <w:jc w:val="right"/>
              <w:rPr>
                <w:rFonts w:ascii="Times New Roman" w:eastAsia="Times New Roman" w:hAnsi="Times New Roman" w:cs="Times New Roman"/>
                <w:kern w:val="0"/>
                <w:sz w:val="20"/>
                <w:szCs w:val="20"/>
                <w:lang w:val="de-DE" w:eastAsia="de-DE"/>
                <w14:ligatures w14:val="none"/>
              </w:rPr>
            </w:pPr>
            <w:r w:rsidRPr="00AB3137">
              <w:rPr>
                <w:rFonts w:ascii="Times New Roman" w:eastAsia="Times New Roman" w:hAnsi="Times New Roman" w:cs="Times New Roman"/>
                <w:kern w:val="0"/>
                <w:sz w:val="20"/>
                <w:szCs w:val="20"/>
                <w:lang w:val="de-DE" w:eastAsia="de-DE"/>
                <w14:ligatures w14:val="none"/>
              </w:rPr>
              <w:t xml:space="preserve">T4: Council </w:t>
            </w:r>
            <w:proofErr w:type="spellStart"/>
            <w:r w:rsidRPr="00AB3137">
              <w:rPr>
                <w:rFonts w:ascii="Times New Roman" w:eastAsia="Times New Roman" w:hAnsi="Times New Roman" w:cs="Times New Roman"/>
                <w:kern w:val="0"/>
                <w:sz w:val="20"/>
                <w:szCs w:val="20"/>
                <w:lang w:val="de-DE" w:eastAsia="de-DE"/>
                <w14:ligatures w14:val="none"/>
              </w:rPr>
              <w:t>deliberations</w:t>
            </w:r>
            <w:proofErr w:type="spellEnd"/>
            <w:r w:rsidRPr="00AB3137">
              <w:rPr>
                <w:rFonts w:ascii="Times New Roman" w:eastAsia="Times New Roman" w:hAnsi="Times New Roman" w:cs="Times New Roman"/>
                <w:kern w:val="0"/>
                <w:sz w:val="20"/>
                <w:szCs w:val="20"/>
                <w:lang w:val="de-DE" w:eastAsia="de-DE"/>
                <w14:ligatures w14:val="none"/>
              </w:rPr>
              <w:t xml:space="preserve"> &amp; </w:t>
            </w:r>
            <w:proofErr w:type="spellStart"/>
            <w:r w:rsidRPr="00AB3137">
              <w:rPr>
                <w:rFonts w:ascii="Times New Roman" w:eastAsia="Times New Roman" w:hAnsi="Times New Roman" w:cs="Times New Roman"/>
                <w:kern w:val="0"/>
                <w:sz w:val="20"/>
                <w:szCs w:val="20"/>
                <w:lang w:val="de-DE" w:eastAsia="de-DE"/>
                <w14:ligatures w14:val="none"/>
              </w:rPr>
              <w:t>transparency</w:t>
            </w:r>
            <w:proofErr w:type="spellEnd"/>
          </w:p>
        </w:tc>
        <w:tc>
          <w:tcPr>
            <w:tcW w:w="184" w:type="pct"/>
            <w:tcBorders>
              <w:top w:val="nil"/>
              <w:left w:val="nil"/>
              <w:bottom w:val="nil"/>
              <w:right w:val="nil"/>
            </w:tcBorders>
            <w:vAlign w:val="bottom"/>
            <w:hideMark/>
          </w:tcPr>
          <w:p w14:paraId="60F5778C"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0.55</w:t>
            </w:r>
          </w:p>
        </w:tc>
        <w:tc>
          <w:tcPr>
            <w:tcW w:w="158" w:type="pct"/>
            <w:tcBorders>
              <w:top w:val="nil"/>
              <w:left w:val="nil"/>
              <w:bottom w:val="nil"/>
              <w:right w:val="nil"/>
            </w:tcBorders>
            <w:vAlign w:val="bottom"/>
            <w:hideMark/>
          </w:tcPr>
          <w:p w14:paraId="43F811B9"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0.08</w:t>
            </w:r>
          </w:p>
        </w:tc>
        <w:tc>
          <w:tcPr>
            <w:tcW w:w="225" w:type="pct"/>
            <w:tcBorders>
              <w:top w:val="nil"/>
              <w:left w:val="nil"/>
              <w:bottom w:val="nil"/>
              <w:right w:val="nil"/>
            </w:tcBorders>
            <w:vAlign w:val="bottom"/>
            <w:hideMark/>
          </w:tcPr>
          <w:p w14:paraId="1ECCB436"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&lt;0.001</w:t>
            </w:r>
          </w:p>
        </w:tc>
        <w:tc>
          <w:tcPr>
            <w:tcW w:w="185" w:type="pct"/>
            <w:tcBorders>
              <w:top w:val="nil"/>
              <w:left w:val="nil"/>
              <w:bottom w:val="nil"/>
              <w:right w:val="nil"/>
            </w:tcBorders>
            <w:vAlign w:val="bottom"/>
            <w:hideMark/>
          </w:tcPr>
          <w:p w14:paraId="2E2A3277"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0.73</w:t>
            </w:r>
          </w:p>
        </w:tc>
        <w:tc>
          <w:tcPr>
            <w:tcW w:w="159" w:type="pct"/>
            <w:tcBorders>
              <w:top w:val="nil"/>
              <w:left w:val="nil"/>
              <w:bottom w:val="nil"/>
              <w:right w:val="nil"/>
            </w:tcBorders>
            <w:vAlign w:val="bottom"/>
            <w:hideMark/>
          </w:tcPr>
          <w:p w14:paraId="23DED793"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0.14</w:t>
            </w:r>
          </w:p>
        </w:tc>
        <w:tc>
          <w:tcPr>
            <w:tcW w:w="225" w:type="pct"/>
            <w:tcBorders>
              <w:top w:val="nil"/>
              <w:left w:val="nil"/>
              <w:bottom w:val="nil"/>
              <w:right w:val="single" w:sz="4" w:space="0" w:color="auto"/>
            </w:tcBorders>
            <w:vAlign w:val="bottom"/>
            <w:hideMark/>
          </w:tcPr>
          <w:p w14:paraId="3700DBCC"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0.093</w:t>
            </w:r>
          </w:p>
        </w:tc>
        <w:tc>
          <w:tcPr>
            <w:tcW w:w="185" w:type="pct"/>
            <w:tcBorders>
              <w:top w:val="nil"/>
              <w:left w:val="nil"/>
              <w:bottom w:val="nil"/>
              <w:right w:val="nil"/>
            </w:tcBorders>
            <w:vAlign w:val="bottom"/>
            <w:hideMark/>
          </w:tcPr>
          <w:p w14:paraId="36FD0032"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0.55</w:t>
            </w:r>
          </w:p>
        </w:tc>
        <w:tc>
          <w:tcPr>
            <w:tcW w:w="159" w:type="pct"/>
            <w:tcBorders>
              <w:top w:val="nil"/>
              <w:left w:val="nil"/>
              <w:bottom w:val="nil"/>
              <w:right w:val="nil"/>
            </w:tcBorders>
            <w:vAlign w:val="bottom"/>
            <w:hideMark/>
          </w:tcPr>
          <w:p w14:paraId="22FD44E6"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0.08</w:t>
            </w:r>
          </w:p>
        </w:tc>
        <w:tc>
          <w:tcPr>
            <w:tcW w:w="225" w:type="pct"/>
            <w:tcBorders>
              <w:top w:val="nil"/>
              <w:left w:val="nil"/>
              <w:bottom w:val="nil"/>
              <w:right w:val="nil"/>
            </w:tcBorders>
            <w:vAlign w:val="bottom"/>
            <w:hideMark/>
          </w:tcPr>
          <w:p w14:paraId="6948F103"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&lt;0.001</w:t>
            </w:r>
          </w:p>
        </w:tc>
        <w:tc>
          <w:tcPr>
            <w:tcW w:w="185" w:type="pct"/>
            <w:tcBorders>
              <w:top w:val="nil"/>
              <w:left w:val="nil"/>
              <w:bottom w:val="nil"/>
              <w:right w:val="nil"/>
            </w:tcBorders>
            <w:vAlign w:val="bottom"/>
            <w:hideMark/>
          </w:tcPr>
          <w:p w14:paraId="2E52E88B"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0.71</w:t>
            </w:r>
          </w:p>
        </w:tc>
        <w:tc>
          <w:tcPr>
            <w:tcW w:w="159" w:type="pct"/>
            <w:tcBorders>
              <w:top w:val="nil"/>
              <w:left w:val="nil"/>
              <w:bottom w:val="nil"/>
              <w:right w:val="nil"/>
            </w:tcBorders>
            <w:vAlign w:val="bottom"/>
            <w:hideMark/>
          </w:tcPr>
          <w:p w14:paraId="3DAFD7EA"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0.13</w:t>
            </w:r>
          </w:p>
        </w:tc>
        <w:tc>
          <w:tcPr>
            <w:tcW w:w="225" w:type="pct"/>
            <w:tcBorders>
              <w:top w:val="nil"/>
              <w:left w:val="nil"/>
              <w:bottom w:val="nil"/>
              <w:right w:val="single" w:sz="4" w:space="0" w:color="auto"/>
            </w:tcBorders>
            <w:vAlign w:val="bottom"/>
            <w:hideMark/>
          </w:tcPr>
          <w:p w14:paraId="1DFB076C"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0.069</w:t>
            </w:r>
          </w:p>
        </w:tc>
        <w:tc>
          <w:tcPr>
            <w:tcW w:w="185" w:type="pct"/>
            <w:tcBorders>
              <w:top w:val="nil"/>
              <w:left w:val="nil"/>
              <w:bottom w:val="nil"/>
              <w:right w:val="nil"/>
            </w:tcBorders>
            <w:vAlign w:val="bottom"/>
            <w:hideMark/>
          </w:tcPr>
          <w:p w14:paraId="425884CA"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0.55</w:t>
            </w:r>
          </w:p>
        </w:tc>
        <w:tc>
          <w:tcPr>
            <w:tcW w:w="159" w:type="pct"/>
            <w:tcBorders>
              <w:top w:val="nil"/>
              <w:left w:val="nil"/>
              <w:bottom w:val="nil"/>
              <w:right w:val="nil"/>
            </w:tcBorders>
            <w:vAlign w:val="bottom"/>
            <w:hideMark/>
          </w:tcPr>
          <w:p w14:paraId="58EB08F5"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0.08</w:t>
            </w:r>
          </w:p>
        </w:tc>
        <w:tc>
          <w:tcPr>
            <w:tcW w:w="225" w:type="pct"/>
            <w:tcBorders>
              <w:top w:val="nil"/>
              <w:left w:val="nil"/>
              <w:bottom w:val="nil"/>
              <w:right w:val="nil"/>
            </w:tcBorders>
            <w:vAlign w:val="bottom"/>
            <w:hideMark/>
          </w:tcPr>
          <w:p w14:paraId="4BC37519"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&lt;0.001</w:t>
            </w:r>
          </w:p>
        </w:tc>
        <w:tc>
          <w:tcPr>
            <w:tcW w:w="185" w:type="pct"/>
            <w:tcBorders>
              <w:top w:val="nil"/>
              <w:left w:val="nil"/>
              <w:bottom w:val="nil"/>
              <w:right w:val="nil"/>
            </w:tcBorders>
            <w:vAlign w:val="bottom"/>
            <w:hideMark/>
          </w:tcPr>
          <w:p w14:paraId="24700E9C"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0.73</w:t>
            </w:r>
          </w:p>
        </w:tc>
        <w:tc>
          <w:tcPr>
            <w:tcW w:w="159" w:type="pct"/>
            <w:tcBorders>
              <w:top w:val="nil"/>
              <w:left w:val="nil"/>
              <w:bottom w:val="nil"/>
              <w:right w:val="nil"/>
            </w:tcBorders>
            <w:vAlign w:val="bottom"/>
            <w:hideMark/>
          </w:tcPr>
          <w:p w14:paraId="79ED37EE"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0.14</w:t>
            </w:r>
          </w:p>
        </w:tc>
        <w:tc>
          <w:tcPr>
            <w:tcW w:w="225" w:type="pct"/>
            <w:tcBorders>
              <w:top w:val="nil"/>
              <w:left w:val="nil"/>
              <w:bottom w:val="nil"/>
              <w:right w:val="single" w:sz="4" w:space="0" w:color="auto"/>
            </w:tcBorders>
            <w:vAlign w:val="bottom"/>
            <w:hideMark/>
          </w:tcPr>
          <w:p w14:paraId="1C87ADAF"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0.099</w:t>
            </w:r>
          </w:p>
        </w:tc>
        <w:tc>
          <w:tcPr>
            <w:tcW w:w="185" w:type="pct"/>
            <w:tcBorders>
              <w:top w:val="nil"/>
              <w:left w:val="nil"/>
              <w:bottom w:val="nil"/>
              <w:right w:val="nil"/>
            </w:tcBorders>
            <w:vAlign w:val="bottom"/>
            <w:hideMark/>
          </w:tcPr>
          <w:p w14:paraId="1C1ECEBF"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0.55</w:t>
            </w:r>
          </w:p>
        </w:tc>
        <w:tc>
          <w:tcPr>
            <w:tcW w:w="159" w:type="pct"/>
            <w:tcBorders>
              <w:top w:val="nil"/>
              <w:left w:val="nil"/>
              <w:bottom w:val="nil"/>
              <w:right w:val="nil"/>
            </w:tcBorders>
            <w:vAlign w:val="bottom"/>
            <w:hideMark/>
          </w:tcPr>
          <w:p w14:paraId="64EE2364"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0.08</w:t>
            </w:r>
          </w:p>
        </w:tc>
        <w:tc>
          <w:tcPr>
            <w:tcW w:w="225" w:type="pct"/>
            <w:tcBorders>
              <w:top w:val="nil"/>
              <w:left w:val="nil"/>
              <w:bottom w:val="nil"/>
              <w:right w:val="nil"/>
            </w:tcBorders>
            <w:vAlign w:val="bottom"/>
            <w:hideMark/>
          </w:tcPr>
          <w:p w14:paraId="1ED0A166"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&lt;0.001</w:t>
            </w:r>
          </w:p>
        </w:tc>
        <w:tc>
          <w:tcPr>
            <w:tcW w:w="185" w:type="pct"/>
            <w:tcBorders>
              <w:top w:val="nil"/>
              <w:left w:val="nil"/>
              <w:bottom w:val="nil"/>
              <w:right w:val="nil"/>
            </w:tcBorders>
            <w:vAlign w:val="bottom"/>
            <w:hideMark/>
          </w:tcPr>
          <w:p w14:paraId="44CC9960"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0.72</w:t>
            </w:r>
          </w:p>
        </w:tc>
        <w:tc>
          <w:tcPr>
            <w:tcW w:w="159" w:type="pct"/>
            <w:tcBorders>
              <w:top w:val="nil"/>
              <w:left w:val="nil"/>
              <w:bottom w:val="nil"/>
              <w:right w:val="nil"/>
            </w:tcBorders>
            <w:vAlign w:val="bottom"/>
            <w:hideMark/>
          </w:tcPr>
          <w:p w14:paraId="7824D11D"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0.14</w:t>
            </w:r>
          </w:p>
        </w:tc>
        <w:tc>
          <w:tcPr>
            <w:tcW w:w="225" w:type="pct"/>
            <w:tcBorders>
              <w:top w:val="nil"/>
              <w:left w:val="nil"/>
              <w:bottom w:val="nil"/>
              <w:right w:val="single" w:sz="4" w:space="0" w:color="auto"/>
            </w:tcBorders>
            <w:vAlign w:val="bottom"/>
            <w:hideMark/>
          </w:tcPr>
          <w:p w14:paraId="37772C30"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0.089</w:t>
            </w:r>
          </w:p>
        </w:tc>
      </w:tr>
      <w:tr w:rsidR="00281499" w:rsidRPr="00AB3137" w14:paraId="77834237" w14:textId="77777777" w:rsidTr="005C65F0">
        <w:trPr>
          <w:trHeight w:val="620"/>
        </w:trPr>
        <w:tc>
          <w:tcPr>
            <w:tcW w:w="450" w:type="pct"/>
            <w:tcBorders>
              <w:top w:val="nil"/>
              <w:left w:val="nil"/>
              <w:bottom w:val="nil"/>
              <w:right w:val="nil"/>
            </w:tcBorders>
            <w:hideMark/>
          </w:tcPr>
          <w:p w14:paraId="46348A4B" w14:textId="77777777" w:rsidR="00281499" w:rsidRPr="00AB3137" w:rsidRDefault="00281499" w:rsidP="005C65F0">
            <w:pPr>
              <w:jc w:val="right"/>
              <w:rPr>
                <w:rFonts w:ascii="Times New Roman" w:eastAsia="Times New Roman" w:hAnsi="Times New Roman" w:cs="Times New Roman"/>
                <w:kern w:val="0"/>
                <w:sz w:val="20"/>
                <w:szCs w:val="20"/>
                <w:lang w:eastAsia="de-DE"/>
                <w14:ligatures w14:val="none"/>
              </w:rPr>
            </w:pPr>
            <w:r w:rsidRPr="00AB3137">
              <w:rPr>
                <w:rFonts w:ascii="Times New Roman" w:eastAsia="Times New Roman" w:hAnsi="Times New Roman" w:cs="Times New Roman"/>
                <w:kern w:val="0"/>
                <w:sz w:val="20"/>
                <w:szCs w:val="20"/>
                <w:lang w:eastAsia="de-DE"/>
                <w14:ligatures w14:val="none"/>
              </w:rPr>
              <w:t>T5: Public procurement &amp; administrative policing</w:t>
            </w:r>
          </w:p>
        </w:tc>
        <w:tc>
          <w:tcPr>
            <w:tcW w:w="184" w:type="pct"/>
            <w:tcBorders>
              <w:top w:val="nil"/>
              <w:left w:val="nil"/>
              <w:bottom w:val="nil"/>
              <w:right w:val="nil"/>
            </w:tcBorders>
            <w:vAlign w:val="bottom"/>
            <w:hideMark/>
          </w:tcPr>
          <w:p w14:paraId="68AA3F14"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0.64</w:t>
            </w:r>
          </w:p>
        </w:tc>
        <w:tc>
          <w:tcPr>
            <w:tcW w:w="158" w:type="pct"/>
            <w:tcBorders>
              <w:top w:val="nil"/>
              <w:left w:val="nil"/>
              <w:bottom w:val="nil"/>
              <w:right w:val="nil"/>
            </w:tcBorders>
            <w:vAlign w:val="bottom"/>
            <w:hideMark/>
          </w:tcPr>
          <w:p w14:paraId="6642C851"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0.09</w:t>
            </w:r>
          </w:p>
        </w:tc>
        <w:tc>
          <w:tcPr>
            <w:tcW w:w="225" w:type="pct"/>
            <w:tcBorders>
              <w:top w:val="nil"/>
              <w:left w:val="nil"/>
              <w:bottom w:val="nil"/>
              <w:right w:val="nil"/>
            </w:tcBorders>
            <w:vAlign w:val="bottom"/>
            <w:hideMark/>
          </w:tcPr>
          <w:p w14:paraId="2B0BB467"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0.002</w:t>
            </w:r>
          </w:p>
        </w:tc>
        <w:tc>
          <w:tcPr>
            <w:tcW w:w="185" w:type="pct"/>
            <w:tcBorders>
              <w:top w:val="nil"/>
              <w:left w:val="nil"/>
              <w:bottom w:val="nil"/>
              <w:right w:val="nil"/>
            </w:tcBorders>
            <w:vAlign w:val="bottom"/>
            <w:hideMark/>
          </w:tcPr>
          <w:p w14:paraId="7B14993F"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0.20</w:t>
            </w:r>
          </w:p>
        </w:tc>
        <w:tc>
          <w:tcPr>
            <w:tcW w:w="159" w:type="pct"/>
            <w:tcBorders>
              <w:top w:val="nil"/>
              <w:left w:val="nil"/>
              <w:bottom w:val="nil"/>
              <w:right w:val="nil"/>
            </w:tcBorders>
            <w:vAlign w:val="bottom"/>
            <w:hideMark/>
          </w:tcPr>
          <w:p w14:paraId="6048112D"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0.05</w:t>
            </w:r>
          </w:p>
        </w:tc>
        <w:tc>
          <w:tcPr>
            <w:tcW w:w="225" w:type="pct"/>
            <w:tcBorders>
              <w:top w:val="nil"/>
              <w:left w:val="nil"/>
              <w:bottom w:val="nil"/>
              <w:right w:val="single" w:sz="4" w:space="0" w:color="auto"/>
            </w:tcBorders>
            <w:vAlign w:val="bottom"/>
            <w:hideMark/>
          </w:tcPr>
          <w:p w14:paraId="47C7DEF6"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&lt;0.001</w:t>
            </w:r>
          </w:p>
        </w:tc>
        <w:tc>
          <w:tcPr>
            <w:tcW w:w="185" w:type="pct"/>
            <w:tcBorders>
              <w:top w:val="nil"/>
              <w:left w:val="nil"/>
              <w:bottom w:val="nil"/>
              <w:right w:val="nil"/>
            </w:tcBorders>
            <w:vAlign w:val="bottom"/>
            <w:hideMark/>
          </w:tcPr>
          <w:p w14:paraId="59C1679F"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0.65</w:t>
            </w:r>
          </w:p>
        </w:tc>
        <w:tc>
          <w:tcPr>
            <w:tcW w:w="159" w:type="pct"/>
            <w:tcBorders>
              <w:top w:val="nil"/>
              <w:left w:val="nil"/>
              <w:bottom w:val="nil"/>
              <w:right w:val="nil"/>
            </w:tcBorders>
            <w:vAlign w:val="bottom"/>
            <w:hideMark/>
          </w:tcPr>
          <w:p w14:paraId="6BB119F2"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0.10</w:t>
            </w:r>
          </w:p>
        </w:tc>
        <w:tc>
          <w:tcPr>
            <w:tcW w:w="225" w:type="pct"/>
            <w:tcBorders>
              <w:top w:val="nil"/>
              <w:left w:val="nil"/>
              <w:bottom w:val="nil"/>
              <w:right w:val="nil"/>
            </w:tcBorders>
            <w:vAlign w:val="bottom"/>
            <w:hideMark/>
          </w:tcPr>
          <w:p w14:paraId="043D5B4B"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0.005</w:t>
            </w:r>
          </w:p>
        </w:tc>
        <w:tc>
          <w:tcPr>
            <w:tcW w:w="185" w:type="pct"/>
            <w:tcBorders>
              <w:top w:val="nil"/>
              <w:left w:val="nil"/>
              <w:bottom w:val="nil"/>
              <w:right w:val="nil"/>
            </w:tcBorders>
            <w:vAlign w:val="bottom"/>
            <w:hideMark/>
          </w:tcPr>
          <w:p w14:paraId="40E401D2"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0.17</w:t>
            </w:r>
          </w:p>
        </w:tc>
        <w:tc>
          <w:tcPr>
            <w:tcW w:w="159" w:type="pct"/>
            <w:tcBorders>
              <w:top w:val="nil"/>
              <w:left w:val="nil"/>
              <w:bottom w:val="nil"/>
              <w:right w:val="nil"/>
            </w:tcBorders>
            <w:vAlign w:val="bottom"/>
            <w:hideMark/>
          </w:tcPr>
          <w:p w14:paraId="0626AA43"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0.04</w:t>
            </w:r>
          </w:p>
        </w:tc>
        <w:tc>
          <w:tcPr>
            <w:tcW w:w="225" w:type="pct"/>
            <w:tcBorders>
              <w:top w:val="nil"/>
              <w:left w:val="nil"/>
              <w:bottom w:val="nil"/>
              <w:right w:val="single" w:sz="4" w:space="0" w:color="auto"/>
            </w:tcBorders>
            <w:vAlign w:val="bottom"/>
            <w:hideMark/>
          </w:tcPr>
          <w:p w14:paraId="145E7F12"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&lt;0.001</w:t>
            </w:r>
          </w:p>
        </w:tc>
        <w:tc>
          <w:tcPr>
            <w:tcW w:w="185" w:type="pct"/>
            <w:tcBorders>
              <w:top w:val="nil"/>
              <w:left w:val="nil"/>
              <w:bottom w:val="nil"/>
              <w:right w:val="nil"/>
            </w:tcBorders>
            <w:vAlign w:val="bottom"/>
            <w:hideMark/>
          </w:tcPr>
          <w:p w14:paraId="083D87E5"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0.65</w:t>
            </w:r>
          </w:p>
        </w:tc>
        <w:tc>
          <w:tcPr>
            <w:tcW w:w="159" w:type="pct"/>
            <w:tcBorders>
              <w:top w:val="nil"/>
              <w:left w:val="nil"/>
              <w:bottom w:val="nil"/>
              <w:right w:val="nil"/>
            </w:tcBorders>
            <w:vAlign w:val="bottom"/>
            <w:hideMark/>
          </w:tcPr>
          <w:p w14:paraId="3B931211"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0.10</w:t>
            </w:r>
          </w:p>
        </w:tc>
        <w:tc>
          <w:tcPr>
            <w:tcW w:w="225" w:type="pct"/>
            <w:tcBorders>
              <w:top w:val="nil"/>
              <w:left w:val="nil"/>
              <w:bottom w:val="nil"/>
              <w:right w:val="nil"/>
            </w:tcBorders>
            <w:vAlign w:val="bottom"/>
            <w:hideMark/>
          </w:tcPr>
          <w:p w14:paraId="1428E0A8"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0.005</w:t>
            </w:r>
          </w:p>
        </w:tc>
        <w:tc>
          <w:tcPr>
            <w:tcW w:w="185" w:type="pct"/>
            <w:tcBorders>
              <w:top w:val="nil"/>
              <w:left w:val="nil"/>
              <w:bottom w:val="nil"/>
              <w:right w:val="nil"/>
            </w:tcBorders>
            <w:vAlign w:val="bottom"/>
            <w:hideMark/>
          </w:tcPr>
          <w:p w14:paraId="7F3F55A2"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0.17</w:t>
            </w:r>
          </w:p>
        </w:tc>
        <w:tc>
          <w:tcPr>
            <w:tcW w:w="159" w:type="pct"/>
            <w:tcBorders>
              <w:top w:val="nil"/>
              <w:left w:val="nil"/>
              <w:bottom w:val="nil"/>
              <w:right w:val="nil"/>
            </w:tcBorders>
            <w:vAlign w:val="bottom"/>
            <w:hideMark/>
          </w:tcPr>
          <w:p w14:paraId="3BC5286E"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0.04</w:t>
            </w:r>
          </w:p>
        </w:tc>
        <w:tc>
          <w:tcPr>
            <w:tcW w:w="225" w:type="pct"/>
            <w:tcBorders>
              <w:top w:val="nil"/>
              <w:left w:val="nil"/>
              <w:bottom w:val="nil"/>
              <w:right w:val="single" w:sz="4" w:space="0" w:color="auto"/>
            </w:tcBorders>
            <w:vAlign w:val="bottom"/>
            <w:hideMark/>
          </w:tcPr>
          <w:p w14:paraId="15ACD21D"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&lt;0.001</w:t>
            </w:r>
          </w:p>
        </w:tc>
        <w:tc>
          <w:tcPr>
            <w:tcW w:w="185" w:type="pct"/>
            <w:tcBorders>
              <w:top w:val="nil"/>
              <w:left w:val="nil"/>
              <w:bottom w:val="nil"/>
              <w:right w:val="nil"/>
            </w:tcBorders>
            <w:vAlign w:val="bottom"/>
            <w:hideMark/>
          </w:tcPr>
          <w:p w14:paraId="22056752"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0.65</w:t>
            </w:r>
          </w:p>
        </w:tc>
        <w:tc>
          <w:tcPr>
            <w:tcW w:w="159" w:type="pct"/>
            <w:tcBorders>
              <w:top w:val="nil"/>
              <w:left w:val="nil"/>
              <w:bottom w:val="nil"/>
              <w:right w:val="nil"/>
            </w:tcBorders>
            <w:vAlign w:val="bottom"/>
            <w:hideMark/>
          </w:tcPr>
          <w:p w14:paraId="445984E3"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0.10</w:t>
            </w:r>
          </w:p>
        </w:tc>
        <w:tc>
          <w:tcPr>
            <w:tcW w:w="225" w:type="pct"/>
            <w:tcBorders>
              <w:top w:val="nil"/>
              <w:left w:val="nil"/>
              <w:bottom w:val="nil"/>
              <w:right w:val="nil"/>
            </w:tcBorders>
            <w:vAlign w:val="bottom"/>
            <w:hideMark/>
          </w:tcPr>
          <w:p w14:paraId="394BD8F9"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0.006</w:t>
            </w:r>
          </w:p>
        </w:tc>
        <w:tc>
          <w:tcPr>
            <w:tcW w:w="185" w:type="pct"/>
            <w:tcBorders>
              <w:top w:val="nil"/>
              <w:left w:val="nil"/>
              <w:bottom w:val="nil"/>
              <w:right w:val="nil"/>
            </w:tcBorders>
            <w:vAlign w:val="bottom"/>
            <w:hideMark/>
          </w:tcPr>
          <w:p w14:paraId="2DCFA080"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0.17</w:t>
            </w:r>
          </w:p>
        </w:tc>
        <w:tc>
          <w:tcPr>
            <w:tcW w:w="159" w:type="pct"/>
            <w:tcBorders>
              <w:top w:val="nil"/>
              <w:left w:val="nil"/>
              <w:bottom w:val="nil"/>
              <w:right w:val="nil"/>
            </w:tcBorders>
            <w:vAlign w:val="bottom"/>
            <w:hideMark/>
          </w:tcPr>
          <w:p w14:paraId="114D1263"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0.04</w:t>
            </w:r>
          </w:p>
        </w:tc>
        <w:tc>
          <w:tcPr>
            <w:tcW w:w="225" w:type="pct"/>
            <w:tcBorders>
              <w:top w:val="nil"/>
              <w:left w:val="nil"/>
              <w:bottom w:val="nil"/>
              <w:right w:val="single" w:sz="4" w:space="0" w:color="auto"/>
            </w:tcBorders>
            <w:vAlign w:val="bottom"/>
            <w:hideMark/>
          </w:tcPr>
          <w:p w14:paraId="54C7292B"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&lt;0.001</w:t>
            </w:r>
          </w:p>
        </w:tc>
      </w:tr>
      <w:tr w:rsidR="00281499" w:rsidRPr="00AB3137" w14:paraId="61A68B8B" w14:textId="77777777" w:rsidTr="005C65F0">
        <w:trPr>
          <w:trHeight w:val="380"/>
        </w:trPr>
        <w:tc>
          <w:tcPr>
            <w:tcW w:w="450" w:type="pct"/>
            <w:tcBorders>
              <w:top w:val="nil"/>
              <w:left w:val="nil"/>
              <w:bottom w:val="nil"/>
              <w:right w:val="nil"/>
            </w:tcBorders>
            <w:hideMark/>
          </w:tcPr>
          <w:p w14:paraId="019031E5" w14:textId="77777777" w:rsidR="00281499" w:rsidRPr="00016FEC" w:rsidRDefault="00281499" w:rsidP="005C65F0">
            <w:pPr>
              <w:jc w:val="right"/>
              <w:rPr>
                <w:rFonts w:ascii="Times New Roman" w:eastAsia="Times New Roman" w:hAnsi="Times New Roman" w:cs="Times New Roman"/>
                <w:kern w:val="0"/>
                <w:sz w:val="20"/>
                <w:szCs w:val="20"/>
                <w:lang w:val="fr-FR" w:eastAsia="de-DE"/>
                <w14:ligatures w14:val="none"/>
              </w:rPr>
            </w:pPr>
            <w:r w:rsidRPr="00016FEC">
              <w:rPr>
                <w:rFonts w:ascii="Times New Roman" w:eastAsia="Times New Roman" w:hAnsi="Times New Roman" w:cs="Times New Roman"/>
                <w:kern w:val="0"/>
                <w:sz w:val="20"/>
                <w:szCs w:val="20"/>
                <w:lang w:val="fr-FR" w:eastAsia="de-DE"/>
                <w14:ligatures w14:val="none"/>
              </w:rPr>
              <w:t>T</w:t>
            </w:r>
            <w:proofErr w:type="gramStart"/>
            <w:r w:rsidRPr="00016FEC">
              <w:rPr>
                <w:rFonts w:ascii="Times New Roman" w:eastAsia="Times New Roman" w:hAnsi="Times New Roman" w:cs="Times New Roman"/>
                <w:kern w:val="0"/>
                <w:sz w:val="20"/>
                <w:szCs w:val="20"/>
                <w:lang w:val="fr-FR" w:eastAsia="de-DE"/>
                <w14:ligatures w14:val="none"/>
              </w:rPr>
              <w:t>6:</w:t>
            </w:r>
            <w:proofErr w:type="gramEnd"/>
            <w:r w:rsidRPr="00016FEC">
              <w:rPr>
                <w:rFonts w:ascii="Times New Roman" w:eastAsia="Times New Roman" w:hAnsi="Times New Roman" w:cs="Times New Roman"/>
                <w:kern w:val="0"/>
                <w:sz w:val="20"/>
                <w:szCs w:val="20"/>
                <w:lang w:val="fr-FR" w:eastAsia="de-DE"/>
                <w14:ligatures w14:val="none"/>
              </w:rPr>
              <w:t xml:space="preserve"> </w:t>
            </w:r>
            <w:proofErr w:type="spellStart"/>
            <w:r w:rsidRPr="00016FEC">
              <w:rPr>
                <w:rFonts w:ascii="Times New Roman" w:eastAsia="Times New Roman" w:hAnsi="Times New Roman" w:cs="Times New Roman"/>
                <w:kern w:val="0"/>
                <w:sz w:val="20"/>
                <w:szCs w:val="20"/>
                <w:lang w:val="fr-FR" w:eastAsia="de-DE"/>
                <w14:ligatures w14:val="none"/>
              </w:rPr>
              <w:t>Governance</w:t>
            </w:r>
            <w:proofErr w:type="spellEnd"/>
            <w:r w:rsidRPr="00016FEC">
              <w:rPr>
                <w:rFonts w:ascii="Times New Roman" w:eastAsia="Times New Roman" w:hAnsi="Times New Roman" w:cs="Times New Roman"/>
                <w:kern w:val="0"/>
                <w:sz w:val="20"/>
                <w:szCs w:val="20"/>
                <w:lang w:val="fr-FR" w:eastAsia="de-DE"/>
                <w14:ligatures w14:val="none"/>
              </w:rPr>
              <w:t xml:space="preserve"> &amp; municipal finance </w:t>
            </w:r>
            <w:proofErr w:type="spellStart"/>
            <w:r w:rsidRPr="00016FEC">
              <w:rPr>
                <w:rFonts w:ascii="Times New Roman" w:eastAsia="Times New Roman" w:hAnsi="Times New Roman" w:cs="Times New Roman"/>
                <w:kern w:val="0"/>
                <w:sz w:val="20"/>
                <w:szCs w:val="20"/>
                <w:lang w:val="fr-FR" w:eastAsia="de-DE"/>
                <w14:ligatures w14:val="none"/>
              </w:rPr>
              <w:t>analysis</w:t>
            </w:r>
            <w:proofErr w:type="spellEnd"/>
          </w:p>
        </w:tc>
        <w:tc>
          <w:tcPr>
            <w:tcW w:w="184" w:type="pct"/>
            <w:tcBorders>
              <w:top w:val="nil"/>
              <w:left w:val="nil"/>
              <w:bottom w:val="nil"/>
              <w:right w:val="nil"/>
            </w:tcBorders>
            <w:vAlign w:val="bottom"/>
            <w:hideMark/>
          </w:tcPr>
          <w:p w14:paraId="13D6BFB0"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0.32</w:t>
            </w:r>
          </w:p>
        </w:tc>
        <w:tc>
          <w:tcPr>
            <w:tcW w:w="158" w:type="pct"/>
            <w:tcBorders>
              <w:top w:val="nil"/>
              <w:left w:val="nil"/>
              <w:bottom w:val="nil"/>
              <w:right w:val="nil"/>
            </w:tcBorders>
            <w:vAlign w:val="bottom"/>
            <w:hideMark/>
          </w:tcPr>
          <w:p w14:paraId="30847DD5"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0.04</w:t>
            </w:r>
          </w:p>
        </w:tc>
        <w:tc>
          <w:tcPr>
            <w:tcW w:w="225" w:type="pct"/>
            <w:tcBorders>
              <w:top w:val="nil"/>
              <w:left w:val="nil"/>
              <w:bottom w:val="nil"/>
              <w:right w:val="nil"/>
            </w:tcBorders>
            <w:vAlign w:val="bottom"/>
            <w:hideMark/>
          </w:tcPr>
          <w:p w14:paraId="65DC30E0"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&lt;0.001</w:t>
            </w:r>
          </w:p>
        </w:tc>
        <w:tc>
          <w:tcPr>
            <w:tcW w:w="185" w:type="pct"/>
            <w:tcBorders>
              <w:top w:val="nil"/>
              <w:left w:val="nil"/>
              <w:bottom w:val="nil"/>
              <w:right w:val="nil"/>
            </w:tcBorders>
            <w:vAlign w:val="bottom"/>
            <w:hideMark/>
          </w:tcPr>
          <w:p w14:paraId="4B4BF76D"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1.70</w:t>
            </w:r>
          </w:p>
        </w:tc>
        <w:tc>
          <w:tcPr>
            <w:tcW w:w="159" w:type="pct"/>
            <w:tcBorders>
              <w:top w:val="nil"/>
              <w:left w:val="nil"/>
              <w:bottom w:val="nil"/>
              <w:right w:val="nil"/>
            </w:tcBorders>
            <w:vAlign w:val="bottom"/>
            <w:hideMark/>
          </w:tcPr>
          <w:p w14:paraId="3C5FDDED"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0.26</w:t>
            </w:r>
          </w:p>
        </w:tc>
        <w:tc>
          <w:tcPr>
            <w:tcW w:w="225" w:type="pct"/>
            <w:tcBorders>
              <w:top w:val="nil"/>
              <w:left w:val="nil"/>
              <w:bottom w:val="nil"/>
              <w:right w:val="single" w:sz="4" w:space="0" w:color="auto"/>
            </w:tcBorders>
            <w:vAlign w:val="bottom"/>
            <w:hideMark/>
          </w:tcPr>
          <w:p w14:paraId="44D191F5"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0.001</w:t>
            </w:r>
          </w:p>
        </w:tc>
        <w:tc>
          <w:tcPr>
            <w:tcW w:w="185" w:type="pct"/>
            <w:tcBorders>
              <w:top w:val="nil"/>
              <w:left w:val="nil"/>
              <w:bottom w:val="nil"/>
              <w:right w:val="nil"/>
            </w:tcBorders>
            <w:vAlign w:val="bottom"/>
            <w:hideMark/>
          </w:tcPr>
          <w:p w14:paraId="36D93B12"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0.32</w:t>
            </w:r>
          </w:p>
        </w:tc>
        <w:tc>
          <w:tcPr>
            <w:tcW w:w="159" w:type="pct"/>
            <w:tcBorders>
              <w:top w:val="nil"/>
              <w:left w:val="nil"/>
              <w:bottom w:val="nil"/>
              <w:right w:val="nil"/>
            </w:tcBorders>
            <w:vAlign w:val="bottom"/>
            <w:hideMark/>
          </w:tcPr>
          <w:p w14:paraId="46BBFDED"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0.04</w:t>
            </w:r>
          </w:p>
        </w:tc>
        <w:tc>
          <w:tcPr>
            <w:tcW w:w="225" w:type="pct"/>
            <w:tcBorders>
              <w:top w:val="nil"/>
              <w:left w:val="nil"/>
              <w:bottom w:val="nil"/>
              <w:right w:val="nil"/>
            </w:tcBorders>
            <w:vAlign w:val="bottom"/>
            <w:hideMark/>
          </w:tcPr>
          <w:p w14:paraId="35094584"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&lt;0.001</w:t>
            </w:r>
          </w:p>
        </w:tc>
        <w:tc>
          <w:tcPr>
            <w:tcW w:w="185" w:type="pct"/>
            <w:tcBorders>
              <w:top w:val="nil"/>
              <w:left w:val="nil"/>
              <w:bottom w:val="nil"/>
              <w:right w:val="nil"/>
            </w:tcBorders>
            <w:vAlign w:val="bottom"/>
            <w:hideMark/>
          </w:tcPr>
          <w:p w14:paraId="3FBC9951"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1.68</w:t>
            </w:r>
          </w:p>
        </w:tc>
        <w:tc>
          <w:tcPr>
            <w:tcW w:w="159" w:type="pct"/>
            <w:tcBorders>
              <w:top w:val="nil"/>
              <w:left w:val="nil"/>
              <w:bottom w:val="nil"/>
              <w:right w:val="nil"/>
            </w:tcBorders>
            <w:vAlign w:val="bottom"/>
            <w:hideMark/>
          </w:tcPr>
          <w:p w14:paraId="41529364"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0.26</w:t>
            </w:r>
          </w:p>
        </w:tc>
        <w:tc>
          <w:tcPr>
            <w:tcW w:w="225" w:type="pct"/>
            <w:tcBorders>
              <w:top w:val="nil"/>
              <w:left w:val="nil"/>
              <w:bottom w:val="nil"/>
              <w:right w:val="single" w:sz="4" w:space="0" w:color="auto"/>
            </w:tcBorders>
            <w:vAlign w:val="bottom"/>
            <w:hideMark/>
          </w:tcPr>
          <w:p w14:paraId="17ED2A70"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0.001</w:t>
            </w:r>
          </w:p>
        </w:tc>
        <w:tc>
          <w:tcPr>
            <w:tcW w:w="185" w:type="pct"/>
            <w:tcBorders>
              <w:top w:val="nil"/>
              <w:left w:val="nil"/>
              <w:bottom w:val="nil"/>
              <w:right w:val="nil"/>
            </w:tcBorders>
            <w:vAlign w:val="bottom"/>
            <w:hideMark/>
          </w:tcPr>
          <w:p w14:paraId="0081CCA1"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0.33</w:t>
            </w:r>
          </w:p>
        </w:tc>
        <w:tc>
          <w:tcPr>
            <w:tcW w:w="159" w:type="pct"/>
            <w:tcBorders>
              <w:top w:val="nil"/>
              <w:left w:val="nil"/>
              <w:bottom w:val="nil"/>
              <w:right w:val="nil"/>
            </w:tcBorders>
            <w:vAlign w:val="bottom"/>
            <w:hideMark/>
          </w:tcPr>
          <w:p w14:paraId="0E93E9F9"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0.04</w:t>
            </w:r>
          </w:p>
        </w:tc>
        <w:tc>
          <w:tcPr>
            <w:tcW w:w="225" w:type="pct"/>
            <w:tcBorders>
              <w:top w:val="nil"/>
              <w:left w:val="nil"/>
              <w:bottom w:val="nil"/>
              <w:right w:val="nil"/>
            </w:tcBorders>
            <w:vAlign w:val="bottom"/>
            <w:hideMark/>
          </w:tcPr>
          <w:p w14:paraId="5B83B2C0"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&lt;0.001</w:t>
            </w:r>
          </w:p>
        </w:tc>
        <w:tc>
          <w:tcPr>
            <w:tcW w:w="185" w:type="pct"/>
            <w:tcBorders>
              <w:top w:val="nil"/>
              <w:left w:val="nil"/>
              <w:bottom w:val="nil"/>
              <w:right w:val="nil"/>
            </w:tcBorders>
            <w:vAlign w:val="bottom"/>
            <w:hideMark/>
          </w:tcPr>
          <w:p w14:paraId="666D450E"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1.73</w:t>
            </w:r>
          </w:p>
        </w:tc>
        <w:tc>
          <w:tcPr>
            <w:tcW w:w="159" w:type="pct"/>
            <w:tcBorders>
              <w:top w:val="nil"/>
              <w:left w:val="nil"/>
              <w:bottom w:val="nil"/>
              <w:right w:val="nil"/>
            </w:tcBorders>
            <w:vAlign w:val="bottom"/>
            <w:hideMark/>
          </w:tcPr>
          <w:p w14:paraId="08FF0F65"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0.27</w:t>
            </w:r>
          </w:p>
        </w:tc>
        <w:tc>
          <w:tcPr>
            <w:tcW w:w="225" w:type="pct"/>
            <w:tcBorders>
              <w:top w:val="nil"/>
              <w:left w:val="nil"/>
              <w:bottom w:val="nil"/>
              <w:right w:val="single" w:sz="4" w:space="0" w:color="auto"/>
            </w:tcBorders>
            <w:vAlign w:val="bottom"/>
            <w:hideMark/>
          </w:tcPr>
          <w:p w14:paraId="3BFE38FC"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&lt;0.001</w:t>
            </w:r>
          </w:p>
        </w:tc>
        <w:tc>
          <w:tcPr>
            <w:tcW w:w="185" w:type="pct"/>
            <w:tcBorders>
              <w:top w:val="nil"/>
              <w:left w:val="nil"/>
              <w:bottom w:val="nil"/>
              <w:right w:val="nil"/>
            </w:tcBorders>
            <w:vAlign w:val="bottom"/>
            <w:hideMark/>
          </w:tcPr>
          <w:p w14:paraId="22DCE43B"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0.33</w:t>
            </w:r>
          </w:p>
        </w:tc>
        <w:tc>
          <w:tcPr>
            <w:tcW w:w="159" w:type="pct"/>
            <w:tcBorders>
              <w:top w:val="nil"/>
              <w:left w:val="nil"/>
              <w:bottom w:val="nil"/>
              <w:right w:val="nil"/>
            </w:tcBorders>
            <w:vAlign w:val="bottom"/>
            <w:hideMark/>
          </w:tcPr>
          <w:p w14:paraId="0F2C6641"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0.04</w:t>
            </w:r>
          </w:p>
        </w:tc>
        <w:tc>
          <w:tcPr>
            <w:tcW w:w="225" w:type="pct"/>
            <w:tcBorders>
              <w:top w:val="nil"/>
              <w:left w:val="nil"/>
              <w:bottom w:val="nil"/>
              <w:right w:val="nil"/>
            </w:tcBorders>
            <w:vAlign w:val="bottom"/>
            <w:hideMark/>
          </w:tcPr>
          <w:p w14:paraId="355B95A5"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&lt;0.001</w:t>
            </w:r>
          </w:p>
        </w:tc>
        <w:tc>
          <w:tcPr>
            <w:tcW w:w="185" w:type="pct"/>
            <w:tcBorders>
              <w:top w:val="nil"/>
              <w:left w:val="nil"/>
              <w:bottom w:val="nil"/>
              <w:right w:val="nil"/>
            </w:tcBorders>
            <w:vAlign w:val="bottom"/>
            <w:hideMark/>
          </w:tcPr>
          <w:p w14:paraId="1588A01A"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1.73</w:t>
            </w:r>
          </w:p>
        </w:tc>
        <w:tc>
          <w:tcPr>
            <w:tcW w:w="159" w:type="pct"/>
            <w:tcBorders>
              <w:top w:val="nil"/>
              <w:left w:val="nil"/>
              <w:bottom w:val="nil"/>
              <w:right w:val="nil"/>
            </w:tcBorders>
            <w:vAlign w:val="bottom"/>
            <w:hideMark/>
          </w:tcPr>
          <w:p w14:paraId="3572D206"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0.27</w:t>
            </w:r>
          </w:p>
        </w:tc>
        <w:tc>
          <w:tcPr>
            <w:tcW w:w="225" w:type="pct"/>
            <w:tcBorders>
              <w:top w:val="nil"/>
              <w:left w:val="nil"/>
              <w:bottom w:val="nil"/>
              <w:right w:val="single" w:sz="4" w:space="0" w:color="auto"/>
            </w:tcBorders>
            <w:vAlign w:val="bottom"/>
            <w:hideMark/>
          </w:tcPr>
          <w:p w14:paraId="10EFFC16"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&lt;0.001</w:t>
            </w:r>
          </w:p>
        </w:tc>
      </w:tr>
      <w:tr w:rsidR="00281499" w:rsidRPr="00AB3137" w14:paraId="4573E789" w14:textId="77777777" w:rsidTr="005C65F0">
        <w:trPr>
          <w:trHeight w:val="310"/>
        </w:trPr>
        <w:tc>
          <w:tcPr>
            <w:tcW w:w="450" w:type="pct"/>
            <w:tcBorders>
              <w:top w:val="nil"/>
              <w:left w:val="nil"/>
              <w:bottom w:val="nil"/>
              <w:right w:val="nil"/>
            </w:tcBorders>
            <w:hideMark/>
          </w:tcPr>
          <w:p w14:paraId="4D442C23" w14:textId="77777777" w:rsidR="00281499" w:rsidRPr="00AB3137" w:rsidRDefault="00281499" w:rsidP="005C65F0">
            <w:pPr>
              <w:jc w:val="center"/>
              <w:rPr>
                <w:rFonts w:ascii="Times New Roman" w:eastAsia="Times New Roman" w:hAnsi="Times New Roman" w:cs="Times New Roman"/>
                <w:b/>
                <w:bCs/>
                <w:color w:val="000000"/>
                <w:kern w:val="0"/>
                <w:sz w:val="20"/>
                <w:szCs w:val="20"/>
                <w:lang w:val="de-DE" w:eastAsia="de-DE"/>
                <w14:ligatures w14:val="none"/>
              </w:rPr>
            </w:pPr>
          </w:p>
        </w:tc>
        <w:tc>
          <w:tcPr>
            <w:tcW w:w="184" w:type="pct"/>
            <w:tcBorders>
              <w:top w:val="nil"/>
              <w:left w:val="nil"/>
              <w:bottom w:val="nil"/>
              <w:right w:val="nil"/>
            </w:tcBorders>
            <w:vAlign w:val="bottom"/>
            <w:hideMark/>
          </w:tcPr>
          <w:p w14:paraId="4B5E0FFC"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158" w:type="pct"/>
            <w:tcBorders>
              <w:top w:val="nil"/>
              <w:left w:val="nil"/>
              <w:bottom w:val="nil"/>
              <w:right w:val="nil"/>
            </w:tcBorders>
            <w:vAlign w:val="bottom"/>
            <w:hideMark/>
          </w:tcPr>
          <w:p w14:paraId="72980525"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225" w:type="pct"/>
            <w:tcBorders>
              <w:top w:val="nil"/>
              <w:left w:val="nil"/>
              <w:bottom w:val="nil"/>
              <w:right w:val="nil"/>
            </w:tcBorders>
            <w:vAlign w:val="bottom"/>
            <w:hideMark/>
          </w:tcPr>
          <w:p w14:paraId="4D0A4B09" w14:textId="77777777" w:rsidR="00281499" w:rsidRPr="00AB3137" w:rsidRDefault="00281499" w:rsidP="005C65F0">
            <w:pPr>
              <w:ind w:firstLineChars="100" w:firstLine="180"/>
              <w:jc w:val="right"/>
              <w:rPr>
                <w:rFonts w:ascii="Times New Roman" w:eastAsia="Times New Roman" w:hAnsi="Times New Roman" w:cs="Times New Roman"/>
                <w:kern w:val="0"/>
                <w:sz w:val="18"/>
                <w:szCs w:val="18"/>
                <w:lang w:val="de-DE" w:eastAsia="de-DE"/>
                <w14:ligatures w14:val="none"/>
              </w:rPr>
            </w:pPr>
          </w:p>
        </w:tc>
        <w:tc>
          <w:tcPr>
            <w:tcW w:w="185" w:type="pct"/>
            <w:tcBorders>
              <w:top w:val="nil"/>
              <w:left w:val="nil"/>
              <w:bottom w:val="nil"/>
              <w:right w:val="nil"/>
            </w:tcBorders>
            <w:vAlign w:val="bottom"/>
            <w:hideMark/>
          </w:tcPr>
          <w:p w14:paraId="1EED7602"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159" w:type="pct"/>
            <w:tcBorders>
              <w:top w:val="nil"/>
              <w:left w:val="nil"/>
              <w:bottom w:val="nil"/>
              <w:right w:val="nil"/>
            </w:tcBorders>
            <w:vAlign w:val="bottom"/>
            <w:hideMark/>
          </w:tcPr>
          <w:p w14:paraId="16D4E71F"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225" w:type="pct"/>
            <w:tcBorders>
              <w:top w:val="nil"/>
              <w:left w:val="nil"/>
              <w:bottom w:val="nil"/>
              <w:right w:val="single" w:sz="4" w:space="0" w:color="auto"/>
            </w:tcBorders>
            <w:vAlign w:val="bottom"/>
            <w:hideMark/>
          </w:tcPr>
          <w:p w14:paraId="00B3532D"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 </w:t>
            </w:r>
          </w:p>
        </w:tc>
        <w:tc>
          <w:tcPr>
            <w:tcW w:w="185" w:type="pct"/>
            <w:tcBorders>
              <w:top w:val="nil"/>
              <w:left w:val="nil"/>
              <w:bottom w:val="nil"/>
              <w:right w:val="nil"/>
            </w:tcBorders>
            <w:vAlign w:val="bottom"/>
            <w:hideMark/>
          </w:tcPr>
          <w:p w14:paraId="7A8AA0B0"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p>
        </w:tc>
        <w:tc>
          <w:tcPr>
            <w:tcW w:w="159" w:type="pct"/>
            <w:tcBorders>
              <w:top w:val="nil"/>
              <w:left w:val="nil"/>
              <w:bottom w:val="nil"/>
              <w:right w:val="nil"/>
            </w:tcBorders>
            <w:vAlign w:val="bottom"/>
            <w:hideMark/>
          </w:tcPr>
          <w:p w14:paraId="33437ABF"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225" w:type="pct"/>
            <w:tcBorders>
              <w:top w:val="nil"/>
              <w:left w:val="nil"/>
              <w:bottom w:val="nil"/>
              <w:right w:val="nil"/>
            </w:tcBorders>
            <w:vAlign w:val="bottom"/>
            <w:hideMark/>
          </w:tcPr>
          <w:p w14:paraId="3EC8CBAD"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185" w:type="pct"/>
            <w:tcBorders>
              <w:top w:val="nil"/>
              <w:left w:val="nil"/>
              <w:bottom w:val="nil"/>
              <w:right w:val="nil"/>
            </w:tcBorders>
            <w:vAlign w:val="bottom"/>
            <w:hideMark/>
          </w:tcPr>
          <w:p w14:paraId="383A80F8"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159" w:type="pct"/>
            <w:tcBorders>
              <w:top w:val="nil"/>
              <w:left w:val="nil"/>
              <w:bottom w:val="nil"/>
              <w:right w:val="nil"/>
            </w:tcBorders>
            <w:vAlign w:val="bottom"/>
            <w:hideMark/>
          </w:tcPr>
          <w:p w14:paraId="37726AC2"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225" w:type="pct"/>
            <w:tcBorders>
              <w:top w:val="nil"/>
              <w:left w:val="nil"/>
              <w:bottom w:val="nil"/>
              <w:right w:val="single" w:sz="4" w:space="0" w:color="auto"/>
            </w:tcBorders>
            <w:vAlign w:val="bottom"/>
            <w:hideMark/>
          </w:tcPr>
          <w:p w14:paraId="3B7664F3"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 </w:t>
            </w:r>
          </w:p>
        </w:tc>
        <w:tc>
          <w:tcPr>
            <w:tcW w:w="185" w:type="pct"/>
            <w:tcBorders>
              <w:top w:val="nil"/>
              <w:left w:val="nil"/>
              <w:bottom w:val="nil"/>
              <w:right w:val="nil"/>
            </w:tcBorders>
            <w:vAlign w:val="bottom"/>
            <w:hideMark/>
          </w:tcPr>
          <w:p w14:paraId="480B9B43"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p>
        </w:tc>
        <w:tc>
          <w:tcPr>
            <w:tcW w:w="159" w:type="pct"/>
            <w:tcBorders>
              <w:top w:val="nil"/>
              <w:left w:val="nil"/>
              <w:bottom w:val="nil"/>
              <w:right w:val="nil"/>
            </w:tcBorders>
            <w:vAlign w:val="bottom"/>
            <w:hideMark/>
          </w:tcPr>
          <w:p w14:paraId="00504325"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225" w:type="pct"/>
            <w:tcBorders>
              <w:top w:val="nil"/>
              <w:left w:val="nil"/>
              <w:bottom w:val="nil"/>
              <w:right w:val="nil"/>
            </w:tcBorders>
            <w:vAlign w:val="bottom"/>
            <w:hideMark/>
          </w:tcPr>
          <w:p w14:paraId="222C81D7"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185" w:type="pct"/>
            <w:tcBorders>
              <w:top w:val="nil"/>
              <w:left w:val="nil"/>
              <w:bottom w:val="nil"/>
              <w:right w:val="nil"/>
            </w:tcBorders>
            <w:vAlign w:val="bottom"/>
            <w:hideMark/>
          </w:tcPr>
          <w:p w14:paraId="207DCCB5" w14:textId="77777777" w:rsidR="00281499" w:rsidRPr="00AB3137" w:rsidRDefault="00281499" w:rsidP="005C65F0">
            <w:pPr>
              <w:ind w:firstLineChars="100" w:firstLine="180"/>
              <w:jc w:val="right"/>
              <w:rPr>
                <w:rFonts w:ascii="Times New Roman" w:eastAsia="Times New Roman" w:hAnsi="Times New Roman" w:cs="Times New Roman"/>
                <w:kern w:val="0"/>
                <w:sz w:val="18"/>
                <w:szCs w:val="18"/>
                <w:lang w:val="de-DE" w:eastAsia="de-DE"/>
                <w14:ligatures w14:val="none"/>
              </w:rPr>
            </w:pPr>
          </w:p>
        </w:tc>
        <w:tc>
          <w:tcPr>
            <w:tcW w:w="159" w:type="pct"/>
            <w:tcBorders>
              <w:top w:val="nil"/>
              <w:left w:val="nil"/>
              <w:bottom w:val="nil"/>
              <w:right w:val="nil"/>
            </w:tcBorders>
            <w:vAlign w:val="bottom"/>
            <w:hideMark/>
          </w:tcPr>
          <w:p w14:paraId="1522F514"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225" w:type="pct"/>
            <w:tcBorders>
              <w:top w:val="nil"/>
              <w:left w:val="nil"/>
              <w:bottom w:val="nil"/>
              <w:right w:val="single" w:sz="4" w:space="0" w:color="auto"/>
            </w:tcBorders>
            <w:vAlign w:val="bottom"/>
            <w:hideMark/>
          </w:tcPr>
          <w:p w14:paraId="7920B204"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 </w:t>
            </w:r>
          </w:p>
        </w:tc>
        <w:tc>
          <w:tcPr>
            <w:tcW w:w="185" w:type="pct"/>
            <w:tcBorders>
              <w:top w:val="nil"/>
              <w:left w:val="nil"/>
              <w:bottom w:val="nil"/>
              <w:right w:val="nil"/>
            </w:tcBorders>
            <w:vAlign w:val="bottom"/>
            <w:hideMark/>
          </w:tcPr>
          <w:p w14:paraId="765A34AB"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 </w:t>
            </w:r>
          </w:p>
        </w:tc>
        <w:tc>
          <w:tcPr>
            <w:tcW w:w="159" w:type="pct"/>
            <w:tcBorders>
              <w:top w:val="nil"/>
              <w:left w:val="nil"/>
              <w:bottom w:val="nil"/>
              <w:right w:val="nil"/>
            </w:tcBorders>
            <w:vAlign w:val="bottom"/>
            <w:hideMark/>
          </w:tcPr>
          <w:p w14:paraId="7DA36FA4"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p>
        </w:tc>
        <w:tc>
          <w:tcPr>
            <w:tcW w:w="225" w:type="pct"/>
            <w:tcBorders>
              <w:top w:val="nil"/>
              <w:left w:val="nil"/>
              <w:bottom w:val="nil"/>
              <w:right w:val="nil"/>
            </w:tcBorders>
            <w:vAlign w:val="bottom"/>
            <w:hideMark/>
          </w:tcPr>
          <w:p w14:paraId="01FED999" w14:textId="77777777" w:rsidR="00281499" w:rsidRPr="00AB3137" w:rsidRDefault="00281499" w:rsidP="005C65F0">
            <w:pPr>
              <w:ind w:firstLineChars="100" w:firstLine="180"/>
              <w:jc w:val="right"/>
              <w:rPr>
                <w:rFonts w:ascii="Times New Roman" w:eastAsia="Times New Roman" w:hAnsi="Times New Roman" w:cs="Times New Roman"/>
                <w:kern w:val="0"/>
                <w:sz w:val="18"/>
                <w:szCs w:val="18"/>
                <w:lang w:val="de-DE" w:eastAsia="de-DE"/>
                <w14:ligatures w14:val="none"/>
              </w:rPr>
            </w:pPr>
          </w:p>
        </w:tc>
        <w:tc>
          <w:tcPr>
            <w:tcW w:w="185" w:type="pct"/>
            <w:tcBorders>
              <w:top w:val="nil"/>
              <w:left w:val="nil"/>
              <w:bottom w:val="nil"/>
              <w:right w:val="nil"/>
            </w:tcBorders>
            <w:vAlign w:val="bottom"/>
            <w:hideMark/>
          </w:tcPr>
          <w:p w14:paraId="28EE6F2B"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159" w:type="pct"/>
            <w:tcBorders>
              <w:top w:val="nil"/>
              <w:left w:val="nil"/>
              <w:bottom w:val="nil"/>
              <w:right w:val="nil"/>
            </w:tcBorders>
            <w:vAlign w:val="bottom"/>
            <w:hideMark/>
          </w:tcPr>
          <w:p w14:paraId="5E2B7B05"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225" w:type="pct"/>
            <w:tcBorders>
              <w:top w:val="nil"/>
              <w:left w:val="nil"/>
              <w:bottom w:val="nil"/>
              <w:right w:val="single" w:sz="4" w:space="0" w:color="auto"/>
            </w:tcBorders>
            <w:noWrap/>
            <w:vAlign w:val="bottom"/>
            <w:hideMark/>
          </w:tcPr>
          <w:p w14:paraId="451B5AB7" w14:textId="77777777" w:rsidR="00281499" w:rsidRPr="00AB3137" w:rsidRDefault="00281499" w:rsidP="005C65F0">
            <w:pPr>
              <w:jc w:val="right"/>
              <w:rPr>
                <w:rFonts w:ascii="Aptos Narrow" w:eastAsia="Times New Roman" w:hAnsi="Aptos Narrow" w:cs="Times New Roman"/>
                <w:color w:val="000000"/>
                <w:kern w:val="0"/>
                <w:sz w:val="18"/>
                <w:szCs w:val="18"/>
                <w:lang w:val="de-DE" w:eastAsia="de-DE"/>
                <w14:ligatures w14:val="none"/>
              </w:rPr>
            </w:pPr>
            <w:r w:rsidRPr="00AB3137">
              <w:rPr>
                <w:rFonts w:ascii="Aptos Narrow" w:eastAsia="Times New Roman" w:hAnsi="Aptos Narrow" w:cs="Times New Roman"/>
                <w:color w:val="000000"/>
                <w:kern w:val="0"/>
                <w:sz w:val="18"/>
                <w:szCs w:val="18"/>
                <w:lang w:val="de-DE" w:eastAsia="de-DE"/>
                <w14:ligatures w14:val="none"/>
              </w:rPr>
              <w:t> </w:t>
            </w:r>
          </w:p>
        </w:tc>
      </w:tr>
      <w:tr w:rsidR="00281499" w:rsidRPr="00AB3137" w14:paraId="23C459CC" w14:textId="77777777" w:rsidTr="005C65F0">
        <w:trPr>
          <w:trHeight w:val="300"/>
        </w:trPr>
        <w:tc>
          <w:tcPr>
            <w:tcW w:w="450" w:type="pct"/>
            <w:tcBorders>
              <w:top w:val="nil"/>
              <w:left w:val="nil"/>
              <w:bottom w:val="nil"/>
              <w:right w:val="nil"/>
            </w:tcBorders>
            <w:hideMark/>
          </w:tcPr>
          <w:p w14:paraId="0A86506F" w14:textId="77777777" w:rsidR="00281499" w:rsidRPr="00AB3137" w:rsidRDefault="00281499" w:rsidP="005C65F0">
            <w:pPr>
              <w:rPr>
                <w:rFonts w:ascii="Times New Roman" w:eastAsia="Times New Roman" w:hAnsi="Times New Roman" w:cs="Times New Roman"/>
                <w:kern w:val="0"/>
                <w:sz w:val="20"/>
                <w:szCs w:val="20"/>
                <w:lang w:val="de-DE" w:eastAsia="de-DE"/>
                <w14:ligatures w14:val="none"/>
              </w:rPr>
            </w:pPr>
            <w:r w:rsidRPr="00AB3137">
              <w:rPr>
                <w:rFonts w:ascii="Times New Roman" w:eastAsia="Times New Roman" w:hAnsi="Times New Roman" w:cs="Times New Roman"/>
                <w:kern w:val="0"/>
                <w:sz w:val="20"/>
                <w:szCs w:val="20"/>
                <w:lang w:val="de-DE" w:eastAsia="de-DE"/>
                <w14:ligatures w14:val="none"/>
              </w:rPr>
              <w:t>Communication tone</w:t>
            </w:r>
          </w:p>
        </w:tc>
        <w:tc>
          <w:tcPr>
            <w:tcW w:w="184" w:type="pct"/>
            <w:tcBorders>
              <w:top w:val="nil"/>
              <w:left w:val="nil"/>
              <w:bottom w:val="nil"/>
              <w:right w:val="nil"/>
            </w:tcBorders>
            <w:vAlign w:val="bottom"/>
            <w:hideMark/>
          </w:tcPr>
          <w:p w14:paraId="5DC867BF"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1.18</w:t>
            </w:r>
          </w:p>
        </w:tc>
        <w:tc>
          <w:tcPr>
            <w:tcW w:w="158" w:type="pct"/>
            <w:tcBorders>
              <w:top w:val="nil"/>
              <w:left w:val="nil"/>
              <w:bottom w:val="nil"/>
              <w:right w:val="nil"/>
            </w:tcBorders>
            <w:vAlign w:val="bottom"/>
            <w:hideMark/>
          </w:tcPr>
          <w:p w14:paraId="6C40F7C8"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0.05</w:t>
            </w:r>
          </w:p>
        </w:tc>
        <w:tc>
          <w:tcPr>
            <w:tcW w:w="225" w:type="pct"/>
            <w:tcBorders>
              <w:top w:val="nil"/>
              <w:left w:val="nil"/>
              <w:bottom w:val="nil"/>
              <w:right w:val="nil"/>
            </w:tcBorders>
            <w:vAlign w:val="bottom"/>
            <w:hideMark/>
          </w:tcPr>
          <w:p w14:paraId="136E94FE"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&lt;0.001</w:t>
            </w:r>
          </w:p>
        </w:tc>
        <w:tc>
          <w:tcPr>
            <w:tcW w:w="185" w:type="pct"/>
            <w:tcBorders>
              <w:top w:val="nil"/>
              <w:left w:val="nil"/>
              <w:bottom w:val="nil"/>
              <w:right w:val="nil"/>
            </w:tcBorders>
            <w:vAlign w:val="bottom"/>
            <w:hideMark/>
          </w:tcPr>
          <w:p w14:paraId="145685F4"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1.20</w:t>
            </w:r>
          </w:p>
        </w:tc>
        <w:tc>
          <w:tcPr>
            <w:tcW w:w="159" w:type="pct"/>
            <w:tcBorders>
              <w:top w:val="nil"/>
              <w:left w:val="nil"/>
              <w:bottom w:val="nil"/>
              <w:right w:val="nil"/>
            </w:tcBorders>
            <w:vAlign w:val="bottom"/>
            <w:hideMark/>
          </w:tcPr>
          <w:p w14:paraId="565DA586"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0.07</w:t>
            </w:r>
          </w:p>
        </w:tc>
        <w:tc>
          <w:tcPr>
            <w:tcW w:w="225" w:type="pct"/>
            <w:tcBorders>
              <w:top w:val="nil"/>
              <w:left w:val="nil"/>
              <w:bottom w:val="nil"/>
              <w:right w:val="single" w:sz="4" w:space="0" w:color="auto"/>
            </w:tcBorders>
            <w:vAlign w:val="bottom"/>
            <w:hideMark/>
          </w:tcPr>
          <w:p w14:paraId="61A3F53F"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0.001</w:t>
            </w:r>
          </w:p>
        </w:tc>
        <w:tc>
          <w:tcPr>
            <w:tcW w:w="185" w:type="pct"/>
            <w:tcBorders>
              <w:top w:val="nil"/>
              <w:left w:val="nil"/>
              <w:bottom w:val="nil"/>
              <w:right w:val="nil"/>
            </w:tcBorders>
            <w:vAlign w:val="bottom"/>
            <w:hideMark/>
          </w:tcPr>
          <w:p w14:paraId="6A045D7B"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1.18</w:t>
            </w:r>
          </w:p>
        </w:tc>
        <w:tc>
          <w:tcPr>
            <w:tcW w:w="159" w:type="pct"/>
            <w:tcBorders>
              <w:top w:val="nil"/>
              <w:left w:val="nil"/>
              <w:bottom w:val="nil"/>
              <w:right w:val="nil"/>
            </w:tcBorders>
            <w:vAlign w:val="bottom"/>
            <w:hideMark/>
          </w:tcPr>
          <w:p w14:paraId="44833198"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0.05</w:t>
            </w:r>
          </w:p>
        </w:tc>
        <w:tc>
          <w:tcPr>
            <w:tcW w:w="225" w:type="pct"/>
            <w:tcBorders>
              <w:top w:val="nil"/>
              <w:left w:val="nil"/>
              <w:bottom w:val="nil"/>
              <w:right w:val="nil"/>
            </w:tcBorders>
            <w:vAlign w:val="bottom"/>
            <w:hideMark/>
          </w:tcPr>
          <w:p w14:paraId="78125BFF"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&lt;0.001</w:t>
            </w:r>
          </w:p>
        </w:tc>
        <w:tc>
          <w:tcPr>
            <w:tcW w:w="185" w:type="pct"/>
            <w:tcBorders>
              <w:top w:val="nil"/>
              <w:left w:val="nil"/>
              <w:bottom w:val="nil"/>
              <w:right w:val="nil"/>
            </w:tcBorders>
            <w:vAlign w:val="bottom"/>
            <w:hideMark/>
          </w:tcPr>
          <w:p w14:paraId="73604649"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1.20</w:t>
            </w:r>
          </w:p>
        </w:tc>
        <w:tc>
          <w:tcPr>
            <w:tcW w:w="159" w:type="pct"/>
            <w:tcBorders>
              <w:top w:val="nil"/>
              <w:left w:val="nil"/>
              <w:bottom w:val="nil"/>
              <w:right w:val="nil"/>
            </w:tcBorders>
            <w:vAlign w:val="bottom"/>
            <w:hideMark/>
          </w:tcPr>
          <w:p w14:paraId="4F755A13"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0.07</w:t>
            </w:r>
          </w:p>
        </w:tc>
        <w:tc>
          <w:tcPr>
            <w:tcW w:w="225" w:type="pct"/>
            <w:tcBorders>
              <w:top w:val="nil"/>
              <w:left w:val="nil"/>
              <w:bottom w:val="nil"/>
              <w:right w:val="single" w:sz="4" w:space="0" w:color="auto"/>
            </w:tcBorders>
            <w:vAlign w:val="bottom"/>
            <w:hideMark/>
          </w:tcPr>
          <w:p w14:paraId="640D78F8"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0.001</w:t>
            </w:r>
          </w:p>
        </w:tc>
        <w:tc>
          <w:tcPr>
            <w:tcW w:w="185" w:type="pct"/>
            <w:tcBorders>
              <w:top w:val="nil"/>
              <w:left w:val="nil"/>
              <w:bottom w:val="nil"/>
              <w:right w:val="nil"/>
            </w:tcBorders>
            <w:vAlign w:val="bottom"/>
            <w:hideMark/>
          </w:tcPr>
          <w:p w14:paraId="73E6BBC6"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1.17</w:t>
            </w:r>
          </w:p>
        </w:tc>
        <w:tc>
          <w:tcPr>
            <w:tcW w:w="159" w:type="pct"/>
            <w:tcBorders>
              <w:top w:val="nil"/>
              <w:left w:val="nil"/>
              <w:bottom w:val="nil"/>
              <w:right w:val="nil"/>
            </w:tcBorders>
            <w:vAlign w:val="bottom"/>
            <w:hideMark/>
          </w:tcPr>
          <w:p w14:paraId="75BE9A88"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0.05</w:t>
            </w:r>
          </w:p>
        </w:tc>
        <w:tc>
          <w:tcPr>
            <w:tcW w:w="225" w:type="pct"/>
            <w:tcBorders>
              <w:top w:val="nil"/>
              <w:left w:val="nil"/>
              <w:bottom w:val="nil"/>
              <w:right w:val="nil"/>
            </w:tcBorders>
            <w:vAlign w:val="bottom"/>
            <w:hideMark/>
          </w:tcPr>
          <w:p w14:paraId="2C3B3A22"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&lt;0.001</w:t>
            </w:r>
          </w:p>
        </w:tc>
        <w:tc>
          <w:tcPr>
            <w:tcW w:w="185" w:type="pct"/>
            <w:tcBorders>
              <w:top w:val="nil"/>
              <w:left w:val="nil"/>
              <w:bottom w:val="nil"/>
              <w:right w:val="nil"/>
            </w:tcBorders>
            <w:vAlign w:val="bottom"/>
            <w:hideMark/>
          </w:tcPr>
          <w:p w14:paraId="77320563"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1.19</w:t>
            </w:r>
          </w:p>
        </w:tc>
        <w:tc>
          <w:tcPr>
            <w:tcW w:w="159" w:type="pct"/>
            <w:tcBorders>
              <w:top w:val="nil"/>
              <w:left w:val="nil"/>
              <w:bottom w:val="nil"/>
              <w:right w:val="nil"/>
            </w:tcBorders>
            <w:vAlign w:val="bottom"/>
            <w:hideMark/>
          </w:tcPr>
          <w:p w14:paraId="55059B67"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0.07</w:t>
            </w:r>
          </w:p>
        </w:tc>
        <w:tc>
          <w:tcPr>
            <w:tcW w:w="225" w:type="pct"/>
            <w:tcBorders>
              <w:top w:val="nil"/>
              <w:left w:val="nil"/>
              <w:bottom w:val="nil"/>
              <w:right w:val="single" w:sz="4" w:space="0" w:color="auto"/>
            </w:tcBorders>
            <w:vAlign w:val="bottom"/>
            <w:hideMark/>
          </w:tcPr>
          <w:p w14:paraId="5327A2BF"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0.002</w:t>
            </w:r>
          </w:p>
        </w:tc>
        <w:tc>
          <w:tcPr>
            <w:tcW w:w="185" w:type="pct"/>
            <w:tcBorders>
              <w:top w:val="nil"/>
              <w:left w:val="nil"/>
              <w:bottom w:val="nil"/>
              <w:right w:val="nil"/>
            </w:tcBorders>
            <w:vAlign w:val="bottom"/>
            <w:hideMark/>
          </w:tcPr>
          <w:p w14:paraId="329B5B8B"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1.17</w:t>
            </w:r>
          </w:p>
        </w:tc>
        <w:tc>
          <w:tcPr>
            <w:tcW w:w="159" w:type="pct"/>
            <w:tcBorders>
              <w:top w:val="nil"/>
              <w:left w:val="nil"/>
              <w:bottom w:val="nil"/>
              <w:right w:val="nil"/>
            </w:tcBorders>
            <w:vAlign w:val="bottom"/>
            <w:hideMark/>
          </w:tcPr>
          <w:p w14:paraId="0D13BB64"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0.05</w:t>
            </w:r>
          </w:p>
        </w:tc>
        <w:tc>
          <w:tcPr>
            <w:tcW w:w="225" w:type="pct"/>
            <w:tcBorders>
              <w:top w:val="nil"/>
              <w:left w:val="nil"/>
              <w:bottom w:val="nil"/>
              <w:right w:val="nil"/>
            </w:tcBorders>
            <w:vAlign w:val="bottom"/>
            <w:hideMark/>
          </w:tcPr>
          <w:p w14:paraId="4908A147"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&lt;0.001</w:t>
            </w:r>
          </w:p>
        </w:tc>
        <w:tc>
          <w:tcPr>
            <w:tcW w:w="185" w:type="pct"/>
            <w:tcBorders>
              <w:top w:val="nil"/>
              <w:left w:val="nil"/>
              <w:bottom w:val="nil"/>
              <w:right w:val="nil"/>
            </w:tcBorders>
            <w:vAlign w:val="bottom"/>
            <w:hideMark/>
          </w:tcPr>
          <w:p w14:paraId="6B1FF23D"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1.20</w:t>
            </w:r>
          </w:p>
        </w:tc>
        <w:tc>
          <w:tcPr>
            <w:tcW w:w="159" w:type="pct"/>
            <w:tcBorders>
              <w:top w:val="nil"/>
              <w:left w:val="nil"/>
              <w:bottom w:val="nil"/>
              <w:right w:val="nil"/>
            </w:tcBorders>
            <w:vAlign w:val="bottom"/>
            <w:hideMark/>
          </w:tcPr>
          <w:p w14:paraId="439CF902"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0.07</w:t>
            </w:r>
          </w:p>
        </w:tc>
        <w:tc>
          <w:tcPr>
            <w:tcW w:w="225" w:type="pct"/>
            <w:tcBorders>
              <w:top w:val="nil"/>
              <w:left w:val="nil"/>
              <w:bottom w:val="nil"/>
              <w:right w:val="single" w:sz="4" w:space="0" w:color="auto"/>
            </w:tcBorders>
            <w:vAlign w:val="bottom"/>
            <w:hideMark/>
          </w:tcPr>
          <w:p w14:paraId="78099C76"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0.002</w:t>
            </w:r>
          </w:p>
        </w:tc>
      </w:tr>
      <w:tr w:rsidR="00281499" w:rsidRPr="00AB3137" w14:paraId="2D4002B9" w14:textId="77777777" w:rsidTr="005C65F0">
        <w:trPr>
          <w:trHeight w:val="310"/>
        </w:trPr>
        <w:tc>
          <w:tcPr>
            <w:tcW w:w="450" w:type="pct"/>
            <w:tcBorders>
              <w:top w:val="nil"/>
              <w:left w:val="nil"/>
              <w:bottom w:val="nil"/>
              <w:right w:val="nil"/>
            </w:tcBorders>
            <w:hideMark/>
          </w:tcPr>
          <w:p w14:paraId="3EB5B58F" w14:textId="77777777" w:rsidR="00281499" w:rsidRPr="00AB3137" w:rsidRDefault="00281499" w:rsidP="005C65F0">
            <w:pPr>
              <w:jc w:val="center"/>
              <w:rPr>
                <w:rFonts w:ascii="Times New Roman" w:eastAsia="Times New Roman" w:hAnsi="Times New Roman" w:cs="Times New Roman"/>
                <w:b/>
                <w:bCs/>
                <w:color w:val="000000"/>
                <w:kern w:val="0"/>
                <w:sz w:val="20"/>
                <w:szCs w:val="20"/>
                <w:lang w:val="de-DE" w:eastAsia="de-DE"/>
                <w14:ligatures w14:val="none"/>
              </w:rPr>
            </w:pPr>
          </w:p>
        </w:tc>
        <w:tc>
          <w:tcPr>
            <w:tcW w:w="184" w:type="pct"/>
            <w:tcBorders>
              <w:top w:val="nil"/>
              <w:left w:val="nil"/>
              <w:bottom w:val="nil"/>
              <w:right w:val="nil"/>
            </w:tcBorders>
            <w:vAlign w:val="bottom"/>
            <w:hideMark/>
          </w:tcPr>
          <w:p w14:paraId="5C030F9B"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158" w:type="pct"/>
            <w:tcBorders>
              <w:top w:val="nil"/>
              <w:left w:val="nil"/>
              <w:bottom w:val="nil"/>
              <w:right w:val="nil"/>
            </w:tcBorders>
            <w:vAlign w:val="bottom"/>
            <w:hideMark/>
          </w:tcPr>
          <w:p w14:paraId="7C7A9348"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225" w:type="pct"/>
            <w:tcBorders>
              <w:top w:val="nil"/>
              <w:left w:val="nil"/>
              <w:bottom w:val="nil"/>
              <w:right w:val="nil"/>
            </w:tcBorders>
            <w:vAlign w:val="bottom"/>
            <w:hideMark/>
          </w:tcPr>
          <w:p w14:paraId="05713988"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185" w:type="pct"/>
            <w:tcBorders>
              <w:top w:val="nil"/>
              <w:left w:val="nil"/>
              <w:bottom w:val="nil"/>
              <w:right w:val="nil"/>
            </w:tcBorders>
            <w:vAlign w:val="bottom"/>
            <w:hideMark/>
          </w:tcPr>
          <w:p w14:paraId="63B8B9FF"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159" w:type="pct"/>
            <w:tcBorders>
              <w:top w:val="nil"/>
              <w:left w:val="nil"/>
              <w:bottom w:val="nil"/>
              <w:right w:val="nil"/>
            </w:tcBorders>
            <w:vAlign w:val="bottom"/>
            <w:hideMark/>
          </w:tcPr>
          <w:p w14:paraId="40C45031"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225" w:type="pct"/>
            <w:tcBorders>
              <w:top w:val="nil"/>
              <w:left w:val="nil"/>
              <w:bottom w:val="nil"/>
              <w:right w:val="single" w:sz="4" w:space="0" w:color="auto"/>
            </w:tcBorders>
            <w:vAlign w:val="bottom"/>
            <w:hideMark/>
          </w:tcPr>
          <w:p w14:paraId="46453880"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 </w:t>
            </w:r>
          </w:p>
        </w:tc>
        <w:tc>
          <w:tcPr>
            <w:tcW w:w="185" w:type="pct"/>
            <w:tcBorders>
              <w:top w:val="nil"/>
              <w:left w:val="nil"/>
              <w:bottom w:val="nil"/>
              <w:right w:val="nil"/>
            </w:tcBorders>
            <w:vAlign w:val="bottom"/>
            <w:hideMark/>
          </w:tcPr>
          <w:p w14:paraId="68955207"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 </w:t>
            </w:r>
          </w:p>
        </w:tc>
        <w:tc>
          <w:tcPr>
            <w:tcW w:w="159" w:type="pct"/>
            <w:tcBorders>
              <w:top w:val="nil"/>
              <w:left w:val="nil"/>
              <w:bottom w:val="nil"/>
              <w:right w:val="nil"/>
            </w:tcBorders>
            <w:vAlign w:val="bottom"/>
            <w:hideMark/>
          </w:tcPr>
          <w:p w14:paraId="4378B3FB"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p>
        </w:tc>
        <w:tc>
          <w:tcPr>
            <w:tcW w:w="225" w:type="pct"/>
            <w:tcBorders>
              <w:top w:val="nil"/>
              <w:left w:val="nil"/>
              <w:bottom w:val="nil"/>
              <w:right w:val="nil"/>
            </w:tcBorders>
            <w:vAlign w:val="bottom"/>
            <w:hideMark/>
          </w:tcPr>
          <w:p w14:paraId="089D6B12"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185" w:type="pct"/>
            <w:tcBorders>
              <w:top w:val="nil"/>
              <w:left w:val="nil"/>
              <w:bottom w:val="nil"/>
              <w:right w:val="nil"/>
            </w:tcBorders>
            <w:vAlign w:val="bottom"/>
            <w:hideMark/>
          </w:tcPr>
          <w:p w14:paraId="1A213E93"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159" w:type="pct"/>
            <w:tcBorders>
              <w:top w:val="nil"/>
              <w:left w:val="nil"/>
              <w:bottom w:val="nil"/>
              <w:right w:val="nil"/>
            </w:tcBorders>
            <w:vAlign w:val="bottom"/>
            <w:hideMark/>
          </w:tcPr>
          <w:p w14:paraId="086A4740"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225" w:type="pct"/>
            <w:tcBorders>
              <w:top w:val="nil"/>
              <w:left w:val="nil"/>
              <w:bottom w:val="nil"/>
              <w:right w:val="single" w:sz="4" w:space="0" w:color="auto"/>
            </w:tcBorders>
            <w:vAlign w:val="bottom"/>
            <w:hideMark/>
          </w:tcPr>
          <w:p w14:paraId="703C1E6A"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 </w:t>
            </w:r>
          </w:p>
        </w:tc>
        <w:tc>
          <w:tcPr>
            <w:tcW w:w="185" w:type="pct"/>
            <w:tcBorders>
              <w:top w:val="nil"/>
              <w:left w:val="nil"/>
              <w:bottom w:val="nil"/>
              <w:right w:val="nil"/>
            </w:tcBorders>
            <w:vAlign w:val="bottom"/>
            <w:hideMark/>
          </w:tcPr>
          <w:p w14:paraId="4D67C33D"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p>
        </w:tc>
        <w:tc>
          <w:tcPr>
            <w:tcW w:w="159" w:type="pct"/>
            <w:tcBorders>
              <w:top w:val="nil"/>
              <w:left w:val="nil"/>
              <w:bottom w:val="nil"/>
              <w:right w:val="nil"/>
            </w:tcBorders>
            <w:vAlign w:val="bottom"/>
            <w:hideMark/>
          </w:tcPr>
          <w:p w14:paraId="20B9E962"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225" w:type="pct"/>
            <w:tcBorders>
              <w:top w:val="nil"/>
              <w:left w:val="nil"/>
              <w:bottom w:val="nil"/>
              <w:right w:val="nil"/>
            </w:tcBorders>
            <w:vAlign w:val="bottom"/>
            <w:hideMark/>
          </w:tcPr>
          <w:p w14:paraId="173B0F7F"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185" w:type="pct"/>
            <w:tcBorders>
              <w:top w:val="nil"/>
              <w:left w:val="nil"/>
              <w:bottom w:val="nil"/>
              <w:right w:val="nil"/>
            </w:tcBorders>
            <w:vAlign w:val="bottom"/>
            <w:hideMark/>
          </w:tcPr>
          <w:p w14:paraId="4FCE4C22" w14:textId="77777777" w:rsidR="00281499" w:rsidRPr="00AB3137" w:rsidRDefault="00281499" w:rsidP="005C65F0">
            <w:pPr>
              <w:ind w:firstLineChars="100" w:firstLine="180"/>
              <w:jc w:val="right"/>
              <w:rPr>
                <w:rFonts w:ascii="Times New Roman" w:eastAsia="Times New Roman" w:hAnsi="Times New Roman" w:cs="Times New Roman"/>
                <w:kern w:val="0"/>
                <w:sz w:val="18"/>
                <w:szCs w:val="18"/>
                <w:lang w:val="de-DE" w:eastAsia="de-DE"/>
                <w14:ligatures w14:val="none"/>
              </w:rPr>
            </w:pPr>
          </w:p>
        </w:tc>
        <w:tc>
          <w:tcPr>
            <w:tcW w:w="159" w:type="pct"/>
            <w:tcBorders>
              <w:top w:val="nil"/>
              <w:left w:val="nil"/>
              <w:bottom w:val="nil"/>
              <w:right w:val="nil"/>
            </w:tcBorders>
            <w:vAlign w:val="bottom"/>
            <w:hideMark/>
          </w:tcPr>
          <w:p w14:paraId="384B9BC1"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225" w:type="pct"/>
            <w:tcBorders>
              <w:top w:val="nil"/>
              <w:left w:val="nil"/>
              <w:bottom w:val="nil"/>
              <w:right w:val="single" w:sz="4" w:space="0" w:color="auto"/>
            </w:tcBorders>
            <w:vAlign w:val="bottom"/>
            <w:hideMark/>
          </w:tcPr>
          <w:p w14:paraId="47A30811"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 </w:t>
            </w:r>
          </w:p>
        </w:tc>
        <w:tc>
          <w:tcPr>
            <w:tcW w:w="185" w:type="pct"/>
            <w:tcBorders>
              <w:top w:val="nil"/>
              <w:left w:val="nil"/>
              <w:bottom w:val="nil"/>
              <w:right w:val="nil"/>
            </w:tcBorders>
            <w:vAlign w:val="bottom"/>
            <w:hideMark/>
          </w:tcPr>
          <w:p w14:paraId="54793C8E"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 </w:t>
            </w:r>
          </w:p>
        </w:tc>
        <w:tc>
          <w:tcPr>
            <w:tcW w:w="159" w:type="pct"/>
            <w:tcBorders>
              <w:top w:val="nil"/>
              <w:left w:val="nil"/>
              <w:bottom w:val="nil"/>
              <w:right w:val="nil"/>
            </w:tcBorders>
            <w:vAlign w:val="bottom"/>
            <w:hideMark/>
          </w:tcPr>
          <w:p w14:paraId="4A14FF42"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p>
        </w:tc>
        <w:tc>
          <w:tcPr>
            <w:tcW w:w="225" w:type="pct"/>
            <w:tcBorders>
              <w:top w:val="nil"/>
              <w:left w:val="nil"/>
              <w:bottom w:val="nil"/>
              <w:right w:val="nil"/>
            </w:tcBorders>
            <w:vAlign w:val="bottom"/>
            <w:hideMark/>
          </w:tcPr>
          <w:p w14:paraId="2291617E"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185" w:type="pct"/>
            <w:tcBorders>
              <w:top w:val="nil"/>
              <w:left w:val="nil"/>
              <w:bottom w:val="nil"/>
              <w:right w:val="nil"/>
            </w:tcBorders>
            <w:vAlign w:val="bottom"/>
            <w:hideMark/>
          </w:tcPr>
          <w:p w14:paraId="3E55E26F"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159" w:type="pct"/>
            <w:tcBorders>
              <w:top w:val="nil"/>
              <w:left w:val="nil"/>
              <w:bottom w:val="nil"/>
              <w:right w:val="nil"/>
            </w:tcBorders>
            <w:vAlign w:val="bottom"/>
            <w:hideMark/>
          </w:tcPr>
          <w:p w14:paraId="7FDC96FC" w14:textId="77777777" w:rsidR="00281499" w:rsidRPr="00AB3137" w:rsidRDefault="00281499" w:rsidP="005C65F0">
            <w:pPr>
              <w:ind w:firstLineChars="100" w:firstLine="180"/>
              <w:jc w:val="right"/>
              <w:rPr>
                <w:rFonts w:ascii="Times New Roman" w:eastAsia="Times New Roman" w:hAnsi="Times New Roman" w:cs="Times New Roman"/>
                <w:kern w:val="0"/>
                <w:sz w:val="18"/>
                <w:szCs w:val="18"/>
                <w:lang w:val="de-DE" w:eastAsia="de-DE"/>
                <w14:ligatures w14:val="none"/>
              </w:rPr>
            </w:pPr>
          </w:p>
        </w:tc>
        <w:tc>
          <w:tcPr>
            <w:tcW w:w="225" w:type="pct"/>
            <w:tcBorders>
              <w:top w:val="nil"/>
              <w:left w:val="nil"/>
              <w:bottom w:val="nil"/>
              <w:right w:val="single" w:sz="4" w:space="0" w:color="auto"/>
            </w:tcBorders>
            <w:vAlign w:val="bottom"/>
            <w:hideMark/>
          </w:tcPr>
          <w:p w14:paraId="4C993982"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 </w:t>
            </w:r>
          </w:p>
        </w:tc>
      </w:tr>
      <w:tr w:rsidR="00281499" w:rsidRPr="00AB3137" w14:paraId="2D90B374" w14:textId="77777777" w:rsidTr="005C65F0">
        <w:trPr>
          <w:trHeight w:val="430"/>
        </w:trPr>
        <w:tc>
          <w:tcPr>
            <w:tcW w:w="450" w:type="pct"/>
            <w:tcBorders>
              <w:top w:val="nil"/>
              <w:left w:val="nil"/>
              <w:bottom w:val="nil"/>
              <w:right w:val="nil"/>
            </w:tcBorders>
            <w:hideMark/>
          </w:tcPr>
          <w:p w14:paraId="0BB54C86" w14:textId="77777777" w:rsidR="00281499" w:rsidRPr="00AB3137" w:rsidRDefault="00281499" w:rsidP="005C65F0">
            <w:pPr>
              <w:rPr>
                <w:rFonts w:ascii="Times New Roman" w:eastAsia="Times New Roman" w:hAnsi="Times New Roman" w:cs="Times New Roman"/>
                <w:kern w:val="0"/>
                <w:sz w:val="20"/>
                <w:szCs w:val="20"/>
                <w:lang w:eastAsia="de-DE"/>
                <w14:ligatures w14:val="none"/>
              </w:rPr>
            </w:pPr>
            <w:r w:rsidRPr="00AB3137">
              <w:rPr>
                <w:rFonts w:ascii="Times New Roman" w:eastAsia="Times New Roman" w:hAnsi="Times New Roman" w:cs="Times New Roman"/>
                <w:kern w:val="0"/>
                <w:sz w:val="20"/>
                <w:szCs w:val="20"/>
                <w:lang w:eastAsia="de-DE"/>
                <w14:ligatures w14:val="none"/>
              </w:rPr>
              <w:t>Requester gender (ref category: all other)</w:t>
            </w:r>
          </w:p>
        </w:tc>
        <w:tc>
          <w:tcPr>
            <w:tcW w:w="184" w:type="pct"/>
            <w:tcBorders>
              <w:top w:val="nil"/>
              <w:left w:val="nil"/>
              <w:bottom w:val="nil"/>
              <w:right w:val="nil"/>
            </w:tcBorders>
            <w:vAlign w:val="bottom"/>
            <w:hideMark/>
          </w:tcPr>
          <w:p w14:paraId="454577F0" w14:textId="77777777" w:rsidR="00281499" w:rsidRPr="00AB3137" w:rsidRDefault="00281499" w:rsidP="005C65F0">
            <w:pPr>
              <w:jc w:val="right"/>
              <w:rPr>
                <w:rFonts w:ascii="Times New Roman" w:eastAsia="Times New Roman" w:hAnsi="Times New Roman" w:cs="Times New Roman"/>
                <w:kern w:val="0"/>
                <w:sz w:val="18"/>
                <w:szCs w:val="18"/>
                <w:lang w:eastAsia="de-DE"/>
                <w14:ligatures w14:val="none"/>
              </w:rPr>
            </w:pPr>
          </w:p>
        </w:tc>
        <w:tc>
          <w:tcPr>
            <w:tcW w:w="158" w:type="pct"/>
            <w:tcBorders>
              <w:top w:val="nil"/>
              <w:left w:val="nil"/>
              <w:bottom w:val="nil"/>
              <w:right w:val="nil"/>
            </w:tcBorders>
            <w:vAlign w:val="bottom"/>
            <w:hideMark/>
          </w:tcPr>
          <w:p w14:paraId="15170210" w14:textId="77777777" w:rsidR="00281499" w:rsidRPr="00AB3137" w:rsidRDefault="00281499" w:rsidP="005C65F0">
            <w:pPr>
              <w:jc w:val="right"/>
              <w:rPr>
                <w:rFonts w:ascii="Times New Roman" w:eastAsia="Times New Roman" w:hAnsi="Times New Roman" w:cs="Times New Roman"/>
                <w:kern w:val="0"/>
                <w:sz w:val="18"/>
                <w:szCs w:val="18"/>
                <w:lang w:eastAsia="de-DE"/>
                <w14:ligatures w14:val="none"/>
              </w:rPr>
            </w:pPr>
          </w:p>
        </w:tc>
        <w:tc>
          <w:tcPr>
            <w:tcW w:w="225" w:type="pct"/>
            <w:tcBorders>
              <w:top w:val="nil"/>
              <w:left w:val="nil"/>
              <w:bottom w:val="nil"/>
              <w:right w:val="nil"/>
            </w:tcBorders>
            <w:vAlign w:val="bottom"/>
            <w:hideMark/>
          </w:tcPr>
          <w:p w14:paraId="2EB6EB6B" w14:textId="77777777" w:rsidR="00281499" w:rsidRPr="00AB3137" w:rsidRDefault="00281499" w:rsidP="005C65F0">
            <w:pPr>
              <w:jc w:val="right"/>
              <w:rPr>
                <w:rFonts w:ascii="Times New Roman" w:eastAsia="Times New Roman" w:hAnsi="Times New Roman" w:cs="Times New Roman"/>
                <w:kern w:val="0"/>
                <w:sz w:val="18"/>
                <w:szCs w:val="18"/>
                <w:lang w:eastAsia="de-DE"/>
                <w14:ligatures w14:val="none"/>
              </w:rPr>
            </w:pPr>
          </w:p>
        </w:tc>
        <w:tc>
          <w:tcPr>
            <w:tcW w:w="185" w:type="pct"/>
            <w:tcBorders>
              <w:top w:val="nil"/>
              <w:left w:val="nil"/>
              <w:bottom w:val="nil"/>
              <w:right w:val="nil"/>
            </w:tcBorders>
            <w:vAlign w:val="bottom"/>
            <w:hideMark/>
          </w:tcPr>
          <w:p w14:paraId="3A7225EA" w14:textId="77777777" w:rsidR="00281499" w:rsidRPr="00AB3137" w:rsidRDefault="00281499" w:rsidP="005C65F0">
            <w:pPr>
              <w:jc w:val="right"/>
              <w:rPr>
                <w:rFonts w:ascii="Times New Roman" w:eastAsia="Times New Roman" w:hAnsi="Times New Roman" w:cs="Times New Roman"/>
                <w:kern w:val="0"/>
                <w:sz w:val="18"/>
                <w:szCs w:val="18"/>
                <w:lang w:eastAsia="de-DE"/>
                <w14:ligatures w14:val="none"/>
              </w:rPr>
            </w:pPr>
          </w:p>
        </w:tc>
        <w:tc>
          <w:tcPr>
            <w:tcW w:w="159" w:type="pct"/>
            <w:tcBorders>
              <w:top w:val="nil"/>
              <w:left w:val="nil"/>
              <w:bottom w:val="nil"/>
              <w:right w:val="nil"/>
            </w:tcBorders>
            <w:vAlign w:val="bottom"/>
            <w:hideMark/>
          </w:tcPr>
          <w:p w14:paraId="482544C5" w14:textId="77777777" w:rsidR="00281499" w:rsidRPr="00AB3137" w:rsidRDefault="00281499" w:rsidP="005C65F0">
            <w:pPr>
              <w:jc w:val="right"/>
              <w:rPr>
                <w:rFonts w:ascii="Times New Roman" w:eastAsia="Times New Roman" w:hAnsi="Times New Roman" w:cs="Times New Roman"/>
                <w:kern w:val="0"/>
                <w:sz w:val="18"/>
                <w:szCs w:val="18"/>
                <w:lang w:eastAsia="de-DE"/>
                <w14:ligatures w14:val="none"/>
              </w:rPr>
            </w:pPr>
          </w:p>
        </w:tc>
        <w:tc>
          <w:tcPr>
            <w:tcW w:w="225" w:type="pct"/>
            <w:tcBorders>
              <w:top w:val="nil"/>
              <w:left w:val="nil"/>
              <w:bottom w:val="nil"/>
              <w:right w:val="single" w:sz="4" w:space="0" w:color="auto"/>
            </w:tcBorders>
            <w:vAlign w:val="bottom"/>
            <w:hideMark/>
          </w:tcPr>
          <w:p w14:paraId="58CC0D56" w14:textId="77777777" w:rsidR="00281499" w:rsidRPr="00AB3137" w:rsidRDefault="00281499" w:rsidP="005C65F0">
            <w:pPr>
              <w:ind w:firstLineChars="100" w:firstLine="180"/>
              <w:jc w:val="right"/>
              <w:rPr>
                <w:rFonts w:ascii="Times New Roman" w:eastAsia="Times New Roman" w:hAnsi="Times New Roman" w:cs="Times New Roman"/>
                <w:color w:val="000000"/>
                <w:kern w:val="0"/>
                <w:sz w:val="18"/>
                <w:szCs w:val="18"/>
                <w:lang w:eastAsia="de-DE"/>
                <w14:ligatures w14:val="none"/>
              </w:rPr>
            </w:pPr>
            <w:r w:rsidRPr="00AB3137">
              <w:rPr>
                <w:rFonts w:ascii="Times New Roman" w:eastAsia="Times New Roman" w:hAnsi="Times New Roman" w:cs="Times New Roman"/>
                <w:color w:val="000000"/>
                <w:kern w:val="0"/>
                <w:sz w:val="18"/>
                <w:szCs w:val="18"/>
                <w:lang w:eastAsia="de-DE"/>
                <w14:ligatures w14:val="none"/>
              </w:rPr>
              <w:t> </w:t>
            </w:r>
          </w:p>
        </w:tc>
        <w:tc>
          <w:tcPr>
            <w:tcW w:w="185" w:type="pct"/>
            <w:tcBorders>
              <w:top w:val="nil"/>
              <w:left w:val="nil"/>
              <w:bottom w:val="nil"/>
              <w:right w:val="nil"/>
            </w:tcBorders>
            <w:vAlign w:val="bottom"/>
            <w:hideMark/>
          </w:tcPr>
          <w:p w14:paraId="272878EE"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0.98</w:t>
            </w:r>
          </w:p>
        </w:tc>
        <w:tc>
          <w:tcPr>
            <w:tcW w:w="159" w:type="pct"/>
            <w:tcBorders>
              <w:top w:val="nil"/>
              <w:left w:val="nil"/>
              <w:bottom w:val="nil"/>
              <w:right w:val="nil"/>
            </w:tcBorders>
            <w:vAlign w:val="bottom"/>
            <w:hideMark/>
          </w:tcPr>
          <w:p w14:paraId="56B41063"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0.09</w:t>
            </w:r>
          </w:p>
        </w:tc>
        <w:tc>
          <w:tcPr>
            <w:tcW w:w="225" w:type="pct"/>
            <w:tcBorders>
              <w:top w:val="nil"/>
              <w:left w:val="nil"/>
              <w:bottom w:val="nil"/>
              <w:right w:val="nil"/>
            </w:tcBorders>
            <w:vAlign w:val="bottom"/>
            <w:hideMark/>
          </w:tcPr>
          <w:p w14:paraId="54E57C35"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0.821</w:t>
            </w:r>
          </w:p>
        </w:tc>
        <w:tc>
          <w:tcPr>
            <w:tcW w:w="185" w:type="pct"/>
            <w:tcBorders>
              <w:top w:val="nil"/>
              <w:left w:val="nil"/>
              <w:bottom w:val="nil"/>
              <w:right w:val="nil"/>
            </w:tcBorders>
            <w:vAlign w:val="bottom"/>
            <w:hideMark/>
          </w:tcPr>
          <w:p w14:paraId="02DAD9B8"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1.25</w:t>
            </w:r>
          </w:p>
        </w:tc>
        <w:tc>
          <w:tcPr>
            <w:tcW w:w="159" w:type="pct"/>
            <w:tcBorders>
              <w:top w:val="nil"/>
              <w:left w:val="nil"/>
              <w:bottom w:val="nil"/>
              <w:right w:val="nil"/>
            </w:tcBorders>
            <w:vAlign w:val="bottom"/>
            <w:hideMark/>
          </w:tcPr>
          <w:p w14:paraId="20DF20DE"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0.15</w:t>
            </w:r>
          </w:p>
        </w:tc>
        <w:tc>
          <w:tcPr>
            <w:tcW w:w="225" w:type="pct"/>
            <w:tcBorders>
              <w:top w:val="nil"/>
              <w:left w:val="nil"/>
              <w:bottom w:val="nil"/>
              <w:right w:val="single" w:sz="4" w:space="0" w:color="auto"/>
            </w:tcBorders>
            <w:vAlign w:val="bottom"/>
            <w:hideMark/>
          </w:tcPr>
          <w:p w14:paraId="2AFCA0E5"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0.063</w:t>
            </w:r>
          </w:p>
        </w:tc>
        <w:tc>
          <w:tcPr>
            <w:tcW w:w="185" w:type="pct"/>
            <w:tcBorders>
              <w:top w:val="nil"/>
              <w:left w:val="nil"/>
              <w:bottom w:val="nil"/>
              <w:right w:val="nil"/>
            </w:tcBorders>
            <w:vAlign w:val="bottom"/>
            <w:hideMark/>
          </w:tcPr>
          <w:p w14:paraId="38B53D2B"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0.95</w:t>
            </w:r>
          </w:p>
        </w:tc>
        <w:tc>
          <w:tcPr>
            <w:tcW w:w="159" w:type="pct"/>
            <w:tcBorders>
              <w:top w:val="nil"/>
              <w:left w:val="nil"/>
              <w:bottom w:val="nil"/>
              <w:right w:val="nil"/>
            </w:tcBorders>
            <w:vAlign w:val="bottom"/>
            <w:hideMark/>
          </w:tcPr>
          <w:p w14:paraId="1BF87B82"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0.09</w:t>
            </w:r>
          </w:p>
        </w:tc>
        <w:tc>
          <w:tcPr>
            <w:tcW w:w="225" w:type="pct"/>
            <w:tcBorders>
              <w:top w:val="nil"/>
              <w:left w:val="nil"/>
              <w:bottom w:val="nil"/>
              <w:right w:val="nil"/>
            </w:tcBorders>
            <w:vAlign w:val="bottom"/>
            <w:hideMark/>
          </w:tcPr>
          <w:p w14:paraId="26A6D862"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0.617</w:t>
            </w:r>
          </w:p>
        </w:tc>
        <w:tc>
          <w:tcPr>
            <w:tcW w:w="185" w:type="pct"/>
            <w:tcBorders>
              <w:top w:val="nil"/>
              <w:left w:val="nil"/>
              <w:bottom w:val="nil"/>
              <w:right w:val="nil"/>
            </w:tcBorders>
            <w:vAlign w:val="bottom"/>
            <w:hideMark/>
          </w:tcPr>
          <w:p w14:paraId="69C7FD3E"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1.22</w:t>
            </w:r>
          </w:p>
        </w:tc>
        <w:tc>
          <w:tcPr>
            <w:tcW w:w="159" w:type="pct"/>
            <w:tcBorders>
              <w:top w:val="nil"/>
              <w:left w:val="nil"/>
              <w:bottom w:val="nil"/>
              <w:right w:val="nil"/>
            </w:tcBorders>
            <w:vAlign w:val="bottom"/>
            <w:hideMark/>
          </w:tcPr>
          <w:p w14:paraId="384B24F7"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0.15</w:t>
            </w:r>
          </w:p>
        </w:tc>
        <w:tc>
          <w:tcPr>
            <w:tcW w:w="225" w:type="pct"/>
            <w:tcBorders>
              <w:top w:val="nil"/>
              <w:left w:val="nil"/>
              <w:bottom w:val="nil"/>
              <w:right w:val="single" w:sz="4" w:space="0" w:color="auto"/>
            </w:tcBorders>
            <w:vAlign w:val="bottom"/>
            <w:hideMark/>
          </w:tcPr>
          <w:p w14:paraId="35D5F1B8"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0.104</w:t>
            </w:r>
          </w:p>
        </w:tc>
        <w:tc>
          <w:tcPr>
            <w:tcW w:w="185" w:type="pct"/>
            <w:tcBorders>
              <w:top w:val="nil"/>
              <w:left w:val="nil"/>
              <w:bottom w:val="nil"/>
              <w:right w:val="nil"/>
            </w:tcBorders>
            <w:vAlign w:val="bottom"/>
            <w:hideMark/>
          </w:tcPr>
          <w:p w14:paraId="6BA6FF73"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0.97</w:t>
            </w:r>
          </w:p>
        </w:tc>
        <w:tc>
          <w:tcPr>
            <w:tcW w:w="159" w:type="pct"/>
            <w:tcBorders>
              <w:top w:val="nil"/>
              <w:left w:val="nil"/>
              <w:bottom w:val="nil"/>
              <w:right w:val="nil"/>
            </w:tcBorders>
            <w:vAlign w:val="bottom"/>
            <w:hideMark/>
          </w:tcPr>
          <w:p w14:paraId="00A2D64B"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0.10</w:t>
            </w:r>
          </w:p>
        </w:tc>
        <w:tc>
          <w:tcPr>
            <w:tcW w:w="225" w:type="pct"/>
            <w:tcBorders>
              <w:top w:val="nil"/>
              <w:left w:val="nil"/>
              <w:bottom w:val="nil"/>
              <w:right w:val="nil"/>
            </w:tcBorders>
            <w:vAlign w:val="bottom"/>
            <w:hideMark/>
          </w:tcPr>
          <w:p w14:paraId="0203A3F0"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0.755</w:t>
            </w:r>
          </w:p>
        </w:tc>
        <w:tc>
          <w:tcPr>
            <w:tcW w:w="185" w:type="pct"/>
            <w:tcBorders>
              <w:top w:val="nil"/>
              <w:left w:val="nil"/>
              <w:bottom w:val="nil"/>
              <w:right w:val="nil"/>
            </w:tcBorders>
            <w:vAlign w:val="bottom"/>
            <w:hideMark/>
          </w:tcPr>
          <w:p w14:paraId="60B4D380"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1.32</w:t>
            </w:r>
          </w:p>
        </w:tc>
        <w:tc>
          <w:tcPr>
            <w:tcW w:w="159" w:type="pct"/>
            <w:tcBorders>
              <w:top w:val="nil"/>
              <w:left w:val="nil"/>
              <w:bottom w:val="nil"/>
              <w:right w:val="nil"/>
            </w:tcBorders>
            <w:vAlign w:val="bottom"/>
            <w:hideMark/>
          </w:tcPr>
          <w:p w14:paraId="1422CC60"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0.17</w:t>
            </w:r>
          </w:p>
        </w:tc>
        <w:tc>
          <w:tcPr>
            <w:tcW w:w="225" w:type="pct"/>
            <w:tcBorders>
              <w:top w:val="nil"/>
              <w:left w:val="nil"/>
              <w:bottom w:val="nil"/>
              <w:right w:val="single" w:sz="4" w:space="0" w:color="auto"/>
            </w:tcBorders>
            <w:vAlign w:val="bottom"/>
            <w:hideMark/>
          </w:tcPr>
          <w:p w14:paraId="16073533"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0.034</w:t>
            </w:r>
          </w:p>
        </w:tc>
      </w:tr>
      <w:tr w:rsidR="00281499" w:rsidRPr="00AB3137" w14:paraId="7D1000D0" w14:textId="77777777" w:rsidTr="005C65F0">
        <w:trPr>
          <w:trHeight w:val="310"/>
        </w:trPr>
        <w:tc>
          <w:tcPr>
            <w:tcW w:w="450" w:type="pct"/>
            <w:tcBorders>
              <w:top w:val="nil"/>
              <w:left w:val="nil"/>
              <w:bottom w:val="nil"/>
              <w:right w:val="nil"/>
            </w:tcBorders>
            <w:hideMark/>
          </w:tcPr>
          <w:p w14:paraId="23413F63" w14:textId="77777777" w:rsidR="00281499" w:rsidRPr="00AB3137" w:rsidRDefault="00281499" w:rsidP="005C65F0">
            <w:pPr>
              <w:jc w:val="center"/>
              <w:rPr>
                <w:rFonts w:ascii="Times New Roman" w:eastAsia="Times New Roman" w:hAnsi="Times New Roman" w:cs="Times New Roman"/>
                <w:b/>
                <w:bCs/>
                <w:color w:val="000000"/>
                <w:kern w:val="0"/>
                <w:sz w:val="20"/>
                <w:szCs w:val="20"/>
                <w:lang w:val="de-DE" w:eastAsia="de-DE"/>
                <w14:ligatures w14:val="none"/>
              </w:rPr>
            </w:pPr>
          </w:p>
        </w:tc>
        <w:tc>
          <w:tcPr>
            <w:tcW w:w="184" w:type="pct"/>
            <w:tcBorders>
              <w:top w:val="nil"/>
              <w:left w:val="nil"/>
              <w:bottom w:val="nil"/>
              <w:right w:val="nil"/>
            </w:tcBorders>
            <w:vAlign w:val="bottom"/>
            <w:hideMark/>
          </w:tcPr>
          <w:p w14:paraId="19296F11"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158" w:type="pct"/>
            <w:tcBorders>
              <w:top w:val="nil"/>
              <w:left w:val="nil"/>
              <w:bottom w:val="nil"/>
              <w:right w:val="nil"/>
            </w:tcBorders>
            <w:vAlign w:val="bottom"/>
            <w:hideMark/>
          </w:tcPr>
          <w:p w14:paraId="65969832"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225" w:type="pct"/>
            <w:tcBorders>
              <w:top w:val="nil"/>
              <w:left w:val="nil"/>
              <w:bottom w:val="nil"/>
              <w:right w:val="nil"/>
            </w:tcBorders>
            <w:vAlign w:val="bottom"/>
            <w:hideMark/>
          </w:tcPr>
          <w:p w14:paraId="5D5998C5"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185" w:type="pct"/>
            <w:tcBorders>
              <w:top w:val="nil"/>
              <w:left w:val="nil"/>
              <w:bottom w:val="nil"/>
              <w:right w:val="nil"/>
            </w:tcBorders>
            <w:vAlign w:val="bottom"/>
            <w:hideMark/>
          </w:tcPr>
          <w:p w14:paraId="514698E7"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159" w:type="pct"/>
            <w:tcBorders>
              <w:top w:val="nil"/>
              <w:left w:val="nil"/>
              <w:bottom w:val="nil"/>
              <w:right w:val="nil"/>
            </w:tcBorders>
            <w:noWrap/>
            <w:vAlign w:val="bottom"/>
            <w:hideMark/>
          </w:tcPr>
          <w:p w14:paraId="1C64BFDE"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225" w:type="pct"/>
            <w:tcBorders>
              <w:top w:val="nil"/>
              <w:left w:val="nil"/>
              <w:bottom w:val="nil"/>
              <w:right w:val="single" w:sz="4" w:space="0" w:color="auto"/>
            </w:tcBorders>
            <w:vAlign w:val="bottom"/>
            <w:hideMark/>
          </w:tcPr>
          <w:p w14:paraId="60217B57"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 </w:t>
            </w:r>
          </w:p>
        </w:tc>
        <w:tc>
          <w:tcPr>
            <w:tcW w:w="185" w:type="pct"/>
            <w:tcBorders>
              <w:top w:val="nil"/>
              <w:left w:val="nil"/>
              <w:bottom w:val="nil"/>
              <w:right w:val="nil"/>
            </w:tcBorders>
            <w:vAlign w:val="bottom"/>
            <w:hideMark/>
          </w:tcPr>
          <w:p w14:paraId="7F85B4AF"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 </w:t>
            </w:r>
          </w:p>
        </w:tc>
        <w:tc>
          <w:tcPr>
            <w:tcW w:w="159" w:type="pct"/>
            <w:tcBorders>
              <w:top w:val="nil"/>
              <w:left w:val="nil"/>
              <w:bottom w:val="nil"/>
              <w:right w:val="nil"/>
            </w:tcBorders>
            <w:vAlign w:val="bottom"/>
            <w:hideMark/>
          </w:tcPr>
          <w:p w14:paraId="477195FC"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p>
        </w:tc>
        <w:tc>
          <w:tcPr>
            <w:tcW w:w="225" w:type="pct"/>
            <w:tcBorders>
              <w:top w:val="nil"/>
              <w:left w:val="nil"/>
              <w:bottom w:val="nil"/>
              <w:right w:val="nil"/>
            </w:tcBorders>
            <w:vAlign w:val="bottom"/>
            <w:hideMark/>
          </w:tcPr>
          <w:p w14:paraId="6B93BA7D"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185" w:type="pct"/>
            <w:tcBorders>
              <w:top w:val="nil"/>
              <w:left w:val="nil"/>
              <w:bottom w:val="nil"/>
              <w:right w:val="nil"/>
            </w:tcBorders>
            <w:vAlign w:val="bottom"/>
            <w:hideMark/>
          </w:tcPr>
          <w:p w14:paraId="1D66345D"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159" w:type="pct"/>
            <w:tcBorders>
              <w:top w:val="nil"/>
              <w:left w:val="nil"/>
              <w:bottom w:val="nil"/>
              <w:right w:val="nil"/>
            </w:tcBorders>
            <w:vAlign w:val="bottom"/>
            <w:hideMark/>
          </w:tcPr>
          <w:p w14:paraId="74F39D70" w14:textId="77777777" w:rsidR="00281499" w:rsidRPr="00AB3137" w:rsidRDefault="00281499" w:rsidP="005C65F0">
            <w:pPr>
              <w:ind w:firstLineChars="100" w:firstLine="180"/>
              <w:jc w:val="right"/>
              <w:rPr>
                <w:rFonts w:ascii="Times New Roman" w:eastAsia="Times New Roman" w:hAnsi="Times New Roman" w:cs="Times New Roman"/>
                <w:kern w:val="0"/>
                <w:sz w:val="18"/>
                <w:szCs w:val="18"/>
                <w:lang w:val="de-DE" w:eastAsia="de-DE"/>
                <w14:ligatures w14:val="none"/>
              </w:rPr>
            </w:pPr>
          </w:p>
        </w:tc>
        <w:tc>
          <w:tcPr>
            <w:tcW w:w="225" w:type="pct"/>
            <w:tcBorders>
              <w:top w:val="nil"/>
              <w:left w:val="nil"/>
              <w:bottom w:val="nil"/>
              <w:right w:val="single" w:sz="4" w:space="0" w:color="auto"/>
            </w:tcBorders>
            <w:vAlign w:val="bottom"/>
            <w:hideMark/>
          </w:tcPr>
          <w:p w14:paraId="40EBC0BB"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 </w:t>
            </w:r>
          </w:p>
        </w:tc>
        <w:tc>
          <w:tcPr>
            <w:tcW w:w="185" w:type="pct"/>
            <w:tcBorders>
              <w:top w:val="nil"/>
              <w:left w:val="nil"/>
              <w:bottom w:val="nil"/>
              <w:right w:val="nil"/>
            </w:tcBorders>
            <w:vAlign w:val="bottom"/>
            <w:hideMark/>
          </w:tcPr>
          <w:p w14:paraId="2F4DA744"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p>
        </w:tc>
        <w:tc>
          <w:tcPr>
            <w:tcW w:w="159" w:type="pct"/>
            <w:tcBorders>
              <w:top w:val="nil"/>
              <w:left w:val="nil"/>
              <w:bottom w:val="nil"/>
              <w:right w:val="nil"/>
            </w:tcBorders>
            <w:vAlign w:val="bottom"/>
            <w:hideMark/>
          </w:tcPr>
          <w:p w14:paraId="5116B3AB"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225" w:type="pct"/>
            <w:tcBorders>
              <w:top w:val="nil"/>
              <w:left w:val="nil"/>
              <w:bottom w:val="nil"/>
              <w:right w:val="nil"/>
            </w:tcBorders>
            <w:vAlign w:val="bottom"/>
            <w:hideMark/>
          </w:tcPr>
          <w:p w14:paraId="6EF78A66"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185" w:type="pct"/>
            <w:tcBorders>
              <w:top w:val="nil"/>
              <w:left w:val="nil"/>
              <w:bottom w:val="nil"/>
              <w:right w:val="nil"/>
            </w:tcBorders>
            <w:vAlign w:val="bottom"/>
            <w:hideMark/>
          </w:tcPr>
          <w:p w14:paraId="29855EBF"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159" w:type="pct"/>
            <w:tcBorders>
              <w:top w:val="nil"/>
              <w:left w:val="nil"/>
              <w:bottom w:val="nil"/>
              <w:right w:val="nil"/>
            </w:tcBorders>
            <w:vAlign w:val="bottom"/>
            <w:hideMark/>
          </w:tcPr>
          <w:p w14:paraId="7C908A3E"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225" w:type="pct"/>
            <w:tcBorders>
              <w:top w:val="nil"/>
              <w:left w:val="nil"/>
              <w:bottom w:val="nil"/>
              <w:right w:val="single" w:sz="4" w:space="0" w:color="auto"/>
            </w:tcBorders>
            <w:vAlign w:val="bottom"/>
            <w:hideMark/>
          </w:tcPr>
          <w:p w14:paraId="501469F4"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 </w:t>
            </w:r>
          </w:p>
        </w:tc>
        <w:tc>
          <w:tcPr>
            <w:tcW w:w="185" w:type="pct"/>
            <w:tcBorders>
              <w:top w:val="nil"/>
              <w:left w:val="nil"/>
              <w:bottom w:val="nil"/>
              <w:right w:val="nil"/>
            </w:tcBorders>
            <w:vAlign w:val="bottom"/>
            <w:hideMark/>
          </w:tcPr>
          <w:p w14:paraId="3A31922E"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 </w:t>
            </w:r>
          </w:p>
        </w:tc>
        <w:tc>
          <w:tcPr>
            <w:tcW w:w="159" w:type="pct"/>
            <w:tcBorders>
              <w:top w:val="nil"/>
              <w:left w:val="nil"/>
              <w:bottom w:val="nil"/>
              <w:right w:val="nil"/>
            </w:tcBorders>
            <w:vAlign w:val="bottom"/>
            <w:hideMark/>
          </w:tcPr>
          <w:p w14:paraId="1AC1AEB4"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p>
        </w:tc>
        <w:tc>
          <w:tcPr>
            <w:tcW w:w="225" w:type="pct"/>
            <w:tcBorders>
              <w:top w:val="nil"/>
              <w:left w:val="nil"/>
              <w:bottom w:val="nil"/>
              <w:right w:val="nil"/>
            </w:tcBorders>
            <w:vAlign w:val="bottom"/>
            <w:hideMark/>
          </w:tcPr>
          <w:p w14:paraId="1357E784"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185" w:type="pct"/>
            <w:tcBorders>
              <w:top w:val="nil"/>
              <w:left w:val="nil"/>
              <w:bottom w:val="nil"/>
              <w:right w:val="nil"/>
            </w:tcBorders>
            <w:vAlign w:val="bottom"/>
            <w:hideMark/>
          </w:tcPr>
          <w:p w14:paraId="2E59684E"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159" w:type="pct"/>
            <w:tcBorders>
              <w:top w:val="nil"/>
              <w:left w:val="nil"/>
              <w:bottom w:val="nil"/>
              <w:right w:val="nil"/>
            </w:tcBorders>
            <w:vAlign w:val="bottom"/>
            <w:hideMark/>
          </w:tcPr>
          <w:p w14:paraId="37033867" w14:textId="77777777" w:rsidR="00281499" w:rsidRPr="00AB3137" w:rsidRDefault="00281499" w:rsidP="005C65F0">
            <w:pPr>
              <w:ind w:firstLineChars="100" w:firstLine="180"/>
              <w:jc w:val="right"/>
              <w:rPr>
                <w:rFonts w:ascii="Times New Roman" w:eastAsia="Times New Roman" w:hAnsi="Times New Roman" w:cs="Times New Roman"/>
                <w:kern w:val="0"/>
                <w:sz w:val="18"/>
                <w:szCs w:val="18"/>
                <w:lang w:val="de-DE" w:eastAsia="de-DE"/>
                <w14:ligatures w14:val="none"/>
              </w:rPr>
            </w:pPr>
          </w:p>
        </w:tc>
        <w:tc>
          <w:tcPr>
            <w:tcW w:w="225" w:type="pct"/>
            <w:tcBorders>
              <w:top w:val="nil"/>
              <w:left w:val="nil"/>
              <w:bottom w:val="nil"/>
              <w:right w:val="single" w:sz="4" w:space="0" w:color="auto"/>
            </w:tcBorders>
            <w:vAlign w:val="bottom"/>
            <w:hideMark/>
          </w:tcPr>
          <w:p w14:paraId="11978683"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 </w:t>
            </w:r>
          </w:p>
        </w:tc>
      </w:tr>
      <w:tr w:rsidR="00281499" w:rsidRPr="00AB3137" w14:paraId="045D53C1" w14:textId="77777777" w:rsidTr="005C65F0">
        <w:trPr>
          <w:trHeight w:val="620"/>
        </w:trPr>
        <w:tc>
          <w:tcPr>
            <w:tcW w:w="450" w:type="pct"/>
            <w:tcBorders>
              <w:top w:val="nil"/>
              <w:left w:val="nil"/>
              <w:bottom w:val="nil"/>
              <w:right w:val="nil"/>
            </w:tcBorders>
            <w:hideMark/>
          </w:tcPr>
          <w:p w14:paraId="69FC38BA" w14:textId="77777777" w:rsidR="00281499" w:rsidRPr="00AB3137" w:rsidRDefault="00281499" w:rsidP="005C65F0">
            <w:pPr>
              <w:rPr>
                <w:rFonts w:ascii="Times New Roman" w:eastAsia="Times New Roman" w:hAnsi="Times New Roman" w:cs="Times New Roman"/>
                <w:color w:val="000000"/>
                <w:kern w:val="0"/>
                <w:sz w:val="20"/>
                <w:szCs w:val="20"/>
                <w:lang w:eastAsia="de-DE"/>
                <w14:ligatures w14:val="none"/>
              </w:rPr>
            </w:pPr>
            <w:r w:rsidRPr="00AB3137">
              <w:rPr>
                <w:rFonts w:ascii="Times New Roman" w:eastAsia="Times New Roman" w:hAnsi="Times New Roman" w:cs="Times New Roman"/>
                <w:color w:val="000000"/>
                <w:kern w:val="0"/>
                <w:sz w:val="20"/>
                <w:szCs w:val="20"/>
                <w:lang w:eastAsia="de-DE"/>
                <w14:ligatures w14:val="none"/>
              </w:rPr>
              <w:t>Responder gender (ref category: all other(resp))</w:t>
            </w:r>
          </w:p>
        </w:tc>
        <w:tc>
          <w:tcPr>
            <w:tcW w:w="184" w:type="pct"/>
            <w:tcBorders>
              <w:top w:val="nil"/>
              <w:left w:val="nil"/>
              <w:bottom w:val="nil"/>
              <w:right w:val="nil"/>
            </w:tcBorders>
            <w:vAlign w:val="bottom"/>
            <w:hideMark/>
          </w:tcPr>
          <w:p w14:paraId="0C191981" w14:textId="77777777" w:rsidR="00281499" w:rsidRPr="00AB3137" w:rsidRDefault="00281499" w:rsidP="005C65F0">
            <w:pPr>
              <w:jc w:val="right"/>
              <w:rPr>
                <w:rFonts w:ascii="Times New Roman" w:eastAsia="Times New Roman" w:hAnsi="Times New Roman" w:cs="Times New Roman"/>
                <w:color w:val="000000"/>
                <w:kern w:val="0"/>
                <w:sz w:val="18"/>
                <w:szCs w:val="18"/>
                <w:lang w:eastAsia="de-DE"/>
                <w14:ligatures w14:val="none"/>
              </w:rPr>
            </w:pPr>
          </w:p>
        </w:tc>
        <w:tc>
          <w:tcPr>
            <w:tcW w:w="158" w:type="pct"/>
            <w:tcBorders>
              <w:top w:val="nil"/>
              <w:left w:val="nil"/>
              <w:bottom w:val="nil"/>
              <w:right w:val="nil"/>
            </w:tcBorders>
            <w:vAlign w:val="bottom"/>
            <w:hideMark/>
          </w:tcPr>
          <w:p w14:paraId="39F42CDA" w14:textId="77777777" w:rsidR="00281499" w:rsidRPr="00AB3137" w:rsidRDefault="00281499" w:rsidP="005C65F0">
            <w:pPr>
              <w:ind w:firstLineChars="100" w:firstLine="180"/>
              <w:jc w:val="right"/>
              <w:rPr>
                <w:rFonts w:ascii="Times New Roman" w:eastAsia="Times New Roman" w:hAnsi="Times New Roman" w:cs="Times New Roman"/>
                <w:kern w:val="0"/>
                <w:sz w:val="18"/>
                <w:szCs w:val="18"/>
                <w:lang w:eastAsia="de-DE"/>
                <w14:ligatures w14:val="none"/>
              </w:rPr>
            </w:pPr>
          </w:p>
        </w:tc>
        <w:tc>
          <w:tcPr>
            <w:tcW w:w="225" w:type="pct"/>
            <w:tcBorders>
              <w:top w:val="nil"/>
              <w:left w:val="nil"/>
              <w:bottom w:val="nil"/>
              <w:right w:val="nil"/>
            </w:tcBorders>
            <w:vAlign w:val="bottom"/>
            <w:hideMark/>
          </w:tcPr>
          <w:p w14:paraId="67696981" w14:textId="77777777" w:rsidR="00281499" w:rsidRPr="00AB3137" w:rsidRDefault="00281499" w:rsidP="005C65F0">
            <w:pPr>
              <w:jc w:val="right"/>
              <w:rPr>
                <w:rFonts w:ascii="Times New Roman" w:eastAsia="Times New Roman" w:hAnsi="Times New Roman" w:cs="Times New Roman"/>
                <w:kern w:val="0"/>
                <w:sz w:val="18"/>
                <w:szCs w:val="18"/>
                <w:lang w:eastAsia="de-DE"/>
                <w14:ligatures w14:val="none"/>
              </w:rPr>
            </w:pPr>
          </w:p>
        </w:tc>
        <w:tc>
          <w:tcPr>
            <w:tcW w:w="185" w:type="pct"/>
            <w:tcBorders>
              <w:top w:val="nil"/>
              <w:left w:val="nil"/>
              <w:bottom w:val="nil"/>
              <w:right w:val="nil"/>
            </w:tcBorders>
            <w:vAlign w:val="bottom"/>
            <w:hideMark/>
          </w:tcPr>
          <w:p w14:paraId="5201708D" w14:textId="77777777" w:rsidR="00281499" w:rsidRPr="00AB3137" w:rsidRDefault="00281499" w:rsidP="005C65F0">
            <w:pPr>
              <w:jc w:val="right"/>
              <w:rPr>
                <w:rFonts w:ascii="Times New Roman" w:eastAsia="Times New Roman" w:hAnsi="Times New Roman" w:cs="Times New Roman"/>
                <w:kern w:val="0"/>
                <w:sz w:val="18"/>
                <w:szCs w:val="18"/>
                <w:lang w:eastAsia="de-DE"/>
                <w14:ligatures w14:val="none"/>
              </w:rPr>
            </w:pPr>
          </w:p>
        </w:tc>
        <w:tc>
          <w:tcPr>
            <w:tcW w:w="159" w:type="pct"/>
            <w:tcBorders>
              <w:top w:val="nil"/>
              <w:left w:val="nil"/>
              <w:bottom w:val="nil"/>
              <w:right w:val="nil"/>
            </w:tcBorders>
            <w:vAlign w:val="bottom"/>
            <w:hideMark/>
          </w:tcPr>
          <w:p w14:paraId="1C47A046" w14:textId="77777777" w:rsidR="00281499" w:rsidRPr="00AB3137" w:rsidRDefault="00281499" w:rsidP="005C65F0">
            <w:pPr>
              <w:jc w:val="right"/>
              <w:rPr>
                <w:rFonts w:ascii="Times New Roman" w:eastAsia="Times New Roman" w:hAnsi="Times New Roman" w:cs="Times New Roman"/>
                <w:kern w:val="0"/>
                <w:sz w:val="18"/>
                <w:szCs w:val="18"/>
                <w:lang w:eastAsia="de-DE"/>
                <w14:ligatures w14:val="none"/>
              </w:rPr>
            </w:pPr>
          </w:p>
        </w:tc>
        <w:tc>
          <w:tcPr>
            <w:tcW w:w="225" w:type="pct"/>
            <w:tcBorders>
              <w:top w:val="nil"/>
              <w:left w:val="nil"/>
              <w:bottom w:val="nil"/>
              <w:right w:val="single" w:sz="4" w:space="0" w:color="auto"/>
            </w:tcBorders>
            <w:vAlign w:val="bottom"/>
            <w:hideMark/>
          </w:tcPr>
          <w:p w14:paraId="02DC691C" w14:textId="77777777" w:rsidR="00281499" w:rsidRPr="00AB3137" w:rsidRDefault="00281499" w:rsidP="005C65F0">
            <w:pPr>
              <w:jc w:val="right"/>
              <w:rPr>
                <w:rFonts w:ascii="Times New Roman" w:eastAsia="Times New Roman" w:hAnsi="Times New Roman" w:cs="Times New Roman"/>
                <w:color w:val="000000"/>
                <w:kern w:val="0"/>
                <w:sz w:val="18"/>
                <w:szCs w:val="18"/>
                <w:lang w:eastAsia="de-DE"/>
                <w14:ligatures w14:val="none"/>
              </w:rPr>
            </w:pPr>
            <w:r w:rsidRPr="00AB3137">
              <w:rPr>
                <w:rFonts w:ascii="Times New Roman" w:eastAsia="Times New Roman" w:hAnsi="Times New Roman" w:cs="Times New Roman"/>
                <w:color w:val="000000"/>
                <w:kern w:val="0"/>
                <w:sz w:val="18"/>
                <w:szCs w:val="18"/>
                <w:lang w:eastAsia="de-DE"/>
                <w14:ligatures w14:val="none"/>
              </w:rPr>
              <w:t> </w:t>
            </w:r>
          </w:p>
        </w:tc>
        <w:tc>
          <w:tcPr>
            <w:tcW w:w="185" w:type="pct"/>
            <w:tcBorders>
              <w:top w:val="nil"/>
              <w:left w:val="nil"/>
              <w:bottom w:val="nil"/>
              <w:right w:val="nil"/>
            </w:tcBorders>
            <w:vAlign w:val="bottom"/>
            <w:hideMark/>
          </w:tcPr>
          <w:p w14:paraId="5CB91C2E" w14:textId="77777777" w:rsidR="00281499" w:rsidRPr="00AB3137" w:rsidRDefault="00281499" w:rsidP="005C65F0">
            <w:pPr>
              <w:jc w:val="right"/>
              <w:rPr>
                <w:rFonts w:ascii="Times New Roman" w:eastAsia="Times New Roman" w:hAnsi="Times New Roman" w:cs="Times New Roman"/>
                <w:color w:val="000000"/>
                <w:kern w:val="0"/>
                <w:sz w:val="18"/>
                <w:szCs w:val="18"/>
                <w:lang w:eastAsia="de-DE"/>
                <w14:ligatures w14:val="none"/>
              </w:rPr>
            </w:pPr>
          </w:p>
        </w:tc>
        <w:tc>
          <w:tcPr>
            <w:tcW w:w="159" w:type="pct"/>
            <w:tcBorders>
              <w:top w:val="nil"/>
              <w:left w:val="nil"/>
              <w:bottom w:val="nil"/>
              <w:right w:val="nil"/>
            </w:tcBorders>
            <w:vAlign w:val="bottom"/>
            <w:hideMark/>
          </w:tcPr>
          <w:p w14:paraId="447AF5B7" w14:textId="77777777" w:rsidR="00281499" w:rsidRPr="00AB3137" w:rsidRDefault="00281499" w:rsidP="005C65F0">
            <w:pPr>
              <w:ind w:firstLineChars="100" w:firstLine="180"/>
              <w:jc w:val="right"/>
              <w:rPr>
                <w:rFonts w:ascii="Times New Roman" w:eastAsia="Times New Roman" w:hAnsi="Times New Roman" w:cs="Times New Roman"/>
                <w:kern w:val="0"/>
                <w:sz w:val="18"/>
                <w:szCs w:val="18"/>
                <w:lang w:eastAsia="de-DE"/>
                <w14:ligatures w14:val="none"/>
              </w:rPr>
            </w:pPr>
          </w:p>
        </w:tc>
        <w:tc>
          <w:tcPr>
            <w:tcW w:w="225" w:type="pct"/>
            <w:tcBorders>
              <w:top w:val="nil"/>
              <w:left w:val="nil"/>
              <w:bottom w:val="nil"/>
              <w:right w:val="nil"/>
            </w:tcBorders>
            <w:vAlign w:val="bottom"/>
            <w:hideMark/>
          </w:tcPr>
          <w:p w14:paraId="3C3158A1" w14:textId="77777777" w:rsidR="00281499" w:rsidRPr="00AB3137" w:rsidRDefault="00281499" w:rsidP="005C65F0">
            <w:pPr>
              <w:jc w:val="right"/>
              <w:rPr>
                <w:rFonts w:ascii="Times New Roman" w:eastAsia="Times New Roman" w:hAnsi="Times New Roman" w:cs="Times New Roman"/>
                <w:kern w:val="0"/>
                <w:sz w:val="18"/>
                <w:szCs w:val="18"/>
                <w:lang w:eastAsia="de-DE"/>
                <w14:ligatures w14:val="none"/>
              </w:rPr>
            </w:pPr>
          </w:p>
        </w:tc>
        <w:tc>
          <w:tcPr>
            <w:tcW w:w="185" w:type="pct"/>
            <w:tcBorders>
              <w:top w:val="nil"/>
              <w:left w:val="nil"/>
              <w:bottom w:val="nil"/>
              <w:right w:val="nil"/>
            </w:tcBorders>
            <w:vAlign w:val="bottom"/>
            <w:hideMark/>
          </w:tcPr>
          <w:p w14:paraId="4C21E896" w14:textId="77777777" w:rsidR="00281499" w:rsidRPr="00AB3137" w:rsidRDefault="00281499" w:rsidP="005C65F0">
            <w:pPr>
              <w:jc w:val="right"/>
              <w:rPr>
                <w:rFonts w:ascii="Times New Roman" w:eastAsia="Times New Roman" w:hAnsi="Times New Roman" w:cs="Times New Roman"/>
                <w:kern w:val="0"/>
                <w:sz w:val="18"/>
                <w:szCs w:val="18"/>
                <w:lang w:eastAsia="de-DE"/>
                <w14:ligatures w14:val="none"/>
              </w:rPr>
            </w:pPr>
          </w:p>
        </w:tc>
        <w:tc>
          <w:tcPr>
            <w:tcW w:w="159" w:type="pct"/>
            <w:tcBorders>
              <w:top w:val="nil"/>
              <w:left w:val="nil"/>
              <w:bottom w:val="nil"/>
              <w:right w:val="nil"/>
            </w:tcBorders>
            <w:vAlign w:val="bottom"/>
            <w:hideMark/>
          </w:tcPr>
          <w:p w14:paraId="4BE4A300" w14:textId="77777777" w:rsidR="00281499" w:rsidRPr="00AB3137" w:rsidRDefault="00281499" w:rsidP="005C65F0">
            <w:pPr>
              <w:jc w:val="right"/>
              <w:rPr>
                <w:rFonts w:ascii="Times New Roman" w:eastAsia="Times New Roman" w:hAnsi="Times New Roman" w:cs="Times New Roman"/>
                <w:kern w:val="0"/>
                <w:sz w:val="18"/>
                <w:szCs w:val="18"/>
                <w:lang w:eastAsia="de-DE"/>
                <w14:ligatures w14:val="none"/>
              </w:rPr>
            </w:pPr>
          </w:p>
        </w:tc>
        <w:tc>
          <w:tcPr>
            <w:tcW w:w="225" w:type="pct"/>
            <w:tcBorders>
              <w:top w:val="nil"/>
              <w:left w:val="nil"/>
              <w:bottom w:val="nil"/>
              <w:right w:val="single" w:sz="4" w:space="0" w:color="auto"/>
            </w:tcBorders>
            <w:vAlign w:val="bottom"/>
            <w:hideMark/>
          </w:tcPr>
          <w:p w14:paraId="1D4E0F0B" w14:textId="77777777" w:rsidR="00281499" w:rsidRPr="00AB3137" w:rsidRDefault="00281499" w:rsidP="005C65F0">
            <w:pPr>
              <w:jc w:val="right"/>
              <w:rPr>
                <w:rFonts w:ascii="Times New Roman" w:eastAsia="Times New Roman" w:hAnsi="Times New Roman" w:cs="Times New Roman"/>
                <w:color w:val="000000"/>
                <w:kern w:val="0"/>
                <w:sz w:val="18"/>
                <w:szCs w:val="18"/>
                <w:lang w:eastAsia="de-DE"/>
                <w14:ligatures w14:val="none"/>
              </w:rPr>
            </w:pPr>
            <w:r w:rsidRPr="00AB3137">
              <w:rPr>
                <w:rFonts w:ascii="Times New Roman" w:eastAsia="Times New Roman" w:hAnsi="Times New Roman" w:cs="Times New Roman"/>
                <w:color w:val="000000"/>
                <w:kern w:val="0"/>
                <w:sz w:val="18"/>
                <w:szCs w:val="18"/>
                <w:lang w:eastAsia="de-DE"/>
                <w14:ligatures w14:val="none"/>
              </w:rPr>
              <w:t> </w:t>
            </w:r>
          </w:p>
        </w:tc>
        <w:tc>
          <w:tcPr>
            <w:tcW w:w="185" w:type="pct"/>
            <w:tcBorders>
              <w:top w:val="nil"/>
              <w:left w:val="nil"/>
              <w:bottom w:val="nil"/>
              <w:right w:val="nil"/>
            </w:tcBorders>
            <w:vAlign w:val="bottom"/>
            <w:hideMark/>
          </w:tcPr>
          <w:p w14:paraId="56A3DCE1"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3.32</w:t>
            </w:r>
          </w:p>
        </w:tc>
        <w:tc>
          <w:tcPr>
            <w:tcW w:w="159" w:type="pct"/>
            <w:tcBorders>
              <w:top w:val="nil"/>
              <w:left w:val="nil"/>
              <w:bottom w:val="nil"/>
              <w:right w:val="nil"/>
            </w:tcBorders>
            <w:vAlign w:val="bottom"/>
            <w:hideMark/>
          </w:tcPr>
          <w:p w14:paraId="675D934E"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0.37</w:t>
            </w:r>
          </w:p>
        </w:tc>
        <w:tc>
          <w:tcPr>
            <w:tcW w:w="225" w:type="pct"/>
            <w:tcBorders>
              <w:top w:val="nil"/>
              <w:left w:val="nil"/>
              <w:bottom w:val="nil"/>
              <w:right w:val="nil"/>
            </w:tcBorders>
            <w:vAlign w:val="bottom"/>
            <w:hideMark/>
          </w:tcPr>
          <w:p w14:paraId="0BE902F0"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&lt;0.001</w:t>
            </w:r>
          </w:p>
        </w:tc>
        <w:tc>
          <w:tcPr>
            <w:tcW w:w="185" w:type="pct"/>
            <w:tcBorders>
              <w:top w:val="nil"/>
              <w:left w:val="nil"/>
              <w:bottom w:val="nil"/>
              <w:right w:val="nil"/>
            </w:tcBorders>
            <w:vAlign w:val="bottom"/>
            <w:hideMark/>
          </w:tcPr>
          <w:p w14:paraId="05225E60"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3.10</w:t>
            </w:r>
          </w:p>
        </w:tc>
        <w:tc>
          <w:tcPr>
            <w:tcW w:w="159" w:type="pct"/>
            <w:tcBorders>
              <w:top w:val="nil"/>
              <w:left w:val="nil"/>
              <w:bottom w:val="nil"/>
              <w:right w:val="nil"/>
            </w:tcBorders>
            <w:vAlign w:val="bottom"/>
            <w:hideMark/>
          </w:tcPr>
          <w:p w14:paraId="128B2A4C"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0.43</w:t>
            </w:r>
          </w:p>
        </w:tc>
        <w:tc>
          <w:tcPr>
            <w:tcW w:w="225" w:type="pct"/>
            <w:tcBorders>
              <w:top w:val="nil"/>
              <w:left w:val="nil"/>
              <w:bottom w:val="nil"/>
              <w:right w:val="single" w:sz="4" w:space="0" w:color="auto"/>
            </w:tcBorders>
            <w:vAlign w:val="bottom"/>
            <w:hideMark/>
          </w:tcPr>
          <w:p w14:paraId="7FE25988"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&lt;0.001</w:t>
            </w:r>
          </w:p>
        </w:tc>
        <w:tc>
          <w:tcPr>
            <w:tcW w:w="185" w:type="pct"/>
            <w:tcBorders>
              <w:top w:val="nil"/>
              <w:left w:val="nil"/>
              <w:bottom w:val="nil"/>
              <w:right w:val="nil"/>
            </w:tcBorders>
            <w:vAlign w:val="bottom"/>
            <w:hideMark/>
          </w:tcPr>
          <w:p w14:paraId="2991B1E4"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3.60</w:t>
            </w:r>
          </w:p>
        </w:tc>
        <w:tc>
          <w:tcPr>
            <w:tcW w:w="159" w:type="pct"/>
            <w:tcBorders>
              <w:top w:val="nil"/>
              <w:left w:val="nil"/>
              <w:bottom w:val="nil"/>
              <w:right w:val="nil"/>
            </w:tcBorders>
            <w:vAlign w:val="bottom"/>
            <w:hideMark/>
          </w:tcPr>
          <w:p w14:paraId="5562387E"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0.51</w:t>
            </w:r>
          </w:p>
        </w:tc>
        <w:tc>
          <w:tcPr>
            <w:tcW w:w="225" w:type="pct"/>
            <w:tcBorders>
              <w:top w:val="nil"/>
              <w:left w:val="nil"/>
              <w:bottom w:val="nil"/>
              <w:right w:val="nil"/>
            </w:tcBorders>
            <w:vAlign w:val="bottom"/>
            <w:hideMark/>
          </w:tcPr>
          <w:p w14:paraId="341E0A3F"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&lt;0.001</w:t>
            </w:r>
          </w:p>
        </w:tc>
        <w:tc>
          <w:tcPr>
            <w:tcW w:w="185" w:type="pct"/>
            <w:tcBorders>
              <w:top w:val="nil"/>
              <w:left w:val="nil"/>
              <w:bottom w:val="nil"/>
              <w:right w:val="nil"/>
            </w:tcBorders>
            <w:vAlign w:val="bottom"/>
            <w:hideMark/>
          </w:tcPr>
          <w:p w14:paraId="7F7BEFDF"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3.65</w:t>
            </w:r>
          </w:p>
        </w:tc>
        <w:tc>
          <w:tcPr>
            <w:tcW w:w="159" w:type="pct"/>
            <w:tcBorders>
              <w:top w:val="nil"/>
              <w:left w:val="nil"/>
              <w:bottom w:val="nil"/>
              <w:right w:val="nil"/>
            </w:tcBorders>
            <w:vAlign w:val="bottom"/>
            <w:hideMark/>
          </w:tcPr>
          <w:p w14:paraId="50AE27CF"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0.62</w:t>
            </w:r>
          </w:p>
        </w:tc>
        <w:tc>
          <w:tcPr>
            <w:tcW w:w="225" w:type="pct"/>
            <w:tcBorders>
              <w:top w:val="nil"/>
              <w:left w:val="nil"/>
              <w:bottom w:val="nil"/>
              <w:right w:val="single" w:sz="4" w:space="0" w:color="auto"/>
            </w:tcBorders>
            <w:vAlign w:val="bottom"/>
            <w:hideMark/>
          </w:tcPr>
          <w:p w14:paraId="443A1C52"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&lt;0.001</w:t>
            </w:r>
          </w:p>
        </w:tc>
      </w:tr>
      <w:tr w:rsidR="00281499" w:rsidRPr="00AB3137" w14:paraId="6CA8E8E5" w14:textId="77777777" w:rsidTr="005C65F0">
        <w:trPr>
          <w:trHeight w:val="310"/>
        </w:trPr>
        <w:tc>
          <w:tcPr>
            <w:tcW w:w="450" w:type="pct"/>
            <w:tcBorders>
              <w:top w:val="nil"/>
              <w:left w:val="nil"/>
              <w:bottom w:val="nil"/>
              <w:right w:val="nil"/>
            </w:tcBorders>
            <w:hideMark/>
          </w:tcPr>
          <w:p w14:paraId="0B62BE0D" w14:textId="77777777" w:rsidR="00281499" w:rsidRPr="00AB3137" w:rsidRDefault="00281499" w:rsidP="005C65F0">
            <w:pPr>
              <w:jc w:val="center"/>
              <w:rPr>
                <w:rFonts w:ascii="Times New Roman" w:eastAsia="Times New Roman" w:hAnsi="Times New Roman" w:cs="Times New Roman"/>
                <w:b/>
                <w:bCs/>
                <w:color w:val="000000"/>
                <w:kern w:val="0"/>
                <w:sz w:val="20"/>
                <w:szCs w:val="20"/>
                <w:lang w:val="de-DE" w:eastAsia="de-DE"/>
                <w14:ligatures w14:val="none"/>
              </w:rPr>
            </w:pPr>
          </w:p>
        </w:tc>
        <w:tc>
          <w:tcPr>
            <w:tcW w:w="184" w:type="pct"/>
            <w:tcBorders>
              <w:top w:val="nil"/>
              <w:left w:val="nil"/>
              <w:bottom w:val="nil"/>
              <w:right w:val="nil"/>
            </w:tcBorders>
            <w:vAlign w:val="bottom"/>
            <w:hideMark/>
          </w:tcPr>
          <w:p w14:paraId="6621AF45"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158" w:type="pct"/>
            <w:tcBorders>
              <w:top w:val="nil"/>
              <w:left w:val="nil"/>
              <w:bottom w:val="nil"/>
              <w:right w:val="nil"/>
            </w:tcBorders>
            <w:vAlign w:val="bottom"/>
            <w:hideMark/>
          </w:tcPr>
          <w:p w14:paraId="354DCCE6" w14:textId="77777777" w:rsidR="00281499" w:rsidRPr="00AB3137" w:rsidRDefault="00281499" w:rsidP="005C65F0">
            <w:pPr>
              <w:ind w:firstLineChars="100" w:firstLine="180"/>
              <w:jc w:val="right"/>
              <w:rPr>
                <w:rFonts w:ascii="Times New Roman" w:eastAsia="Times New Roman" w:hAnsi="Times New Roman" w:cs="Times New Roman"/>
                <w:kern w:val="0"/>
                <w:sz w:val="18"/>
                <w:szCs w:val="18"/>
                <w:lang w:val="de-DE" w:eastAsia="de-DE"/>
                <w14:ligatures w14:val="none"/>
              </w:rPr>
            </w:pPr>
          </w:p>
        </w:tc>
        <w:tc>
          <w:tcPr>
            <w:tcW w:w="225" w:type="pct"/>
            <w:tcBorders>
              <w:top w:val="nil"/>
              <w:left w:val="nil"/>
              <w:bottom w:val="nil"/>
              <w:right w:val="nil"/>
            </w:tcBorders>
            <w:vAlign w:val="bottom"/>
            <w:hideMark/>
          </w:tcPr>
          <w:p w14:paraId="04BA5D70"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185" w:type="pct"/>
            <w:tcBorders>
              <w:top w:val="nil"/>
              <w:left w:val="nil"/>
              <w:bottom w:val="nil"/>
              <w:right w:val="nil"/>
            </w:tcBorders>
            <w:vAlign w:val="bottom"/>
            <w:hideMark/>
          </w:tcPr>
          <w:p w14:paraId="7C9F48E8"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159" w:type="pct"/>
            <w:tcBorders>
              <w:top w:val="nil"/>
              <w:left w:val="nil"/>
              <w:bottom w:val="nil"/>
              <w:right w:val="nil"/>
            </w:tcBorders>
            <w:vAlign w:val="bottom"/>
            <w:hideMark/>
          </w:tcPr>
          <w:p w14:paraId="05BCE778"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225" w:type="pct"/>
            <w:tcBorders>
              <w:top w:val="nil"/>
              <w:left w:val="nil"/>
              <w:bottom w:val="nil"/>
              <w:right w:val="single" w:sz="4" w:space="0" w:color="auto"/>
            </w:tcBorders>
            <w:vAlign w:val="bottom"/>
            <w:hideMark/>
          </w:tcPr>
          <w:p w14:paraId="3B088B62"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 </w:t>
            </w:r>
          </w:p>
        </w:tc>
        <w:tc>
          <w:tcPr>
            <w:tcW w:w="185" w:type="pct"/>
            <w:tcBorders>
              <w:top w:val="nil"/>
              <w:left w:val="nil"/>
              <w:bottom w:val="nil"/>
              <w:right w:val="nil"/>
            </w:tcBorders>
            <w:vAlign w:val="bottom"/>
            <w:hideMark/>
          </w:tcPr>
          <w:p w14:paraId="51D80F8F"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p>
        </w:tc>
        <w:tc>
          <w:tcPr>
            <w:tcW w:w="159" w:type="pct"/>
            <w:tcBorders>
              <w:top w:val="nil"/>
              <w:left w:val="nil"/>
              <w:bottom w:val="nil"/>
              <w:right w:val="nil"/>
            </w:tcBorders>
            <w:vAlign w:val="bottom"/>
            <w:hideMark/>
          </w:tcPr>
          <w:p w14:paraId="68D9BC6F" w14:textId="77777777" w:rsidR="00281499" w:rsidRPr="00AB3137" w:rsidRDefault="00281499" w:rsidP="005C65F0">
            <w:pPr>
              <w:ind w:firstLineChars="100" w:firstLine="180"/>
              <w:jc w:val="right"/>
              <w:rPr>
                <w:rFonts w:ascii="Times New Roman" w:eastAsia="Times New Roman" w:hAnsi="Times New Roman" w:cs="Times New Roman"/>
                <w:kern w:val="0"/>
                <w:sz w:val="18"/>
                <w:szCs w:val="18"/>
                <w:lang w:val="de-DE" w:eastAsia="de-DE"/>
                <w14:ligatures w14:val="none"/>
              </w:rPr>
            </w:pPr>
          </w:p>
        </w:tc>
        <w:tc>
          <w:tcPr>
            <w:tcW w:w="225" w:type="pct"/>
            <w:tcBorders>
              <w:top w:val="nil"/>
              <w:left w:val="nil"/>
              <w:bottom w:val="nil"/>
              <w:right w:val="nil"/>
            </w:tcBorders>
            <w:vAlign w:val="bottom"/>
            <w:hideMark/>
          </w:tcPr>
          <w:p w14:paraId="041EE637"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185" w:type="pct"/>
            <w:tcBorders>
              <w:top w:val="nil"/>
              <w:left w:val="nil"/>
              <w:bottom w:val="nil"/>
              <w:right w:val="nil"/>
            </w:tcBorders>
            <w:vAlign w:val="bottom"/>
            <w:hideMark/>
          </w:tcPr>
          <w:p w14:paraId="30727112"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159" w:type="pct"/>
            <w:tcBorders>
              <w:top w:val="nil"/>
              <w:left w:val="nil"/>
              <w:bottom w:val="nil"/>
              <w:right w:val="nil"/>
            </w:tcBorders>
            <w:vAlign w:val="bottom"/>
            <w:hideMark/>
          </w:tcPr>
          <w:p w14:paraId="31689602"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225" w:type="pct"/>
            <w:tcBorders>
              <w:top w:val="nil"/>
              <w:left w:val="nil"/>
              <w:bottom w:val="nil"/>
              <w:right w:val="single" w:sz="4" w:space="0" w:color="auto"/>
            </w:tcBorders>
            <w:vAlign w:val="bottom"/>
            <w:hideMark/>
          </w:tcPr>
          <w:p w14:paraId="144F95BC"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 </w:t>
            </w:r>
          </w:p>
        </w:tc>
        <w:tc>
          <w:tcPr>
            <w:tcW w:w="185" w:type="pct"/>
            <w:tcBorders>
              <w:top w:val="nil"/>
              <w:left w:val="nil"/>
              <w:bottom w:val="nil"/>
              <w:right w:val="nil"/>
            </w:tcBorders>
            <w:vAlign w:val="bottom"/>
            <w:hideMark/>
          </w:tcPr>
          <w:p w14:paraId="4C2FF9F4"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 </w:t>
            </w:r>
          </w:p>
        </w:tc>
        <w:tc>
          <w:tcPr>
            <w:tcW w:w="159" w:type="pct"/>
            <w:tcBorders>
              <w:top w:val="nil"/>
              <w:left w:val="nil"/>
              <w:bottom w:val="nil"/>
              <w:right w:val="nil"/>
            </w:tcBorders>
            <w:vAlign w:val="bottom"/>
            <w:hideMark/>
          </w:tcPr>
          <w:p w14:paraId="6794E95E"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p>
        </w:tc>
        <w:tc>
          <w:tcPr>
            <w:tcW w:w="225" w:type="pct"/>
            <w:tcBorders>
              <w:top w:val="nil"/>
              <w:left w:val="nil"/>
              <w:bottom w:val="nil"/>
              <w:right w:val="nil"/>
            </w:tcBorders>
            <w:vAlign w:val="bottom"/>
            <w:hideMark/>
          </w:tcPr>
          <w:p w14:paraId="56C9B249"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185" w:type="pct"/>
            <w:tcBorders>
              <w:top w:val="nil"/>
              <w:left w:val="nil"/>
              <w:bottom w:val="nil"/>
              <w:right w:val="nil"/>
            </w:tcBorders>
            <w:vAlign w:val="bottom"/>
            <w:hideMark/>
          </w:tcPr>
          <w:p w14:paraId="12C96D05"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159" w:type="pct"/>
            <w:tcBorders>
              <w:top w:val="nil"/>
              <w:left w:val="nil"/>
              <w:bottom w:val="nil"/>
              <w:right w:val="nil"/>
            </w:tcBorders>
            <w:vAlign w:val="bottom"/>
            <w:hideMark/>
          </w:tcPr>
          <w:p w14:paraId="54680BC4"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225" w:type="pct"/>
            <w:tcBorders>
              <w:top w:val="nil"/>
              <w:left w:val="nil"/>
              <w:bottom w:val="nil"/>
              <w:right w:val="single" w:sz="4" w:space="0" w:color="auto"/>
            </w:tcBorders>
            <w:vAlign w:val="bottom"/>
            <w:hideMark/>
          </w:tcPr>
          <w:p w14:paraId="36984BD3"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 </w:t>
            </w:r>
          </w:p>
        </w:tc>
        <w:tc>
          <w:tcPr>
            <w:tcW w:w="185" w:type="pct"/>
            <w:tcBorders>
              <w:top w:val="nil"/>
              <w:left w:val="nil"/>
              <w:bottom w:val="nil"/>
              <w:right w:val="nil"/>
            </w:tcBorders>
            <w:vAlign w:val="bottom"/>
            <w:hideMark/>
          </w:tcPr>
          <w:p w14:paraId="0BA1AD88"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 </w:t>
            </w:r>
          </w:p>
        </w:tc>
        <w:tc>
          <w:tcPr>
            <w:tcW w:w="159" w:type="pct"/>
            <w:tcBorders>
              <w:top w:val="nil"/>
              <w:left w:val="nil"/>
              <w:bottom w:val="nil"/>
              <w:right w:val="nil"/>
            </w:tcBorders>
            <w:vAlign w:val="bottom"/>
            <w:hideMark/>
          </w:tcPr>
          <w:p w14:paraId="548ADFA5"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p>
        </w:tc>
        <w:tc>
          <w:tcPr>
            <w:tcW w:w="225" w:type="pct"/>
            <w:tcBorders>
              <w:top w:val="nil"/>
              <w:left w:val="nil"/>
              <w:bottom w:val="nil"/>
              <w:right w:val="nil"/>
            </w:tcBorders>
            <w:vAlign w:val="bottom"/>
            <w:hideMark/>
          </w:tcPr>
          <w:p w14:paraId="6EB2A158"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185" w:type="pct"/>
            <w:tcBorders>
              <w:top w:val="nil"/>
              <w:left w:val="nil"/>
              <w:bottom w:val="nil"/>
              <w:right w:val="nil"/>
            </w:tcBorders>
            <w:vAlign w:val="bottom"/>
            <w:hideMark/>
          </w:tcPr>
          <w:p w14:paraId="55E49618"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159" w:type="pct"/>
            <w:tcBorders>
              <w:top w:val="nil"/>
              <w:left w:val="nil"/>
              <w:bottom w:val="nil"/>
              <w:right w:val="nil"/>
            </w:tcBorders>
            <w:vAlign w:val="bottom"/>
            <w:hideMark/>
          </w:tcPr>
          <w:p w14:paraId="3D5EEA90"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225" w:type="pct"/>
            <w:tcBorders>
              <w:top w:val="nil"/>
              <w:left w:val="nil"/>
              <w:bottom w:val="nil"/>
              <w:right w:val="single" w:sz="4" w:space="0" w:color="auto"/>
            </w:tcBorders>
            <w:vAlign w:val="bottom"/>
            <w:hideMark/>
          </w:tcPr>
          <w:p w14:paraId="7D5979F7"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 </w:t>
            </w:r>
          </w:p>
        </w:tc>
      </w:tr>
      <w:tr w:rsidR="00281499" w:rsidRPr="00AB3137" w14:paraId="7678F587" w14:textId="77777777" w:rsidTr="005C65F0">
        <w:trPr>
          <w:trHeight w:val="620"/>
        </w:trPr>
        <w:tc>
          <w:tcPr>
            <w:tcW w:w="450" w:type="pct"/>
            <w:tcBorders>
              <w:top w:val="nil"/>
              <w:left w:val="nil"/>
              <w:bottom w:val="nil"/>
              <w:right w:val="nil"/>
            </w:tcBorders>
            <w:hideMark/>
          </w:tcPr>
          <w:p w14:paraId="26FB9640" w14:textId="77777777" w:rsidR="00281499" w:rsidRPr="00AB3137" w:rsidRDefault="00281499" w:rsidP="005C65F0">
            <w:pPr>
              <w:rPr>
                <w:rFonts w:ascii="Times New Roman" w:eastAsia="Times New Roman" w:hAnsi="Times New Roman" w:cs="Times New Roman"/>
                <w:color w:val="000000"/>
                <w:kern w:val="0"/>
                <w:sz w:val="20"/>
                <w:szCs w:val="20"/>
                <w:lang w:eastAsia="de-DE"/>
                <w14:ligatures w14:val="none"/>
              </w:rPr>
            </w:pPr>
            <w:r w:rsidRPr="00AB3137">
              <w:rPr>
                <w:rFonts w:ascii="Times New Roman" w:eastAsia="Times New Roman" w:hAnsi="Times New Roman" w:cs="Times New Roman"/>
                <w:color w:val="000000"/>
                <w:kern w:val="0"/>
                <w:sz w:val="20"/>
                <w:szCs w:val="20"/>
                <w:lang w:eastAsia="de-DE"/>
                <w14:ligatures w14:val="none"/>
              </w:rPr>
              <w:t xml:space="preserve">Interaction terms (ref category: </w:t>
            </w:r>
            <w:r>
              <w:rPr>
                <w:rFonts w:ascii="Times New Roman" w:eastAsia="Times New Roman" w:hAnsi="Times New Roman" w:cs="Times New Roman"/>
                <w:color w:val="000000"/>
                <w:kern w:val="0"/>
                <w:sz w:val="20"/>
                <w:szCs w:val="20"/>
                <w:lang w:eastAsia="de-DE"/>
                <w14:ligatures w14:val="none"/>
              </w:rPr>
              <w:t>all other</w:t>
            </w:r>
            <w:r w:rsidRPr="00AB3137">
              <w:rPr>
                <w:rFonts w:ascii="Times New Roman" w:eastAsia="Times New Roman" w:hAnsi="Times New Roman" w:cs="Times New Roman"/>
                <w:color w:val="000000"/>
                <w:kern w:val="0"/>
                <w:sz w:val="20"/>
                <w:szCs w:val="20"/>
                <w:lang w:eastAsia="de-DE"/>
                <w14:ligatures w14:val="none"/>
              </w:rPr>
              <w:t xml:space="preserve"> × </w:t>
            </w:r>
            <w:r>
              <w:rPr>
                <w:rFonts w:ascii="Times New Roman" w:eastAsia="Times New Roman" w:hAnsi="Times New Roman" w:cs="Times New Roman"/>
                <w:color w:val="000000"/>
                <w:kern w:val="0"/>
                <w:sz w:val="20"/>
                <w:szCs w:val="20"/>
                <w:lang w:eastAsia="de-DE"/>
                <w14:ligatures w14:val="none"/>
              </w:rPr>
              <w:t>all other</w:t>
            </w:r>
            <w:r w:rsidRPr="00AB3137">
              <w:rPr>
                <w:rFonts w:ascii="Times New Roman" w:eastAsia="Times New Roman" w:hAnsi="Times New Roman" w:cs="Times New Roman"/>
                <w:color w:val="000000"/>
                <w:kern w:val="0"/>
                <w:sz w:val="20"/>
                <w:szCs w:val="20"/>
                <w:lang w:eastAsia="de-DE"/>
                <w14:ligatures w14:val="none"/>
              </w:rPr>
              <w:t>(resp))</w:t>
            </w:r>
          </w:p>
        </w:tc>
        <w:tc>
          <w:tcPr>
            <w:tcW w:w="184" w:type="pct"/>
            <w:tcBorders>
              <w:top w:val="nil"/>
              <w:left w:val="nil"/>
              <w:bottom w:val="nil"/>
              <w:right w:val="nil"/>
            </w:tcBorders>
            <w:vAlign w:val="bottom"/>
            <w:hideMark/>
          </w:tcPr>
          <w:p w14:paraId="1CBFCEDF" w14:textId="77777777" w:rsidR="00281499" w:rsidRPr="00AB3137" w:rsidRDefault="00281499" w:rsidP="005C65F0">
            <w:pPr>
              <w:jc w:val="right"/>
              <w:rPr>
                <w:rFonts w:ascii="Times New Roman" w:eastAsia="Times New Roman" w:hAnsi="Times New Roman" w:cs="Times New Roman"/>
                <w:color w:val="000000"/>
                <w:kern w:val="0"/>
                <w:sz w:val="18"/>
                <w:szCs w:val="18"/>
                <w:lang w:eastAsia="de-DE"/>
                <w14:ligatures w14:val="none"/>
              </w:rPr>
            </w:pPr>
          </w:p>
        </w:tc>
        <w:tc>
          <w:tcPr>
            <w:tcW w:w="158" w:type="pct"/>
            <w:tcBorders>
              <w:top w:val="nil"/>
              <w:left w:val="nil"/>
              <w:bottom w:val="nil"/>
              <w:right w:val="nil"/>
            </w:tcBorders>
            <w:vAlign w:val="bottom"/>
            <w:hideMark/>
          </w:tcPr>
          <w:p w14:paraId="05700EA4" w14:textId="77777777" w:rsidR="00281499" w:rsidRPr="00AB3137" w:rsidRDefault="00281499" w:rsidP="005C65F0">
            <w:pPr>
              <w:ind w:firstLineChars="100" w:firstLine="180"/>
              <w:jc w:val="right"/>
              <w:rPr>
                <w:rFonts w:ascii="Times New Roman" w:eastAsia="Times New Roman" w:hAnsi="Times New Roman" w:cs="Times New Roman"/>
                <w:kern w:val="0"/>
                <w:sz w:val="18"/>
                <w:szCs w:val="18"/>
                <w:lang w:eastAsia="de-DE"/>
                <w14:ligatures w14:val="none"/>
              </w:rPr>
            </w:pPr>
          </w:p>
        </w:tc>
        <w:tc>
          <w:tcPr>
            <w:tcW w:w="225" w:type="pct"/>
            <w:tcBorders>
              <w:top w:val="nil"/>
              <w:left w:val="nil"/>
              <w:bottom w:val="nil"/>
              <w:right w:val="nil"/>
            </w:tcBorders>
            <w:vAlign w:val="bottom"/>
            <w:hideMark/>
          </w:tcPr>
          <w:p w14:paraId="36EE63F3" w14:textId="77777777" w:rsidR="00281499" w:rsidRPr="00AB3137" w:rsidRDefault="00281499" w:rsidP="005C65F0">
            <w:pPr>
              <w:jc w:val="right"/>
              <w:rPr>
                <w:rFonts w:ascii="Times New Roman" w:eastAsia="Times New Roman" w:hAnsi="Times New Roman" w:cs="Times New Roman"/>
                <w:kern w:val="0"/>
                <w:sz w:val="18"/>
                <w:szCs w:val="18"/>
                <w:lang w:eastAsia="de-DE"/>
                <w14:ligatures w14:val="none"/>
              </w:rPr>
            </w:pPr>
          </w:p>
        </w:tc>
        <w:tc>
          <w:tcPr>
            <w:tcW w:w="185" w:type="pct"/>
            <w:tcBorders>
              <w:top w:val="nil"/>
              <w:left w:val="nil"/>
              <w:bottom w:val="nil"/>
              <w:right w:val="nil"/>
            </w:tcBorders>
            <w:vAlign w:val="bottom"/>
            <w:hideMark/>
          </w:tcPr>
          <w:p w14:paraId="727D27DB" w14:textId="77777777" w:rsidR="00281499" w:rsidRPr="00AB3137" w:rsidRDefault="00281499" w:rsidP="005C65F0">
            <w:pPr>
              <w:jc w:val="right"/>
              <w:rPr>
                <w:rFonts w:ascii="Times New Roman" w:eastAsia="Times New Roman" w:hAnsi="Times New Roman" w:cs="Times New Roman"/>
                <w:kern w:val="0"/>
                <w:sz w:val="18"/>
                <w:szCs w:val="18"/>
                <w:lang w:eastAsia="de-DE"/>
                <w14:ligatures w14:val="none"/>
              </w:rPr>
            </w:pPr>
          </w:p>
        </w:tc>
        <w:tc>
          <w:tcPr>
            <w:tcW w:w="159" w:type="pct"/>
            <w:tcBorders>
              <w:top w:val="nil"/>
              <w:left w:val="nil"/>
              <w:bottom w:val="nil"/>
              <w:right w:val="nil"/>
            </w:tcBorders>
            <w:vAlign w:val="bottom"/>
            <w:hideMark/>
          </w:tcPr>
          <w:p w14:paraId="466F00CF" w14:textId="77777777" w:rsidR="00281499" w:rsidRPr="00AB3137" w:rsidRDefault="00281499" w:rsidP="005C65F0">
            <w:pPr>
              <w:jc w:val="right"/>
              <w:rPr>
                <w:rFonts w:ascii="Times New Roman" w:eastAsia="Times New Roman" w:hAnsi="Times New Roman" w:cs="Times New Roman"/>
                <w:kern w:val="0"/>
                <w:sz w:val="18"/>
                <w:szCs w:val="18"/>
                <w:lang w:eastAsia="de-DE"/>
                <w14:ligatures w14:val="none"/>
              </w:rPr>
            </w:pPr>
          </w:p>
        </w:tc>
        <w:tc>
          <w:tcPr>
            <w:tcW w:w="225" w:type="pct"/>
            <w:tcBorders>
              <w:top w:val="nil"/>
              <w:left w:val="nil"/>
              <w:bottom w:val="nil"/>
              <w:right w:val="single" w:sz="4" w:space="0" w:color="auto"/>
            </w:tcBorders>
            <w:vAlign w:val="bottom"/>
            <w:hideMark/>
          </w:tcPr>
          <w:p w14:paraId="2B7ECF9B" w14:textId="77777777" w:rsidR="00281499" w:rsidRPr="00AB3137" w:rsidRDefault="00281499" w:rsidP="005C65F0">
            <w:pPr>
              <w:jc w:val="right"/>
              <w:rPr>
                <w:rFonts w:ascii="Times New Roman" w:eastAsia="Times New Roman" w:hAnsi="Times New Roman" w:cs="Times New Roman"/>
                <w:color w:val="000000"/>
                <w:kern w:val="0"/>
                <w:sz w:val="18"/>
                <w:szCs w:val="18"/>
                <w:lang w:eastAsia="de-DE"/>
                <w14:ligatures w14:val="none"/>
              </w:rPr>
            </w:pPr>
            <w:r w:rsidRPr="00AB3137">
              <w:rPr>
                <w:rFonts w:ascii="Times New Roman" w:eastAsia="Times New Roman" w:hAnsi="Times New Roman" w:cs="Times New Roman"/>
                <w:color w:val="000000"/>
                <w:kern w:val="0"/>
                <w:sz w:val="18"/>
                <w:szCs w:val="18"/>
                <w:lang w:eastAsia="de-DE"/>
                <w14:ligatures w14:val="none"/>
              </w:rPr>
              <w:t> </w:t>
            </w:r>
          </w:p>
        </w:tc>
        <w:tc>
          <w:tcPr>
            <w:tcW w:w="185" w:type="pct"/>
            <w:tcBorders>
              <w:top w:val="nil"/>
              <w:left w:val="nil"/>
              <w:bottom w:val="nil"/>
              <w:right w:val="nil"/>
            </w:tcBorders>
            <w:vAlign w:val="bottom"/>
            <w:hideMark/>
          </w:tcPr>
          <w:p w14:paraId="3AEF2EF2" w14:textId="77777777" w:rsidR="00281499" w:rsidRPr="00AB3137" w:rsidRDefault="00281499" w:rsidP="005C65F0">
            <w:pPr>
              <w:jc w:val="right"/>
              <w:rPr>
                <w:rFonts w:ascii="Times New Roman" w:eastAsia="Times New Roman" w:hAnsi="Times New Roman" w:cs="Times New Roman"/>
                <w:color w:val="000000"/>
                <w:kern w:val="0"/>
                <w:sz w:val="18"/>
                <w:szCs w:val="18"/>
                <w:lang w:eastAsia="de-DE"/>
                <w14:ligatures w14:val="none"/>
              </w:rPr>
            </w:pPr>
          </w:p>
        </w:tc>
        <w:tc>
          <w:tcPr>
            <w:tcW w:w="159" w:type="pct"/>
            <w:tcBorders>
              <w:top w:val="nil"/>
              <w:left w:val="nil"/>
              <w:bottom w:val="nil"/>
              <w:right w:val="nil"/>
            </w:tcBorders>
            <w:vAlign w:val="bottom"/>
            <w:hideMark/>
          </w:tcPr>
          <w:p w14:paraId="04E8D841" w14:textId="77777777" w:rsidR="00281499" w:rsidRPr="00AB3137" w:rsidRDefault="00281499" w:rsidP="005C65F0">
            <w:pPr>
              <w:ind w:firstLineChars="100" w:firstLine="180"/>
              <w:jc w:val="right"/>
              <w:rPr>
                <w:rFonts w:ascii="Times New Roman" w:eastAsia="Times New Roman" w:hAnsi="Times New Roman" w:cs="Times New Roman"/>
                <w:kern w:val="0"/>
                <w:sz w:val="18"/>
                <w:szCs w:val="18"/>
                <w:lang w:eastAsia="de-DE"/>
                <w14:ligatures w14:val="none"/>
              </w:rPr>
            </w:pPr>
          </w:p>
        </w:tc>
        <w:tc>
          <w:tcPr>
            <w:tcW w:w="225" w:type="pct"/>
            <w:tcBorders>
              <w:top w:val="nil"/>
              <w:left w:val="nil"/>
              <w:bottom w:val="nil"/>
              <w:right w:val="nil"/>
            </w:tcBorders>
            <w:vAlign w:val="bottom"/>
            <w:hideMark/>
          </w:tcPr>
          <w:p w14:paraId="73BCDD06" w14:textId="77777777" w:rsidR="00281499" w:rsidRPr="00AB3137" w:rsidRDefault="00281499" w:rsidP="005C65F0">
            <w:pPr>
              <w:jc w:val="right"/>
              <w:rPr>
                <w:rFonts w:ascii="Times New Roman" w:eastAsia="Times New Roman" w:hAnsi="Times New Roman" w:cs="Times New Roman"/>
                <w:kern w:val="0"/>
                <w:sz w:val="18"/>
                <w:szCs w:val="18"/>
                <w:lang w:eastAsia="de-DE"/>
                <w14:ligatures w14:val="none"/>
              </w:rPr>
            </w:pPr>
          </w:p>
        </w:tc>
        <w:tc>
          <w:tcPr>
            <w:tcW w:w="185" w:type="pct"/>
            <w:tcBorders>
              <w:top w:val="nil"/>
              <w:left w:val="nil"/>
              <w:bottom w:val="nil"/>
              <w:right w:val="nil"/>
            </w:tcBorders>
            <w:vAlign w:val="bottom"/>
            <w:hideMark/>
          </w:tcPr>
          <w:p w14:paraId="2F781DDA" w14:textId="77777777" w:rsidR="00281499" w:rsidRPr="00AB3137" w:rsidRDefault="00281499" w:rsidP="005C65F0">
            <w:pPr>
              <w:jc w:val="right"/>
              <w:rPr>
                <w:rFonts w:ascii="Times New Roman" w:eastAsia="Times New Roman" w:hAnsi="Times New Roman" w:cs="Times New Roman"/>
                <w:kern w:val="0"/>
                <w:sz w:val="18"/>
                <w:szCs w:val="18"/>
                <w:lang w:eastAsia="de-DE"/>
                <w14:ligatures w14:val="none"/>
              </w:rPr>
            </w:pPr>
          </w:p>
        </w:tc>
        <w:tc>
          <w:tcPr>
            <w:tcW w:w="159" w:type="pct"/>
            <w:tcBorders>
              <w:top w:val="nil"/>
              <w:left w:val="nil"/>
              <w:bottom w:val="nil"/>
              <w:right w:val="nil"/>
            </w:tcBorders>
            <w:vAlign w:val="bottom"/>
            <w:hideMark/>
          </w:tcPr>
          <w:p w14:paraId="2E1DF29D" w14:textId="77777777" w:rsidR="00281499" w:rsidRPr="00AB3137" w:rsidRDefault="00281499" w:rsidP="005C65F0">
            <w:pPr>
              <w:jc w:val="right"/>
              <w:rPr>
                <w:rFonts w:ascii="Times New Roman" w:eastAsia="Times New Roman" w:hAnsi="Times New Roman" w:cs="Times New Roman"/>
                <w:kern w:val="0"/>
                <w:sz w:val="18"/>
                <w:szCs w:val="18"/>
                <w:lang w:eastAsia="de-DE"/>
                <w14:ligatures w14:val="none"/>
              </w:rPr>
            </w:pPr>
          </w:p>
        </w:tc>
        <w:tc>
          <w:tcPr>
            <w:tcW w:w="225" w:type="pct"/>
            <w:tcBorders>
              <w:top w:val="nil"/>
              <w:left w:val="nil"/>
              <w:bottom w:val="nil"/>
              <w:right w:val="single" w:sz="4" w:space="0" w:color="auto"/>
            </w:tcBorders>
            <w:vAlign w:val="bottom"/>
            <w:hideMark/>
          </w:tcPr>
          <w:p w14:paraId="4DF13046" w14:textId="77777777" w:rsidR="00281499" w:rsidRPr="00AB3137" w:rsidRDefault="00281499" w:rsidP="005C65F0">
            <w:pPr>
              <w:jc w:val="right"/>
              <w:rPr>
                <w:rFonts w:ascii="Times New Roman" w:eastAsia="Times New Roman" w:hAnsi="Times New Roman" w:cs="Times New Roman"/>
                <w:color w:val="000000"/>
                <w:kern w:val="0"/>
                <w:sz w:val="18"/>
                <w:szCs w:val="18"/>
                <w:lang w:eastAsia="de-DE"/>
                <w14:ligatures w14:val="none"/>
              </w:rPr>
            </w:pPr>
            <w:r w:rsidRPr="00AB3137">
              <w:rPr>
                <w:rFonts w:ascii="Times New Roman" w:eastAsia="Times New Roman" w:hAnsi="Times New Roman" w:cs="Times New Roman"/>
                <w:color w:val="000000"/>
                <w:kern w:val="0"/>
                <w:sz w:val="18"/>
                <w:szCs w:val="18"/>
                <w:lang w:eastAsia="de-DE"/>
                <w14:ligatures w14:val="none"/>
              </w:rPr>
              <w:t> </w:t>
            </w:r>
          </w:p>
        </w:tc>
        <w:tc>
          <w:tcPr>
            <w:tcW w:w="185" w:type="pct"/>
            <w:tcBorders>
              <w:top w:val="nil"/>
              <w:left w:val="nil"/>
              <w:bottom w:val="nil"/>
              <w:right w:val="nil"/>
            </w:tcBorders>
            <w:vAlign w:val="bottom"/>
            <w:hideMark/>
          </w:tcPr>
          <w:p w14:paraId="38D5D2F5" w14:textId="77777777" w:rsidR="00281499" w:rsidRPr="00AB3137" w:rsidRDefault="00281499" w:rsidP="005C65F0">
            <w:pPr>
              <w:jc w:val="right"/>
              <w:rPr>
                <w:rFonts w:ascii="Times New Roman" w:eastAsia="Times New Roman" w:hAnsi="Times New Roman" w:cs="Times New Roman"/>
                <w:color w:val="000000"/>
                <w:kern w:val="0"/>
                <w:sz w:val="18"/>
                <w:szCs w:val="18"/>
                <w:lang w:eastAsia="de-DE"/>
                <w14:ligatures w14:val="none"/>
              </w:rPr>
            </w:pPr>
          </w:p>
        </w:tc>
        <w:tc>
          <w:tcPr>
            <w:tcW w:w="159" w:type="pct"/>
            <w:tcBorders>
              <w:top w:val="nil"/>
              <w:left w:val="nil"/>
              <w:bottom w:val="nil"/>
              <w:right w:val="nil"/>
            </w:tcBorders>
            <w:vAlign w:val="bottom"/>
            <w:hideMark/>
          </w:tcPr>
          <w:p w14:paraId="7E0ADF8F" w14:textId="77777777" w:rsidR="00281499" w:rsidRPr="00AB3137" w:rsidRDefault="00281499" w:rsidP="005C65F0">
            <w:pPr>
              <w:ind w:firstLineChars="100" w:firstLine="180"/>
              <w:jc w:val="right"/>
              <w:rPr>
                <w:rFonts w:ascii="Times New Roman" w:eastAsia="Times New Roman" w:hAnsi="Times New Roman" w:cs="Times New Roman"/>
                <w:kern w:val="0"/>
                <w:sz w:val="18"/>
                <w:szCs w:val="18"/>
                <w:lang w:eastAsia="de-DE"/>
                <w14:ligatures w14:val="none"/>
              </w:rPr>
            </w:pPr>
          </w:p>
        </w:tc>
        <w:tc>
          <w:tcPr>
            <w:tcW w:w="225" w:type="pct"/>
            <w:tcBorders>
              <w:top w:val="nil"/>
              <w:left w:val="nil"/>
              <w:bottom w:val="nil"/>
              <w:right w:val="nil"/>
            </w:tcBorders>
            <w:vAlign w:val="bottom"/>
            <w:hideMark/>
          </w:tcPr>
          <w:p w14:paraId="022F79FF" w14:textId="77777777" w:rsidR="00281499" w:rsidRPr="00AB3137" w:rsidRDefault="00281499" w:rsidP="005C65F0">
            <w:pPr>
              <w:jc w:val="right"/>
              <w:rPr>
                <w:rFonts w:ascii="Times New Roman" w:eastAsia="Times New Roman" w:hAnsi="Times New Roman" w:cs="Times New Roman"/>
                <w:kern w:val="0"/>
                <w:sz w:val="18"/>
                <w:szCs w:val="18"/>
                <w:lang w:eastAsia="de-DE"/>
                <w14:ligatures w14:val="none"/>
              </w:rPr>
            </w:pPr>
          </w:p>
        </w:tc>
        <w:tc>
          <w:tcPr>
            <w:tcW w:w="185" w:type="pct"/>
            <w:tcBorders>
              <w:top w:val="nil"/>
              <w:left w:val="nil"/>
              <w:bottom w:val="nil"/>
              <w:right w:val="nil"/>
            </w:tcBorders>
            <w:vAlign w:val="bottom"/>
            <w:hideMark/>
          </w:tcPr>
          <w:p w14:paraId="7267E7A7" w14:textId="77777777" w:rsidR="00281499" w:rsidRPr="00AB3137" w:rsidRDefault="00281499" w:rsidP="005C65F0">
            <w:pPr>
              <w:jc w:val="right"/>
              <w:rPr>
                <w:rFonts w:ascii="Times New Roman" w:eastAsia="Times New Roman" w:hAnsi="Times New Roman" w:cs="Times New Roman"/>
                <w:kern w:val="0"/>
                <w:sz w:val="18"/>
                <w:szCs w:val="18"/>
                <w:lang w:eastAsia="de-DE"/>
                <w14:ligatures w14:val="none"/>
              </w:rPr>
            </w:pPr>
          </w:p>
        </w:tc>
        <w:tc>
          <w:tcPr>
            <w:tcW w:w="159" w:type="pct"/>
            <w:tcBorders>
              <w:top w:val="nil"/>
              <w:left w:val="nil"/>
              <w:bottom w:val="nil"/>
              <w:right w:val="nil"/>
            </w:tcBorders>
            <w:vAlign w:val="bottom"/>
            <w:hideMark/>
          </w:tcPr>
          <w:p w14:paraId="172EDE78" w14:textId="77777777" w:rsidR="00281499" w:rsidRPr="00AB3137" w:rsidRDefault="00281499" w:rsidP="005C65F0">
            <w:pPr>
              <w:jc w:val="right"/>
              <w:rPr>
                <w:rFonts w:ascii="Times New Roman" w:eastAsia="Times New Roman" w:hAnsi="Times New Roman" w:cs="Times New Roman"/>
                <w:kern w:val="0"/>
                <w:sz w:val="18"/>
                <w:szCs w:val="18"/>
                <w:lang w:eastAsia="de-DE"/>
                <w14:ligatures w14:val="none"/>
              </w:rPr>
            </w:pPr>
          </w:p>
        </w:tc>
        <w:tc>
          <w:tcPr>
            <w:tcW w:w="225" w:type="pct"/>
            <w:tcBorders>
              <w:top w:val="nil"/>
              <w:left w:val="nil"/>
              <w:bottom w:val="nil"/>
              <w:right w:val="single" w:sz="4" w:space="0" w:color="auto"/>
            </w:tcBorders>
            <w:vAlign w:val="bottom"/>
            <w:hideMark/>
          </w:tcPr>
          <w:p w14:paraId="7C196241" w14:textId="77777777" w:rsidR="00281499" w:rsidRPr="00AB3137" w:rsidRDefault="00281499" w:rsidP="005C65F0">
            <w:pPr>
              <w:jc w:val="right"/>
              <w:rPr>
                <w:rFonts w:ascii="Times New Roman" w:eastAsia="Times New Roman" w:hAnsi="Times New Roman" w:cs="Times New Roman"/>
                <w:color w:val="000000"/>
                <w:kern w:val="0"/>
                <w:sz w:val="18"/>
                <w:szCs w:val="18"/>
                <w:lang w:eastAsia="de-DE"/>
                <w14:ligatures w14:val="none"/>
              </w:rPr>
            </w:pPr>
            <w:r w:rsidRPr="00AB3137">
              <w:rPr>
                <w:rFonts w:ascii="Times New Roman" w:eastAsia="Times New Roman" w:hAnsi="Times New Roman" w:cs="Times New Roman"/>
                <w:color w:val="000000"/>
                <w:kern w:val="0"/>
                <w:sz w:val="18"/>
                <w:szCs w:val="18"/>
                <w:lang w:eastAsia="de-DE"/>
                <w14:ligatures w14:val="none"/>
              </w:rPr>
              <w:t> </w:t>
            </w:r>
          </w:p>
        </w:tc>
        <w:tc>
          <w:tcPr>
            <w:tcW w:w="185" w:type="pct"/>
            <w:tcBorders>
              <w:top w:val="nil"/>
              <w:left w:val="nil"/>
              <w:bottom w:val="nil"/>
              <w:right w:val="nil"/>
            </w:tcBorders>
            <w:vAlign w:val="bottom"/>
            <w:hideMark/>
          </w:tcPr>
          <w:p w14:paraId="74DB4E72"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0.81</w:t>
            </w:r>
          </w:p>
        </w:tc>
        <w:tc>
          <w:tcPr>
            <w:tcW w:w="159" w:type="pct"/>
            <w:tcBorders>
              <w:top w:val="nil"/>
              <w:left w:val="nil"/>
              <w:bottom w:val="nil"/>
              <w:right w:val="nil"/>
            </w:tcBorders>
            <w:vAlign w:val="bottom"/>
            <w:hideMark/>
          </w:tcPr>
          <w:p w14:paraId="1C5D6EEA"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0.19</w:t>
            </w:r>
          </w:p>
        </w:tc>
        <w:tc>
          <w:tcPr>
            <w:tcW w:w="225" w:type="pct"/>
            <w:tcBorders>
              <w:top w:val="nil"/>
              <w:left w:val="nil"/>
              <w:bottom w:val="nil"/>
              <w:right w:val="nil"/>
            </w:tcBorders>
            <w:vAlign w:val="bottom"/>
            <w:hideMark/>
          </w:tcPr>
          <w:p w14:paraId="4774D874"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0.360</w:t>
            </w:r>
          </w:p>
        </w:tc>
        <w:tc>
          <w:tcPr>
            <w:tcW w:w="185" w:type="pct"/>
            <w:tcBorders>
              <w:top w:val="nil"/>
              <w:left w:val="nil"/>
              <w:bottom w:val="nil"/>
              <w:right w:val="nil"/>
            </w:tcBorders>
            <w:vAlign w:val="bottom"/>
            <w:hideMark/>
          </w:tcPr>
          <w:p w14:paraId="68A0C4FC"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0.59</w:t>
            </w:r>
          </w:p>
        </w:tc>
        <w:tc>
          <w:tcPr>
            <w:tcW w:w="159" w:type="pct"/>
            <w:tcBorders>
              <w:top w:val="nil"/>
              <w:left w:val="nil"/>
              <w:bottom w:val="nil"/>
              <w:right w:val="nil"/>
            </w:tcBorders>
            <w:vAlign w:val="bottom"/>
            <w:hideMark/>
          </w:tcPr>
          <w:p w14:paraId="7AB1F87F"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0.18</w:t>
            </w:r>
          </w:p>
        </w:tc>
        <w:tc>
          <w:tcPr>
            <w:tcW w:w="225" w:type="pct"/>
            <w:tcBorders>
              <w:top w:val="nil"/>
              <w:left w:val="nil"/>
              <w:bottom w:val="nil"/>
              <w:right w:val="single" w:sz="4" w:space="0" w:color="auto"/>
            </w:tcBorders>
            <w:vAlign w:val="bottom"/>
            <w:hideMark/>
          </w:tcPr>
          <w:p w14:paraId="18971122"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0.087</w:t>
            </w:r>
          </w:p>
        </w:tc>
      </w:tr>
      <w:tr w:rsidR="00281499" w:rsidRPr="00AB3137" w14:paraId="5B4415BA" w14:textId="77777777" w:rsidTr="005C65F0">
        <w:trPr>
          <w:trHeight w:val="310"/>
        </w:trPr>
        <w:tc>
          <w:tcPr>
            <w:tcW w:w="450" w:type="pct"/>
            <w:tcBorders>
              <w:top w:val="nil"/>
              <w:left w:val="nil"/>
              <w:bottom w:val="nil"/>
              <w:right w:val="nil"/>
            </w:tcBorders>
            <w:hideMark/>
          </w:tcPr>
          <w:p w14:paraId="19703461" w14:textId="77777777" w:rsidR="00281499" w:rsidRPr="00AB3137" w:rsidRDefault="00281499" w:rsidP="005C65F0">
            <w:pPr>
              <w:jc w:val="center"/>
              <w:rPr>
                <w:rFonts w:ascii="Times New Roman" w:eastAsia="Times New Roman" w:hAnsi="Times New Roman" w:cs="Times New Roman"/>
                <w:color w:val="000000"/>
                <w:kern w:val="0"/>
                <w:sz w:val="20"/>
                <w:szCs w:val="20"/>
                <w:lang w:val="de-DE" w:eastAsia="de-DE"/>
                <w14:ligatures w14:val="none"/>
              </w:rPr>
            </w:pPr>
          </w:p>
        </w:tc>
        <w:tc>
          <w:tcPr>
            <w:tcW w:w="184" w:type="pct"/>
            <w:tcBorders>
              <w:top w:val="nil"/>
              <w:left w:val="nil"/>
              <w:bottom w:val="nil"/>
              <w:right w:val="nil"/>
            </w:tcBorders>
            <w:vAlign w:val="bottom"/>
            <w:hideMark/>
          </w:tcPr>
          <w:p w14:paraId="00963C4B"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158" w:type="pct"/>
            <w:tcBorders>
              <w:top w:val="nil"/>
              <w:left w:val="nil"/>
              <w:bottom w:val="nil"/>
              <w:right w:val="nil"/>
            </w:tcBorders>
            <w:vAlign w:val="bottom"/>
            <w:hideMark/>
          </w:tcPr>
          <w:p w14:paraId="1E93AE90"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225" w:type="pct"/>
            <w:tcBorders>
              <w:top w:val="nil"/>
              <w:left w:val="nil"/>
              <w:bottom w:val="nil"/>
              <w:right w:val="nil"/>
            </w:tcBorders>
            <w:vAlign w:val="bottom"/>
            <w:hideMark/>
          </w:tcPr>
          <w:p w14:paraId="229C8F53"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185" w:type="pct"/>
            <w:tcBorders>
              <w:top w:val="nil"/>
              <w:left w:val="nil"/>
              <w:bottom w:val="nil"/>
              <w:right w:val="nil"/>
            </w:tcBorders>
            <w:vAlign w:val="bottom"/>
            <w:hideMark/>
          </w:tcPr>
          <w:p w14:paraId="6B332D4B"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159" w:type="pct"/>
            <w:tcBorders>
              <w:top w:val="nil"/>
              <w:left w:val="nil"/>
              <w:bottom w:val="nil"/>
              <w:right w:val="nil"/>
            </w:tcBorders>
            <w:vAlign w:val="bottom"/>
            <w:hideMark/>
          </w:tcPr>
          <w:p w14:paraId="255D790A"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225" w:type="pct"/>
            <w:tcBorders>
              <w:top w:val="nil"/>
              <w:left w:val="nil"/>
              <w:bottom w:val="nil"/>
              <w:right w:val="single" w:sz="4" w:space="0" w:color="auto"/>
            </w:tcBorders>
            <w:vAlign w:val="bottom"/>
            <w:hideMark/>
          </w:tcPr>
          <w:p w14:paraId="0DF94E53"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 </w:t>
            </w:r>
          </w:p>
        </w:tc>
        <w:tc>
          <w:tcPr>
            <w:tcW w:w="185" w:type="pct"/>
            <w:tcBorders>
              <w:top w:val="nil"/>
              <w:left w:val="nil"/>
              <w:bottom w:val="nil"/>
              <w:right w:val="nil"/>
            </w:tcBorders>
            <w:vAlign w:val="bottom"/>
            <w:hideMark/>
          </w:tcPr>
          <w:p w14:paraId="303E89E4"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 </w:t>
            </w:r>
          </w:p>
        </w:tc>
        <w:tc>
          <w:tcPr>
            <w:tcW w:w="159" w:type="pct"/>
            <w:tcBorders>
              <w:top w:val="nil"/>
              <w:left w:val="nil"/>
              <w:bottom w:val="nil"/>
              <w:right w:val="nil"/>
            </w:tcBorders>
            <w:vAlign w:val="bottom"/>
            <w:hideMark/>
          </w:tcPr>
          <w:p w14:paraId="6A3CAB18"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p>
        </w:tc>
        <w:tc>
          <w:tcPr>
            <w:tcW w:w="225" w:type="pct"/>
            <w:tcBorders>
              <w:top w:val="nil"/>
              <w:left w:val="nil"/>
              <w:bottom w:val="nil"/>
              <w:right w:val="nil"/>
            </w:tcBorders>
            <w:vAlign w:val="bottom"/>
            <w:hideMark/>
          </w:tcPr>
          <w:p w14:paraId="347CAB8F"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185" w:type="pct"/>
            <w:tcBorders>
              <w:top w:val="nil"/>
              <w:left w:val="nil"/>
              <w:bottom w:val="nil"/>
              <w:right w:val="nil"/>
            </w:tcBorders>
            <w:vAlign w:val="bottom"/>
            <w:hideMark/>
          </w:tcPr>
          <w:p w14:paraId="2DCE5FBF"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159" w:type="pct"/>
            <w:tcBorders>
              <w:top w:val="nil"/>
              <w:left w:val="nil"/>
              <w:bottom w:val="nil"/>
              <w:right w:val="nil"/>
            </w:tcBorders>
            <w:vAlign w:val="bottom"/>
            <w:hideMark/>
          </w:tcPr>
          <w:p w14:paraId="613BF136"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225" w:type="pct"/>
            <w:tcBorders>
              <w:top w:val="nil"/>
              <w:left w:val="nil"/>
              <w:bottom w:val="nil"/>
              <w:right w:val="single" w:sz="4" w:space="0" w:color="auto"/>
            </w:tcBorders>
            <w:vAlign w:val="bottom"/>
            <w:hideMark/>
          </w:tcPr>
          <w:p w14:paraId="53A181C1"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 </w:t>
            </w:r>
          </w:p>
        </w:tc>
        <w:tc>
          <w:tcPr>
            <w:tcW w:w="185" w:type="pct"/>
            <w:tcBorders>
              <w:top w:val="nil"/>
              <w:left w:val="nil"/>
              <w:bottom w:val="nil"/>
              <w:right w:val="nil"/>
            </w:tcBorders>
            <w:vAlign w:val="bottom"/>
            <w:hideMark/>
          </w:tcPr>
          <w:p w14:paraId="75FB9A7C"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 </w:t>
            </w:r>
          </w:p>
        </w:tc>
        <w:tc>
          <w:tcPr>
            <w:tcW w:w="159" w:type="pct"/>
            <w:tcBorders>
              <w:top w:val="nil"/>
              <w:left w:val="nil"/>
              <w:bottom w:val="nil"/>
              <w:right w:val="nil"/>
            </w:tcBorders>
            <w:vAlign w:val="bottom"/>
            <w:hideMark/>
          </w:tcPr>
          <w:p w14:paraId="50626AED"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p>
        </w:tc>
        <w:tc>
          <w:tcPr>
            <w:tcW w:w="225" w:type="pct"/>
            <w:tcBorders>
              <w:top w:val="nil"/>
              <w:left w:val="nil"/>
              <w:bottom w:val="nil"/>
              <w:right w:val="nil"/>
            </w:tcBorders>
            <w:vAlign w:val="bottom"/>
            <w:hideMark/>
          </w:tcPr>
          <w:p w14:paraId="6AACE4E1"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185" w:type="pct"/>
            <w:tcBorders>
              <w:top w:val="nil"/>
              <w:left w:val="nil"/>
              <w:bottom w:val="nil"/>
              <w:right w:val="nil"/>
            </w:tcBorders>
            <w:vAlign w:val="bottom"/>
            <w:hideMark/>
          </w:tcPr>
          <w:p w14:paraId="05D58354"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159" w:type="pct"/>
            <w:tcBorders>
              <w:top w:val="nil"/>
              <w:left w:val="nil"/>
              <w:bottom w:val="nil"/>
              <w:right w:val="nil"/>
            </w:tcBorders>
            <w:vAlign w:val="bottom"/>
            <w:hideMark/>
          </w:tcPr>
          <w:p w14:paraId="6B1BDD18"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225" w:type="pct"/>
            <w:tcBorders>
              <w:top w:val="nil"/>
              <w:left w:val="nil"/>
              <w:bottom w:val="nil"/>
              <w:right w:val="single" w:sz="4" w:space="0" w:color="auto"/>
            </w:tcBorders>
            <w:vAlign w:val="bottom"/>
            <w:hideMark/>
          </w:tcPr>
          <w:p w14:paraId="26FDC8AC"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 </w:t>
            </w:r>
          </w:p>
        </w:tc>
        <w:tc>
          <w:tcPr>
            <w:tcW w:w="185" w:type="pct"/>
            <w:tcBorders>
              <w:top w:val="nil"/>
              <w:left w:val="nil"/>
              <w:bottom w:val="nil"/>
              <w:right w:val="nil"/>
            </w:tcBorders>
            <w:vAlign w:val="bottom"/>
            <w:hideMark/>
          </w:tcPr>
          <w:p w14:paraId="71083823"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p>
        </w:tc>
        <w:tc>
          <w:tcPr>
            <w:tcW w:w="159" w:type="pct"/>
            <w:tcBorders>
              <w:top w:val="nil"/>
              <w:left w:val="nil"/>
              <w:bottom w:val="nil"/>
              <w:right w:val="nil"/>
            </w:tcBorders>
            <w:vAlign w:val="bottom"/>
            <w:hideMark/>
          </w:tcPr>
          <w:p w14:paraId="635E85C2"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225" w:type="pct"/>
            <w:tcBorders>
              <w:top w:val="nil"/>
              <w:left w:val="nil"/>
              <w:bottom w:val="nil"/>
              <w:right w:val="nil"/>
            </w:tcBorders>
            <w:vAlign w:val="bottom"/>
            <w:hideMark/>
          </w:tcPr>
          <w:p w14:paraId="3C3E44CF"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185" w:type="pct"/>
            <w:tcBorders>
              <w:top w:val="nil"/>
              <w:left w:val="nil"/>
              <w:bottom w:val="nil"/>
              <w:right w:val="nil"/>
            </w:tcBorders>
            <w:vAlign w:val="bottom"/>
            <w:hideMark/>
          </w:tcPr>
          <w:p w14:paraId="3BE2912A"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159" w:type="pct"/>
            <w:tcBorders>
              <w:top w:val="nil"/>
              <w:left w:val="nil"/>
              <w:bottom w:val="nil"/>
              <w:right w:val="nil"/>
            </w:tcBorders>
            <w:vAlign w:val="bottom"/>
            <w:hideMark/>
          </w:tcPr>
          <w:p w14:paraId="7DE7DB89" w14:textId="77777777" w:rsidR="00281499" w:rsidRPr="00AB3137" w:rsidRDefault="00281499" w:rsidP="005C65F0">
            <w:pPr>
              <w:jc w:val="right"/>
              <w:rPr>
                <w:rFonts w:ascii="Times New Roman" w:eastAsia="Times New Roman" w:hAnsi="Times New Roman" w:cs="Times New Roman"/>
                <w:kern w:val="0"/>
                <w:sz w:val="18"/>
                <w:szCs w:val="18"/>
                <w:lang w:val="de-DE" w:eastAsia="de-DE"/>
                <w14:ligatures w14:val="none"/>
              </w:rPr>
            </w:pPr>
          </w:p>
        </w:tc>
        <w:tc>
          <w:tcPr>
            <w:tcW w:w="225" w:type="pct"/>
            <w:tcBorders>
              <w:top w:val="nil"/>
              <w:left w:val="nil"/>
              <w:bottom w:val="nil"/>
              <w:right w:val="single" w:sz="4" w:space="0" w:color="auto"/>
            </w:tcBorders>
            <w:vAlign w:val="bottom"/>
            <w:hideMark/>
          </w:tcPr>
          <w:p w14:paraId="42DE0A75"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 </w:t>
            </w:r>
          </w:p>
        </w:tc>
      </w:tr>
      <w:tr w:rsidR="00281499" w:rsidRPr="00AB3137" w14:paraId="334182F7" w14:textId="77777777" w:rsidTr="005C65F0">
        <w:trPr>
          <w:trHeight w:val="310"/>
        </w:trPr>
        <w:tc>
          <w:tcPr>
            <w:tcW w:w="450" w:type="pct"/>
            <w:tcBorders>
              <w:top w:val="nil"/>
              <w:left w:val="nil"/>
              <w:bottom w:val="single" w:sz="4" w:space="0" w:color="auto"/>
              <w:right w:val="nil"/>
            </w:tcBorders>
            <w:hideMark/>
          </w:tcPr>
          <w:p w14:paraId="5E0257A3" w14:textId="77777777" w:rsidR="00281499" w:rsidRPr="00AB3137" w:rsidRDefault="00281499" w:rsidP="005C65F0">
            <w:pPr>
              <w:jc w:val="right"/>
              <w:rPr>
                <w:rFonts w:ascii="Times New Roman" w:eastAsia="Times New Roman" w:hAnsi="Times New Roman" w:cs="Times New Roman"/>
                <w:color w:val="000000"/>
                <w:kern w:val="0"/>
                <w:sz w:val="20"/>
                <w:szCs w:val="20"/>
                <w:lang w:val="de-DE" w:eastAsia="de-DE"/>
                <w14:ligatures w14:val="none"/>
              </w:rPr>
            </w:pPr>
            <w:proofErr w:type="gramStart"/>
            <w:r w:rsidRPr="00AB3137">
              <w:rPr>
                <w:rFonts w:ascii="Times New Roman" w:eastAsia="Times New Roman" w:hAnsi="Times New Roman" w:cs="Times New Roman"/>
                <w:color w:val="000000"/>
                <w:kern w:val="0"/>
                <w:sz w:val="20"/>
                <w:szCs w:val="20"/>
                <w:lang w:val="de-DE" w:eastAsia="de-DE"/>
                <w14:ligatures w14:val="none"/>
              </w:rPr>
              <w:t>log(</w:t>
            </w:r>
            <w:proofErr w:type="spellStart"/>
            <w:proofErr w:type="gramEnd"/>
            <w:r w:rsidRPr="00AB3137">
              <w:rPr>
                <w:rFonts w:ascii="Times New Roman" w:eastAsia="Times New Roman" w:hAnsi="Times New Roman" w:cs="Times New Roman"/>
                <w:color w:val="000000"/>
                <w:kern w:val="0"/>
                <w:sz w:val="20"/>
                <w:szCs w:val="20"/>
                <w:lang w:val="de-DE" w:eastAsia="de-DE"/>
                <w14:ligatures w14:val="none"/>
              </w:rPr>
              <w:t>word</w:t>
            </w:r>
            <w:proofErr w:type="spellEnd"/>
            <w:r w:rsidRPr="00AB3137">
              <w:rPr>
                <w:rFonts w:ascii="Times New Roman" w:eastAsia="Times New Roman" w:hAnsi="Times New Roman" w:cs="Times New Roman"/>
                <w:color w:val="000000"/>
                <w:kern w:val="0"/>
                <w:sz w:val="20"/>
                <w:szCs w:val="20"/>
                <w:lang w:val="de-DE" w:eastAsia="de-DE"/>
                <w14:ligatures w14:val="none"/>
              </w:rPr>
              <w:t xml:space="preserve"> </w:t>
            </w:r>
            <w:proofErr w:type="spellStart"/>
            <w:r w:rsidRPr="00AB3137">
              <w:rPr>
                <w:rFonts w:ascii="Times New Roman" w:eastAsia="Times New Roman" w:hAnsi="Times New Roman" w:cs="Times New Roman"/>
                <w:color w:val="000000"/>
                <w:kern w:val="0"/>
                <w:sz w:val="20"/>
                <w:szCs w:val="20"/>
                <w:lang w:val="de-DE" w:eastAsia="de-DE"/>
                <w14:ligatures w14:val="none"/>
              </w:rPr>
              <w:t>count</w:t>
            </w:r>
            <w:proofErr w:type="spellEnd"/>
            <w:r w:rsidRPr="00AB3137">
              <w:rPr>
                <w:rFonts w:ascii="Times New Roman" w:eastAsia="Times New Roman" w:hAnsi="Times New Roman" w:cs="Times New Roman"/>
                <w:color w:val="000000"/>
                <w:kern w:val="0"/>
                <w:sz w:val="20"/>
                <w:szCs w:val="20"/>
                <w:lang w:val="de-DE" w:eastAsia="de-DE"/>
                <w14:ligatures w14:val="none"/>
              </w:rPr>
              <w:t>)</w:t>
            </w:r>
          </w:p>
        </w:tc>
        <w:tc>
          <w:tcPr>
            <w:tcW w:w="184" w:type="pct"/>
            <w:tcBorders>
              <w:top w:val="nil"/>
              <w:left w:val="nil"/>
              <w:bottom w:val="single" w:sz="4" w:space="0" w:color="auto"/>
              <w:right w:val="nil"/>
            </w:tcBorders>
            <w:vAlign w:val="bottom"/>
            <w:hideMark/>
          </w:tcPr>
          <w:p w14:paraId="1AE8E49B"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0.71</w:t>
            </w:r>
          </w:p>
        </w:tc>
        <w:tc>
          <w:tcPr>
            <w:tcW w:w="158" w:type="pct"/>
            <w:tcBorders>
              <w:top w:val="nil"/>
              <w:left w:val="nil"/>
              <w:bottom w:val="single" w:sz="4" w:space="0" w:color="auto"/>
              <w:right w:val="nil"/>
            </w:tcBorders>
            <w:vAlign w:val="bottom"/>
            <w:hideMark/>
          </w:tcPr>
          <w:p w14:paraId="7396C05C"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0.04</w:t>
            </w:r>
          </w:p>
        </w:tc>
        <w:tc>
          <w:tcPr>
            <w:tcW w:w="225" w:type="pct"/>
            <w:tcBorders>
              <w:top w:val="nil"/>
              <w:left w:val="nil"/>
              <w:bottom w:val="single" w:sz="4" w:space="0" w:color="auto"/>
              <w:right w:val="nil"/>
            </w:tcBorders>
            <w:vAlign w:val="bottom"/>
            <w:hideMark/>
          </w:tcPr>
          <w:p w14:paraId="795E7025"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&lt;0.001</w:t>
            </w:r>
          </w:p>
        </w:tc>
        <w:tc>
          <w:tcPr>
            <w:tcW w:w="185" w:type="pct"/>
            <w:tcBorders>
              <w:top w:val="nil"/>
              <w:left w:val="nil"/>
              <w:bottom w:val="single" w:sz="4" w:space="0" w:color="auto"/>
              <w:right w:val="nil"/>
            </w:tcBorders>
            <w:vAlign w:val="bottom"/>
            <w:hideMark/>
          </w:tcPr>
          <w:p w14:paraId="37013CD8"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1.02</w:t>
            </w:r>
          </w:p>
        </w:tc>
        <w:tc>
          <w:tcPr>
            <w:tcW w:w="159" w:type="pct"/>
            <w:tcBorders>
              <w:top w:val="nil"/>
              <w:left w:val="nil"/>
              <w:bottom w:val="single" w:sz="4" w:space="0" w:color="auto"/>
              <w:right w:val="nil"/>
            </w:tcBorders>
            <w:vAlign w:val="bottom"/>
            <w:hideMark/>
          </w:tcPr>
          <w:p w14:paraId="4587F89E"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0.08</w:t>
            </w:r>
          </w:p>
        </w:tc>
        <w:tc>
          <w:tcPr>
            <w:tcW w:w="225" w:type="pct"/>
            <w:tcBorders>
              <w:top w:val="nil"/>
              <w:left w:val="nil"/>
              <w:bottom w:val="single" w:sz="4" w:space="0" w:color="auto"/>
              <w:right w:val="single" w:sz="4" w:space="0" w:color="auto"/>
            </w:tcBorders>
            <w:vAlign w:val="bottom"/>
            <w:hideMark/>
          </w:tcPr>
          <w:p w14:paraId="0C59B08D"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0.790</w:t>
            </w:r>
          </w:p>
        </w:tc>
        <w:tc>
          <w:tcPr>
            <w:tcW w:w="185" w:type="pct"/>
            <w:tcBorders>
              <w:top w:val="nil"/>
              <w:left w:val="nil"/>
              <w:bottom w:val="single" w:sz="4" w:space="0" w:color="auto"/>
              <w:right w:val="nil"/>
            </w:tcBorders>
            <w:vAlign w:val="bottom"/>
            <w:hideMark/>
          </w:tcPr>
          <w:p w14:paraId="67D6BAF5"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0.71</w:t>
            </w:r>
          </w:p>
        </w:tc>
        <w:tc>
          <w:tcPr>
            <w:tcW w:w="159" w:type="pct"/>
            <w:tcBorders>
              <w:top w:val="nil"/>
              <w:left w:val="nil"/>
              <w:bottom w:val="single" w:sz="4" w:space="0" w:color="auto"/>
              <w:right w:val="nil"/>
            </w:tcBorders>
            <w:vAlign w:val="bottom"/>
            <w:hideMark/>
          </w:tcPr>
          <w:p w14:paraId="33CF2983"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0.04</w:t>
            </w:r>
          </w:p>
        </w:tc>
        <w:tc>
          <w:tcPr>
            <w:tcW w:w="225" w:type="pct"/>
            <w:tcBorders>
              <w:top w:val="nil"/>
              <w:left w:val="nil"/>
              <w:bottom w:val="single" w:sz="4" w:space="0" w:color="auto"/>
              <w:right w:val="nil"/>
            </w:tcBorders>
            <w:vAlign w:val="bottom"/>
            <w:hideMark/>
          </w:tcPr>
          <w:p w14:paraId="2D785EA2"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&lt;0.001</w:t>
            </w:r>
          </w:p>
        </w:tc>
        <w:tc>
          <w:tcPr>
            <w:tcW w:w="185" w:type="pct"/>
            <w:tcBorders>
              <w:top w:val="nil"/>
              <w:left w:val="nil"/>
              <w:bottom w:val="single" w:sz="4" w:space="0" w:color="auto"/>
              <w:right w:val="nil"/>
            </w:tcBorders>
            <w:vAlign w:val="bottom"/>
            <w:hideMark/>
          </w:tcPr>
          <w:p w14:paraId="7DD330BC"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0.99</w:t>
            </w:r>
          </w:p>
        </w:tc>
        <w:tc>
          <w:tcPr>
            <w:tcW w:w="159" w:type="pct"/>
            <w:tcBorders>
              <w:top w:val="nil"/>
              <w:left w:val="nil"/>
              <w:bottom w:val="single" w:sz="4" w:space="0" w:color="auto"/>
              <w:right w:val="nil"/>
            </w:tcBorders>
            <w:vAlign w:val="bottom"/>
            <w:hideMark/>
          </w:tcPr>
          <w:p w14:paraId="2A018BDE"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0.08</w:t>
            </w:r>
          </w:p>
        </w:tc>
        <w:tc>
          <w:tcPr>
            <w:tcW w:w="225" w:type="pct"/>
            <w:tcBorders>
              <w:top w:val="nil"/>
              <w:left w:val="nil"/>
              <w:bottom w:val="single" w:sz="4" w:space="0" w:color="auto"/>
              <w:right w:val="single" w:sz="4" w:space="0" w:color="auto"/>
            </w:tcBorders>
            <w:vAlign w:val="bottom"/>
            <w:hideMark/>
          </w:tcPr>
          <w:p w14:paraId="185F88F6"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0.920</w:t>
            </w:r>
          </w:p>
        </w:tc>
        <w:tc>
          <w:tcPr>
            <w:tcW w:w="185" w:type="pct"/>
            <w:tcBorders>
              <w:top w:val="nil"/>
              <w:left w:val="nil"/>
              <w:bottom w:val="single" w:sz="4" w:space="0" w:color="auto"/>
              <w:right w:val="nil"/>
            </w:tcBorders>
            <w:vAlign w:val="bottom"/>
            <w:hideMark/>
          </w:tcPr>
          <w:p w14:paraId="2415F985"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0.71</w:t>
            </w:r>
          </w:p>
        </w:tc>
        <w:tc>
          <w:tcPr>
            <w:tcW w:w="159" w:type="pct"/>
            <w:tcBorders>
              <w:top w:val="nil"/>
              <w:left w:val="nil"/>
              <w:bottom w:val="single" w:sz="4" w:space="0" w:color="auto"/>
              <w:right w:val="nil"/>
            </w:tcBorders>
            <w:vAlign w:val="bottom"/>
            <w:hideMark/>
          </w:tcPr>
          <w:p w14:paraId="7A1226F9"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0.04</w:t>
            </w:r>
          </w:p>
        </w:tc>
        <w:tc>
          <w:tcPr>
            <w:tcW w:w="225" w:type="pct"/>
            <w:tcBorders>
              <w:top w:val="nil"/>
              <w:left w:val="nil"/>
              <w:bottom w:val="single" w:sz="4" w:space="0" w:color="auto"/>
              <w:right w:val="nil"/>
            </w:tcBorders>
            <w:vAlign w:val="bottom"/>
            <w:hideMark/>
          </w:tcPr>
          <w:p w14:paraId="256E1F7C"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&lt;0.001</w:t>
            </w:r>
          </w:p>
        </w:tc>
        <w:tc>
          <w:tcPr>
            <w:tcW w:w="185" w:type="pct"/>
            <w:tcBorders>
              <w:top w:val="nil"/>
              <w:left w:val="nil"/>
              <w:bottom w:val="single" w:sz="4" w:space="0" w:color="auto"/>
              <w:right w:val="nil"/>
            </w:tcBorders>
            <w:vAlign w:val="bottom"/>
            <w:hideMark/>
          </w:tcPr>
          <w:p w14:paraId="0CBAA9CC"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0.99</w:t>
            </w:r>
          </w:p>
        </w:tc>
        <w:tc>
          <w:tcPr>
            <w:tcW w:w="159" w:type="pct"/>
            <w:tcBorders>
              <w:top w:val="nil"/>
              <w:left w:val="nil"/>
              <w:bottom w:val="single" w:sz="4" w:space="0" w:color="auto"/>
              <w:right w:val="nil"/>
            </w:tcBorders>
            <w:vAlign w:val="bottom"/>
            <w:hideMark/>
          </w:tcPr>
          <w:p w14:paraId="7010B11A"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0.08</w:t>
            </w:r>
          </w:p>
        </w:tc>
        <w:tc>
          <w:tcPr>
            <w:tcW w:w="225" w:type="pct"/>
            <w:tcBorders>
              <w:top w:val="nil"/>
              <w:left w:val="nil"/>
              <w:bottom w:val="single" w:sz="4" w:space="0" w:color="auto"/>
              <w:right w:val="single" w:sz="4" w:space="0" w:color="auto"/>
            </w:tcBorders>
            <w:vAlign w:val="bottom"/>
            <w:hideMark/>
          </w:tcPr>
          <w:p w14:paraId="4B6722EA"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0.951</w:t>
            </w:r>
          </w:p>
        </w:tc>
        <w:tc>
          <w:tcPr>
            <w:tcW w:w="185" w:type="pct"/>
            <w:tcBorders>
              <w:top w:val="nil"/>
              <w:left w:val="nil"/>
              <w:bottom w:val="single" w:sz="4" w:space="0" w:color="auto"/>
              <w:right w:val="nil"/>
            </w:tcBorders>
            <w:vAlign w:val="bottom"/>
            <w:hideMark/>
          </w:tcPr>
          <w:p w14:paraId="4EB33736"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0.71</w:t>
            </w:r>
          </w:p>
        </w:tc>
        <w:tc>
          <w:tcPr>
            <w:tcW w:w="159" w:type="pct"/>
            <w:tcBorders>
              <w:top w:val="nil"/>
              <w:left w:val="nil"/>
              <w:bottom w:val="single" w:sz="4" w:space="0" w:color="auto"/>
              <w:right w:val="nil"/>
            </w:tcBorders>
            <w:vAlign w:val="bottom"/>
            <w:hideMark/>
          </w:tcPr>
          <w:p w14:paraId="4C59E20A"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0.04</w:t>
            </w:r>
          </w:p>
        </w:tc>
        <w:tc>
          <w:tcPr>
            <w:tcW w:w="225" w:type="pct"/>
            <w:tcBorders>
              <w:top w:val="nil"/>
              <w:left w:val="nil"/>
              <w:bottom w:val="single" w:sz="4" w:space="0" w:color="auto"/>
              <w:right w:val="nil"/>
            </w:tcBorders>
            <w:vAlign w:val="bottom"/>
            <w:hideMark/>
          </w:tcPr>
          <w:p w14:paraId="2F418827" w14:textId="77777777" w:rsidR="00281499" w:rsidRPr="00AB3137" w:rsidRDefault="00281499" w:rsidP="005C65F0">
            <w:pPr>
              <w:jc w:val="right"/>
              <w:rPr>
                <w:rFonts w:ascii="Times New Roman" w:eastAsia="Times New Roman" w:hAnsi="Times New Roman" w:cs="Times New Roman"/>
                <w:b/>
                <w:bCs/>
                <w:color w:val="000000"/>
                <w:kern w:val="0"/>
                <w:sz w:val="18"/>
                <w:szCs w:val="18"/>
                <w:lang w:val="de-DE" w:eastAsia="de-DE"/>
                <w14:ligatures w14:val="none"/>
              </w:rPr>
            </w:pPr>
            <w:r w:rsidRPr="00AB3137">
              <w:rPr>
                <w:rFonts w:ascii="Times New Roman" w:eastAsia="Times New Roman" w:hAnsi="Times New Roman" w:cs="Times New Roman"/>
                <w:b/>
                <w:bCs/>
                <w:color w:val="000000"/>
                <w:kern w:val="0"/>
                <w:sz w:val="18"/>
                <w:szCs w:val="18"/>
                <w:lang w:val="de-DE" w:eastAsia="de-DE"/>
                <w14:ligatures w14:val="none"/>
              </w:rPr>
              <w:t>&lt;0.001</w:t>
            </w:r>
          </w:p>
        </w:tc>
        <w:tc>
          <w:tcPr>
            <w:tcW w:w="185" w:type="pct"/>
            <w:tcBorders>
              <w:top w:val="nil"/>
              <w:left w:val="nil"/>
              <w:bottom w:val="single" w:sz="4" w:space="0" w:color="auto"/>
              <w:right w:val="nil"/>
            </w:tcBorders>
            <w:vAlign w:val="bottom"/>
            <w:hideMark/>
          </w:tcPr>
          <w:p w14:paraId="001116F0"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0.99</w:t>
            </w:r>
          </w:p>
        </w:tc>
        <w:tc>
          <w:tcPr>
            <w:tcW w:w="159" w:type="pct"/>
            <w:tcBorders>
              <w:top w:val="nil"/>
              <w:left w:val="nil"/>
              <w:bottom w:val="single" w:sz="4" w:space="0" w:color="auto"/>
              <w:right w:val="nil"/>
            </w:tcBorders>
            <w:vAlign w:val="bottom"/>
            <w:hideMark/>
          </w:tcPr>
          <w:p w14:paraId="2AA9B5B4"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0.08</w:t>
            </w:r>
          </w:p>
        </w:tc>
        <w:tc>
          <w:tcPr>
            <w:tcW w:w="225" w:type="pct"/>
            <w:tcBorders>
              <w:top w:val="nil"/>
              <w:left w:val="nil"/>
              <w:bottom w:val="single" w:sz="4" w:space="0" w:color="auto"/>
              <w:right w:val="single" w:sz="4" w:space="0" w:color="auto"/>
            </w:tcBorders>
            <w:vAlign w:val="bottom"/>
            <w:hideMark/>
          </w:tcPr>
          <w:p w14:paraId="4BAC7CEE" w14:textId="77777777" w:rsidR="00281499" w:rsidRPr="00AB3137" w:rsidRDefault="00281499" w:rsidP="005C65F0">
            <w:pPr>
              <w:jc w:val="right"/>
              <w:rPr>
                <w:rFonts w:ascii="Times New Roman" w:eastAsia="Times New Roman" w:hAnsi="Times New Roman" w:cs="Times New Roman"/>
                <w:color w:val="000000"/>
                <w:kern w:val="0"/>
                <w:sz w:val="18"/>
                <w:szCs w:val="18"/>
                <w:lang w:val="de-DE" w:eastAsia="de-DE"/>
                <w14:ligatures w14:val="none"/>
              </w:rPr>
            </w:pPr>
            <w:r w:rsidRPr="00AB3137">
              <w:rPr>
                <w:rFonts w:ascii="Times New Roman" w:eastAsia="Times New Roman" w:hAnsi="Times New Roman" w:cs="Times New Roman"/>
                <w:color w:val="000000"/>
                <w:kern w:val="0"/>
                <w:sz w:val="18"/>
                <w:szCs w:val="18"/>
                <w:lang w:val="de-DE" w:eastAsia="de-DE"/>
                <w14:ligatures w14:val="none"/>
              </w:rPr>
              <w:t>0.898</w:t>
            </w:r>
          </w:p>
        </w:tc>
      </w:tr>
      <w:tr w:rsidR="00281499" w:rsidRPr="00AB3137" w14:paraId="501E2B0B" w14:textId="77777777" w:rsidTr="005C65F0">
        <w:trPr>
          <w:trHeight w:val="310"/>
        </w:trPr>
        <w:tc>
          <w:tcPr>
            <w:tcW w:w="450" w:type="pct"/>
            <w:tcBorders>
              <w:top w:val="nil"/>
              <w:left w:val="nil"/>
              <w:bottom w:val="nil"/>
              <w:right w:val="nil"/>
            </w:tcBorders>
            <w:hideMark/>
          </w:tcPr>
          <w:p w14:paraId="734A02A9"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r w:rsidRPr="00AB3137">
              <w:rPr>
                <w:rFonts w:ascii="Times New Roman" w:eastAsia="Times New Roman" w:hAnsi="Times New Roman" w:cs="Times New Roman"/>
                <w:color w:val="000000"/>
                <w:kern w:val="0"/>
                <w:sz w:val="14"/>
                <w:szCs w:val="14"/>
                <w:lang w:val="de-DE" w:eastAsia="de-DE"/>
                <w14:ligatures w14:val="none"/>
              </w:rPr>
              <w:t>N</w:t>
            </w:r>
          </w:p>
        </w:tc>
        <w:tc>
          <w:tcPr>
            <w:tcW w:w="184" w:type="pct"/>
            <w:tcBorders>
              <w:top w:val="nil"/>
              <w:left w:val="nil"/>
              <w:bottom w:val="nil"/>
              <w:right w:val="nil"/>
            </w:tcBorders>
            <w:hideMark/>
          </w:tcPr>
          <w:p w14:paraId="795511CA"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r w:rsidRPr="00AB3137">
              <w:rPr>
                <w:rFonts w:ascii="Times New Roman" w:eastAsia="Times New Roman" w:hAnsi="Times New Roman" w:cs="Times New Roman"/>
                <w:color w:val="000000"/>
                <w:kern w:val="0"/>
                <w:sz w:val="14"/>
                <w:szCs w:val="14"/>
                <w:lang w:val="de-DE" w:eastAsia="de-DE"/>
                <w14:ligatures w14:val="none"/>
              </w:rPr>
              <w:t>4,265</w:t>
            </w:r>
          </w:p>
        </w:tc>
        <w:tc>
          <w:tcPr>
            <w:tcW w:w="158" w:type="pct"/>
            <w:tcBorders>
              <w:top w:val="nil"/>
              <w:left w:val="nil"/>
              <w:bottom w:val="nil"/>
              <w:right w:val="nil"/>
            </w:tcBorders>
            <w:hideMark/>
          </w:tcPr>
          <w:p w14:paraId="4F987116"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p>
        </w:tc>
        <w:tc>
          <w:tcPr>
            <w:tcW w:w="225" w:type="pct"/>
            <w:tcBorders>
              <w:top w:val="nil"/>
              <w:left w:val="nil"/>
              <w:bottom w:val="nil"/>
              <w:right w:val="nil"/>
            </w:tcBorders>
            <w:hideMark/>
          </w:tcPr>
          <w:p w14:paraId="263738D4"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p>
        </w:tc>
        <w:tc>
          <w:tcPr>
            <w:tcW w:w="185" w:type="pct"/>
            <w:tcBorders>
              <w:top w:val="nil"/>
              <w:left w:val="nil"/>
              <w:bottom w:val="nil"/>
              <w:right w:val="nil"/>
            </w:tcBorders>
            <w:hideMark/>
          </w:tcPr>
          <w:p w14:paraId="2F8BDCB5"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p>
        </w:tc>
        <w:tc>
          <w:tcPr>
            <w:tcW w:w="159" w:type="pct"/>
            <w:tcBorders>
              <w:top w:val="nil"/>
              <w:left w:val="nil"/>
              <w:bottom w:val="nil"/>
              <w:right w:val="nil"/>
            </w:tcBorders>
            <w:hideMark/>
          </w:tcPr>
          <w:p w14:paraId="239ECE5E"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p>
        </w:tc>
        <w:tc>
          <w:tcPr>
            <w:tcW w:w="225" w:type="pct"/>
            <w:tcBorders>
              <w:top w:val="nil"/>
              <w:left w:val="nil"/>
              <w:bottom w:val="nil"/>
              <w:right w:val="single" w:sz="4" w:space="0" w:color="auto"/>
            </w:tcBorders>
            <w:hideMark/>
          </w:tcPr>
          <w:p w14:paraId="1E5FB1FC"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r w:rsidRPr="00AB3137">
              <w:rPr>
                <w:rFonts w:ascii="Times New Roman" w:eastAsia="Times New Roman" w:hAnsi="Times New Roman" w:cs="Times New Roman"/>
                <w:color w:val="000000"/>
                <w:kern w:val="0"/>
                <w:sz w:val="14"/>
                <w:szCs w:val="14"/>
                <w:lang w:val="de-DE" w:eastAsia="de-DE"/>
                <w14:ligatures w14:val="none"/>
              </w:rPr>
              <w:t> </w:t>
            </w:r>
          </w:p>
        </w:tc>
        <w:tc>
          <w:tcPr>
            <w:tcW w:w="185" w:type="pct"/>
            <w:tcBorders>
              <w:top w:val="nil"/>
              <w:left w:val="nil"/>
              <w:bottom w:val="nil"/>
              <w:right w:val="nil"/>
            </w:tcBorders>
            <w:hideMark/>
          </w:tcPr>
          <w:p w14:paraId="583BCF1C"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r w:rsidRPr="00AB3137">
              <w:rPr>
                <w:rFonts w:ascii="Times New Roman" w:eastAsia="Times New Roman" w:hAnsi="Times New Roman" w:cs="Times New Roman"/>
                <w:color w:val="000000"/>
                <w:kern w:val="0"/>
                <w:sz w:val="14"/>
                <w:szCs w:val="14"/>
                <w:lang w:val="de-DE" w:eastAsia="de-DE"/>
                <w14:ligatures w14:val="none"/>
              </w:rPr>
              <w:t>4,265</w:t>
            </w:r>
          </w:p>
        </w:tc>
        <w:tc>
          <w:tcPr>
            <w:tcW w:w="159" w:type="pct"/>
            <w:tcBorders>
              <w:top w:val="nil"/>
              <w:left w:val="nil"/>
              <w:bottom w:val="nil"/>
              <w:right w:val="nil"/>
            </w:tcBorders>
            <w:hideMark/>
          </w:tcPr>
          <w:p w14:paraId="098558B7"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p>
        </w:tc>
        <w:tc>
          <w:tcPr>
            <w:tcW w:w="225" w:type="pct"/>
            <w:tcBorders>
              <w:top w:val="nil"/>
              <w:left w:val="nil"/>
              <w:bottom w:val="nil"/>
              <w:right w:val="nil"/>
            </w:tcBorders>
            <w:hideMark/>
          </w:tcPr>
          <w:p w14:paraId="5BA91B67"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p>
        </w:tc>
        <w:tc>
          <w:tcPr>
            <w:tcW w:w="185" w:type="pct"/>
            <w:tcBorders>
              <w:top w:val="nil"/>
              <w:left w:val="nil"/>
              <w:bottom w:val="nil"/>
              <w:right w:val="nil"/>
            </w:tcBorders>
            <w:hideMark/>
          </w:tcPr>
          <w:p w14:paraId="018D1DBB"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p>
        </w:tc>
        <w:tc>
          <w:tcPr>
            <w:tcW w:w="159" w:type="pct"/>
            <w:tcBorders>
              <w:top w:val="nil"/>
              <w:left w:val="nil"/>
              <w:bottom w:val="nil"/>
              <w:right w:val="nil"/>
            </w:tcBorders>
            <w:hideMark/>
          </w:tcPr>
          <w:p w14:paraId="1DBA4436"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p>
        </w:tc>
        <w:tc>
          <w:tcPr>
            <w:tcW w:w="225" w:type="pct"/>
            <w:tcBorders>
              <w:top w:val="nil"/>
              <w:left w:val="nil"/>
              <w:bottom w:val="nil"/>
              <w:right w:val="single" w:sz="4" w:space="0" w:color="auto"/>
            </w:tcBorders>
            <w:hideMark/>
          </w:tcPr>
          <w:p w14:paraId="0DD784B8"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r w:rsidRPr="00AB3137">
              <w:rPr>
                <w:rFonts w:ascii="Times New Roman" w:eastAsia="Times New Roman" w:hAnsi="Times New Roman" w:cs="Times New Roman"/>
                <w:color w:val="000000"/>
                <w:kern w:val="0"/>
                <w:sz w:val="14"/>
                <w:szCs w:val="14"/>
                <w:lang w:val="de-DE" w:eastAsia="de-DE"/>
                <w14:ligatures w14:val="none"/>
              </w:rPr>
              <w:t> </w:t>
            </w:r>
          </w:p>
        </w:tc>
        <w:tc>
          <w:tcPr>
            <w:tcW w:w="185" w:type="pct"/>
            <w:tcBorders>
              <w:top w:val="nil"/>
              <w:left w:val="nil"/>
              <w:bottom w:val="nil"/>
              <w:right w:val="nil"/>
            </w:tcBorders>
            <w:hideMark/>
          </w:tcPr>
          <w:p w14:paraId="200B2F32"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r w:rsidRPr="00AB3137">
              <w:rPr>
                <w:rFonts w:ascii="Times New Roman" w:eastAsia="Times New Roman" w:hAnsi="Times New Roman" w:cs="Times New Roman"/>
                <w:color w:val="000000"/>
                <w:kern w:val="0"/>
                <w:sz w:val="14"/>
                <w:szCs w:val="14"/>
                <w:lang w:val="de-DE" w:eastAsia="de-DE"/>
                <w14:ligatures w14:val="none"/>
              </w:rPr>
              <w:t>4,265</w:t>
            </w:r>
          </w:p>
        </w:tc>
        <w:tc>
          <w:tcPr>
            <w:tcW w:w="159" w:type="pct"/>
            <w:tcBorders>
              <w:top w:val="nil"/>
              <w:left w:val="nil"/>
              <w:bottom w:val="nil"/>
              <w:right w:val="nil"/>
            </w:tcBorders>
            <w:hideMark/>
          </w:tcPr>
          <w:p w14:paraId="681E50AA"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p>
        </w:tc>
        <w:tc>
          <w:tcPr>
            <w:tcW w:w="225" w:type="pct"/>
            <w:tcBorders>
              <w:top w:val="nil"/>
              <w:left w:val="nil"/>
              <w:bottom w:val="nil"/>
              <w:right w:val="nil"/>
            </w:tcBorders>
            <w:hideMark/>
          </w:tcPr>
          <w:p w14:paraId="6E09747E"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p>
        </w:tc>
        <w:tc>
          <w:tcPr>
            <w:tcW w:w="185" w:type="pct"/>
            <w:tcBorders>
              <w:top w:val="nil"/>
              <w:left w:val="nil"/>
              <w:bottom w:val="nil"/>
              <w:right w:val="nil"/>
            </w:tcBorders>
            <w:hideMark/>
          </w:tcPr>
          <w:p w14:paraId="7BC6E920"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p>
        </w:tc>
        <w:tc>
          <w:tcPr>
            <w:tcW w:w="159" w:type="pct"/>
            <w:tcBorders>
              <w:top w:val="nil"/>
              <w:left w:val="nil"/>
              <w:bottom w:val="nil"/>
              <w:right w:val="nil"/>
            </w:tcBorders>
            <w:hideMark/>
          </w:tcPr>
          <w:p w14:paraId="18EA6B6F"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p>
        </w:tc>
        <w:tc>
          <w:tcPr>
            <w:tcW w:w="225" w:type="pct"/>
            <w:tcBorders>
              <w:top w:val="nil"/>
              <w:left w:val="nil"/>
              <w:bottom w:val="nil"/>
              <w:right w:val="single" w:sz="4" w:space="0" w:color="auto"/>
            </w:tcBorders>
            <w:hideMark/>
          </w:tcPr>
          <w:p w14:paraId="74285012"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r w:rsidRPr="00AB3137">
              <w:rPr>
                <w:rFonts w:ascii="Times New Roman" w:eastAsia="Times New Roman" w:hAnsi="Times New Roman" w:cs="Times New Roman"/>
                <w:color w:val="000000"/>
                <w:kern w:val="0"/>
                <w:sz w:val="14"/>
                <w:szCs w:val="14"/>
                <w:lang w:val="de-DE" w:eastAsia="de-DE"/>
                <w14:ligatures w14:val="none"/>
              </w:rPr>
              <w:t> </w:t>
            </w:r>
          </w:p>
        </w:tc>
        <w:tc>
          <w:tcPr>
            <w:tcW w:w="185" w:type="pct"/>
            <w:tcBorders>
              <w:top w:val="nil"/>
              <w:left w:val="nil"/>
              <w:bottom w:val="nil"/>
              <w:right w:val="nil"/>
            </w:tcBorders>
            <w:hideMark/>
          </w:tcPr>
          <w:p w14:paraId="4994BF12"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r w:rsidRPr="00AB3137">
              <w:rPr>
                <w:rFonts w:ascii="Times New Roman" w:eastAsia="Times New Roman" w:hAnsi="Times New Roman" w:cs="Times New Roman"/>
                <w:color w:val="000000"/>
                <w:kern w:val="0"/>
                <w:sz w:val="14"/>
                <w:szCs w:val="14"/>
                <w:lang w:val="de-DE" w:eastAsia="de-DE"/>
                <w14:ligatures w14:val="none"/>
              </w:rPr>
              <w:t>4,265</w:t>
            </w:r>
          </w:p>
        </w:tc>
        <w:tc>
          <w:tcPr>
            <w:tcW w:w="159" w:type="pct"/>
            <w:tcBorders>
              <w:top w:val="nil"/>
              <w:left w:val="nil"/>
              <w:bottom w:val="nil"/>
              <w:right w:val="nil"/>
            </w:tcBorders>
            <w:hideMark/>
          </w:tcPr>
          <w:p w14:paraId="6A72EB2E"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p>
        </w:tc>
        <w:tc>
          <w:tcPr>
            <w:tcW w:w="225" w:type="pct"/>
            <w:tcBorders>
              <w:top w:val="nil"/>
              <w:left w:val="nil"/>
              <w:bottom w:val="nil"/>
              <w:right w:val="nil"/>
            </w:tcBorders>
            <w:hideMark/>
          </w:tcPr>
          <w:p w14:paraId="55B53527"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p>
        </w:tc>
        <w:tc>
          <w:tcPr>
            <w:tcW w:w="185" w:type="pct"/>
            <w:tcBorders>
              <w:top w:val="nil"/>
              <w:left w:val="nil"/>
              <w:bottom w:val="nil"/>
              <w:right w:val="nil"/>
            </w:tcBorders>
            <w:hideMark/>
          </w:tcPr>
          <w:p w14:paraId="23C4F329"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p>
        </w:tc>
        <w:tc>
          <w:tcPr>
            <w:tcW w:w="159" w:type="pct"/>
            <w:tcBorders>
              <w:top w:val="nil"/>
              <w:left w:val="nil"/>
              <w:bottom w:val="nil"/>
              <w:right w:val="nil"/>
            </w:tcBorders>
            <w:hideMark/>
          </w:tcPr>
          <w:p w14:paraId="55B12524"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p>
        </w:tc>
        <w:tc>
          <w:tcPr>
            <w:tcW w:w="225" w:type="pct"/>
            <w:tcBorders>
              <w:top w:val="nil"/>
              <w:left w:val="nil"/>
              <w:bottom w:val="nil"/>
              <w:right w:val="nil"/>
            </w:tcBorders>
            <w:hideMark/>
          </w:tcPr>
          <w:p w14:paraId="07EAA73B"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p>
        </w:tc>
      </w:tr>
      <w:tr w:rsidR="00281499" w:rsidRPr="00AB3137" w14:paraId="43E8F74A" w14:textId="77777777" w:rsidTr="005C65F0">
        <w:trPr>
          <w:trHeight w:val="310"/>
        </w:trPr>
        <w:tc>
          <w:tcPr>
            <w:tcW w:w="450" w:type="pct"/>
            <w:tcBorders>
              <w:top w:val="nil"/>
              <w:left w:val="nil"/>
              <w:bottom w:val="nil"/>
              <w:right w:val="nil"/>
            </w:tcBorders>
            <w:hideMark/>
          </w:tcPr>
          <w:p w14:paraId="30663012"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r w:rsidRPr="00AB3137">
              <w:rPr>
                <w:rFonts w:ascii="Times New Roman" w:eastAsia="Times New Roman" w:hAnsi="Times New Roman" w:cs="Times New Roman"/>
                <w:color w:val="000000"/>
                <w:kern w:val="0"/>
                <w:sz w:val="14"/>
                <w:szCs w:val="14"/>
                <w:lang w:val="de-DE" w:eastAsia="de-DE"/>
                <w14:ligatures w14:val="none"/>
              </w:rPr>
              <w:t xml:space="preserve">FE </w:t>
            </w:r>
            <w:proofErr w:type="spellStart"/>
            <w:r w:rsidRPr="00AB3137">
              <w:rPr>
                <w:rFonts w:ascii="Times New Roman" w:eastAsia="Times New Roman" w:hAnsi="Times New Roman" w:cs="Times New Roman"/>
                <w:color w:val="000000"/>
                <w:kern w:val="0"/>
                <w:sz w:val="14"/>
                <w:szCs w:val="14"/>
                <w:lang w:val="de-DE" w:eastAsia="de-DE"/>
                <w14:ligatures w14:val="none"/>
              </w:rPr>
              <w:t>years</w:t>
            </w:r>
            <w:proofErr w:type="spellEnd"/>
            <w:r w:rsidRPr="00AB3137">
              <w:rPr>
                <w:rFonts w:ascii="Times New Roman" w:eastAsia="Times New Roman" w:hAnsi="Times New Roman" w:cs="Times New Roman"/>
                <w:color w:val="000000"/>
                <w:kern w:val="0"/>
                <w:sz w:val="14"/>
                <w:szCs w:val="14"/>
                <w:lang w:val="de-DE" w:eastAsia="de-DE"/>
                <w14:ligatures w14:val="none"/>
              </w:rPr>
              <w:t xml:space="preserve"> (N = 10)</w:t>
            </w:r>
          </w:p>
        </w:tc>
        <w:tc>
          <w:tcPr>
            <w:tcW w:w="184" w:type="pct"/>
            <w:tcBorders>
              <w:top w:val="nil"/>
              <w:left w:val="nil"/>
              <w:bottom w:val="nil"/>
              <w:right w:val="nil"/>
            </w:tcBorders>
            <w:hideMark/>
          </w:tcPr>
          <w:p w14:paraId="5B4EEBAB"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proofErr w:type="spellStart"/>
            <w:r w:rsidRPr="00AB3137">
              <w:rPr>
                <w:rFonts w:ascii="Times New Roman" w:eastAsia="Times New Roman" w:hAnsi="Times New Roman" w:cs="Times New Roman"/>
                <w:color w:val="000000"/>
                <w:kern w:val="0"/>
                <w:sz w:val="14"/>
                <w:szCs w:val="14"/>
                <w:lang w:val="de-DE" w:eastAsia="de-DE"/>
                <w14:ligatures w14:val="none"/>
              </w:rPr>
              <w:t>yes</w:t>
            </w:r>
            <w:proofErr w:type="spellEnd"/>
          </w:p>
        </w:tc>
        <w:tc>
          <w:tcPr>
            <w:tcW w:w="158" w:type="pct"/>
            <w:tcBorders>
              <w:top w:val="nil"/>
              <w:left w:val="nil"/>
              <w:bottom w:val="nil"/>
              <w:right w:val="nil"/>
            </w:tcBorders>
            <w:hideMark/>
          </w:tcPr>
          <w:p w14:paraId="7DB3E3BF"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p>
        </w:tc>
        <w:tc>
          <w:tcPr>
            <w:tcW w:w="225" w:type="pct"/>
            <w:tcBorders>
              <w:top w:val="nil"/>
              <w:left w:val="nil"/>
              <w:bottom w:val="nil"/>
              <w:right w:val="nil"/>
            </w:tcBorders>
            <w:hideMark/>
          </w:tcPr>
          <w:p w14:paraId="7935146A"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p>
        </w:tc>
        <w:tc>
          <w:tcPr>
            <w:tcW w:w="185" w:type="pct"/>
            <w:tcBorders>
              <w:top w:val="nil"/>
              <w:left w:val="nil"/>
              <w:bottom w:val="nil"/>
              <w:right w:val="nil"/>
            </w:tcBorders>
            <w:hideMark/>
          </w:tcPr>
          <w:p w14:paraId="045D146E"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p>
        </w:tc>
        <w:tc>
          <w:tcPr>
            <w:tcW w:w="159" w:type="pct"/>
            <w:tcBorders>
              <w:top w:val="nil"/>
              <w:left w:val="nil"/>
              <w:bottom w:val="nil"/>
              <w:right w:val="nil"/>
            </w:tcBorders>
            <w:hideMark/>
          </w:tcPr>
          <w:p w14:paraId="01E5856C"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p>
        </w:tc>
        <w:tc>
          <w:tcPr>
            <w:tcW w:w="225" w:type="pct"/>
            <w:tcBorders>
              <w:top w:val="nil"/>
              <w:left w:val="nil"/>
              <w:bottom w:val="nil"/>
              <w:right w:val="single" w:sz="4" w:space="0" w:color="auto"/>
            </w:tcBorders>
            <w:hideMark/>
          </w:tcPr>
          <w:p w14:paraId="5D3C4252"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r w:rsidRPr="00AB3137">
              <w:rPr>
                <w:rFonts w:ascii="Times New Roman" w:eastAsia="Times New Roman" w:hAnsi="Times New Roman" w:cs="Times New Roman"/>
                <w:color w:val="000000"/>
                <w:kern w:val="0"/>
                <w:sz w:val="14"/>
                <w:szCs w:val="14"/>
                <w:lang w:val="de-DE" w:eastAsia="de-DE"/>
                <w14:ligatures w14:val="none"/>
              </w:rPr>
              <w:t> </w:t>
            </w:r>
          </w:p>
        </w:tc>
        <w:tc>
          <w:tcPr>
            <w:tcW w:w="185" w:type="pct"/>
            <w:tcBorders>
              <w:top w:val="nil"/>
              <w:left w:val="nil"/>
              <w:bottom w:val="nil"/>
              <w:right w:val="nil"/>
            </w:tcBorders>
            <w:hideMark/>
          </w:tcPr>
          <w:p w14:paraId="6BC92592"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proofErr w:type="spellStart"/>
            <w:r w:rsidRPr="00AB3137">
              <w:rPr>
                <w:rFonts w:ascii="Times New Roman" w:eastAsia="Times New Roman" w:hAnsi="Times New Roman" w:cs="Times New Roman"/>
                <w:color w:val="000000"/>
                <w:kern w:val="0"/>
                <w:sz w:val="14"/>
                <w:szCs w:val="14"/>
                <w:lang w:val="de-DE" w:eastAsia="de-DE"/>
                <w14:ligatures w14:val="none"/>
              </w:rPr>
              <w:t>yes</w:t>
            </w:r>
            <w:proofErr w:type="spellEnd"/>
          </w:p>
        </w:tc>
        <w:tc>
          <w:tcPr>
            <w:tcW w:w="159" w:type="pct"/>
            <w:tcBorders>
              <w:top w:val="nil"/>
              <w:left w:val="nil"/>
              <w:bottom w:val="nil"/>
              <w:right w:val="nil"/>
            </w:tcBorders>
            <w:hideMark/>
          </w:tcPr>
          <w:p w14:paraId="1EB34475"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p>
        </w:tc>
        <w:tc>
          <w:tcPr>
            <w:tcW w:w="225" w:type="pct"/>
            <w:tcBorders>
              <w:top w:val="nil"/>
              <w:left w:val="nil"/>
              <w:bottom w:val="nil"/>
              <w:right w:val="nil"/>
            </w:tcBorders>
            <w:hideMark/>
          </w:tcPr>
          <w:p w14:paraId="5E55FE11"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p>
        </w:tc>
        <w:tc>
          <w:tcPr>
            <w:tcW w:w="185" w:type="pct"/>
            <w:tcBorders>
              <w:top w:val="nil"/>
              <w:left w:val="nil"/>
              <w:bottom w:val="nil"/>
              <w:right w:val="nil"/>
            </w:tcBorders>
            <w:hideMark/>
          </w:tcPr>
          <w:p w14:paraId="2400A98B"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p>
        </w:tc>
        <w:tc>
          <w:tcPr>
            <w:tcW w:w="159" w:type="pct"/>
            <w:tcBorders>
              <w:top w:val="nil"/>
              <w:left w:val="nil"/>
              <w:bottom w:val="nil"/>
              <w:right w:val="nil"/>
            </w:tcBorders>
            <w:hideMark/>
          </w:tcPr>
          <w:p w14:paraId="48750B64"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p>
        </w:tc>
        <w:tc>
          <w:tcPr>
            <w:tcW w:w="225" w:type="pct"/>
            <w:tcBorders>
              <w:top w:val="nil"/>
              <w:left w:val="nil"/>
              <w:bottom w:val="nil"/>
              <w:right w:val="single" w:sz="4" w:space="0" w:color="auto"/>
            </w:tcBorders>
            <w:hideMark/>
          </w:tcPr>
          <w:p w14:paraId="4D42E99F"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r w:rsidRPr="00AB3137">
              <w:rPr>
                <w:rFonts w:ascii="Times New Roman" w:eastAsia="Times New Roman" w:hAnsi="Times New Roman" w:cs="Times New Roman"/>
                <w:color w:val="000000"/>
                <w:kern w:val="0"/>
                <w:sz w:val="14"/>
                <w:szCs w:val="14"/>
                <w:lang w:val="de-DE" w:eastAsia="de-DE"/>
                <w14:ligatures w14:val="none"/>
              </w:rPr>
              <w:t> </w:t>
            </w:r>
          </w:p>
        </w:tc>
        <w:tc>
          <w:tcPr>
            <w:tcW w:w="185" w:type="pct"/>
            <w:tcBorders>
              <w:top w:val="nil"/>
              <w:left w:val="nil"/>
              <w:bottom w:val="nil"/>
              <w:right w:val="nil"/>
            </w:tcBorders>
            <w:hideMark/>
          </w:tcPr>
          <w:p w14:paraId="1B0960FD"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proofErr w:type="spellStart"/>
            <w:r w:rsidRPr="00AB3137">
              <w:rPr>
                <w:rFonts w:ascii="Times New Roman" w:eastAsia="Times New Roman" w:hAnsi="Times New Roman" w:cs="Times New Roman"/>
                <w:color w:val="000000"/>
                <w:kern w:val="0"/>
                <w:sz w:val="14"/>
                <w:szCs w:val="14"/>
                <w:lang w:val="de-DE" w:eastAsia="de-DE"/>
                <w14:ligatures w14:val="none"/>
              </w:rPr>
              <w:t>yes</w:t>
            </w:r>
            <w:proofErr w:type="spellEnd"/>
          </w:p>
        </w:tc>
        <w:tc>
          <w:tcPr>
            <w:tcW w:w="159" w:type="pct"/>
            <w:tcBorders>
              <w:top w:val="nil"/>
              <w:left w:val="nil"/>
              <w:bottom w:val="nil"/>
              <w:right w:val="nil"/>
            </w:tcBorders>
            <w:hideMark/>
          </w:tcPr>
          <w:p w14:paraId="51DA96C9"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p>
        </w:tc>
        <w:tc>
          <w:tcPr>
            <w:tcW w:w="225" w:type="pct"/>
            <w:tcBorders>
              <w:top w:val="nil"/>
              <w:left w:val="nil"/>
              <w:bottom w:val="nil"/>
              <w:right w:val="nil"/>
            </w:tcBorders>
            <w:hideMark/>
          </w:tcPr>
          <w:p w14:paraId="49D784CC"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p>
        </w:tc>
        <w:tc>
          <w:tcPr>
            <w:tcW w:w="185" w:type="pct"/>
            <w:tcBorders>
              <w:top w:val="nil"/>
              <w:left w:val="nil"/>
              <w:bottom w:val="nil"/>
              <w:right w:val="nil"/>
            </w:tcBorders>
            <w:hideMark/>
          </w:tcPr>
          <w:p w14:paraId="6C0E4F89"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p>
        </w:tc>
        <w:tc>
          <w:tcPr>
            <w:tcW w:w="159" w:type="pct"/>
            <w:tcBorders>
              <w:top w:val="nil"/>
              <w:left w:val="nil"/>
              <w:bottom w:val="nil"/>
              <w:right w:val="nil"/>
            </w:tcBorders>
            <w:hideMark/>
          </w:tcPr>
          <w:p w14:paraId="7C0E3B45"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p>
        </w:tc>
        <w:tc>
          <w:tcPr>
            <w:tcW w:w="225" w:type="pct"/>
            <w:tcBorders>
              <w:top w:val="nil"/>
              <w:left w:val="nil"/>
              <w:bottom w:val="nil"/>
              <w:right w:val="single" w:sz="4" w:space="0" w:color="auto"/>
            </w:tcBorders>
            <w:hideMark/>
          </w:tcPr>
          <w:p w14:paraId="4904B3B0"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r w:rsidRPr="00AB3137">
              <w:rPr>
                <w:rFonts w:ascii="Times New Roman" w:eastAsia="Times New Roman" w:hAnsi="Times New Roman" w:cs="Times New Roman"/>
                <w:color w:val="000000"/>
                <w:kern w:val="0"/>
                <w:sz w:val="14"/>
                <w:szCs w:val="14"/>
                <w:lang w:val="de-DE" w:eastAsia="de-DE"/>
                <w14:ligatures w14:val="none"/>
              </w:rPr>
              <w:t> </w:t>
            </w:r>
          </w:p>
        </w:tc>
        <w:tc>
          <w:tcPr>
            <w:tcW w:w="185" w:type="pct"/>
            <w:tcBorders>
              <w:top w:val="nil"/>
              <w:left w:val="nil"/>
              <w:bottom w:val="nil"/>
              <w:right w:val="nil"/>
            </w:tcBorders>
            <w:hideMark/>
          </w:tcPr>
          <w:p w14:paraId="546E36E3"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proofErr w:type="spellStart"/>
            <w:r w:rsidRPr="00AB3137">
              <w:rPr>
                <w:rFonts w:ascii="Times New Roman" w:eastAsia="Times New Roman" w:hAnsi="Times New Roman" w:cs="Times New Roman"/>
                <w:color w:val="000000"/>
                <w:kern w:val="0"/>
                <w:sz w:val="14"/>
                <w:szCs w:val="14"/>
                <w:lang w:val="de-DE" w:eastAsia="de-DE"/>
                <w14:ligatures w14:val="none"/>
              </w:rPr>
              <w:t>yes</w:t>
            </w:r>
            <w:proofErr w:type="spellEnd"/>
          </w:p>
        </w:tc>
        <w:tc>
          <w:tcPr>
            <w:tcW w:w="159" w:type="pct"/>
            <w:tcBorders>
              <w:top w:val="nil"/>
              <w:left w:val="nil"/>
              <w:bottom w:val="nil"/>
              <w:right w:val="nil"/>
            </w:tcBorders>
            <w:hideMark/>
          </w:tcPr>
          <w:p w14:paraId="233C750A"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p>
        </w:tc>
        <w:tc>
          <w:tcPr>
            <w:tcW w:w="225" w:type="pct"/>
            <w:tcBorders>
              <w:top w:val="nil"/>
              <w:left w:val="nil"/>
              <w:bottom w:val="nil"/>
              <w:right w:val="nil"/>
            </w:tcBorders>
            <w:hideMark/>
          </w:tcPr>
          <w:p w14:paraId="6162BA8D"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p>
        </w:tc>
        <w:tc>
          <w:tcPr>
            <w:tcW w:w="185" w:type="pct"/>
            <w:tcBorders>
              <w:top w:val="nil"/>
              <w:left w:val="nil"/>
              <w:bottom w:val="nil"/>
              <w:right w:val="nil"/>
            </w:tcBorders>
            <w:hideMark/>
          </w:tcPr>
          <w:p w14:paraId="239B9CB9"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p>
        </w:tc>
        <w:tc>
          <w:tcPr>
            <w:tcW w:w="159" w:type="pct"/>
            <w:tcBorders>
              <w:top w:val="nil"/>
              <w:left w:val="nil"/>
              <w:bottom w:val="nil"/>
              <w:right w:val="nil"/>
            </w:tcBorders>
            <w:hideMark/>
          </w:tcPr>
          <w:p w14:paraId="23D83575"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p>
        </w:tc>
        <w:tc>
          <w:tcPr>
            <w:tcW w:w="225" w:type="pct"/>
            <w:tcBorders>
              <w:top w:val="nil"/>
              <w:left w:val="nil"/>
              <w:bottom w:val="nil"/>
              <w:right w:val="nil"/>
            </w:tcBorders>
            <w:hideMark/>
          </w:tcPr>
          <w:p w14:paraId="38879196"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p>
        </w:tc>
      </w:tr>
      <w:tr w:rsidR="00281499" w:rsidRPr="00AB3137" w14:paraId="2CFC7E18" w14:textId="77777777" w:rsidTr="005C65F0">
        <w:trPr>
          <w:trHeight w:val="310"/>
        </w:trPr>
        <w:tc>
          <w:tcPr>
            <w:tcW w:w="450" w:type="pct"/>
            <w:tcBorders>
              <w:top w:val="nil"/>
              <w:left w:val="nil"/>
              <w:bottom w:val="nil"/>
              <w:right w:val="nil"/>
            </w:tcBorders>
            <w:hideMark/>
          </w:tcPr>
          <w:p w14:paraId="5B63BCE1"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r w:rsidRPr="00AB3137">
              <w:rPr>
                <w:rFonts w:ascii="Times New Roman" w:eastAsia="Times New Roman" w:hAnsi="Times New Roman" w:cs="Times New Roman"/>
                <w:color w:val="000000"/>
                <w:kern w:val="0"/>
                <w:sz w:val="14"/>
                <w:szCs w:val="14"/>
                <w:lang w:val="de-DE" w:eastAsia="de-DE"/>
                <w14:ligatures w14:val="none"/>
              </w:rPr>
              <w:t xml:space="preserve">FE </w:t>
            </w:r>
            <w:proofErr w:type="spellStart"/>
            <w:r w:rsidRPr="00AB3137">
              <w:rPr>
                <w:rFonts w:ascii="Times New Roman" w:eastAsia="Times New Roman" w:hAnsi="Times New Roman" w:cs="Times New Roman"/>
                <w:color w:val="000000"/>
                <w:kern w:val="0"/>
                <w:sz w:val="14"/>
                <w:szCs w:val="14"/>
                <w:lang w:val="de-DE" w:eastAsia="de-DE"/>
                <w14:ligatures w14:val="none"/>
              </w:rPr>
              <w:t>public</w:t>
            </w:r>
            <w:proofErr w:type="spellEnd"/>
            <w:r w:rsidRPr="00AB3137">
              <w:rPr>
                <w:rFonts w:ascii="Times New Roman" w:eastAsia="Times New Roman" w:hAnsi="Times New Roman" w:cs="Times New Roman"/>
                <w:color w:val="000000"/>
                <w:kern w:val="0"/>
                <w:sz w:val="14"/>
                <w:szCs w:val="14"/>
                <w:lang w:val="de-DE" w:eastAsia="de-DE"/>
                <w14:ligatures w14:val="none"/>
              </w:rPr>
              <w:t xml:space="preserve"> </w:t>
            </w:r>
            <w:proofErr w:type="spellStart"/>
            <w:r w:rsidRPr="00AB3137">
              <w:rPr>
                <w:rFonts w:ascii="Times New Roman" w:eastAsia="Times New Roman" w:hAnsi="Times New Roman" w:cs="Times New Roman"/>
                <w:color w:val="000000"/>
                <w:kern w:val="0"/>
                <w:sz w:val="14"/>
                <w:szCs w:val="14"/>
                <w:lang w:val="de-DE" w:eastAsia="de-DE"/>
                <w14:ligatures w14:val="none"/>
              </w:rPr>
              <w:t>administration</w:t>
            </w:r>
            <w:proofErr w:type="spellEnd"/>
            <w:r w:rsidRPr="00AB3137">
              <w:rPr>
                <w:rFonts w:ascii="Times New Roman" w:eastAsia="Times New Roman" w:hAnsi="Times New Roman" w:cs="Times New Roman"/>
                <w:color w:val="000000"/>
                <w:kern w:val="0"/>
                <w:sz w:val="14"/>
                <w:szCs w:val="14"/>
                <w:lang w:val="de-DE" w:eastAsia="de-DE"/>
                <w14:ligatures w14:val="none"/>
              </w:rPr>
              <w:t xml:space="preserve"> (N=12)</w:t>
            </w:r>
          </w:p>
        </w:tc>
        <w:tc>
          <w:tcPr>
            <w:tcW w:w="184" w:type="pct"/>
            <w:tcBorders>
              <w:top w:val="nil"/>
              <w:left w:val="nil"/>
              <w:bottom w:val="nil"/>
              <w:right w:val="nil"/>
            </w:tcBorders>
            <w:hideMark/>
          </w:tcPr>
          <w:p w14:paraId="1C51EC44"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proofErr w:type="spellStart"/>
            <w:r w:rsidRPr="00AB3137">
              <w:rPr>
                <w:rFonts w:ascii="Times New Roman" w:eastAsia="Times New Roman" w:hAnsi="Times New Roman" w:cs="Times New Roman"/>
                <w:color w:val="000000"/>
                <w:kern w:val="0"/>
                <w:sz w:val="14"/>
                <w:szCs w:val="14"/>
                <w:lang w:val="de-DE" w:eastAsia="de-DE"/>
                <w14:ligatures w14:val="none"/>
              </w:rPr>
              <w:t>yes</w:t>
            </w:r>
            <w:proofErr w:type="spellEnd"/>
          </w:p>
        </w:tc>
        <w:tc>
          <w:tcPr>
            <w:tcW w:w="158" w:type="pct"/>
            <w:tcBorders>
              <w:top w:val="nil"/>
              <w:left w:val="nil"/>
              <w:bottom w:val="nil"/>
              <w:right w:val="nil"/>
            </w:tcBorders>
            <w:hideMark/>
          </w:tcPr>
          <w:p w14:paraId="0DE1AF18"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p>
        </w:tc>
        <w:tc>
          <w:tcPr>
            <w:tcW w:w="225" w:type="pct"/>
            <w:tcBorders>
              <w:top w:val="nil"/>
              <w:left w:val="nil"/>
              <w:bottom w:val="nil"/>
              <w:right w:val="nil"/>
            </w:tcBorders>
            <w:hideMark/>
          </w:tcPr>
          <w:p w14:paraId="2606DCA6"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p>
        </w:tc>
        <w:tc>
          <w:tcPr>
            <w:tcW w:w="185" w:type="pct"/>
            <w:tcBorders>
              <w:top w:val="nil"/>
              <w:left w:val="nil"/>
              <w:bottom w:val="nil"/>
              <w:right w:val="nil"/>
            </w:tcBorders>
            <w:hideMark/>
          </w:tcPr>
          <w:p w14:paraId="704B973B"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p>
        </w:tc>
        <w:tc>
          <w:tcPr>
            <w:tcW w:w="159" w:type="pct"/>
            <w:tcBorders>
              <w:top w:val="nil"/>
              <w:left w:val="nil"/>
              <w:bottom w:val="nil"/>
              <w:right w:val="nil"/>
            </w:tcBorders>
            <w:hideMark/>
          </w:tcPr>
          <w:p w14:paraId="1EF5A4DA"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p>
        </w:tc>
        <w:tc>
          <w:tcPr>
            <w:tcW w:w="225" w:type="pct"/>
            <w:tcBorders>
              <w:top w:val="nil"/>
              <w:left w:val="nil"/>
              <w:bottom w:val="nil"/>
              <w:right w:val="single" w:sz="4" w:space="0" w:color="auto"/>
            </w:tcBorders>
            <w:hideMark/>
          </w:tcPr>
          <w:p w14:paraId="50C200C2"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r w:rsidRPr="00AB3137">
              <w:rPr>
                <w:rFonts w:ascii="Times New Roman" w:eastAsia="Times New Roman" w:hAnsi="Times New Roman" w:cs="Times New Roman"/>
                <w:color w:val="000000"/>
                <w:kern w:val="0"/>
                <w:sz w:val="14"/>
                <w:szCs w:val="14"/>
                <w:lang w:val="de-DE" w:eastAsia="de-DE"/>
                <w14:ligatures w14:val="none"/>
              </w:rPr>
              <w:t> </w:t>
            </w:r>
          </w:p>
        </w:tc>
        <w:tc>
          <w:tcPr>
            <w:tcW w:w="185" w:type="pct"/>
            <w:tcBorders>
              <w:top w:val="nil"/>
              <w:left w:val="nil"/>
              <w:bottom w:val="nil"/>
              <w:right w:val="nil"/>
            </w:tcBorders>
            <w:hideMark/>
          </w:tcPr>
          <w:p w14:paraId="3DA3E9D8"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proofErr w:type="spellStart"/>
            <w:r w:rsidRPr="00AB3137">
              <w:rPr>
                <w:rFonts w:ascii="Times New Roman" w:eastAsia="Times New Roman" w:hAnsi="Times New Roman" w:cs="Times New Roman"/>
                <w:color w:val="000000"/>
                <w:kern w:val="0"/>
                <w:sz w:val="14"/>
                <w:szCs w:val="14"/>
                <w:lang w:val="de-DE" w:eastAsia="de-DE"/>
                <w14:ligatures w14:val="none"/>
              </w:rPr>
              <w:t>yes</w:t>
            </w:r>
            <w:proofErr w:type="spellEnd"/>
          </w:p>
        </w:tc>
        <w:tc>
          <w:tcPr>
            <w:tcW w:w="159" w:type="pct"/>
            <w:tcBorders>
              <w:top w:val="nil"/>
              <w:left w:val="nil"/>
              <w:bottom w:val="nil"/>
              <w:right w:val="nil"/>
            </w:tcBorders>
            <w:hideMark/>
          </w:tcPr>
          <w:p w14:paraId="544ED55D"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p>
        </w:tc>
        <w:tc>
          <w:tcPr>
            <w:tcW w:w="225" w:type="pct"/>
            <w:tcBorders>
              <w:top w:val="nil"/>
              <w:left w:val="nil"/>
              <w:bottom w:val="nil"/>
              <w:right w:val="nil"/>
            </w:tcBorders>
            <w:hideMark/>
          </w:tcPr>
          <w:p w14:paraId="6F5C3F14"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p>
        </w:tc>
        <w:tc>
          <w:tcPr>
            <w:tcW w:w="185" w:type="pct"/>
            <w:tcBorders>
              <w:top w:val="nil"/>
              <w:left w:val="nil"/>
              <w:bottom w:val="nil"/>
              <w:right w:val="nil"/>
            </w:tcBorders>
            <w:hideMark/>
          </w:tcPr>
          <w:p w14:paraId="40ECCA7E"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p>
        </w:tc>
        <w:tc>
          <w:tcPr>
            <w:tcW w:w="159" w:type="pct"/>
            <w:tcBorders>
              <w:top w:val="nil"/>
              <w:left w:val="nil"/>
              <w:bottom w:val="nil"/>
              <w:right w:val="nil"/>
            </w:tcBorders>
            <w:hideMark/>
          </w:tcPr>
          <w:p w14:paraId="572110B9"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p>
        </w:tc>
        <w:tc>
          <w:tcPr>
            <w:tcW w:w="225" w:type="pct"/>
            <w:tcBorders>
              <w:top w:val="nil"/>
              <w:left w:val="nil"/>
              <w:bottom w:val="nil"/>
              <w:right w:val="single" w:sz="4" w:space="0" w:color="auto"/>
            </w:tcBorders>
            <w:hideMark/>
          </w:tcPr>
          <w:p w14:paraId="2A8B77F4"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r w:rsidRPr="00AB3137">
              <w:rPr>
                <w:rFonts w:ascii="Times New Roman" w:eastAsia="Times New Roman" w:hAnsi="Times New Roman" w:cs="Times New Roman"/>
                <w:color w:val="000000"/>
                <w:kern w:val="0"/>
                <w:sz w:val="14"/>
                <w:szCs w:val="14"/>
                <w:lang w:val="de-DE" w:eastAsia="de-DE"/>
                <w14:ligatures w14:val="none"/>
              </w:rPr>
              <w:t> </w:t>
            </w:r>
          </w:p>
        </w:tc>
        <w:tc>
          <w:tcPr>
            <w:tcW w:w="185" w:type="pct"/>
            <w:tcBorders>
              <w:top w:val="nil"/>
              <w:left w:val="nil"/>
              <w:bottom w:val="nil"/>
              <w:right w:val="nil"/>
            </w:tcBorders>
            <w:hideMark/>
          </w:tcPr>
          <w:p w14:paraId="438590F3"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proofErr w:type="spellStart"/>
            <w:r w:rsidRPr="00AB3137">
              <w:rPr>
                <w:rFonts w:ascii="Times New Roman" w:eastAsia="Times New Roman" w:hAnsi="Times New Roman" w:cs="Times New Roman"/>
                <w:color w:val="000000"/>
                <w:kern w:val="0"/>
                <w:sz w:val="14"/>
                <w:szCs w:val="14"/>
                <w:lang w:val="de-DE" w:eastAsia="de-DE"/>
                <w14:ligatures w14:val="none"/>
              </w:rPr>
              <w:t>yes</w:t>
            </w:r>
            <w:proofErr w:type="spellEnd"/>
          </w:p>
        </w:tc>
        <w:tc>
          <w:tcPr>
            <w:tcW w:w="159" w:type="pct"/>
            <w:tcBorders>
              <w:top w:val="nil"/>
              <w:left w:val="nil"/>
              <w:bottom w:val="nil"/>
              <w:right w:val="nil"/>
            </w:tcBorders>
            <w:hideMark/>
          </w:tcPr>
          <w:p w14:paraId="761694CA"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p>
        </w:tc>
        <w:tc>
          <w:tcPr>
            <w:tcW w:w="225" w:type="pct"/>
            <w:tcBorders>
              <w:top w:val="nil"/>
              <w:left w:val="nil"/>
              <w:bottom w:val="nil"/>
              <w:right w:val="nil"/>
            </w:tcBorders>
            <w:hideMark/>
          </w:tcPr>
          <w:p w14:paraId="5B56F368"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p>
        </w:tc>
        <w:tc>
          <w:tcPr>
            <w:tcW w:w="185" w:type="pct"/>
            <w:tcBorders>
              <w:top w:val="nil"/>
              <w:left w:val="nil"/>
              <w:bottom w:val="nil"/>
              <w:right w:val="nil"/>
            </w:tcBorders>
            <w:hideMark/>
          </w:tcPr>
          <w:p w14:paraId="31C4B785"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p>
        </w:tc>
        <w:tc>
          <w:tcPr>
            <w:tcW w:w="159" w:type="pct"/>
            <w:tcBorders>
              <w:top w:val="nil"/>
              <w:left w:val="nil"/>
              <w:bottom w:val="nil"/>
              <w:right w:val="nil"/>
            </w:tcBorders>
            <w:hideMark/>
          </w:tcPr>
          <w:p w14:paraId="62C141E1"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p>
        </w:tc>
        <w:tc>
          <w:tcPr>
            <w:tcW w:w="225" w:type="pct"/>
            <w:tcBorders>
              <w:top w:val="nil"/>
              <w:left w:val="nil"/>
              <w:bottom w:val="nil"/>
              <w:right w:val="single" w:sz="4" w:space="0" w:color="auto"/>
            </w:tcBorders>
            <w:hideMark/>
          </w:tcPr>
          <w:p w14:paraId="2B094967"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r w:rsidRPr="00AB3137">
              <w:rPr>
                <w:rFonts w:ascii="Times New Roman" w:eastAsia="Times New Roman" w:hAnsi="Times New Roman" w:cs="Times New Roman"/>
                <w:color w:val="000000"/>
                <w:kern w:val="0"/>
                <w:sz w:val="14"/>
                <w:szCs w:val="14"/>
                <w:lang w:val="de-DE" w:eastAsia="de-DE"/>
                <w14:ligatures w14:val="none"/>
              </w:rPr>
              <w:t> </w:t>
            </w:r>
          </w:p>
        </w:tc>
        <w:tc>
          <w:tcPr>
            <w:tcW w:w="185" w:type="pct"/>
            <w:tcBorders>
              <w:top w:val="nil"/>
              <w:left w:val="nil"/>
              <w:bottom w:val="nil"/>
              <w:right w:val="nil"/>
            </w:tcBorders>
            <w:hideMark/>
          </w:tcPr>
          <w:p w14:paraId="1E51C724"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proofErr w:type="spellStart"/>
            <w:r w:rsidRPr="00AB3137">
              <w:rPr>
                <w:rFonts w:ascii="Times New Roman" w:eastAsia="Times New Roman" w:hAnsi="Times New Roman" w:cs="Times New Roman"/>
                <w:color w:val="000000"/>
                <w:kern w:val="0"/>
                <w:sz w:val="14"/>
                <w:szCs w:val="14"/>
                <w:lang w:val="de-DE" w:eastAsia="de-DE"/>
                <w14:ligatures w14:val="none"/>
              </w:rPr>
              <w:t>yes</w:t>
            </w:r>
            <w:proofErr w:type="spellEnd"/>
          </w:p>
        </w:tc>
        <w:tc>
          <w:tcPr>
            <w:tcW w:w="159" w:type="pct"/>
            <w:tcBorders>
              <w:top w:val="nil"/>
              <w:left w:val="nil"/>
              <w:bottom w:val="nil"/>
              <w:right w:val="nil"/>
            </w:tcBorders>
            <w:hideMark/>
          </w:tcPr>
          <w:p w14:paraId="425177EF"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p>
        </w:tc>
        <w:tc>
          <w:tcPr>
            <w:tcW w:w="225" w:type="pct"/>
            <w:tcBorders>
              <w:top w:val="nil"/>
              <w:left w:val="nil"/>
              <w:bottom w:val="nil"/>
              <w:right w:val="nil"/>
            </w:tcBorders>
            <w:hideMark/>
          </w:tcPr>
          <w:p w14:paraId="4A72ED15"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p>
        </w:tc>
        <w:tc>
          <w:tcPr>
            <w:tcW w:w="185" w:type="pct"/>
            <w:tcBorders>
              <w:top w:val="nil"/>
              <w:left w:val="nil"/>
              <w:bottom w:val="nil"/>
              <w:right w:val="nil"/>
            </w:tcBorders>
            <w:hideMark/>
          </w:tcPr>
          <w:p w14:paraId="35FE0FA1"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p>
        </w:tc>
        <w:tc>
          <w:tcPr>
            <w:tcW w:w="159" w:type="pct"/>
            <w:tcBorders>
              <w:top w:val="nil"/>
              <w:left w:val="nil"/>
              <w:bottom w:val="nil"/>
              <w:right w:val="nil"/>
            </w:tcBorders>
            <w:hideMark/>
          </w:tcPr>
          <w:p w14:paraId="6EAA5486"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p>
        </w:tc>
        <w:tc>
          <w:tcPr>
            <w:tcW w:w="225" w:type="pct"/>
            <w:tcBorders>
              <w:top w:val="nil"/>
              <w:left w:val="nil"/>
              <w:bottom w:val="nil"/>
              <w:right w:val="nil"/>
            </w:tcBorders>
            <w:hideMark/>
          </w:tcPr>
          <w:p w14:paraId="17798BFF"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p>
        </w:tc>
      </w:tr>
      <w:tr w:rsidR="00281499" w:rsidRPr="00AB3137" w14:paraId="7FF05786" w14:textId="77777777" w:rsidTr="005C65F0">
        <w:trPr>
          <w:trHeight w:val="310"/>
        </w:trPr>
        <w:tc>
          <w:tcPr>
            <w:tcW w:w="450" w:type="pct"/>
            <w:tcBorders>
              <w:top w:val="nil"/>
              <w:left w:val="nil"/>
              <w:bottom w:val="nil"/>
              <w:right w:val="nil"/>
            </w:tcBorders>
            <w:hideMark/>
          </w:tcPr>
          <w:p w14:paraId="6D7E2AFE"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r w:rsidRPr="00AB3137">
              <w:rPr>
                <w:rFonts w:ascii="Times New Roman" w:eastAsia="Times New Roman" w:hAnsi="Times New Roman" w:cs="Times New Roman"/>
                <w:color w:val="000000"/>
                <w:kern w:val="0"/>
                <w:sz w:val="14"/>
                <w:szCs w:val="14"/>
                <w:lang w:val="de-DE" w:eastAsia="de-DE"/>
                <w14:ligatures w14:val="none"/>
              </w:rPr>
              <w:t>log-</w:t>
            </w:r>
            <w:proofErr w:type="spellStart"/>
            <w:r w:rsidRPr="00AB3137">
              <w:rPr>
                <w:rFonts w:ascii="Times New Roman" w:eastAsia="Times New Roman" w:hAnsi="Times New Roman" w:cs="Times New Roman"/>
                <w:color w:val="000000"/>
                <w:kern w:val="0"/>
                <w:sz w:val="14"/>
                <w:szCs w:val="14"/>
                <w:lang w:val="de-DE" w:eastAsia="de-DE"/>
                <w14:ligatures w14:val="none"/>
              </w:rPr>
              <w:t>Likelihood</w:t>
            </w:r>
            <w:proofErr w:type="spellEnd"/>
          </w:p>
        </w:tc>
        <w:tc>
          <w:tcPr>
            <w:tcW w:w="1137" w:type="pct"/>
            <w:gridSpan w:val="6"/>
            <w:tcBorders>
              <w:top w:val="nil"/>
              <w:left w:val="nil"/>
              <w:bottom w:val="nil"/>
              <w:right w:val="single" w:sz="4" w:space="0" w:color="auto"/>
            </w:tcBorders>
            <w:hideMark/>
          </w:tcPr>
          <w:p w14:paraId="1C444F08"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r w:rsidRPr="00AB3137">
              <w:rPr>
                <w:rFonts w:ascii="Times New Roman" w:eastAsia="Times New Roman" w:hAnsi="Times New Roman" w:cs="Times New Roman"/>
                <w:color w:val="000000"/>
                <w:kern w:val="0"/>
                <w:sz w:val="14"/>
                <w:szCs w:val="14"/>
                <w:lang w:val="de-DE" w:eastAsia="de-DE"/>
                <w14:ligatures w14:val="none"/>
              </w:rPr>
              <w:t>-3,988.236</w:t>
            </w:r>
          </w:p>
        </w:tc>
        <w:tc>
          <w:tcPr>
            <w:tcW w:w="1138" w:type="pct"/>
            <w:gridSpan w:val="6"/>
            <w:tcBorders>
              <w:top w:val="nil"/>
              <w:left w:val="nil"/>
              <w:bottom w:val="nil"/>
              <w:right w:val="single" w:sz="4" w:space="0" w:color="auto"/>
            </w:tcBorders>
            <w:hideMark/>
          </w:tcPr>
          <w:p w14:paraId="0398AA05"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r w:rsidRPr="00AB3137">
              <w:rPr>
                <w:rFonts w:ascii="Times New Roman" w:eastAsia="Times New Roman" w:hAnsi="Times New Roman" w:cs="Times New Roman"/>
                <w:color w:val="000000"/>
                <w:kern w:val="0"/>
                <w:sz w:val="14"/>
                <w:szCs w:val="14"/>
                <w:lang w:val="de-DE" w:eastAsia="de-DE"/>
                <w14:ligatures w14:val="none"/>
              </w:rPr>
              <w:t>-3,986.132</w:t>
            </w:r>
          </w:p>
        </w:tc>
        <w:tc>
          <w:tcPr>
            <w:tcW w:w="1138" w:type="pct"/>
            <w:gridSpan w:val="6"/>
            <w:tcBorders>
              <w:top w:val="nil"/>
              <w:left w:val="nil"/>
              <w:bottom w:val="nil"/>
              <w:right w:val="single" w:sz="4" w:space="0" w:color="auto"/>
            </w:tcBorders>
            <w:hideMark/>
          </w:tcPr>
          <w:p w14:paraId="12BF3991"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r w:rsidRPr="00AB3137">
              <w:rPr>
                <w:rFonts w:ascii="Times New Roman" w:eastAsia="Times New Roman" w:hAnsi="Times New Roman" w:cs="Times New Roman"/>
                <w:color w:val="000000"/>
                <w:kern w:val="0"/>
                <w:sz w:val="14"/>
                <w:szCs w:val="14"/>
                <w:lang w:val="de-DE" w:eastAsia="de-DE"/>
                <w14:ligatures w14:val="none"/>
              </w:rPr>
              <w:t>-3,914.935</w:t>
            </w:r>
          </w:p>
        </w:tc>
        <w:tc>
          <w:tcPr>
            <w:tcW w:w="1138" w:type="pct"/>
            <w:gridSpan w:val="6"/>
            <w:tcBorders>
              <w:top w:val="nil"/>
              <w:left w:val="nil"/>
              <w:bottom w:val="nil"/>
              <w:right w:val="nil"/>
            </w:tcBorders>
            <w:hideMark/>
          </w:tcPr>
          <w:p w14:paraId="4D10288C"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r w:rsidRPr="00AB3137">
              <w:rPr>
                <w:rFonts w:ascii="Times New Roman" w:eastAsia="Times New Roman" w:hAnsi="Times New Roman" w:cs="Times New Roman"/>
                <w:color w:val="000000"/>
                <w:kern w:val="0"/>
                <w:sz w:val="14"/>
                <w:szCs w:val="14"/>
                <w:lang w:val="de-DE" w:eastAsia="de-DE"/>
                <w14:ligatures w14:val="none"/>
              </w:rPr>
              <w:t>-3,913.445</w:t>
            </w:r>
          </w:p>
        </w:tc>
      </w:tr>
      <w:tr w:rsidR="00281499" w:rsidRPr="00AB3137" w14:paraId="03B1E91B" w14:textId="77777777" w:rsidTr="005C65F0">
        <w:trPr>
          <w:trHeight w:val="370"/>
        </w:trPr>
        <w:tc>
          <w:tcPr>
            <w:tcW w:w="450" w:type="pct"/>
            <w:tcBorders>
              <w:top w:val="nil"/>
              <w:left w:val="nil"/>
              <w:bottom w:val="nil"/>
              <w:right w:val="nil"/>
            </w:tcBorders>
            <w:hideMark/>
          </w:tcPr>
          <w:p w14:paraId="425AB99F"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r w:rsidRPr="00AB3137">
              <w:rPr>
                <w:rFonts w:ascii="Times New Roman" w:eastAsia="Times New Roman" w:hAnsi="Times New Roman" w:cs="Times New Roman"/>
                <w:color w:val="000000"/>
                <w:kern w:val="0"/>
                <w:sz w:val="14"/>
                <w:szCs w:val="14"/>
                <w:lang w:val="de-DE" w:eastAsia="de-DE"/>
                <w14:ligatures w14:val="none"/>
              </w:rPr>
              <w:t>R</w:t>
            </w:r>
            <w:r w:rsidRPr="00AB3137">
              <w:rPr>
                <w:rFonts w:ascii="Times New Roman" w:eastAsia="Times New Roman" w:hAnsi="Times New Roman" w:cs="Times New Roman"/>
                <w:color w:val="000000"/>
                <w:kern w:val="0"/>
                <w:sz w:val="14"/>
                <w:szCs w:val="14"/>
                <w:vertAlign w:val="superscript"/>
                <w:lang w:val="de-DE" w:eastAsia="de-DE"/>
                <w14:ligatures w14:val="none"/>
              </w:rPr>
              <w:t>2</w:t>
            </w:r>
            <w:r w:rsidRPr="00AB3137">
              <w:rPr>
                <w:rFonts w:ascii="Times New Roman" w:eastAsia="Times New Roman" w:hAnsi="Times New Roman" w:cs="Times New Roman"/>
                <w:color w:val="000000"/>
                <w:kern w:val="0"/>
                <w:sz w:val="14"/>
                <w:szCs w:val="14"/>
                <w:lang w:val="de-DE" w:eastAsia="de-DE"/>
                <w14:ligatures w14:val="none"/>
              </w:rPr>
              <w:t> / R</w:t>
            </w:r>
            <w:r w:rsidRPr="00AB3137">
              <w:rPr>
                <w:rFonts w:ascii="Times New Roman" w:eastAsia="Times New Roman" w:hAnsi="Times New Roman" w:cs="Times New Roman"/>
                <w:color w:val="000000"/>
                <w:kern w:val="0"/>
                <w:sz w:val="14"/>
                <w:szCs w:val="14"/>
                <w:vertAlign w:val="superscript"/>
                <w:lang w:val="de-DE" w:eastAsia="de-DE"/>
                <w14:ligatures w14:val="none"/>
              </w:rPr>
              <w:t>2</w:t>
            </w:r>
            <w:r w:rsidRPr="00AB3137">
              <w:rPr>
                <w:rFonts w:ascii="Times New Roman" w:eastAsia="Times New Roman" w:hAnsi="Times New Roman" w:cs="Times New Roman"/>
                <w:color w:val="000000"/>
                <w:kern w:val="0"/>
                <w:sz w:val="14"/>
                <w:szCs w:val="14"/>
                <w:lang w:val="de-DE" w:eastAsia="de-DE"/>
                <w14:ligatures w14:val="none"/>
              </w:rPr>
              <w:t> </w:t>
            </w:r>
            <w:proofErr w:type="spellStart"/>
            <w:r w:rsidRPr="00AB3137">
              <w:rPr>
                <w:rFonts w:ascii="Times New Roman" w:eastAsia="Times New Roman" w:hAnsi="Times New Roman" w:cs="Times New Roman"/>
                <w:color w:val="000000"/>
                <w:kern w:val="0"/>
                <w:sz w:val="14"/>
                <w:szCs w:val="14"/>
                <w:lang w:val="de-DE" w:eastAsia="de-DE"/>
                <w14:ligatures w14:val="none"/>
              </w:rPr>
              <w:t>adjusted</w:t>
            </w:r>
            <w:proofErr w:type="spellEnd"/>
          </w:p>
        </w:tc>
        <w:tc>
          <w:tcPr>
            <w:tcW w:w="1137" w:type="pct"/>
            <w:gridSpan w:val="6"/>
            <w:tcBorders>
              <w:top w:val="nil"/>
              <w:left w:val="nil"/>
              <w:bottom w:val="nil"/>
              <w:right w:val="single" w:sz="4" w:space="0" w:color="auto"/>
            </w:tcBorders>
            <w:hideMark/>
          </w:tcPr>
          <w:p w14:paraId="2D8FF20A"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r w:rsidRPr="00AB3137">
              <w:rPr>
                <w:rFonts w:ascii="Times New Roman" w:eastAsia="Times New Roman" w:hAnsi="Times New Roman" w:cs="Times New Roman"/>
                <w:color w:val="000000"/>
                <w:kern w:val="0"/>
                <w:sz w:val="14"/>
                <w:szCs w:val="14"/>
                <w:lang w:val="de-DE" w:eastAsia="de-DE"/>
                <w14:ligatures w14:val="none"/>
              </w:rPr>
              <w:t>0.070/0.070</w:t>
            </w:r>
          </w:p>
        </w:tc>
        <w:tc>
          <w:tcPr>
            <w:tcW w:w="1138" w:type="pct"/>
            <w:gridSpan w:val="6"/>
            <w:tcBorders>
              <w:top w:val="nil"/>
              <w:left w:val="nil"/>
              <w:bottom w:val="nil"/>
              <w:right w:val="single" w:sz="4" w:space="0" w:color="auto"/>
            </w:tcBorders>
            <w:hideMark/>
          </w:tcPr>
          <w:p w14:paraId="064524FB"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r w:rsidRPr="00AB3137">
              <w:rPr>
                <w:rFonts w:ascii="Times New Roman" w:eastAsia="Times New Roman" w:hAnsi="Times New Roman" w:cs="Times New Roman"/>
                <w:color w:val="000000"/>
                <w:kern w:val="0"/>
                <w:sz w:val="14"/>
                <w:szCs w:val="14"/>
                <w:lang w:val="de-DE" w:eastAsia="de-DE"/>
                <w14:ligatures w14:val="none"/>
              </w:rPr>
              <w:t>0.071/0.071</w:t>
            </w:r>
          </w:p>
        </w:tc>
        <w:tc>
          <w:tcPr>
            <w:tcW w:w="1138" w:type="pct"/>
            <w:gridSpan w:val="6"/>
            <w:tcBorders>
              <w:top w:val="nil"/>
              <w:left w:val="nil"/>
              <w:bottom w:val="nil"/>
              <w:right w:val="single" w:sz="4" w:space="0" w:color="auto"/>
            </w:tcBorders>
            <w:noWrap/>
            <w:hideMark/>
          </w:tcPr>
          <w:p w14:paraId="25A85F44"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r w:rsidRPr="00AB3137">
              <w:rPr>
                <w:rFonts w:ascii="Times New Roman" w:eastAsia="Times New Roman" w:hAnsi="Times New Roman" w:cs="Times New Roman"/>
                <w:color w:val="000000"/>
                <w:kern w:val="0"/>
                <w:sz w:val="14"/>
                <w:szCs w:val="14"/>
                <w:lang w:val="de-DE" w:eastAsia="de-DE"/>
                <w14:ligatures w14:val="none"/>
              </w:rPr>
              <w:t>0.088 / 0.087</w:t>
            </w:r>
          </w:p>
        </w:tc>
        <w:tc>
          <w:tcPr>
            <w:tcW w:w="754" w:type="pct"/>
            <w:gridSpan w:val="4"/>
            <w:tcBorders>
              <w:top w:val="nil"/>
              <w:left w:val="nil"/>
              <w:bottom w:val="nil"/>
              <w:right w:val="nil"/>
            </w:tcBorders>
            <w:hideMark/>
          </w:tcPr>
          <w:p w14:paraId="475B8261"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r w:rsidRPr="00AB3137">
              <w:rPr>
                <w:rFonts w:ascii="Times New Roman" w:eastAsia="Times New Roman" w:hAnsi="Times New Roman" w:cs="Times New Roman"/>
                <w:color w:val="000000"/>
                <w:kern w:val="0"/>
                <w:sz w:val="14"/>
                <w:szCs w:val="14"/>
                <w:lang w:val="de-DE" w:eastAsia="de-DE"/>
                <w14:ligatures w14:val="none"/>
              </w:rPr>
              <w:t>0.088 / 0.088</w:t>
            </w:r>
          </w:p>
        </w:tc>
        <w:tc>
          <w:tcPr>
            <w:tcW w:w="159" w:type="pct"/>
            <w:tcBorders>
              <w:top w:val="nil"/>
              <w:left w:val="nil"/>
              <w:bottom w:val="nil"/>
              <w:right w:val="nil"/>
            </w:tcBorders>
            <w:hideMark/>
          </w:tcPr>
          <w:p w14:paraId="1CA59271"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p>
        </w:tc>
        <w:tc>
          <w:tcPr>
            <w:tcW w:w="225" w:type="pct"/>
            <w:tcBorders>
              <w:top w:val="nil"/>
              <w:left w:val="nil"/>
              <w:bottom w:val="nil"/>
              <w:right w:val="nil"/>
            </w:tcBorders>
            <w:hideMark/>
          </w:tcPr>
          <w:p w14:paraId="16EFAC4E"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p>
        </w:tc>
      </w:tr>
      <w:tr w:rsidR="00281499" w:rsidRPr="00AB3137" w14:paraId="1F307BEF" w14:textId="77777777" w:rsidTr="005C65F0">
        <w:trPr>
          <w:trHeight w:val="310"/>
        </w:trPr>
        <w:tc>
          <w:tcPr>
            <w:tcW w:w="450" w:type="pct"/>
            <w:tcBorders>
              <w:top w:val="nil"/>
              <w:left w:val="nil"/>
              <w:bottom w:val="nil"/>
              <w:right w:val="nil"/>
            </w:tcBorders>
            <w:hideMark/>
          </w:tcPr>
          <w:p w14:paraId="5B487032"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r w:rsidRPr="00AB3137">
              <w:rPr>
                <w:rFonts w:ascii="Times New Roman" w:eastAsia="Times New Roman" w:hAnsi="Times New Roman" w:cs="Times New Roman"/>
                <w:color w:val="000000"/>
                <w:kern w:val="0"/>
                <w:sz w:val="14"/>
                <w:szCs w:val="14"/>
                <w:lang w:val="de-DE" w:eastAsia="de-DE"/>
                <w14:ligatures w14:val="none"/>
              </w:rPr>
              <w:t>AIC</w:t>
            </w:r>
          </w:p>
        </w:tc>
        <w:tc>
          <w:tcPr>
            <w:tcW w:w="912" w:type="pct"/>
            <w:gridSpan w:val="5"/>
            <w:tcBorders>
              <w:top w:val="nil"/>
              <w:left w:val="nil"/>
              <w:bottom w:val="nil"/>
              <w:right w:val="nil"/>
            </w:tcBorders>
            <w:hideMark/>
          </w:tcPr>
          <w:p w14:paraId="050521A2"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r w:rsidRPr="00AB3137">
              <w:rPr>
                <w:rFonts w:ascii="Times New Roman" w:eastAsia="Times New Roman" w:hAnsi="Times New Roman" w:cs="Times New Roman"/>
                <w:color w:val="000000"/>
                <w:kern w:val="0"/>
                <w:sz w:val="14"/>
                <w:szCs w:val="14"/>
                <w:lang w:val="de-DE" w:eastAsia="de-DE"/>
                <w14:ligatures w14:val="none"/>
              </w:rPr>
              <w:t xml:space="preserve"> 8,088.472 </w:t>
            </w:r>
          </w:p>
        </w:tc>
        <w:tc>
          <w:tcPr>
            <w:tcW w:w="225" w:type="pct"/>
            <w:tcBorders>
              <w:top w:val="nil"/>
              <w:left w:val="nil"/>
              <w:bottom w:val="nil"/>
              <w:right w:val="single" w:sz="4" w:space="0" w:color="auto"/>
            </w:tcBorders>
            <w:hideMark/>
          </w:tcPr>
          <w:p w14:paraId="30E7F3CF"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r w:rsidRPr="00AB3137">
              <w:rPr>
                <w:rFonts w:ascii="Times New Roman" w:eastAsia="Times New Roman" w:hAnsi="Times New Roman" w:cs="Times New Roman"/>
                <w:color w:val="000000"/>
                <w:kern w:val="0"/>
                <w:sz w:val="14"/>
                <w:szCs w:val="14"/>
                <w:lang w:val="de-DE" w:eastAsia="de-DE"/>
                <w14:ligatures w14:val="none"/>
              </w:rPr>
              <w:t> </w:t>
            </w:r>
          </w:p>
        </w:tc>
        <w:tc>
          <w:tcPr>
            <w:tcW w:w="1138" w:type="pct"/>
            <w:gridSpan w:val="6"/>
            <w:tcBorders>
              <w:top w:val="nil"/>
              <w:left w:val="nil"/>
              <w:bottom w:val="nil"/>
              <w:right w:val="single" w:sz="4" w:space="0" w:color="auto"/>
            </w:tcBorders>
            <w:hideMark/>
          </w:tcPr>
          <w:p w14:paraId="4D810944"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r w:rsidRPr="00AB3137">
              <w:rPr>
                <w:rFonts w:ascii="Times New Roman" w:eastAsia="Times New Roman" w:hAnsi="Times New Roman" w:cs="Times New Roman"/>
                <w:color w:val="000000"/>
                <w:kern w:val="0"/>
                <w:sz w:val="14"/>
                <w:szCs w:val="14"/>
                <w:lang w:val="de-DE" w:eastAsia="de-DE"/>
                <w14:ligatures w14:val="none"/>
              </w:rPr>
              <w:t>8,088.264</w:t>
            </w:r>
          </w:p>
        </w:tc>
        <w:tc>
          <w:tcPr>
            <w:tcW w:w="1138" w:type="pct"/>
            <w:gridSpan w:val="6"/>
            <w:tcBorders>
              <w:top w:val="nil"/>
              <w:left w:val="nil"/>
              <w:bottom w:val="nil"/>
              <w:right w:val="single" w:sz="4" w:space="0" w:color="auto"/>
            </w:tcBorders>
            <w:noWrap/>
            <w:hideMark/>
          </w:tcPr>
          <w:p w14:paraId="6A4D50F7" w14:textId="77777777" w:rsidR="00281499" w:rsidRPr="00AB3137" w:rsidRDefault="00281499" w:rsidP="005C65F0">
            <w:pPr>
              <w:rPr>
                <w:rFonts w:ascii="Times New Roman" w:eastAsia="Times New Roman" w:hAnsi="Times New Roman" w:cs="Times New Roman"/>
                <w:color w:val="000000"/>
                <w:kern w:val="0"/>
                <w:sz w:val="14"/>
                <w:szCs w:val="14"/>
                <w:lang w:val="de-DE" w:eastAsia="de-DE"/>
                <w14:ligatures w14:val="none"/>
              </w:rPr>
            </w:pPr>
            <w:r w:rsidRPr="00AB3137">
              <w:rPr>
                <w:rFonts w:ascii="Times New Roman" w:eastAsia="Times New Roman" w:hAnsi="Times New Roman" w:cs="Times New Roman"/>
                <w:color w:val="000000"/>
                <w:kern w:val="0"/>
                <w:sz w:val="14"/>
                <w:szCs w:val="14"/>
                <w:lang w:val="de-DE" w:eastAsia="de-DE"/>
                <w14:ligatures w14:val="none"/>
              </w:rPr>
              <w:t>7,949.869</w:t>
            </w:r>
          </w:p>
        </w:tc>
        <w:tc>
          <w:tcPr>
            <w:tcW w:w="1138" w:type="pct"/>
            <w:gridSpan w:val="6"/>
            <w:tcBorders>
              <w:top w:val="nil"/>
              <w:left w:val="nil"/>
              <w:bottom w:val="nil"/>
              <w:right w:val="nil"/>
            </w:tcBorders>
            <w:hideMark/>
          </w:tcPr>
          <w:p w14:paraId="3327F6B6" w14:textId="77777777" w:rsidR="00281499" w:rsidRPr="00AB3137" w:rsidRDefault="00281499" w:rsidP="005C65F0">
            <w:pPr>
              <w:rPr>
                <w:rFonts w:ascii="Times New Roman" w:eastAsia="Times New Roman" w:hAnsi="Times New Roman" w:cs="Times New Roman"/>
                <w:kern w:val="0"/>
                <w:sz w:val="14"/>
                <w:szCs w:val="14"/>
                <w:lang w:val="de-DE" w:eastAsia="de-DE"/>
                <w14:ligatures w14:val="none"/>
              </w:rPr>
            </w:pPr>
            <w:r w:rsidRPr="00AB3137">
              <w:rPr>
                <w:rFonts w:ascii="Times New Roman" w:eastAsia="Times New Roman" w:hAnsi="Times New Roman" w:cs="Times New Roman"/>
                <w:color w:val="000000"/>
                <w:kern w:val="0"/>
                <w:sz w:val="14"/>
                <w:szCs w:val="14"/>
                <w:lang w:val="de-DE" w:eastAsia="de-DE"/>
                <w14:ligatures w14:val="none"/>
              </w:rPr>
              <w:t>7,950.890</w:t>
            </w:r>
          </w:p>
        </w:tc>
      </w:tr>
    </w:tbl>
    <w:p w14:paraId="220F552B" w14:textId="77777777" w:rsidR="00281499" w:rsidRPr="001B69E4" w:rsidRDefault="00281499" w:rsidP="00281499">
      <w:pPr>
        <w:rPr>
          <w:rFonts w:ascii="Times New Roman" w:hAnsi="Times New Roman" w:cs="Times New Roman"/>
          <w:highlight w:val="yellow"/>
        </w:rPr>
        <w:sectPr w:rsidR="00281499" w:rsidRPr="001B69E4" w:rsidSect="00281499">
          <w:pgSz w:w="16838" w:h="11906" w:orient="landscape"/>
          <w:pgMar w:top="1440" w:right="1440" w:bottom="1440" w:left="1440" w:header="708" w:footer="708" w:gutter="0"/>
          <w:cols w:space="708"/>
          <w:docGrid w:linePitch="360"/>
        </w:sectPr>
      </w:pPr>
    </w:p>
    <w:p w14:paraId="4BE9F666" w14:textId="3A24E773" w:rsidR="00094B7F" w:rsidRPr="00094B7F" w:rsidRDefault="008D6772" w:rsidP="00281499">
      <w:pPr>
        <w:spacing w:line="480" w:lineRule="auto"/>
        <w:ind w:firstLine="720"/>
        <w:jc w:val="both"/>
        <w:rPr>
          <w:rFonts w:ascii="Times New Roman" w:hAnsi="Times New Roman" w:cs="Times New Roman"/>
        </w:rPr>
      </w:pPr>
      <w:r>
        <w:rPr>
          <w:rFonts w:ascii="Times New Roman" w:hAnsi="Times New Roman" w:cs="Times New Roman"/>
        </w:rPr>
        <w:lastRenderedPageBreak/>
        <w:t>I</w:t>
      </w:r>
      <w:r w:rsidR="00A121A4">
        <w:rPr>
          <w:rFonts w:ascii="Times New Roman" w:hAnsi="Times New Roman" w:cs="Times New Roman"/>
        </w:rPr>
        <w:t>n Table 6 a model with gender and topic interaction terms is provided</w:t>
      </w:r>
      <w:r w:rsidR="00063510">
        <w:rPr>
          <w:rFonts w:ascii="Times New Roman" w:hAnsi="Times New Roman" w:cs="Times New Roman"/>
        </w:rPr>
        <w:t xml:space="preserve">, showing that topic can indeed act as moderator and influence responsiveness. </w:t>
      </w:r>
      <w:r w:rsidR="00094B7F" w:rsidRPr="00094B7F">
        <w:rPr>
          <w:rFonts w:ascii="Times New Roman" w:hAnsi="Times New Roman" w:cs="Times New Roman"/>
        </w:rPr>
        <w:t xml:space="preserve">Starting with the main effects, the topic patterns remain broadly consistent with </w:t>
      </w:r>
      <w:r w:rsidR="0094003B">
        <w:rPr>
          <w:rFonts w:ascii="Times New Roman" w:hAnsi="Times New Roman" w:cs="Times New Roman"/>
        </w:rPr>
        <w:t>the</w:t>
      </w:r>
      <w:r w:rsidR="00094B7F" w:rsidRPr="00094B7F">
        <w:rPr>
          <w:rFonts w:ascii="Times New Roman" w:hAnsi="Times New Roman" w:cs="Times New Roman"/>
        </w:rPr>
        <w:t xml:space="preserve"> earlier model</w:t>
      </w:r>
      <w:r w:rsidR="0094003B">
        <w:rPr>
          <w:rFonts w:ascii="Times New Roman" w:hAnsi="Times New Roman" w:cs="Times New Roman"/>
        </w:rPr>
        <w:t>s</w:t>
      </w:r>
      <w:r w:rsidR="00094B7F" w:rsidRPr="00094B7F">
        <w:rPr>
          <w:rFonts w:ascii="Times New Roman" w:hAnsi="Times New Roman" w:cs="Times New Roman"/>
        </w:rPr>
        <w:t xml:space="preserve">. In particular, </w:t>
      </w:r>
      <w:r w:rsidR="00A47FDA" w:rsidRPr="008D6772">
        <w:rPr>
          <w:rFonts w:ascii="Times New Roman" w:hAnsi="Times New Roman" w:cs="Times New Roman"/>
          <w:i/>
          <w:iCs/>
        </w:rPr>
        <w:t>p</w:t>
      </w:r>
      <w:r w:rsidR="00094B7F" w:rsidRPr="008D6772">
        <w:rPr>
          <w:rFonts w:ascii="Times New Roman" w:hAnsi="Times New Roman" w:cs="Times New Roman"/>
          <w:i/>
          <w:iCs/>
        </w:rPr>
        <w:t xml:space="preserve">olice </w:t>
      </w:r>
      <w:r w:rsidR="00A47FDA" w:rsidRPr="008D6772">
        <w:rPr>
          <w:rFonts w:ascii="Times New Roman" w:hAnsi="Times New Roman" w:cs="Times New Roman"/>
          <w:i/>
          <w:iCs/>
        </w:rPr>
        <w:t>and</w:t>
      </w:r>
      <w:r w:rsidR="00094B7F" w:rsidRPr="008D6772">
        <w:rPr>
          <w:rFonts w:ascii="Times New Roman" w:hAnsi="Times New Roman" w:cs="Times New Roman"/>
          <w:i/>
          <w:iCs/>
        </w:rPr>
        <w:t xml:space="preserve"> administrative authority legality </w:t>
      </w:r>
      <w:r w:rsidR="00094B7F" w:rsidRPr="00094B7F">
        <w:rPr>
          <w:rFonts w:ascii="Times New Roman" w:hAnsi="Times New Roman" w:cs="Times New Roman"/>
        </w:rPr>
        <w:t xml:space="preserve">(T3; OR = 0.51, p &lt; 0.001) and </w:t>
      </w:r>
      <w:r w:rsidR="00A47FDA" w:rsidRPr="008D6772">
        <w:rPr>
          <w:rFonts w:ascii="Times New Roman" w:hAnsi="Times New Roman" w:cs="Times New Roman"/>
          <w:i/>
          <w:iCs/>
        </w:rPr>
        <w:t>g</w:t>
      </w:r>
      <w:r w:rsidR="00094B7F" w:rsidRPr="008D6772">
        <w:rPr>
          <w:rFonts w:ascii="Times New Roman" w:hAnsi="Times New Roman" w:cs="Times New Roman"/>
          <w:i/>
          <w:iCs/>
        </w:rPr>
        <w:t xml:space="preserve">overnance </w:t>
      </w:r>
      <w:r w:rsidR="00A47FDA" w:rsidRPr="008D6772">
        <w:rPr>
          <w:rFonts w:ascii="Times New Roman" w:hAnsi="Times New Roman" w:cs="Times New Roman"/>
          <w:i/>
          <w:iCs/>
        </w:rPr>
        <w:t>and</w:t>
      </w:r>
      <w:r w:rsidR="00094B7F" w:rsidRPr="008D6772">
        <w:rPr>
          <w:rFonts w:ascii="Times New Roman" w:hAnsi="Times New Roman" w:cs="Times New Roman"/>
          <w:i/>
          <w:iCs/>
        </w:rPr>
        <w:t xml:space="preserve"> municipal finance analysis (</w:t>
      </w:r>
      <w:r w:rsidR="00094B7F" w:rsidRPr="00094B7F">
        <w:rPr>
          <w:rFonts w:ascii="Times New Roman" w:hAnsi="Times New Roman" w:cs="Times New Roman"/>
        </w:rPr>
        <w:t xml:space="preserve">T6; OR = 0.34, p &lt; 0.001) </w:t>
      </w:r>
      <w:r w:rsidR="00375EE4">
        <w:rPr>
          <w:rFonts w:ascii="Times New Roman" w:hAnsi="Times New Roman" w:cs="Times New Roman"/>
        </w:rPr>
        <w:t xml:space="preserve">are </w:t>
      </w:r>
      <w:r w:rsidR="00094B7F" w:rsidRPr="00094B7F">
        <w:rPr>
          <w:rFonts w:ascii="Times New Roman" w:hAnsi="Times New Roman" w:cs="Times New Roman"/>
        </w:rPr>
        <w:t xml:space="preserve">significantly </w:t>
      </w:r>
      <w:r w:rsidR="00375EE4">
        <w:rPr>
          <w:rFonts w:ascii="Times New Roman" w:hAnsi="Times New Roman" w:cs="Times New Roman"/>
        </w:rPr>
        <w:t>less likely to receive a</w:t>
      </w:r>
      <w:r w:rsidR="00094B7F" w:rsidRPr="00094B7F">
        <w:rPr>
          <w:rFonts w:ascii="Times New Roman" w:hAnsi="Times New Roman" w:cs="Times New Roman"/>
        </w:rPr>
        <w:t xml:space="preserve"> successful response compared to T1. This reinforces the interpretation that certain issue areas are structurally less likely to elicit effective responses. </w:t>
      </w:r>
    </w:p>
    <w:p w14:paraId="4A854A3C" w14:textId="54CFA6CE" w:rsidR="00A121A4" w:rsidRDefault="00094B7F" w:rsidP="00DD0370">
      <w:pPr>
        <w:spacing w:line="480" w:lineRule="auto"/>
        <w:ind w:firstLine="720"/>
        <w:jc w:val="both"/>
        <w:rPr>
          <w:rFonts w:ascii="Times New Roman" w:hAnsi="Times New Roman" w:cs="Times New Roman"/>
        </w:rPr>
      </w:pPr>
      <w:r w:rsidRPr="00094B7F">
        <w:rPr>
          <w:rFonts w:ascii="Times New Roman" w:hAnsi="Times New Roman" w:cs="Times New Roman"/>
        </w:rPr>
        <w:t>The main gender effect also shifts in an important way. Female requesters are now significantly more likely to receive a successful response (OR = 1.48, p = 0.023), but this effect must be interpreted c</w:t>
      </w:r>
      <w:r w:rsidR="00375EE4">
        <w:rPr>
          <w:rFonts w:ascii="Times New Roman" w:hAnsi="Times New Roman" w:cs="Times New Roman"/>
        </w:rPr>
        <w:t>arefully</w:t>
      </w:r>
      <w:r w:rsidRPr="00094B7F">
        <w:rPr>
          <w:rFonts w:ascii="Times New Roman" w:hAnsi="Times New Roman" w:cs="Times New Roman"/>
        </w:rPr>
        <w:t xml:space="preserve">: it applies only to the reference topic (T1). In other words, for </w:t>
      </w:r>
      <w:r w:rsidRPr="008D6772">
        <w:rPr>
          <w:rFonts w:ascii="Times New Roman" w:hAnsi="Times New Roman" w:cs="Times New Roman"/>
          <w:i/>
          <w:iCs/>
        </w:rPr>
        <w:t>public finance oversight</w:t>
      </w:r>
      <w:r w:rsidRPr="00094B7F">
        <w:rPr>
          <w:rFonts w:ascii="Times New Roman" w:hAnsi="Times New Roman" w:cs="Times New Roman"/>
        </w:rPr>
        <w:t xml:space="preserve"> requests, female requesters actually have a higher likelihood of success compared to other</w:t>
      </w:r>
      <w:r w:rsidR="0094003B">
        <w:rPr>
          <w:rFonts w:ascii="Times New Roman" w:hAnsi="Times New Roman" w:cs="Times New Roman"/>
        </w:rPr>
        <w:t xml:space="preserve"> requesters</w:t>
      </w:r>
      <w:r w:rsidRPr="00094B7F">
        <w:rPr>
          <w:rFonts w:ascii="Times New Roman" w:hAnsi="Times New Roman" w:cs="Times New Roman"/>
        </w:rPr>
        <w:t>. This alr</w:t>
      </w:r>
      <w:r w:rsidR="00A47FDA">
        <w:rPr>
          <w:rFonts w:ascii="Times New Roman" w:hAnsi="Times New Roman" w:cs="Times New Roman"/>
        </w:rPr>
        <w:t>eady</w:t>
      </w:r>
      <w:r w:rsidRPr="00094B7F">
        <w:rPr>
          <w:rFonts w:ascii="Times New Roman" w:hAnsi="Times New Roman" w:cs="Times New Roman"/>
        </w:rPr>
        <w:t xml:space="preserve"> signals that gender effects are not uniform but topic-dependent.</w:t>
      </w:r>
      <w:r w:rsidR="00A47FDA">
        <w:rPr>
          <w:rFonts w:ascii="Times New Roman" w:hAnsi="Times New Roman" w:cs="Times New Roman"/>
        </w:rPr>
        <w:t xml:space="preserve"> </w:t>
      </w:r>
      <w:r w:rsidRPr="00094B7F">
        <w:rPr>
          <w:rFonts w:ascii="Times New Roman" w:hAnsi="Times New Roman" w:cs="Times New Roman"/>
        </w:rPr>
        <w:t>This becomes much clearer when looking at the interaction terms. These show how the effect of being a female requester changes when moving from T1 to other topics.</w:t>
      </w:r>
      <w:r w:rsidR="0094003B">
        <w:rPr>
          <w:rFonts w:ascii="Times New Roman" w:hAnsi="Times New Roman" w:cs="Times New Roman"/>
        </w:rPr>
        <w:t xml:space="preserve"> </w:t>
      </w:r>
      <w:r w:rsidRPr="00094B7F">
        <w:rPr>
          <w:rFonts w:ascii="Times New Roman" w:hAnsi="Times New Roman" w:cs="Times New Roman"/>
        </w:rPr>
        <w:t xml:space="preserve">The most striking results appear for T4 and T5. For </w:t>
      </w:r>
      <w:r w:rsidR="00A47FDA" w:rsidRPr="008D6772">
        <w:rPr>
          <w:rFonts w:ascii="Times New Roman" w:hAnsi="Times New Roman" w:cs="Times New Roman"/>
          <w:i/>
          <w:iCs/>
        </w:rPr>
        <w:t>c</w:t>
      </w:r>
      <w:r w:rsidRPr="008D6772">
        <w:rPr>
          <w:rFonts w:ascii="Times New Roman" w:hAnsi="Times New Roman" w:cs="Times New Roman"/>
          <w:i/>
          <w:iCs/>
        </w:rPr>
        <w:t xml:space="preserve">ouncil deliberations </w:t>
      </w:r>
      <w:r w:rsidR="00A47FDA" w:rsidRPr="008D6772">
        <w:rPr>
          <w:rFonts w:ascii="Times New Roman" w:hAnsi="Times New Roman" w:cs="Times New Roman"/>
          <w:i/>
          <w:iCs/>
        </w:rPr>
        <w:t>and</w:t>
      </w:r>
      <w:r w:rsidRPr="008D6772">
        <w:rPr>
          <w:rFonts w:ascii="Times New Roman" w:hAnsi="Times New Roman" w:cs="Times New Roman"/>
          <w:i/>
          <w:iCs/>
        </w:rPr>
        <w:t xml:space="preserve"> transparency</w:t>
      </w:r>
      <w:r w:rsidRPr="00094B7F">
        <w:rPr>
          <w:rFonts w:ascii="Times New Roman" w:hAnsi="Times New Roman" w:cs="Times New Roman"/>
        </w:rPr>
        <w:t xml:space="preserve"> (T4), the interaction term is negative and highly significant (OR = 0.26 for successful and OR = 0.22 for not successful, both p &lt; 0.001). </w:t>
      </w:r>
      <w:r w:rsidR="00DD0370">
        <w:rPr>
          <w:rFonts w:ascii="Times New Roman" w:hAnsi="Times New Roman" w:cs="Times New Roman"/>
        </w:rPr>
        <w:t>T</w:t>
      </w:r>
      <w:r w:rsidRPr="00094B7F">
        <w:rPr>
          <w:rFonts w:ascii="Times New Roman" w:hAnsi="Times New Roman" w:cs="Times New Roman"/>
        </w:rPr>
        <w:t xml:space="preserve">his </w:t>
      </w:r>
      <w:r w:rsidR="00DD0370">
        <w:rPr>
          <w:rFonts w:ascii="Times New Roman" w:hAnsi="Times New Roman" w:cs="Times New Roman"/>
        </w:rPr>
        <w:t xml:space="preserve">suggests </w:t>
      </w:r>
      <w:r w:rsidRPr="00094B7F">
        <w:rPr>
          <w:rFonts w:ascii="Times New Roman" w:hAnsi="Times New Roman" w:cs="Times New Roman"/>
        </w:rPr>
        <w:t xml:space="preserve">that the positive baseline effect of female requesters not only disappears but reverses sharply in this topic area. </w:t>
      </w:r>
      <w:r w:rsidR="0082772A">
        <w:rPr>
          <w:rFonts w:ascii="Times New Roman" w:hAnsi="Times New Roman" w:cs="Times New Roman"/>
        </w:rPr>
        <w:t>Within</w:t>
      </w:r>
      <w:r w:rsidRPr="00094B7F">
        <w:rPr>
          <w:rFonts w:ascii="Times New Roman" w:hAnsi="Times New Roman" w:cs="Times New Roman"/>
        </w:rPr>
        <w:t xml:space="preserve"> T4, female requesters are substantially less likely to receive a response at all (successful or not) compared to non-female requesters. A very similar pattern appears for T5, where the interaction terms (OR = 0.31 for successful and OR = 0.32 for not successful) again significantly reduce responsiveness for female requesters.</w:t>
      </w:r>
      <w:r w:rsidR="0094003B">
        <w:rPr>
          <w:rFonts w:ascii="Times New Roman" w:hAnsi="Times New Roman" w:cs="Times New Roman"/>
        </w:rPr>
        <w:t xml:space="preserve"> </w:t>
      </w:r>
      <w:r w:rsidRPr="00094B7F">
        <w:rPr>
          <w:rFonts w:ascii="Times New Roman" w:hAnsi="Times New Roman" w:cs="Times New Roman"/>
        </w:rPr>
        <w:t xml:space="preserve">In contrast, T6 shows a very different dynamic. While there is no effect for successful responses (OR = 1.02, </w:t>
      </w:r>
      <w:proofErr w:type="spellStart"/>
      <w:r w:rsidRPr="00094B7F">
        <w:rPr>
          <w:rFonts w:ascii="Times New Roman" w:hAnsi="Times New Roman" w:cs="Times New Roman"/>
        </w:rPr>
        <w:t>n.s</w:t>
      </w:r>
      <w:proofErr w:type="spellEnd"/>
      <w:r w:rsidRPr="00094B7F">
        <w:rPr>
          <w:rFonts w:ascii="Times New Roman" w:hAnsi="Times New Roman" w:cs="Times New Roman"/>
        </w:rPr>
        <w:t xml:space="preserve">.), the interaction for not successful responses is large and highly significant (OR = 3.94, p &lt; 0.001). This implies that female requesters are much more likely to receive unsuccessful responses in this topic area. In other </w:t>
      </w:r>
      <w:r w:rsidRPr="00094B7F">
        <w:rPr>
          <w:rFonts w:ascii="Times New Roman" w:hAnsi="Times New Roman" w:cs="Times New Roman"/>
        </w:rPr>
        <w:lastRenderedPageBreak/>
        <w:t xml:space="preserve">words, </w:t>
      </w:r>
      <w:r w:rsidR="00EE16CE">
        <w:rPr>
          <w:rFonts w:ascii="Times New Roman" w:hAnsi="Times New Roman" w:cs="Times New Roman"/>
        </w:rPr>
        <w:t>when asking for topics falling into category</w:t>
      </w:r>
      <w:r w:rsidRPr="00094B7F">
        <w:rPr>
          <w:rFonts w:ascii="Times New Roman" w:hAnsi="Times New Roman" w:cs="Times New Roman"/>
        </w:rPr>
        <w:t xml:space="preserve"> T6, female requesters are not ignored—they are answered, but</w:t>
      </w:r>
      <w:r w:rsidR="00DD0370">
        <w:rPr>
          <w:rFonts w:ascii="Times New Roman" w:hAnsi="Times New Roman" w:cs="Times New Roman"/>
        </w:rPr>
        <w:t xml:space="preserve"> </w:t>
      </w:r>
      <w:r w:rsidR="00983287">
        <w:rPr>
          <w:rFonts w:ascii="Times New Roman" w:hAnsi="Times New Roman" w:cs="Times New Roman"/>
        </w:rPr>
        <w:t>not successful (i.e., information is not provided)</w:t>
      </w:r>
      <w:r w:rsidRPr="00094B7F">
        <w:rPr>
          <w:rFonts w:ascii="Times New Roman" w:hAnsi="Times New Roman" w:cs="Times New Roman"/>
        </w:rPr>
        <w:t>.</w:t>
      </w:r>
      <w:r w:rsidR="00DD0370">
        <w:rPr>
          <w:rFonts w:ascii="Times New Roman" w:hAnsi="Times New Roman" w:cs="Times New Roman"/>
        </w:rPr>
        <w:t xml:space="preserve"> </w:t>
      </w:r>
      <w:r w:rsidRPr="00094B7F">
        <w:rPr>
          <w:rFonts w:ascii="Times New Roman" w:hAnsi="Times New Roman" w:cs="Times New Roman"/>
        </w:rPr>
        <w:t>For T2 and T3, the interaction effects are not statistically significant, indicating that gender differences in these topics are not meaningfully different from those observed in the reference category.</w:t>
      </w:r>
      <w:r w:rsidR="00DD0370">
        <w:rPr>
          <w:rFonts w:ascii="Times New Roman" w:hAnsi="Times New Roman" w:cs="Times New Roman"/>
        </w:rPr>
        <w:t xml:space="preserve"> To sum up, r</w:t>
      </w:r>
      <w:r w:rsidRPr="00094B7F">
        <w:rPr>
          <w:rFonts w:ascii="Times New Roman" w:hAnsi="Times New Roman" w:cs="Times New Roman"/>
        </w:rPr>
        <w:t xml:space="preserve">ather than a general gender effect, </w:t>
      </w:r>
      <w:r w:rsidR="0094003B">
        <w:rPr>
          <w:rFonts w:ascii="Times New Roman" w:hAnsi="Times New Roman" w:cs="Times New Roman"/>
        </w:rPr>
        <w:t>the</w:t>
      </w:r>
      <w:r w:rsidRPr="00094B7F">
        <w:rPr>
          <w:rFonts w:ascii="Times New Roman" w:hAnsi="Times New Roman" w:cs="Times New Roman"/>
        </w:rPr>
        <w:t xml:space="preserve"> model shows a highly topic-specific pattern</w:t>
      </w:r>
      <w:r w:rsidR="00742577">
        <w:rPr>
          <w:rFonts w:ascii="Times New Roman" w:hAnsi="Times New Roman" w:cs="Times New Roman"/>
        </w:rPr>
        <w:t>, supporting H3</w:t>
      </w:r>
      <w:r w:rsidRPr="00094B7F">
        <w:rPr>
          <w:rFonts w:ascii="Times New Roman" w:hAnsi="Times New Roman" w:cs="Times New Roman"/>
        </w:rPr>
        <w:t xml:space="preserve">. Female requesters are actually advantaged in some contexts (notably T1), but this advantage disappears or reverses in others. In topics such as transparency (T4) and procurement (T5), they are significantly less likely to receive responses at all, whereas in governance and finance analysis (T6), they are more likely to receive </w:t>
      </w:r>
      <w:r w:rsidR="00DD0370">
        <w:rPr>
          <w:rFonts w:ascii="Times New Roman" w:hAnsi="Times New Roman" w:cs="Times New Roman"/>
        </w:rPr>
        <w:t>unsuccessful responses (i.e., information denial).</w:t>
      </w:r>
    </w:p>
    <w:p w14:paraId="4ED14731" w14:textId="77777777" w:rsidR="00742577" w:rsidRDefault="00742577" w:rsidP="0094003B">
      <w:pPr>
        <w:spacing w:line="480" w:lineRule="auto"/>
        <w:ind w:firstLine="720"/>
        <w:jc w:val="both"/>
        <w:rPr>
          <w:rFonts w:ascii="Times New Roman" w:hAnsi="Times New Roman" w:cs="Times New Roman"/>
        </w:rPr>
      </w:pPr>
    </w:p>
    <w:tbl>
      <w:tblPr>
        <w:tblW w:w="0" w:type="auto"/>
        <w:tblCellMar>
          <w:left w:w="70" w:type="dxa"/>
          <w:right w:w="70" w:type="dxa"/>
        </w:tblCellMar>
        <w:tblLook w:val="04A0" w:firstRow="1" w:lastRow="0" w:firstColumn="1" w:lastColumn="0" w:noHBand="0" w:noVBand="1"/>
      </w:tblPr>
      <w:tblGrid>
        <w:gridCol w:w="4170"/>
        <w:gridCol w:w="981"/>
        <w:gridCol w:w="752"/>
        <w:gridCol w:w="704"/>
        <w:gridCol w:w="958"/>
        <w:gridCol w:w="752"/>
        <w:gridCol w:w="704"/>
      </w:tblGrid>
      <w:tr w:rsidR="00A121A4" w:rsidRPr="00A121A4" w14:paraId="54FFCF85" w14:textId="77777777" w:rsidTr="00A121A4">
        <w:trPr>
          <w:trHeight w:val="310"/>
        </w:trPr>
        <w:tc>
          <w:tcPr>
            <w:tcW w:w="0" w:type="auto"/>
            <w:gridSpan w:val="7"/>
            <w:tcBorders>
              <w:top w:val="nil"/>
              <w:left w:val="nil"/>
              <w:bottom w:val="double" w:sz="4" w:space="0" w:color="auto"/>
              <w:right w:val="single" w:sz="4" w:space="0" w:color="000000"/>
            </w:tcBorders>
            <w:vAlign w:val="bottom"/>
          </w:tcPr>
          <w:p w14:paraId="192FACAB" w14:textId="71C21A5A" w:rsidR="00A121A4" w:rsidRPr="00A121A4" w:rsidRDefault="00A121A4" w:rsidP="00A121A4">
            <w:pPr>
              <w:rPr>
                <w:rFonts w:ascii="Times New Roman" w:eastAsia="Times New Roman" w:hAnsi="Times New Roman" w:cs="Times New Roman"/>
                <w:color w:val="000000"/>
                <w:kern w:val="0"/>
                <w:sz w:val="20"/>
                <w:szCs w:val="20"/>
                <w:lang w:eastAsia="de-DE"/>
                <w14:ligatures w14:val="none"/>
              </w:rPr>
            </w:pPr>
            <w:r w:rsidRPr="00AB3137">
              <w:rPr>
                <w:rFonts w:ascii="Times New Roman" w:eastAsia="Times New Roman" w:hAnsi="Times New Roman" w:cs="Times New Roman"/>
                <w:color w:val="000000"/>
                <w:kern w:val="0"/>
                <w:sz w:val="20"/>
                <w:szCs w:val="20"/>
                <w:lang w:eastAsia="de-DE"/>
                <w14:ligatures w14:val="none"/>
              </w:rPr>
              <w:t xml:space="preserve">Table </w:t>
            </w:r>
            <w:r>
              <w:rPr>
                <w:rFonts w:ascii="Times New Roman" w:eastAsia="Times New Roman" w:hAnsi="Times New Roman" w:cs="Times New Roman"/>
                <w:color w:val="000000"/>
                <w:kern w:val="0"/>
                <w:sz w:val="20"/>
                <w:szCs w:val="20"/>
                <w:lang w:eastAsia="de-DE"/>
                <w14:ligatures w14:val="none"/>
              </w:rPr>
              <w:t>6</w:t>
            </w:r>
            <w:r w:rsidRPr="00AB3137">
              <w:rPr>
                <w:rFonts w:ascii="Times New Roman" w:eastAsia="Times New Roman" w:hAnsi="Times New Roman" w:cs="Times New Roman"/>
                <w:color w:val="000000"/>
                <w:kern w:val="0"/>
                <w:sz w:val="20"/>
                <w:szCs w:val="20"/>
                <w:lang w:eastAsia="de-DE"/>
                <w14:ligatures w14:val="none"/>
              </w:rPr>
              <w:t xml:space="preserve">. Multinomial logistic regression </w:t>
            </w:r>
            <w:r>
              <w:rPr>
                <w:rFonts w:ascii="Times New Roman" w:eastAsia="Times New Roman" w:hAnsi="Times New Roman" w:cs="Times New Roman"/>
                <w:color w:val="000000"/>
                <w:kern w:val="0"/>
                <w:sz w:val="20"/>
                <w:szCs w:val="20"/>
                <w:lang w:eastAsia="de-DE"/>
                <w14:ligatures w14:val="none"/>
              </w:rPr>
              <w:t xml:space="preserve">model </w:t>
            </w:r>
            <w:r w:rsidRPr="00AB3137">
              <w:rPr>
                <w:rFonts w:ascii="Times New Roman" w:eastAsia="Times New Roman" w:hAnsi="Times New Roman" w:cs="Times New Roman"/>
                <w:color w:val="000000"/>
                <w:kern w:val="0"/>
                <w:sz w:val="20"/>
                <w:szCs w:val="20"/>
                <w:lang w:eastAsia="de-DE"/>
                <w14:ligatures w14:val="none"/>
              </w:rPr>
              <w:t>of responsiveness</w:t>
            </w:r>
          </w:p>
        </w:tc>
      </w:tr>
      <w:tr w:rsidR="00A121A4" w:rsidRPr="00A121A4" w14:paraId="3259770F" w14:textId="77777777" w:rsidTr="00A121A4">
        <w:trPr>
          <w:trHeight w:val="310"/>
        </w:trPr>
        <w:tc>
          <w:tcPr>
            <w:tcW w:w="0" w:type="auto"/>
            <w:tcBorders>
              <w:top w:val="double" w:sz="4" w:space="0" w:color="auto"/>
              <w:left w:val="nil"/>
              <w:bottom w:val="nil"/>
              <w:right w:val="nil"/>
            </w:tcBorders>
            <w:vAlign w:val="bottom"/>
            <w:hideMark/>
          </w:tcPr>
          <w:p w14:paraId="780BFB15" w14:textId="77777777" w:rsidR="00A121A4" w:rsidRPr="00A121A4" w:rsidRDefault="00A121A4" w:rsidP="00A121A4">
            <w:pPr>
              <w:rPr>
                <w:rFonts w:ascii="Times New Roman" w:eastAsia="Times New Roman" w:hAnsi="Times New Roman" w:cs="Times New Roman"/>
                <w:kern w:val="0"/>
                <w:sz w:val="20"/>
                <w:szCs w:val="20"/>
                <w:lang w:eastAsia="de-DE"/>
                <w14:ligatures w14:val="none"/>
              </w:rPr>
            </w:pPr>
          </w:p>
        </w:tc>
        <w:tc>
          <w:tcPr>
            <w:tcW w:w="0" w:type="auto"/>
            <w:gridSpan w:val="6"/>
            <w:tcBorders>
              <w:top w:val="double" w:sz="4" w:space="0" w:color="auto"/>
              <w:left w:val="nil"/>
              <w:bottom w:val="nil"/>
              <w:right w:val="single" w:sz="4" w:space="0" w:color="000000"/>
            </w:tcBorders>
            <w:vAlign w:val="bottom"/>
            <w:hideMark/>
          </w:tcPr>
          <w:p w14:paraId="7EAC482A" w14:textId="78F421C0" w:rsidR="00A121A4" w:rsidRPr="00A121A4" w:rsidRDefault="00A121A4" w:rsidP="00A121A4">
            <w:pPr>
              <w:jc w:val="center"/>
              <w:rPr>
                <w:rFonts w:ascii="Times New Roman" w:eastAsia="Times New Roman" w:hAnsi="Times New Roman" w:cs="Times New Roman"/>
                <w:color w:val="000000"/>
                <w:kern w:val="0"/>
                <w:sz w:val="20"/>
                <w:szCs w:val="20"/>
                <w:lang w:val="de-DE" w:eastAsia="de-DE"/>
                <w14:ligatures w14:val="none"/>
              </w:rPr>
            </w:pPr>
            <w:r>
              <w:rPr>
                <w:rFonts w:ascii="Times New Roman" w:eastAsia="Times New Roman" w:hAnsi="Times New Roman" w:cs="Times New Roman"/>
                <w:color w:val="000000"/>
                <w:kern w:val="0"/>
                <w:sz w:val="20"/>
                <w:szCs w:val="20"/>
                <w:lang w:val="de-DE" w:eastAsia="de-DE"/>
                <w14:ligatures w14:val="none"/>
              </w:rPr>
              <w:t xml:space="preserve">Model </w:t>
            </w:r>
            <w:r w:rsidRPr="00A121A4">
              <w:rPr>
                <w:rFonts w:ascii="Times New Roman" w:eastAsia="Times New Roman" w:hAnsi="Times New Roman" w:cs="Times New Roman"/>
                <w:color w:val="000000"/>
                <w:kern w:val="0"/>
                <w:sz w:val="20"/>
                <w:szCs w:val="20"/>
                <w:lang w:val="de-DE" w:eastAsia="de-DE"/>
                <w14:ligatures w14:val="none"/>
              </w:rPr>
              <w:t>VI</w:t>
            </w:r>
          </w:p>
        </w:tc>
      </w:tr>
      <w:tr w:rsidR="00A121A4" w:rsidRPr="00A121A4" w14:paraId="3404BDF3" w14:textId="77777777" w:rsidTr="00A121A4">
        <w:trPr>
          <w:trHeight w:val="310"/>
        </w:trPr>
        <w:tc>
          <w:tcPr>
            <w:tcW w:w="0" w:type="auto"/>
            <w:tcBorders>
              <w:top w:val="nil"/>
              <w:left w:val="nil"/>
              <w:bottom w:val="nil"/>
              <w:right w:val="nil"/>
            </w:tcBorders>
            <w:vAlign w:val="bottom"/>
            <w:hideMark/>
          </w:tcPr>
          <w:p w14:paraId="2D394168"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proofErr w:type="spellStart"/>
            <w:r w:rsidRPr="00A121A4">
              <w:rPr>
                <w:rFonts w:ascii="Times New Roman" w:eastAsia="Times New Roman" w:hAnsi="Times New Roman" w:cs="Times New Roman"/>
                <w:color w:val="000000"/>
                <w:kern w:val="0"/>
                <w:sz w:val="20"/>
                <w:szCs w:val="20"/>
                <w:lang w:val="de-DE" w:eastAsia="de-DE"/>
                <w14:ligatures w14:val="none"/>
              </w:rPr>
              <w:t>Responsiveness</w:t>
            </w:r>
            <w:proofErr w:type="spellEnd"/>
            <w:r w:rsidRPr="00A121A4">
              <w:rPr>
                <w:rFonts w:ascii="Times New Roman" w:eastAsia="Times New Roman" w:hAnsi="Times New Roman" w:cs="Times New Roman"/>
                <w:color w:val="000000"/>
                <w:kern w:val="0"/>
                <w:sz w:val="20"/>
                <w:szCs w:val="20"/>
                <w:lang w:val="de-DE" w:eastAsia="de-DE"/>
                <w14:ligatures w14:val="none"/>
              </w:rPr>
              <w:t xml:space="preserve"> (</w:t>
            </w:r>
            <w:proofErr w:type="spellStart"/>
            <w:r w:rsidRPr="00A121A4">
              <w:rPr>
                <w:rFonts w:ascii="Times New Roman" w:eastAsia="Times New Roman" w:hAnsi="Times New Roman" w:cs="Times New Roman"/>
                <w:color w:val="000000"/>
                <w:kern w:val="0"/>
                <w:sz w:val="20"/>
                <w:szCs w:val="20"/>
                <w:lang w:val="de-DE" w:eastAsia="de-DE"/>
                <w14:ligatures w14:val="none"/>
              </w:rPr>
              <w:t>ref</w:t>
            </w:r>
            <w:proofErr w:type="spellEnd"/>
            <w:r w:rsidRPr="00A121A4">
              <w:rPr>
                <w:rFonts w:ascii="Times New Roman" w:eastAsia="Times New Roman" w:hAnsi="Times New Roman" w:cs="Times New Roman"/>
                <w:color w:val="000000"/>
                <w:kern w:val="0"/>
                <w:sz w:val="20"/>
                <w:szCs w:val="20"/>
                <w:lang w:val="de-DE" w:eastAsia="de-DE"/>
                <w14:ligatures w14:val="none"/>
              </w:rPr>
              <w:t xml:space="preserve">. </w:t>
            </w:r>
            <w:proofErr w:type="spellStart"/>
            <w:r w:rsidRPr="00A121A4">
              <w:rPr>
                <w:rFonts w:ascii="Times New Roman" w:eastAsia="Times New Roman" w:hAnsi="Times New Roman" w:cs="Times New Roman"/>
                <w:color w:val="000000"/>
                <w:kern w:val="0"/>
                <w:sz w:val="20"/>
                <w:szCs w:val="20"/>
                <w:lang w:val="de-DE" w:eastAsia="de-DE"/>
                <w14:ligatures w14:val="none"/>
              </w:rPr>
              <w:t>category</w:t>
            </w:r>
            <w:proofErr w:type="spellEnd"/>
            <w:r w:rsidRPr="00A121A4">
              <w:rPr>
                <w:rFonts w:ascii="Times New Roman" w:eastAsia="Times New Roman" w:hAnsi="Times New Roman" w:cs="Times New Roman"/>
                <w:color w:val="000000"/>
                <w:kern w:val="0"/>
                <w:sz w:val="20"/>
                <w:szCs w:val="20"/>
                <w:lang w:val="de-DE" w:eastAsia="de-DE"/>
                <w14:ligatures w14:val="none"/>
              </w:rPr>
              <w:t xml:space="preserve">: </w:t>
            </w:r>
            <w:proofErr w:type="spellStart"/>
            <w:r w:rsidRPr="00A121A4">
              <w:rPr>
                <w:rFonts w:ascii="Times New Roman" w:eastAsia="Times New Roman" w:hAnsi="Times New Roman" w:cs="Times New Roman"/>
                <w:color w:val="000000"/>
                <w:kern w:val="0"/>
                <w:sz w:val="20"/>
                <w:szCs w:val="20"/>
                <w:lang w:val="de-DE" w:eastAsia="de-DE"/>
                <w14:ligatures w14:val="none"/>
              </w:rPr>
              <w:t>asleep</w:t>
            </w:r>
            <w:proofErr w:type="spellEnd"/>
            <w:r w:rsidRPr="00A121A4">
              <w:rPr>
                <w:rFonts w:ascii="Times New Roman" w:eastAsia="Times New Roman" w:hAnsi="Times New Roman" w:cs="Times New Roman"/>
                <w:color w:val="000000"/>
                <w:kern w:val="0"/>
                <w:sz w:val="20"/>
                <w:szCs w:val="20"/>
                <w:lang w:val="de-DE" w:eastAsia="de-DE"/>
                <w14:ligatures w14:val="none"/>
              </w:rPr>
              <w:t>)</w:t>
            </w:r>
          </w:p>
        </w:tc>
        <w:tc>
          <w:tcPr>
            <w:tcW w:w="0" w:type="auto"/>
            <w:gridSpan w:val="3"/>
            <w:tcBorders>
              <w:top w:val="nil"/>
              <w:left w:val="nil"/>
              <w:bottom w:val="nil"/>
              <w:right w:val="nil"/>
            </w:tcBorders>
            <w:vAlign w:val="bottom"/>
            <w:hideMark/>
          </w:tcPr>
          <w:p w14:paraId="088F0D26" w14:textId="77777777" w:rsidR="00A121A4" w:rsidRPr="00A121A4" w:rsidRDefault="00A121A4" w:rsidP="00A121A4">
            <w:pPr>
              <w:jc w:val="center"/>
              <w:rPr>
                <w:rFonts w:ascii="Times New Roman" w:eastAsia="Times New Roman" w:hAnsi="Times New Roman" w:cs="Times New Roman"/>
                <w:color w:val="000000"/>
                <w:kern w:val="0"/>
                <w:sz w:val="20"/>
                <w:szCs w:val="20"/>
                <w:u w:val="single"/>
                <w:lang w:val="de-DE" w:eastAsia="de-DE"/>
                <w14:ligatures w14:val="none"/>
              </w:rPr>
            </w:pPr>
            <w:proofErr w:type="spellStart"/>
            <w:r w:rsidRPr="00A121A4">
              <w:rPr>
                <w:rFonts w:ascii="Times New Roman" w:eastAsia="Times New Roman" w:hAnsi="Times New Roman" w:cs="Times New Roman"/>
                <w:color w:val="000000"/>
                <w:kern w:val="0"/>
                <w:sz w:val="20"/>
                <w:szCs w:val="20"/>
                <w:u w:val="single"/>
                <w:lang w:val="de-DE" w:eastAsia="de-DE"/>
                <w14:ligatures w14:val="none"/>
              </w:rPr>
              <w:t>Successful</w:t>
            </w:r>
            <w:proofErr w:type="spellEnd"/>
            <w:r w:rsidRPr="00A121A4">
              <w:rPr>
                <w:rFonts w:ascii="Times New Roman" w:eastAsia="Times New Roman" w:hAnsi="Times New Roman" w:cs="Times New Roman"/>
                <w:color w:val="000000"/>
                <w:kern w:val="0"/>
                <w:sz w:val="20"/>
                <w:szCs w:val="20"/>
                <w:u w:val="single"/>
                <w:lang w:val="de-DE" w:eastAsia="de-DE"/>
                <w14:ligatures w14:val="none"/>
              </w:rPr>
              <w:t xml:space="preserve"> </w:t>
            </w:r>
          </w:p>
        </w:tc>
        <w:tc>
          <w:tcPr>
            <w:tcW w:w="0" w:type="auto"/>
            <w:gridSpan w:val="3"/>
            <w:tcBorders>
              <w:top w:val="nil"/>
              <w:left w:val="nil"/>
              <w:bottom w:val="nil"/>
              <w:right w:val="single" w:sz="4" w:space="0" w:color="000000"/>
            </w:tcBorders>
            <w:vAlign w:val="bottom"/>
            <w:hideMark/>
          </w:tcPr>
          <w:p w14:paraId="72F82087" w14:textId="77777777" w:rsidR="00A121A4" w:rsidRPr="00A121A4" w:rsidRDefault="00A121A4" w:rsidP="00A121A4">
            <w:pPr>
              <w:jc w:val="center"/>
              <w:rPr>
                <w:rFonts w:ascii="Times New Roman" w:eastAsia="Times New Roman" w:hAnsi="Times New Roman" w:cs="Times New Roman"/>
                <w:color w:val="000000"/>
                <w:kern w:val="0"/>
                <w:sz w:val="20"/>
                <w:szCs w:val="20"/>
                <w:u w:val="single"/>
                <w:lang w:val="de-DE" w:eastAsia="de-DE"/>
                <w14:ligatures w14:val="none"/>
              </w:rPr>
            </w:pPr>
            <w:r w:rsidRPr="00A121A4">
              <w:rPr>
                <w:rFonts w:ascii="Times New Roman" w:eastAsia="Times New Roman" w:hAnsi="Times New Roman" w:cs="Times New Roman"/>
                <w:color w:val="000000"/>
                <w:kern w:val="0"/>
                <w:sz w:val="20"/>
                <w:szCs w:val="20"/>
                <w:u w:val="single"/>
                <w:lang w:val="de-DE" w:eastAsia="de-DE"/>
                <w14:ligatures w14:val="none"/>
              </w:rPr>
              <w:t xml:space="preserve">not </w:t>
            </w:r>
            <w:proofErr w:type="spellStart"/>
            <w:r w:rsidRPr="00A121A4">
              <w:rPr>
                <w:rFonts w:ascii="Times New Roman" w:eastAsia="Times New Roman" w:hAnsi="Times New Roman" w:cs="Times New Roman"/>
                <w:color w:val="000000"/>
                <w:kern w:val="0"/>
                <w:sz w:val="20"/>
                <w:szCs w:val="20"/>
                <w:u w:val="single"/>
                <w:lang w:val="de-DE" w:eastAsia="de-DE"/>
                <w14:ligatures w14:val="none"/>
              </w:rPr>
              <w:t>successful</w:t>
            </w:r>
            <w:proofErr w:type="spellEnd"/>
            <w:r w:rsidRPr="00A121A4">
              <w:rPr>
                <w:rFonts w:ascii="Times New Roman" w:eastAsia="Times New Roman" w:hAnsi="Times New Roman" w:cs="Times New Roman"/>
                <w:color w:val="000000"/>
                <w:kern w:val="0"/>
                <w:sz w:val="20"/>
                <w:szCs w:val="20"/>
                <w:u w:val="single"/>
                <w:lang w:val="de-DE" w:eastAsia="de-DE"/>
                <w14:ligatures w14:val="none"/>
              </w:rPr>
              <w:t xml:space="preserve"> </w:t>
            </w:r>
          </w:p>
        </w:tc>
      </w:tr>
      <w:tr w:rsidR="00A121A4" w:rsidRPr="00A121A4" w14:paraId="6219D418" w14:textId="77777777" w:rsidTr="00A121A4">
        <w:trPr>
          <w:trHeight w:val="310"/>
        </w:trPr>
        <w:tc>
          <w:tcPr>
            <w:tcW w:w="0" w:type="auto"/>
            <w:tcBorders>
              <w:top w:val="nil"/>
              <w:left w:val="nil"/>
              <w:bottom w:val="single" w:sz="4" w:space="0" w:color="auto"/>
              <w:right w:val="nil"/>
            </w:tcBorders>
            <w:hideMark/>
          </w:tcPr>
          <w:p w14:paraId="34F7E420" w14:textId="77777777" w:rsidR="00A121A4" w:rsidRPr="00A121A4" w:rsidRDefault="00A121A4" w:rsidP="00A121A4">
            <w:pPr>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 </w:t>
            </w:r>
          </w:p>
        </w:tc>
        <w:tc>
          <w:tcPr>
            <w:tcW w:w="0" w:type="auto"/>
            <w:tcBorders>
              <w:top w:val="nil"/>
              <w:left w:val="nil"/>
              <w:bottom w:val="single" w:sz="4" w:space="0" w:color="auto"/>
              <w:right w:val="nil"/>
            </w:tcBorders>
            <w:hideMark/>
          </w:tcPr>
          <w:p w14:paraId="24F77917"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Odds Ratio</w:t>
            </w:r>
          </w:p>
        </w:tc>
        <w:tc>
          <w:tcPr>
            <w:tcW w:w="0" w:type="auto"/>
            <w:tcBorders>
              <w:top w:val="nil"/>
              <w:left w:val="nil"/>
              <w:bottom w:val="single" w:sz="4" w:space="0" w:color="auto"/>
              <w:right w:val="nil"/>
            </w:tcBorders>
            <w:hideMark/>
          </w:tcPr>
          <w:p w14:paraId="44ED3C8D"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 xml:space="preserve">Std. </w:t>
            </w:r>
            <w:proofErr w:type="spellStart"/>
            <w:r w:rsidRPr="00A121A4">
              <w:rPr>
                <w:rFonts w:ascii="Times New Roman" w:eastAsia="Times New Roman" w:hAnsi="Times New Roman" w:cs="Times New Roman"/>
                <w:color w:val="000000"/>
                <w:kern w:val="0"/>
                <w:sz w:val="20"/>
                <w:szCs w:val="20"/>
                <w:lang w:val="de-DE" w:eastAsia="de-DE"/>
                <w14:ligatures w14:val="none"/>
              </w:rPr>
              <w:t>Err</w:t>
            </w:r>
            <w:proofErr w:type="spellEnd"/>
            <w:r w:rsidRPr="00A121A4">
              <w:rPr>
                <w:rFonts w:ascii="Times New Roman" w:eastAsia="Times New Roman" w:hAnsi="Times New Roman" w:cs="Times New Roman"/>
                <w:color w:val="000000"/>
                <w:kern w:val="0"/>
                <w:sz w:val="20"/>
                <w:szCs w:val="20"/>
                <w:lang w:val="de-DE" w:eastAsia="de-DE"/>
                <w14:ligatures w14:val="none"/>
              </w:rPr>
              <w:t>.</w:t>
            </w:r>
          </w:p>
        </w:tc>
        <w:tc>
          <w:tcPr>
            <w:tcW w:w="0" w:type="auto"/>
            <w:tcBorders>
              <w:top w:val="nil"/>
              <w:left w:val="nil"/>
              <w:bottom w:val="single" w:sz="4" w:space="0" w:color="auto"/>
              <w:right w:val="nil"/>
            </w:tcBorders>
            <w:hideMark/>
          </w:tcPr>
          <w:p w14:paraId="5C38B4DA"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p</w:t>
            </w:r>
          </w:p>
        </w:tc>
        <w:tc>
          <w:tcPr>
            <w:tcW w:w="0" w:type="auto"/>
            <w:tcBorders>
              <w:top w:val="nil"/>
              <w:left w:val="nil"/>
              <w:bottom w:val="single" w:sz="4" w:space="0" w:color="auto"/>
              <w:right w:val="nil"/>
            </w:tcBorders>
            <w:hideMark/>
          </w:tcPr>
          <w:p w14:paraId="067F01EA"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Odds Ratio</w:t>
            </w:r>
          </w:p>
        </w:tc>
        <w:tc>
          <w:tcPr>
            <w:tcW w:w="0" w:type="auto"/>
            <w:tcBorders>
              <w:top w:val="nil"/>
              <w:left w:val="nil"/>
              <w:bottom w:val="single" w:sz="4" w:space="0" w:color="auto"/>
              <w:right w:val="nil"/>
            </w:tcBorders>
            <w:hideMark/>
          </w:tcPr>
          <w:p w14:paraId="51792501"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 xml:space="preserve">Std. </w:t>
            </w:r>
            <w:proofErr w:type="spellStart"/>
            <w:r w:rsidRPr="00A121A4">
              <w:rPr>
                <w:rFonts w:ascii="Times New Roman" w:eastAsia="Times New Roman" w:hAnsi="Times New Roman" w:cs="Times New Roman"/>
                <w:color w:val="000000"/>
                <w:kern w:val="0"/>
                <w:sz w:val="20"/>
                <w:szCs w:val="20"/>
                <w:lang w:val="de-DE" w:eastAsia="de-DE"/>
                <w14:ligatures w14:val="none"/>
              </w:rPr>
              <w:t>Err</w:t>
            </w:r>
            <w:proofErr w:type="spellEnd"/>
            <w:r w:rsidRPr="00A121A4">
              <w:rPr>
                <w:rFonts w:ascii="Times New Roman" w:eastAsia="Times New Roman" w:hAnsi="Times New Roman" w:cs="Times New Roman"/>
                <w:color w:val="000000"/>
                <w:kern w:val="0"/>
                <w:sz w:val="20"/>
                <w:szCs w:val="20"/>
                <w:lang w:val="de-DE" w:eastAsia="de-DE"/>
                <w14:ligatures w14:val="none"/>
              </w:rPr>
              <w:t xml:space="preserve">. </w:t>
            </w:r>
          </w:p>
        </w:tc>
        <w:tc>
          <w:tcPr>
            <w:tcW w:w="0" w:type="auto"/>
            <w:tcBorders>
              <w:top w:val="nil"/>
              <w:left w:val="nil"/>
              <w:bottom w:val="single" w:sz="4" w:space="0" w:color="auto"/>
              <w:right w:val="single" w:sz="4" w:space="0" w:color="auto"/>
            </w:tcBorders>
            <w:hideMark/>
          </w:tcPr>
          <w:p w14:paraId="2F8D7DA4"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p</w:t>
            </w:r>
          </w:p>
        </w:tc>
      </w:tr>
      <w:tr w:rsidR="00A121A4" w:rsidRPr="00A121A4" w14:paraId="7A2811FC" w14:textId="77777777" w:rsidTr="00A121A4">
        <w:trPr>
          <w:trHeight w:val="310"/>
        </w:trPr>
        <w:tc>
          <w:tcPr>
            <w:tcW w:w="0" w:type="auto"/>
            <w:tcBorders>
              <w:top w:val="nil"/>
              <w:left w:val="nil"/>
              <w:bottom w:val="nil"/>
              <w:right w:val="nil"/>
            </w:tcBorders>
            <w:hideMark/>
          </w:tcPr>
          <w:p w14:paraId="13EA7C8E" w14:textId="77777777" w:rsidR="00A121A4" w:rsidRPr="00A121A4" w:rsidRDefault="00A121A4" w:rsidP="00A121A4">
            <w:pPr>
              <w:rPr>
                <w:rFonts w:ascii="Times New Roman" w:eastAsia="Times New Roman" w:hAnsi="Times New Roman" w:cs="Times New Roman"/>
                <w:color w:val="000000"/>
                <w:kern w:val="0"/>
                <w:sz w:val="20"/>
                <w:szCs w:val="20"/>
                <w:lang w:val="de-DE" w:eastAsia="de-DE"/>
                <w14:ligatures w14:val="none"/>
              </w:rPr>
            </w:pPr>
            <w:proofErr w:type="spellStart"/>
            <w:r w:rsidRPr="00A121A4">
              <w:rPr>
                <w:rFonts w:ascii="Times New Roman" w:eastAsia="Times New Roman" w:hAnsi="Times New Roman" w:cs="Times New Roman"/>
                <w:color w:val="000000"/>
                <w:kern w:val="0"/>
                <w:sz w:val="20"/>
                <w:szCs w:val="20"/>
                <w:lang w:val="de-DE" w:eastAsia="de-DE"/>
                <w14:ligatures w14:val="none"/>
              </w:rPr>
              <w:t>Intercept</w:t>
            </w:r>
            <w:proofErr w:type="spellEnd"/>
          </w:p>
        </w:tc>
        <w:tc>
          <w:tcPr>
            <w:tcW w:w="0" w:type="auto"/>
            <w:tcBorders>
              <w:top w:val="nil"/>
              <w:left w:val="nil"/>
              <w:bottom w:val="nil"/>
              <w:right w:val="nil"/>
            </w:tcBorders>
            <w:vAlign w:val="bottom"/>
            <w:hideMark/>
          </w:tcPr>
          <w:p w14:paraId="25B91347"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3.98</w:t>
            </w:r>
          </w:p>
        </w:tc>
        <w:tc>
          <w:tcPr>
            <w:tcW w:w="0" w:type="auto"/>
            <w:tcBorders>
              <w:top w:val="nil"/>
              <w:left w:val="nil"/>
              <w:bottom w:val="nil"/>
              <w:right w:val="nil"/>
            </w:tcBorders>
            <w:vAlign w:val="bottom"/>
            <w:hideMark/>
          </w:tcPr>
          <w:p w14:paraId="48254D67"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1.48</w:t>
            </w:r>
          </w:p>
        </w:tc>
        <w:tc>
          <w:tcPr>
            <w:tcW w:w="0" w:type="auto"/>
            <w:tcBorders>
              <w:top w:val="nil"/>
              <w:left w:val="nil"/>
              <w:bottom w:val="nil"/>
              <w:right w:val="nil"/>
            </w:tcBorders>
            <w:vAlign w:val="bottom"/>
            <w:hideMark/>
          </w:tcPr>
          <w:p w14:paraId="5A17549D" w14:textId="77777777" w:rsidR="00A121A4" w:rsidRPr="00A121A4" w:rsidRDefault="00A121A4" w:rsidP="00A121A4">
            <w:pPr>
              <w:jc w:val="right"/>
              <w:rPr>
                <w:rFonts w:ascii="Times New Roman" w:eastAsia="Times New Roman" w:hAnsi="Times New Roman" w:cs="Times New Roman"/>
                <w:b/>
                <w:bCs/>
                <w:color w:val="000000"/>
                <w:kern w:val="0"/>
                <w:sz w:val="20"/>
                <w:szCs w:val="20"/>
                <w:lang w:val="de-DE" w:eastAsia="de-DE"/>
                <w14:ligatures w14:val="none"/>
              </w:rPr>
            </w:pPr>
            <w:r w:rsidRPr="00A121A4">
              <w:rPr>
                <w:rFonts w:ascii="Times New Roman" w:eastAsia="Times New Roman" w:hAnsi="Times New Roman" w:cs="Times New Roman"/>
                <w:b/>
                <w:bCs/>
                <w:color w:val="000000"/>
                <w:kern w:val="0"/>
                <w:sz w:val="20"/>
                <w:szCs w:val="20"/>
                <w:lang w:val="de-DE" w:eastAsia="de-DE"/>
                <w14:ligatures w14:val="none"/>
              </w:rPr>
              <w:t>&lt;0.001</w:t>
            </w:r>
          </w:p>
        </w:tc>
        <w:tc>
          <w:tcPr>
            <w:tcW w:w="0" w:type="auto"/>
            <w:tcBorders>
              <w:top w:val="nil"/>
              <w:left w:val="nil"/>
              <w:bottom w:val="nil"/>
              <w:right w:val="nil"/>
            </w:tcBorders>
            <w:vAlign w:val="bottom"/>
            <w:hideMark/>
          </w:tcPr>
          <w:p w14:paraId="4C15EFF7"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0.39</w:t>
            </w:r>
          </w:p>
        </w:tc>
        <w:tc>
          <w:tcPr>
            <w:tcW w:w="0" w:type="auto"/>
            <w:tcBorders>
              <w:top w:val="nil"/>
              <w:left w:val="nil"/>
              <w:bottom w:val="nil"/>
              <w:right w:val="nil"/>
            </w:tcBorders>
            <w:vAlign w:val="bottom"/>
            <w:hideMark/>
          </w:tcPr>
          <w:p w14:paraId="00A3A3E9"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0.19</w:t>
            </w:r>
          </w:p>
        </w:tc>
        <w:tc>
          <w:tcPr>
            <w:tcW w:w="0" w:type="auto"/>
            <w:tcBorders>
              <w:top w:val="nil"/>
              <w:left w:val="nil"/>
              <w:bottom w:val="nil"/>
              <w:right w:val="single" w:sz="4" w:space="0" w:color="auto"/>
            </w:tcBorders>
            <w:vAlign w:val="bottom"/>
            <w:hideMark/>
          </w:tcPr>
          <w:p w14:paraId="20D3D892"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0.057</w:t>
            </w:r>
          </w:p>
        </w:tc>
      </w:tr>
      <w:tr w:rsidR="00A121A4" w:rsidRPr="00A121A4" w14:paraId="055D8769" w14:textId="77777777" w:rsidTr="00A121A4">
        <w:trPr>
          <w:trHeight w:val="620"/>
        </w:trPr>
        <w:tc>
          <w:tcPr>
            <w:tcW w:w="0" w:type="auto"/>
            <w:tcBorders>
              <w:top w:val="nil"/>
              <w:left w:val="nil"/>
              <w:bottom w:val="nil"/>
              <w:right w:val="nil"/>
            </w:tcBorders>
            <w:hideMark/>
          </w:tcPr>
          <w:p w14:paraId="6E46D7AF" w14:textId="77777777" w:rsidR="00A121A4" w:rsidRPr="00A121A4" w:rsidRDefault="00A121A4" w:rsidP="00A121A4">
            <w:pPr>
              <w:rPr>
                <w:rFonts w:ascii="Times New Roman" w:eastAsia="Times New Roman" w:hAnsi="Times New Roman" w:cs="Times New Roman"/>
                <w:kern w:val="0"/>
                <w:sz w:val="20"/>
                <w:szCs w:val="20"/>
                <w:lang w:eastAsia="de-DE"/>
                <w14:ligatures w14:val="none"/>
              </w:rPr>
            </w:pPr>
            <w:r w:rsidRPr="00A121A4">
              <w:rPr>
                <w:rFonts w:ascii="Times New Roman" w:eastAsia="Times New Roman" w:hAnsi="Times New Roman" w:cs="Times New Roman"/>
                <w:kern w:val="0"/>
                <w:sz w:val="20"/>
                <w:szCs w:val="20"/>
                <w:lang w:eastAsia="de-DE"/>
                <w14:ligatures w14:val="none"/>
              </w:rPr>
              <w:t>Topic (ref category: T1 Public finance oversight)</w:t>
            </w:r>
          </w:p>
        </w:tc>
        <w:tc>
          <w:tcPr>
            <w:tcW w:w="0" w:type="auto"/>
            <w:tcBorders>
              <w:top w:val="nil"/>
              <w:left w:val="nil"/>
              <w:bottom w:val="nil"/>
              <w:right w:val="nil"/>
            </w:tcBorders>
            <w:vAlign w:val="bottom"/>
            <w:hideMark/>
          </w:tcPr>
          <w:p w14:paraId="2ECD42CC" w14:textId="77777777" w:rsidR="00A121A4" w:rsidRPr="00A121A4" w:rsidRDefault="00A121A4" w:rsidP="00A121A4">
            <w:pPr>
              <w:jc w:val="right"/>
              <w:rPr>
                <w:rFonts w:ascii="Times New Roman" w:eastAsia="Times New Roman" w:hAnsi="Times New Roman" w:cs="Times New Roman"/>
                <w:kern w:val="0"/>
                <w:sz w:val="20"/>
                <w:szCs w:val="20"/>
                <w:lang w:eastAsia="de-DE"/>
                <w14:ligatures w14:val="none"/>
              </w:rPr>
            </w:pPr>
          </w:p>
        </w:tc>
        <w:tc>
          <w:tcPr>
            <w:tcW w:w="0" w:type="auto"/>
            <w:tcBorders>
              <w:top w:val="nil"/>
              <w:left w:val="nil"/>
              <w:bottom w:val="nil"/>
              <w:right w:val="nil"/>
            </w:tcBorders>
            <w:vAlign w:val="bottom"/>
            <w:hideMark/>
          </w:tcPr>
          <w:p w14:paraId="13884715" w14:textId="77777777" w:rsidR="00A121A4" w:rsidRPr="00A121A4" w:rsidRDefault="00A121A4" w:rsidP="00A121A4">
            <w:pPr>
              <w:jc w:val="right"/>
              <w:rPr>
                <w:rFonts w:ascii="Times New Roman" w:eastAsia="Times New Roman" w:hAnsi="Times New Roman" w:cs="Times New Roman"/>
                <w:kern w:val="0"/>
                <w:sz w:val="20"/>
                <w:szCs w:val="20"/>
                <w:lang w:eastAsia="de-DE"/>
                <w14:ligatures w14:val="none"/>
              </w:rPr>
            </w:pPr>
          </w:p>
        </w:tc>
        <w:tc>
          <w:tcPr>
            <w:tcW w:w="0" w:type="auto"/>
            <w:tcBorders>
              <w:top w:val="nil"/>
              <w:left w:val="nil"/>
              <w:bottom w:val="nil"/>
              <w:right w:val="nil"/>
            </w:tcBorders>
            <w:vAlign w:val="bottom"/>
            <w:hideMark/>
          </w:tcPr>
          <w:p w14:paraId="6E1BA23B" w14:textId="77777777" w:rsidR="00A121A4" w:rsidRPr="00A121A4" w:rsidRDefault="00A121A4" w:rsidP="00A121A4">
            <w:pPr>
              <w:jc w:val="right"/>
              <w:rPr>
                <w:rFonts w:ascii="Times New Roman" w:eastAsia="Times New Roman" w:hAnsi="Times New Roman" w:cs="Times New Roman"/>
                <w:kern w:val="0"/>
                <w:sz w:val="20"/>
                <w:szCs w:val="20"/>
                <w:lang w:eastAsia="de-DE"/>
                <w14:ligatures w14:val="none"/>
              </w:rPr>
            </w:pPr>
          </w:p>
        </w:tc>
        <w:tc>
          <w:tcPr>
            <w:tcW w:w="0" w:type="auto"/>
            <w:tcBorders>
              <w:top w:val="nil"/>
              <w:left w:val="nil"/>
              <w:bottom w:val="nil"/>
              <w:right w:val="nil"/>
            </w:tcBorders>
            <w:vAlign w:val="bottom"/>
            <w:hideMark/>
          </w:tcPr>
          <w:p w14:paraId="352B94B7" w14:textId="77777777" w:rsidR="00A121A4" w:rsidRPr="00A121A4" w:rsidRDefault="00A121A4" w:rsidP="00A121A4">
            <w:pPr>
              <w:jc w:val="right"/>
              <w:rPr>
                <w:rFonts w:ascii="Times New Roman" w:eastAsia="Times New Roman" w:hAnsi="Times New Roman" w:cs="Times New Roman"/>
                <w:kern w:val="0"/>
                <w:sz w:val="20"/>
                <w:szCs w:val="20"/>
                <w:lang w:eastAsia="de-DE"/>
                <w14:ligatures w14:val="none"/>
              </w:rPr>
            </w:pPr>
          </w:p>
        </w:tc>
        <w:tc>
          <w:tcPr>
            <w:tcW w:w="0" w:type="auto"/>
            <w:tcBorders>
              <w:top w:val="nil"/>
              <w:left w:val="nil"/>
              <w:bottom w:val="nil"/>
              <w:right w:val="nil"/>
            </w:tcBorders>
            <w:vAlign w:val="bottom"/>
            <w:hideMark/>
          </w:tcPr>
          <w:p w14:paraId="63F4FDE1" w14:textId="77777777" w:rsidR="00A121A4" w:rsidRPr="00A121A4" w:rsidRDefault="00A121A4" w:rsidP="00A121A4">
            <w:pPr>
              <w:jc w:val="right"/>
              <w:rPr>
                <w:rFonts w:ascii="Times New Roman" w:eastAsia="Times New Roman" w:hAnsi="Times New Roman" w:cs="Times New Roman"/>
                <w:kern w:val="0"/>
                <w:sz w:val="20"/>
                <w:szCs w:val="20"/>
                <w:lang w:eastAsia="de-DE"/>
                <w14:ligatures w14:val="none"/>
              </w:rPr>
            </w:pPr>
          </w:p>
        </w:tc>
        <w:tc>
          <w:tcPr>
            <w:tcW w:w="0" w:type="auto"/>
            <w:tcBorders>
              <w:top w:val="nil"/>
              <w:left w:val="nil"/>
              <w:bottom w:val="nil"/>
              <w:right w:val="single" w:sz="4" w:space="0" w:color="auto"/>
            </w:tcBorders>
            <w:vAlign w:val="bottom"/>
            <w:hideMark/>
          </w:tcPr>
          <w:p w14:paraId="48BC92EE" w14:textId="77777777" w:rsidR="00A121A4" w:rsidRPr="00A121A4" w:rsidRDefault="00A121A4" w:rsidP="00A121A4">
            <w:pPr>
              <w:jc w:val="right"/>
              <w:rPr>
                <w:rFonts w:ascii="Times New Roman" w:eastAsia="Times New Roman" w:hAnsi="Times New Roman" w:cs="Times New Roman"/>
                <w:color w:val="000000"/>
                <w:kern w:val="0"/>
                <w:sz w:val="20"/>
                <w:szCs w:val="20"/>
                <w:lang w:eastAsia="de-DE"/>
                <w14:ligatures w14:val="none"/>
              </w:rPr>
            </w:pPr>
            <w:r w:rsidRPr="00A121A4">
              <w:rPr>
                <w:rFonts w:ascii="Times New Roman" w:eastAsia="Times New Roman" w:hAnsi="Times New Roman" w:cs="Times New Roman"/>
                <w:color w:val="000000"/>
                <w:kern w:val="0"/>
                <w:sz w:val="20"/>
                <w:szCs w:val="20"/>
                <w:lang w:eastAsia="de-DE"/>
                <w14:ligatures w14:val="none"/>
              </w:rPr>
              <w:t> </w:t>
            </w:r>
          </w:p>
        </w:tc>
      </w:tr>
      <w:tr w:rsidR="00A121A4" w:rsidRPr="00A121A4" w14:paraId="7F01523E" w14:textId="77777777" w:rsidTr="00A121A4">
        <w:trPr>
          <w:trHeight w:val="310"/>
        </w:trPr>
        <w:tc>
          <w:tcPr>
            <w:tcW w:w="0" w:type="auto"/>
            <w:tcBorders>
              <w:top w:val="nil"/>
              <w:left w:val="nil"/>
              <w:bottom w:val="nil"/>
              <w:right w:val="nil"/>
            </w:tcBorders>
            <w:hideMark/>
          </w:tcPr>
          <w:p w14:paraId="70207D8A" w14:textId="77777777" w:rsidR="00A121A4" w:rsidRPr="00A121A4" w:rsidRDefault="00A121A4" w:rsidP="00A121A4">
            <w:pPr>
              <w:jc w:val="right"/>
              <w:rPr>
                <w:rFonts w:ascii="Times New Roman" w:eastAsia="Times New Roman" w:hAnsi="Times New Roman" w:cs="Times New Roman"/>
                <w:kern w:val="0"/>
                <w:sz w:val="20"/>
                <w:szCs w:val="20"/>
                <w:lang w:eastAsia="de-DE"/>
                <w14:ligatures w14:val="none"/>
              </w:rPr>
            </w:pPr>
            <w:r w:rsidRPr="00A121A4">
              <w:rPr>
                <w:rFonts w:ascii="Times New Roman" w:eastAsia="Times New Roman" w:hAnsi="Times New Roman" w:cs="Times New Roman"/>
                <w:kern w:val="0"/>
                <w:sz w:val="20"/>
                <w:szCs w:val="20"/>
                <w:lang w:eastAsia="de-DE"/>
                <w14:ligatures w14:val="none"/>
              </w:rPr>
              <w:t xml:space="preserve">T2: Urban planning &amp; </w:t>
            </w:r>
            <w:proofErr w:type="spellStart"/>
            <w:r w:rsidRPr="00A121A4">
              <w:rPr>
                <w:rFonts w:ascii="Times New Roman" w:eastAsia="Times New Roman" w:hAnsi="Times New Roman" w:cs="Times New Roman"/>
                <w:kern w:val="0"/>
                <w:sz w:val="20"/>
                <w:szCs w:val="20"/>
                <w:lang w:eastAsia="de-DE"/>
                <w14:ligatures w14:val="none"/>
              </w:rPr>
              <w:t>neighbourhood</w:t>
            </w:r>
            <w:proofErr w:type="spellEnd"/>
            <w:r w:rsidRPr="00A121A4">
              <w:rPr>
                <w:rFonts w:ascii="Times New Roman" w:eastAsia="Times New Roman" w:hAnsi="Times New Roman" w:cs="Times New Roman"/>
                <w:kern w:val="0"/>
                <w:sz w:val="20"/>
                <w:szCs w:val="20"/>
                <w:lang w:eastAsia="de-DE"/>
                <w14:ligatures w14:val="none"/>
              </w:rPr>
              <w:t xml:space="preserve"> issues</w:t>
            </w:r>
          </w:p>
        </w:tc>
        <w:tc>
          <w:tcPr>
            <w:tcW w:w="0" w:type="auto"/>
            <w:tcBorders>
              <w:top w:val="nil"/>
              <w:left w:val="nil"/>
              <w:bottom w:val="nil"/>
              <w:right w:val="nil"/>
            </w:tcBorders>
            <w:vAlign w:val="bottom"/>
            <w:hideMark/>
          </w:tcPr>
          <w:p w14:paraId="297D1264"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1.25</w:t>
            </w:r>
          </w:p>
        </w:tc>
        <w:tc>
          <w:tcPr>
            <w:tcW w:w="0" w:type="auto"/>
            <w:tcBorders>
              <w:top w:val="nil"/>
              <w:left w:val="nil"/>
              <w:bottom w:val="nil"/>
              <w:right w:val="nil"/>
            </w:tcBorders>
            <w:vAlign w:val="bottom"/>
            <w:hideMark/>
          </w:tcPr>
          <w:p w14:paraId="3E375886"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0.16</w:t>
            </w:r>
          </w:p>
        </w:tc>
        <w:tc>
          <w:tcPr>
            <w:tcW w:w="0" w:type="auto"/>
            <w:tcBorders>
              <w:top w:val="nil"/>
              <w:left w:val="nil"/>
              <w:bottom w:val="nil"/>
              <w:right w:val="nil"/>
            </w:tcBorders>
            <w:vAlign w:val="bottom"/>
            <w:hideMark/>
          </w:tcPr>
          <w:p w14:paraId="6C4BF07B"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0.081</w:t>
            </w:r>
          </w:p>
        </w:tc>
        <w:tc>
          <w:tcPr>
            <w:tcW w:w="0" w:type="auto"/>
            <w:tcBorders>
              <w:top w:val="nil"/>
              <w:left w:val="nil"/>
              <w:bottom w:val="nil"/>
              <w:right w:val="nil"/>
            </w:tcBorders>
            <w:vAlign w:val="bottom"/>
            <w:hideMark/>
          </w:tcPr>
          <w:p w14:paraId="38559CCA"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1.32</w:t>
            </w:r>
          </w:p>
        </w:tc>
        <w:tc>
          <w:tcPr>
            <w:tcW w:w="0" w:type="auto"/>
            <w:tcBorders>
              <w:top w:val="nil"/>
              <w:left w:val="nil"/>
              <w:bottom w:val="nil"/>
              <w:right w:val="nil"/>
            </w:tcBorders>
            <w:vAlign w:val="bottom"/>
            <w:hideMark/>
          </w:tcPr>
          <w:p w14:paraId="476CBFD5"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0.23</w:t>
            </w:r>
          </w:p>
        </w:tc>
        <w:tc>
          <w:tcPr>
            <w:tcW w:w="0" w:type="auto"/>
            <w:tcBorders>
              <w:top w:val="nil"/>
              <w:left w:val="nil"/>
              <w:bottom w:val="nil"/>
              <w:right w:val="single" w:sz="4" w:space="0" w:color="auto"/>
            </w:tcBorders>
            <w:vAlign w:val="bottom"/>
            <w:hideMark/>
          </w:tcPr>
          <w:p w14:paraId="32082F0A"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0.111</w:t>
            </w:r>
          </w:p>
        </w:tc>
      </w:tr>
      <w:tr w:rsidR="00A121A4" w:rsidRPr="00A121A4" w14:paraId="4CCA347C" w14:textId="77777777" w:rsidTr="00A121A4">
        <w:trPr>
          <w:trHeight w:val="310"/>
        </w:trPr>
        <w:tc>
          <w:tcPr>
            <w:tcW w:w="0" w:type="auto"/>
            <w:tcBorders>
              <w:top w:val="nil"/>
              <w:left w:val="nil"/>
              <w:bottom w:val="nil"/>
              <w:right w:val="nil"/>
            </w:tcBorders>
            <w:hideMark/>
          </w:tcPr>
          <w:p w14:paraId="70BD1CE4" w14:textId="77777777" w:rsidR="00A121A4" w:rsidRPr="00A121A4" w:rsidRDefault="00A121A4" w:rsidP="00A121A4">
            <w:pPr>
              <w:jc w:val="right"/>
              <w:rPr>
                <w:rFonts w:ascii="Times New Roman" w:eastAsia="Times New Roman" w:hAnsi="Times New Roman" w:cs="Times New Roman"/>
                <w:kern w:val="0"/>
                <w:sz w:val="20"/>
                <w:szCs w:val="20"/>
                <w:lang w:eastAsia="de-DE"/>
                <w14:ligatures w14:val="none"/>
              </w:rPr>
            </w:pPr>
            <w:r w:rsidRPr="00A121A4">
              <w:rPr>
                <w:rFonts w:ascii="Times New Roman" w:eastAsia="Times New Roman" w:hAnsi="Times New Roman" w:cs="Times New Roman"/>
                <w:kern w:val="0"/>
                <w:sz w:val="20"/>
                <w:szCs w:val="20"/>
                <w:lang w:eastAsia="de-DE"/>
                <w14:ligatures w14:val="none"/>
              </w:rPr>
              <w:t>T3: Police &amp; administrative authority legality</w:t>
            </w:r>
          </w:p>
        </w:tc>
        <w:tc>
          <w:tcPr>
            <w:tcW w:w="0" w:type="auto"/>
            <w:tcBorders>
              <w:top w:val="nil"/>
              <w:left w:val="nil"/>
              <w:bottom w:val="nil"/>
              <w:right w:val="nil"/>
            </w:tcBorders>
            <w:vAlign w:val="bottom"/>
            <w:hideMark/>
          </w:tcPr>
          <w:p w14:paraId="220A4726"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0.51</w:t>
            </w:r>
          </w:p>
        </w:tc>
        <w:tc>
          <w:tcPr>
            <w:tcW w:w="0" w:type="auto"/>
            <w:tcBorders>
              <w:top w:val="nil"/>
              <w:left w:val="nil"/>
              <w:bottom w:val="nil"/>
              <w:right w:val="nil"/>
            </w:tcBorders>
            <w:vAlign w:val="bottom"/>
            <w:hideMark/>
          </w:tcPr>
          <w:p w14:paraId="7F583B11"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0.08</w:t>
            </w:r>
          </w:p>
        </w:tc>
        <w:tc>
          <w:tcPr>
            <w:tcW w:w="0" w:type="auto"/>
            <w:tcBorders>
              <w:top w:val="nil"/>
              <w:left w:val="nil"/>
              <w:bottom w:val="nil"/>
              <w:right w:val="nil"/>
            </w:tcBorders>
            <w:vAlign w:val="bottom"/>
            <w:hideMark/>
          </w:tcPr>
          <w:p w14:paraId="76DEF934" w14:textId="77777777" w:rsidR="00A121A4" w:rsidRPr="00A121A4" w:rsidRDefault="00A121A4" w:rsidP="00A121A4">
            <w:pPr>
              <w:jc w:val="right"/>
              <w:rPr>
                <w:rFonts w:ascii="Times New Roman" w:eastAsia="Times New Roman" w:hAnsi="Times New Roman" w:cs="Times New Roman"/>
                <w:b/>
                <w:bCs/>
                <w:color w:val="000000"/>
                <w:kern w:val="0"/>
                <w:sz w:val="20"/>
                <w:szCs w:val="20"/>
                <w:lang w:val="de-DE" w:eastAsia="de-DE"/>
                <w14:ligatures w14:val="none"/>
              </w:rPr>
            </w:pPr>
            <w:r w:rsidRPr="00A121A4">
              <w:rPr>
                <w:rFonts w:ascii="Times New Roman" w:eastAsia="Times New Roman" w:hAnsi="Times New Roman" w:cs="Times New Roman"/>
                <w:b/>
                <w:bCs/>
                <w:color w:val="000000"/>
                <w:kern w:val="0"/>
                <w:sz w:val="20"/>
                <w:szCs w:val="20"/>
                <w:lang w:val="de-DE" w:eastAsia="de-DE"/>
                <w14:ligatures w14:val="none"/>
              </w:rPr>
              <w:t>&lt;0.001</w:t>
            </w:r>
          </w:p>
        </w:tc>
        <w:tc>
          <w:tcPr>
            <w:tcW w:w="0" w:type="auto"/>
            <w:tcBorders>
              <w:top w:val="nil"/>
              <w:left w:val="nil"/>
              <w:bottom w:val="nil"/>
              <w:right w:val="nil"/>
            </w:tcBorders>
            <w:vAlign w:val="bottom"/>
            <w:hideMark/>
          </w:tcPr>
          <w:p w14:paraId="630B2DCF"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0.81</w:t>
            </w:r>
          </w:p>
        </w:tc>
        <w:tc>
          <w:tcPr>
            <w:tcW w:w="0" w:type="auto"/>
            <w:tcBorders>
              <w:top w:val="nil"/>
              <w:left w:val="nil"/>
              <w:bottom w:val="nil"/>
              <w:right w:val="nil"/>
            </w:tcBorders>
            <w:vAlign w:val="bottom"/>
            <w:hideMark/>
          </w:tcPr>
          <w:p w14:paraId="3EE94A05"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0.17</w:t>
            </w:r>
          </w:p>
        </w:tc>
        <w:tc>
          <w:tcPr>
            <w:tcW w:w="0" w:type="auto"/>
            <w:tcBorders>
              <w:top w:val="nil"/>
              <w:left w:val="nil"/>
              <w:bottom w:val="nil"/>
              <w:right w:val="single" w:sz="4" w:space="0" w:color="auto"/>
            </w:tcBorders>
            <w:vAlign w:val="bottom"/>
            <w:hideMark/>
          </w:tcPr>
          <w:p w14:paraId="16C98A45"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0.294</w:t>
            </w:r>
          </w:p>
        </w:tc>
      </w:tr>
      <w:tr w:rsidR="00A121A4" w:rsidRPr="00A121A4" w14:paraId="43D4C505" w14:textId="77777777" w:rsidTr="00A121A4">
        <w:trPr>
          <w:trHeight w:val="310"/>
        </w:trPr>
        <w:tc>
          <w:tcPr>
            <w:tcW w:w="0" w:type="auto"/>
            <w:tcBorders>
              <w:top w:val="nil"/>
              <w:left w:val="nil"/>
              <w:bottom w:val="nil"/>
              <w:right w:val="nil"/>
            </w:tcBorders>
            <w:hideMark/>
          </w:tcPr>
          <w:p w14:paraId="044C5477" w14:textId="77777777" w:rsidR="00A121A4" w:rsidRPr="00A121A4" w:rsidRDefault="00A121A4" w:rsidP="00A121A4">
            <w:pPr>
              <w:jc w:val="right"/>
              <w:rPr>
                <w:rFonts w:ascii="Times New Roman" w:eastAsia="Times New Roman" w:hAnsi="Times New Roman" w:cs="Times New Roman"/>
                <w:kern w:val="0"/>
                <w:sz w:val="20"/>
                <w:szCs w:val="20"/>
                <w:lang w:val="de-DE" w:eastAsia="de-DE"/>
                <w14:ligatures w14:val="none"/>
              </w:rPr>
            </w:pPr>
            <w:r w:rsidRPr="00A121A4">
              <w:rPr>
                <w:rFonts w:ascii="Times New Roman" w:eastAsia="Times New Roman" w:hAnsi="Times New Roman" w:cs="Times New Roman"/>
                <w:kern w:val="0"/>
                <w:sz w:val="20"/>
                <w:szCs w:val="20"/>
                <w:lang w:val="de-DE" w:eastAsia="de-DE"/>
                <w14:ligatures w14:val="none"/>
              </w:rPr>
              <w:t xml:space="preserve">T4: Council </w:t>
            </w:r>
            <w:proofErr w:type="spellStart"/>
            <w:r w:rsidRPr="00A121A4">
              <w:rPr>
                <w:rFonts w:ascii="Times New Roman" w:eastAsia="Times New Roman" w:hAnsi="Times New Roman" w:cs="Times New Roman"/>
                <w:kern w:val="0"/>
                <w:sz w:val="20"/>
                <w:szCs w:val="20"/>
                <w:lang w:val="de-DE" w:eastAsia="de-DE"/>
                <w14:ligatures w14:val="none"/>
              </w:rPr>
              <w:t>deliberations</w:t>
            </w:r>
            <w:proofErr w:type="spellEnd"/>
            <w:r w:rsidRPr="00A121A4">
              <w:rPr>
                <w:rFonts w:ascii="Times New Roman" w:eastAsia="Times New Roman" w:hAnsi="Times New Roman" w:cs="Times New Roman"/>
                <w:kern w:val="0"/>
                <w:sz w:val="20"/>
                <w:szCs w:val="20"/>
                <w:lang w:val="de-DE" w:eastAsia="de-DE"/>
                <w14:ligatures w14:val="none"/>
              </w:rPr>
              <w:t xml:space="preserve"> &amp; </w:t>
            </w:r>
            <w:proofErr w:type="spellStart"/>
            <w:r w:rsidRPr="00A121A4">
              <w:rPr>
                <w:rFonts w:ascii="Times New Roman" w:eastAsia="Times New Roman" w:hAnsi="Times New Roman" w:cs="Times New Roman"/>
                <w:kern w:val="0"/>
                <w:sz w:val="20"/>
                <w:szCs w:val="20"/>
                <w:lang w:val="de-DE" w:eastAsia="de-DE"/>
                <w14:ligatures w14:val="none"/>
              </w:rPr>
              <w:t>transparency</w:t>
            </w:r>
            <w:proofErr w:type="spellEnd"/>
          </w:p>
        </w:tc>
        <w:tc>
          <w:tcPr>
            <w:tcW w:w="0" w:type="auto"/>
            <w:tcBorders>
              <w:top w:val="nil"/>
              <w:left w:val="nil"/>
              <w:bottom w:val="nil"/>
              <w:right w:val="nil"/>
            </w:tcBorders>
            <w:vAlign w:val="bottom"/>
            <w:hideMark/>
          </w:tcPr>
          <w:p w14:paraId="7F50FD6B"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0.79</w:t>
            </w:r>
          </w:p>
        </w:tc>
        <w:tc>
          <w:tcPr>
            <w:tcW w:w="0" w:type="auto"/>
            <w:tcBorders>
              <w:top w:val="nil"/>
              <w:left w:val="nil"/>
              <w:bottom w:val="nil"/>
              <w:right w:val="nil"/>
            </w:tcBorders>
            <w:vAlign w:val="bottom"/>
            <w:hideMark/>
          </w:tcPr>
          <w:p w14:paraId="6116E7CE"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0.13</w:t>
            </w:r>
          </w:p>
        </w:tc>
        <w:tc>
          <w:tcPr>
            <w:tcW w:w="0" w:type="auto"/>
            <w:tcBorders>
              <w:top w:val="nil"/>
              <w:left w:val="nil"/>
              <w:bottom w:val="nil"/>
              <w:right w:val="nil"/>
            </w:tcBorders>
            <w:vAlign w:val="bottom"/>
            <w:hideMark/>
          </w:tcPr>
          <w:p w14:paraId="46C7C671"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0.140</w:t>
            </w:r>
          </w:p>
        </w:tc>
        <w:tc>
          <w:tcPr>
            <w:tcW w:w="0" w:type="auto"/>
            <w:tcBorders>
              <w:top w:val="nil"/>
              <w:left w:val="nil"/>
              <w:bottom w:val="nil"/>
              <w:right w:val="nil"/>
            </w:tcBorders>
            <w:vAlign w:val="bottom"/>
            <w:hideMark/>
          </w:tcPr>
          <w:p w14:paraId="7914B982"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1.28</w:t>
            </w:r>
          </w:p>
        </w:tc>
        <w:tc>
          <w:tcPr>
            <w:tcW w:w="0" w:type="auto"/>
            <w:tcBorders>
              <w:top w:val="nil"/>
              <w:left w:val="nil"/>
              <w:bottom w:val="nil"/>
              <w:right w:val="nil"/>
            </w:tcBorders>
            <w:vAlign w:val="bottom"/>
            <w:hideMark/>
          </w:tcPr>
          <w:p w14:paraId="2B1DB5FA"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0.27</w:t>
            </w:r>
          </w:p>
        </w:tc>
        <w:tc>
          <w:tcPr>
            <w:tcW w:w="0" w:type="auto"/>
            <w:tcBorders>
              <w:top w:val="nil"/>
              <w:left w:val="nil"/>
              <w:bottom w:val="nil"/>
              <w:right w:val="single" w:sz="4" w:space="0" w:color="auto"/>
            </w:tcBorders>
            <w:vAlign w:val="bottom"/>
            <w:hideMark/>
          </w:tcPr>
          <w:p w14:paraId="2DDAF424"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0.245</w:t>
            </w:r>
          </w:p>
        </w:tc>
      </w:tr>
      <w:tr w:rsidR="00A121A4" w:rsidRPr="00A121A4" w14:paraId="164C98E3" w14:textId="77777777" w:rsidTr="00983287">
        <w:trPr>
          <w:trHeight w:val="327"/>
        </w:trPr>
        <w:tc>
          <w:tcPr>
            <w:tcW w:w="0" w:type="auto"/>
            <w:tcBorders>
              <w:top w:val="nil"/>
              <w:left w:val="nil"/>
              <w:bottom w:val="nil"/>
              <w:right w:val="nil"/>
            </w:tcBorders>
            <w:hideMark/>
          </w:tcPr>
          <w:p w14:paraId="549736A5" w14:textId="77777777" w:rsidR="00A121A4" w:rsidRPr="00A121A4" w:rsidRDefault="00A121A4" w:rsidP="00A121A4">
            <w:pPr>
              <w:jc w:val="right"/>
              <w:rPr>
                <w:rFonts w:ascii="Times New Roman" w:eastAsia="Times New Roman" w:hAnsi="Times New Roman" w:cs="Times New Roman"/>
                <w:kern w:val="0"/>
                <w:sz w:val="20"/>
                <w:szCs w:val="20"/>
                <w:lang w:eastAsia="de-DE"/>
                <w14:ligatures w14:val="none"/>
              </w:rPr>
            </w:pPr>
            <w:r w:rsidRPr="00A121A4">
              <w:rPr>
                <w:rFonts w:ascii="Times New Roman" w:eastAsia="Times New Roman" w:hAnsi="Times New Roman" w:cs="Times New Roman"/>
                <w:kern w:val="0"/>
                <w:sz w:val="20"/>
                <w:szCs w:val="20"/>
                <w:lang w:eastAsia="de-DE"/>
                <w14:ligatures w14:val="none"/>
              </w:rPr>
              <w:t>T5: Public procurement &amp; administrative policing</w:t>
            </w:r>
          </w:p>
        </w:tc>
        <w:tc>
          <w:tcPr>
            <w:tcW w:w="0" w:type="auto"/>
            <w:tcBorders>
              <w:top w:val="nil"/>
              <w:left w:val="nil"/>
              <w:bottom w:val="nil"/>
              <w:right w:val="nil"/>
            </w:tcBorders>
            <w:vAlign w:val="bottom"/>
            <w:hideMark/>
          </w:tcPr>
          <w:p w14:paraId="48182C03"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1.27</w:t>
            </w:r>
          </w:p>
        </w:tc>
        <w:tc>
          <w:tcPr>
            <w:tcW w:w="0" w:type="auto"/>
            <w:tcBorders>
              <w:top w:val="nil"/>
              <w:left w:val="nil"/>
              <w:bottom w:val="nil"/>
              <w:right w:val="nil"/>
            </w:tcBorders>
            <w:vAlign w:val="bottom"/>
            <w:hideMark/>
          </w:tcPr>
          <w:p w14:paraId="625D4149"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0.33</w:t>
            </w:r>
          </w:p>
        </w:tc>
        <w:tc>
          <w:tcPr>
            <w:tcW w:w="0" w:type="auto"/>
            <w:tcBorders>
              <w:top w:val="nil"/>
              <w:left w:val="nil"/>
              <w:bottom w:val="nil"/>
              <w:right w:val="nil"/>
            </w:tcBorders>
            <w:vAlign w:val="bottom"/>
            <w:hideMark/>
          </w:tcPr>
          <w:p w14:paraId="2E9E7153"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0.351</w:t>
            </w:r>
          </w:p>
        </w:tc>
        <w:tc>
          <w:tcPr>
            <w:tcW w:w="0" w:type="auto"/>
            <w:tcBorders>
              <w:top w:val="nil"/>
              <w:left w:val="nil"/>
              <w:bottom w:val="nil"/>
              <w:right w:val="nil"/>
            </w:tcBorders>
            <w:vAlign w:val="bottom"/>
            <w:hideMark/>
          </w:tcPr>
          <w:p w14:paraId="0F6E54E6"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0.46</w:t>
            </w:r>
          </w:p>
        </w:tc>
        <w:tc>
          <w:tcPr>
            <w:tcW w:w="0" w:type="auto"/>
            <w:tcBorders>
              <w:top w:val="nil"/>
              <w:left w:val="nil"/>
              <w:bottom w:val="nil"/>
              <w:right w:val="nil"/>
            </w:tcBorders>
            <w:vAlign w:val="bottom"/>
            <w:hideMark/>
          </w:tcPr>
          <w:p w14:paraId="16BBA392"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0.22</w:t>
            </w:r>
          </w:p>
        </w:tc>
        <w:tc>
          <w:tcPr>
            <w:tcW w:w="0" w:type="auto"/>
            <w:tcBorders>
              <w:top w:val="nil"/>
              <w:left w:val="nil"/>
              <w:bottom w:val="nil"/>
              <w:right w:val="single" w:sz="4" w:space="0" w:color="auto"/>
            </w:tcBorders>
            <w:vAlign w:val="bottom"/>
            <w:hideMark/>
          </w:tcPr>
          <w:p w14:paraId="377ECB5E"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0.098</w:t>
            </w:r>
          </w:p>
        </w:tc>
      </w:tr>
      <w:tr w:rsidR="00A121A4" w:rsidRPr="00A121A4" w14:paraId="0DD27B2E" w14:textId="77777777" w:rsidTr="00A121A4">
        <w:trPr>
          <w:trHeight w:val="271"/>
        </w:trPr>
        <w:tc>
          <w:tcPr>
            <w:tcW w:w="0" w:type="auto"/>
            <w:tcBorders>
              <w:top w:val="nil"/>
              <w:left w:val="nil"/>
              <w:bottom w:val="nil"/>
              <w:right w:val="nil"/>
            </w:tcBorders>
            <w:hideMark/>
          </w:tcPr>
          <w:p w14:paraId="1391F7BC" w14:textId="77777777" w:rsidR="00A121A4" w:rsidRPr="00016FEC" w:rsidRDefault="00A121A4" w:rsidP="00A121A4">
            <w:pPr>
              <w:jc w:val="right"/>
              <w:rPr>
                <w:rFonts w:ascii="Times New Roman" w:eastAsia="Times New Roman" w:hAnsi="Times New Roman" w:cs="Times New Roman"/>
                <w:kern w:val="0"/>
                <w:sz w:val="20"/>
                <w:szCs w:val="20"/>
                <w:lang w:val="fr-FR" w:eastAsia="de-DE"/>
                <w14:ligatures w14:val="none"/>
              </w:rPr>
            </w:pPr>
            <w:r w:rsidRPr="00016FEC">
              <w:rPr>
                <w:rFonts w:ascii="Times New Roman" w:eastAsia="Times New Roman" w:hAnsi="Times New Roman" w:cs="Times New Roman"/>
                <w:kern w:val="0"/>
                <w:sz w:val="20"/>
                <w:szCs w:val="20"/>
                <w:lang w:val="fr-FR" w:eastAsia="de-DE"/>
                <w14:ligatures w14:val="none"/>
              </w:rPr>
              <w:t>T</w:t>
            </w:r>
            <w:proofErr w:type="gramStart"/>
            <w:r w:rsidRPr="00016FEC">
              <w:rPr>
                <w:rFonts w:ascii="Times New Roman" w:eastAsia="Times New Roman" w:hAnsi="Times New Roman" w:cs="Times New Roman"/>
                <w:kern w:val="0"/>
                <w:sz w:val="20"/>
                <w:szCs w:val="20"/>
                <w:lang w:val="fr-FR" w:eastAsia="de-DE"/>
                <w14:ligatures w14:val="none"/>
              </w:rPr>
              <w:t>6:</w:t>
            </w:r>
            <w:proofErr w:type="gramEnd"/>
            <w:r w:rsidRPr="00016FEC">
              <w:rPr>
                <w:rFonts w:ascii="Times New Roman" w:eastAsia="Times New Roman" w:hAnsi="Times New Roman" w:cs="Times New Roman"/>
                <w:kern w:val="0"/>
                <w:sz w:val="20"/>
                <w:szCs w:val="20"/>
                <w:lang w:val="fr-FR" w:eastAsia="de-DE"/>
                <w14:ligatures w14:val="none"/>
              </w:rPr>
              <w:t xml:space="preserve"> </w:t>
            </w:r>
            <w:proofErr w:type="spellStart"/>
            <w:r w:rsidRPr="00016FEC">
              <w:rPr>
                <w:rFonts w:ascii="Times New Roman" w:eastAsia="Times New Roman" w:hAnsi="Times New Roman" w:cs="Times New Roman"/>
                <w:kern w:val="0"/>
                <w:sz w:val="20"/>
                <w:szCs w:val="20"/>
                <w:lang w:val="fr-FR" w:eastAsia="de-DE"/>
                <w14:ligatures w14:val="none"/>
              </w:rPr>
              <w:t>Governance</w:t>
            </w:r>
            <w:proofErr w:type="spellEnd"/>
            <w:r w:rsidRPr="00016FEC">
              <w:rPr>
                <w:rFonts w:ascii="Times New Roman" w:eastAsia="Times New Roman" w:hAnsi="Times New Roman" w:cs="Times New Roman"/>
                <w:kern w:val="0"/>
                <w:sz w:val="20"/>
                <w:szCs w:val="20"/>
                <w:lang w:val="fr-FR" w:eastAsia="de-DE"/>
                <w14:ligatures w14:val="none"/>
              </w:rPr>
              <w:t xml:space="preserve"> &amp; municipal finance </w:t>
            </w:r>
            <w:proofErr w:type="spellStart"/>
            <w:r w:rsidRPr="00016FEC">
              <w:rPr>
                <w:rFonts w:ascii="Times New Roman" w:eastAsia="Times New Roman" w:hAnsi="Times New Roman" w:cs="Times New Roman"/>
                <w:kern w:val="0"/>
                <w:sz w:val="20"/>
                <w:szCs w:val="20"/>
                <w:lang w:val="fr-FR" w:eastAsia="de-DE"/>
                <w14:ligatures w14:val="none"/>
              </w:rPr>
              <w:t>analysis</w:t>
            </w:r>
            <w:proofErr w:type="spellEnd"/>
          </w:p>
        </w:tc>
        <w:tc>
          <w:tcPr>
            <w:tcW w:w="0" w:type="auto"/>
            <w:tcBorders>
              <w:top w:val="nil"/>
              <w:left w:val="nil"/>
              <w:bottom w:val="nil"/>
              <w:right w:val="nil"/>
            </w:tcBorders>
            <w:vAlign w:val="bottom"/>
            <w:hideMark/>
          </w:tcPr>
          <w:p w14:paraId="61D9B4C5"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0.34</w:t>
            </w:r>
          </w:p>
        </w:tc>
        <w:tc>
          <w:tcPr>
            <w:tcW w:w="0" w:type="auto"/>
            <w:tcBorders>
              <w:top w:val="nil"/>
              <w:left w:val="nil"/>
              <w:bottom w:val="nil"/>
              <w:right w:val="nil"/>
            </w:tcBorders>
            <w:vAlign w:val="bottom"/>
            <w:hideMark/>
          </w:tcPr>
          <w:p w14:paraId="77F8E2B9"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0.05</w:t>
            </w:r>
          </w:p>
        </w:tc>
        <w:tc>
          <w:tcPr>
            <w:tcW w:w="0" w:type="auto"/>
            <w:tcBorders>
              <w:top w:val="nil"/>
              <w:left w:val="nil"/>
              <w:bottom w:val="nil"/>
              <w:right w:val="nil"/>
            </w:tcBorders>
            <w:vAlign w:val="bottom"/>
            <w:hideMark/>
          </w:tcPr>
          <w:p w14:paraId="221EC866" w14:textId="77777777" w:rsidR="00A121A4" w:rsidRPr="00A121A4" w:rsidRDefault="00A121A4" w:rsidP="00A121A4">
            <w:pPr>
              <w:jc w:val="right"/>
              <w:rPr>
                <w:rFonts w:ascii="Times New Roman" w:eastAsia="Times New Roman" w:hAnsi="Times New Roman" w:cs="Times New Roman"/>
                <w:b/>
                <w:bCs/>
                <w:color w:val="000000"/>
                <w:kern w:val="0"/>
                <w:sz w:val="20"/>
                <w:szCs w:val="20"/>
                <w:lang w:val="de-DE" w:eastAsia="de-DE"/>
                <w14:ligatures w14:val="none"/>
              </w:rPr>
            </w:pPr>
            <w:r w:rsidRPr="00A121A4">
              <w:rPr>
                <w:rFonts w:ascii="Times New Roman" w:eastAsia="Times New Roman" w:hAnsi="Times New Roman" w:cs="Times New Roman"/>
                <w:b/>
                <w:bCs/>
                <w:color w:val="000000"/>
                <w:kern w:val="0"/>
                <w:sz w:val="20"/>
                <w:szCs w:val="20"/>
                <w:lang w:val="de-DE" w:eastAsia="de-DE"/>
                <w14:ligatures w14:val="none"/>
              </w:rPr>
              <w:t>&lt;0.001</w:t>
            </w:r>
          </w:p>
        </w:tc>
        <w:tc>
          <w:tcPr>
            <w:tcW w:w="0" w:type="auto"/>
            <w:tcBorders>
              <w:top w:val="nil"/>
              <w:left w:val="nil"/>
              <w:bottom w:val="nil"/>
              <w:right w:val="nil"/>
            </w:tcBorders>
            <w:vAlign w:val="bottom"/>
            <w:hideMark/>
          </w:tcPr>
          <w:p w14:paraId="11FAA7D5"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1.26</w:t>
            </w:r>
          </w:p>
        </w:tc>
        <w:tc>
          <w:tcPr>
            <w:tcW w:w="0" w:type="auto"/>
            <w:tcBorders>
              <w:top w:val="nil"/>
              <w:left w:val="nil"/>
              <w:bottom w:val="nil"/>
              <w:right w:val="nil"/>
            </w:tcBorders>
            <w:vAlign w:val="bottom"/>
            <w:hideMark/>
          </w:tcPr>
          <w:p w14:paraId="58054163"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0.22</w:t>
            </w:r>
          </w:p>
        </w:tc>
        <w:tc>
          <w:tcPr>
            <w:tcW w:w="0" w:type="auto"/>
            <w:tcBorders>
              <w:top w:val="nil"/>
              <w:left w:val="nil"/>
              <w:bottom w:val="nil"/>
              <w:right w:val="single" w:sz="4" w:space="0" w:color="auto"/>
            </w:tcBorders>
            <w:vAlign w:val="bottom"/>
            <w:hideMark/>
          </w:tcPr>
          <w:p w14:paraId="5CAA56D8"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0.184</w:t>
            </w:r>
          </w:p>
        </w:tc>
      </w:tr>
      <w:tr w:rsidR="00A121A4" w:rsidRPr="00A121A4" w14:paraId="15472CF8" w14:textId="77777777" w:rsidTr="00A121A4">
        <w:trPr>
          <w:trHeight w:val="133"/>
        </w:trPr>
        <w:tc>
          <w:tcPr>
            <w:tcW w:w="0" w:type="auto"/>
            <w:tcBorders>
              <w:top w:val="nil"/>
              <w:left w:val="nil"/>
              <w:bottom w:val="nil"/>
              <w:right w:val="nil"/>
            </w:tcBorders>
            <w:hideMark/>
          </w:tcPr>
          <w:p w14:paraId="5ECC5DF7" w14:textId="77777777" w:rsidR="00A121A4" w:rsidRPr="00A121A4" w:rsidRDefault="00A121A4" w:rsidP="00A121A4">
            <w:pPr>
              <w:jc w:val="center"/>
              <w:rPr>
                <w:rFonts w:ascii="Times New Roman" w:eastAsia="Times New Roman" w:hAnsi="Times New Roman" w:cs="Times New Roman"/>
                <w:color w:val="000000"/>
                <w:kern w:val="0"/>
                <w:sz w:val="20"/>
                <w:szCs w:val="20"/>
                <w:lang w:val="de-DE" w:eastAsia="de-DE"/>
                <w14:ligatures w14:val="none"/>
              </w:rPr>
            </w:pPr>
          </w:p>
        </w:tc>
        <w:tc>
          <w:tcPr>
            <w:tcW w:w="0" w:type="auto"/>
            <w:tcBorders>
              <w:top w:val="nil"/>
              <w:left w:val="nil"/>
              <w:bottom w:val="nil"/>
              <w:right w:val="nil"/>
            </w:tcBorders>
            <w:vAlign w:val="bottom"/>
            <w:hideMark/>
          </w:tcPr>
          <w:p w14:paraId="613DA6CB" w14:textId="77777777" w:rsidR="00A121A4" w:rsidRPr="00A121A4" w:rsidRDefault="00A121A4" w:rsidP="00A121A4">
            <w:pPr>
              <w:jc w:val="right"/>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vAlign w:val="bottom"/>
            <w:hideMark/>
          </w:tcPr>
          <w:p w14:paraId="1534A053" w14:textId="77777777" w:rsidR="00A121A4" w:rsidRPr="00A121A4" w:rsidRDefault="00A121A4" w:rsidP="00A121A4">
            <w:pPr>
              <w:jc w:val="right"/>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vAlign w:val="bottom"/>
            <w:hideMark/>
          </w:tcPr>
          <w:p w14:paraId="1EF75D2E" w14:textId="77777777" w:rsidR="00A121A4" w:rsidRPr="00A121A4" w:rsidRDefault="00A121A4" w:rsidP="00A121A4">
            <w:pPr>
              <w:jc w:val="right"/>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vAlign w:val="bottom"/>
            <w:hideMark/>
          </w:tcPr>
          <w:p w14:paraId="12BE7D10" w14:textId="77777777" w:rsidR="00A121A4" w:rsidRPr="00A121A4" w:rsidRDefault="00A121A4" w:rsidP="00A121A4">
            <w:pPr>
              <w:jc w:val="right"/>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vAlign w:val="bottom"/>
            <w:hideMark/>
          </w:tcPr>
          <w:p w14:paraId="30D09000" w14:textId="77777777" w:rsidR="00A121A4" w:rsidRPr="00A121A4" w:rsidRDefault="00A121A4" w:rsidP="00A121A4">
            <w:pPr>
              <w:jc w:val="right"/>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single" w:sz="4" w:space="0" w:color="auto"/>
            </w:tcBorders>
            <w:vAlign w:val="bottom"/>
            <w:hideMark/>
          </w:tcPr>
          <w:p w14:paraId="4C312AE3"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 </w:t>
            </w:r>
          </w:p>
        </w:tc>
      </w:tr>
      <w:tr w:rsidR="00A121A4" w:rsidRPr="00A121A4" w14:paraId="1C1A70AF" w14:textId="77777777" w:rsidTr="00A121A4">
        <w:trPr>
          <w:trHeight w:val="310"/>
        </w:trPr>
        <w:tc>
          <w:tcPr>
            <w:tcW w:w="0" w:type="auto"/>
            <w:tcBorders>
              <w:top w:val="nil"/>
              <w:left w:val="nil"/>
              <w:bottom w:val="nil"/>
              <w:right w:val="nil"/>
            </w:tcBorders>
            <w:hideMark/>
          </w:tcPr>
          <w:p w14:paraId="6694EC26" w14:textId="77777777" w:rsidR="00A121A4" w:rsidRPr="00A121A4" w:rsidRDefault="00A121A4" w:rsidP="00A121A4">
            <w:pPr>
              <w:rPr>
                <w:rFonts w:ascii="Times New Roman" w:eastAsia="Times New Roman" w:hAnsi="Times New Roman" w:cs="Times New Roman"/>
                <w:kern w:val="0"/>
                <w:sz w:val="20"/>
                <w:szCs w:val="20"/>
                <w:lang w:val="de-DE" w:eastAsia="de-DE"/>
                <w14:ligatures w14:val="none"/>
              </w:rPr>
            </w:pPr>
            <w:r w:rsidRPr="00A121A4">
              <w:rPr>
                <w:rFonts w:ascii="Times New Roman" w:eastAsia="Times New Roman" w:hAnsi="Times New Roman" w:cs="Times New Roman"/>
                <w:kern w:val="0"/>
                <w:sz w:val="20"/>
                <w:szCs w:val="20"/>
                <w:lang w:val="de-DE" w:eastAsia="de-DE"/>
                <w14:ligatures w14:val="none"/>
              </w:rPr>
              <w:t>Communication tone</w:t>
            </w:r>
          </w:p>
        </w:tc>
        <w:tc>
          <w:tcPr>
            <w:tcW w:w="0" w:type="auto"/>
            <w:tcBorders>
              <w:top w:val="nil"/>
              <w:left w:val="nil"/>
              <w:bottom w:val="nil"/>
              <w:right w:val="nil"/>
            </w:tcBorders>
            <w:vAlign w:val="bottom"/>
            <w:hideMark/>
          </w:tcPr>
          <w:p w14:paraId="7A3467A3"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1.19</w:t>
            </w:r>
          </w:p>
        </w:tc>
        <w:tc>
          <w:tcPr>
            <w:tcW w:w="0" w:type="auto"/>
            <w:tcBorders>
              <w:top w:val="nil"/>
              <w:left w:val="nil"/>
              <w:bottom w:val="nil"/>
              <w:right w:val="nil"/>
            </w:tcBorders>
            <w:vAlign w:val="bottom"/>
            <w:hideMark/>
          </w:tcPr>
          <w:p w14:paraId="4778BF64"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0.05</w:t>
            </w:r>
          </w:p>
        </w:tc>
        <w:tc>
          <w:tcPr>
            <w:tcW w:w="0" w:type="auto"/>
            <w:tcBorders>
              <w:top w:val="nil"/>
              <w:left w:val="nil"/>
              <w:bottom w:val="nil"/>
              <w:right w:val="nil"/>
            </w:tcBorders>
            <w:vAlign w:val="bottom"/>
            <w:hideMark/>
          </w:tcPr>
          <w:p w14:paraId="7E533DCF" w14:textId="77777777" w:rsidR="00A121A4" w:rsidRPr="00A121A4" w:rsidRDefault="00A121A4" w:rsidP="00A121A4">
            <w:pPr>
              <w:jc w:val="right"/>
              <w:rPr>
                <w:rFonts w:ascii="Times New Roman" w:eastAsia="Times New Roman" w:hAnsi="Times New Roman" w:cs="Times New Roman"/>
                <w:b/>
                <w:bCs/>
                <w:color w:val="000000"/>
                <w:kern w:val="0"/>
                <w:sz w:val="20"/>
                <w:szCs w:val="20"/>
                <w:lang w:val="de-DE" w:eastAsia="de-DE"/>
                <w14:ligatures w14:val="none"/>
              </w:rPr>
            </w:pPr>
            <w:r w:rsidRPr="00A121A4">
              <w:rPr>
                <w:rFonts w:ascii="Times New Roman" w:eastAsia="Times New Roman" w:hAnsi="Times New Roman" w:cs="Times New Roman"/>
                <w:b/>
                <w:bCs/>
                <w:color w:val="000000"/>
                <w:kern w:val="0"/>
                <w:sz w:val="20"/>
                <w:szCs w:val="20"/>
                <w:lang w:val="de-DE" w:eastAsia="de-DE"/>
                <w14:ligatures w14:val="none"/>
              </w:rPr>
              <w:t>&lt;0.001</w:t>
            </w:r>
          </w:p>
        </w:tc>
        <w:tc>
          <w:tcPr>
            <w:tcW w:w="0" w:type="auto"/>
            <w:tcBorders>
              <w:top w:val="nil"/>
              <w:left w:val="nil"/>
              <w:bottom w:val="nil"/>
              <w:right w:val="nil"/>
            </w:tcBorders>
            <w:vAlign w:val="bottom"/>
            <w:hideMark/>
          </w:tcPr>
          <w:p w14:paraId="5A773046"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1.24</w:t>
            </w:r>
          </w:p>
        </w:tc>
        <w:tc>
          <w:tcPr>
            <w:tcW w:w="0" w:type="auto"/>
            <w:tcBorders>
              <w:top w:val="nil"/>
              <w:left w:val="nil"/>
              <w:bottom w:val="nil"/>
              <w:right w:val="nil"/>
            </w:tcBorders>
            <w:vAlign w:val="bottom"/>
            <w:hideMark/>
          </w:tcPr>
          <w:p w14:paraId="2983D3DC"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0.07</w:t>
            </w:r>
          </w:p>
        </w:tc>
        <w:tc>
          <w:tcPr>
            <w:tcW w:w="0" w:type="auto"/>
            <w:tcBorders>
              <w:top w:val="nil"/>
              <w:left w:val="nil"/>
              <w:bottom w:val="nil"/>
              <w:right w:val="single" w:sz="4" w:space="0" w:color="auto"/>
            </w:tcBorders>
            <w:vAlign w:val="bottom"/>
            <w:hideMark/>
          </w:tcPr>
          <w:p w14:paraId="41635E03" w14:textId="77777777" w:rsidR="00A121A4" w:rsidRPr="00A121A4" w:rsidRDefault="00A121A4" w:rsidP="00A121A4">
            <w:pPr>
              <w:jc w:val="right"/>
              <w:rPr>
                <w:rFonts w:ascii="Times New Roman" w:eastAsia="Times New Roman" w:hAnsi="Times New Roman" w:cs="Times New Roman"/>
                <w:b/>
                <w:bCs/>
                <w:color w:val="000000"/>
                <w:kern w:val="0"/>
                <w:sz w:val="20"/>
                <w:szCs w:val="20"/>
                <w:lang w:val="de-DE" w:eastAsia="de-DE"/>
                <w14:ligatures w14:val="none"/>
              </w:rPr>
            </w:pPr>
            <w:r w:rsidRPr="00A121A4">
              <w:rPr>
                <w:rFonts w:ascii="Times New Roman" w:eastAsia="Times New Roman" w:hAnsi="Times New Roman" w:cs="Times New Roman"/>
                <w:b/>
                <w:bCs/>
                <w:color w:val="000000"/>
                <w:kern w:val="0"/>
                <w:sz w:val="20"/>
                <w:szCs w:val="20"/>
                <w:lang w:val="de-DE" w:eastAsia="de-DE"/>
                <w14:ligatures w14:val="none"/>
              </w:rPr>
              <w:t>&lt;0.001</w:t>
            </w:r>
          </w:p>
        </w:tc>
      </w:tr>
      <w:tr w:rsidR="00A121A4" w:rsidRPr="00A121A4" w14:paraId="5780EE2B" w14:textId="77777777" w:rsidTr="00A121A4">
        <w:trPr>
          <w:trHeight w:val="310"/>
        </w:trPr>
        <w:tc>
          <w:tcPr>
            <w:tcW w:w="0" w:type="auto"/>
            <w:tcBorders>
              <w:top w:val="nil"/>
              <w:left w:val="nil"/>
              <w:bottom w:val="nil"/>
              <w:right w:val="nil"/>
            </w:tcBorders>
            <w:hideMark/>
          </w:tcPr>
          <w:p w14:paraId="3D61AA03" w14:textId="77777777" w:rsidR="00A121A4" w:rsidRPr="00A121A4" w:rsidRDefault="00A121A4" w:rsidP="00A121A4">
            <w:pPr>
              <w:jc w:val="center"/>
              <w:rPr>
                <w:rFonts w:ascii="Times New Roman" w:eastAsia="Times New Roman" w:hAnsi="Times New Roman" w:cs="Times New Roman"/>
                <w:b/>
                <w:bCs/>
                <w:color w:val="000000"/>
                <w:kern w:val="0"/>
                <w:sz w:val="20"/>
                <w:szCs w:val="20"/>
                <w:lang w:val="de-DE" w:eastAsia="de-DE"/>
                <w14:ligatures w14:val="none"/>
              </w:rPr>
            </w:pPr>
          </w:p>
        </w:tc>
        <w:tc>
          <w:tcPr>
            <w:tcW w:w="0" w:type="auto"/>
            <w:tcBorders>
              <w:top w:val="nil"/>
              <w:left w:val="nil"/>
              <w:bottom w:val="nil"/>
              <w:right w:val="nil"/>
            </w:tcBorders>
            <w:vAlign w:val="bottom"/>
            <w:hideMark/>
          </w:tcPr>
          <w:p w14:paraId="66C41705" w14:textId="77777777" w:rsidR="00A121A4" w:rsidRPr="00A121A4" w:rsidRDefault="00A121A4" w:rsidP="00A121A4">
            <w:pPr>
              <w:jc w:val="right"/>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vAlign w:val="bottom"/>
            <w:hideMark/>
          </w:tcPr>
          <w:p w14:paraId="0BB4042B" w14:textId="77777777" w:rsidR="00A121A4" w:rsidRPr="00A121A4" w:rsidRDefault="00A121A4" w:rsidP="00A121A4">
            <w:pPr>
              <w:jc w:val="right"/>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vAlign w:val="bottom"/>
            <w:hideMark/>
          </w:tcPr>
          <w:p w14:paraId="1410A7F0" w14:textId="77777777" w:rsidR="00A121A4" w:rsidRPr="00A121A4" w:rsidRDefault="00A121A4" w:rsidP="00A121A4">
            <w:pPr>
              <w:jc w:val="right"/>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vAlign w:val="bottom"/>
            <w:hideMark/>
          </w:tcPr>
          <w:p w14:paraId="5E074C25" w14:textId="77777777" w:rsidR="00A121A4" w:rsidRPr="00A121A4" w:rsidRDefault="00A121A4" w:rsidP="00A121A4">
            <w:pPr>
              <w:jc w:val="right"/>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vAlign w:val="bottom"/>
            <w:hideMark/>
          </w:tcPr>
          <w:p w14:paraId="59011CDA" w14:textId="77777777" w:rsidR="00A121A4" w:rsidRPr="00A121A4" w:rsidRDefault="00A121A4" w:rsidP="00A121A4">
            <w:pPr>
              <w:jc w:val="right"/>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single" w:sz="4" w:space="0" w:color="auto"/>
            </w:tcBorders>
            <w:vAlign w:val="bottom"/>
            <w:hideMark/>
          </w:tcPr>
          <w:p w14:paraId="1ABCC93D"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 </w:t>
            </w:r>
          </w:p>
        </w:tc>
      </w:tr>
      <w:tr w:rsidR="00A121A4" w:rsidRPr="00A121A4" w14:paraId="66D41BC7" w14:textId="77777777" w:rsidTr="00A121A4">
        <w:trPr>
          <w:trHeight w:val="310"/>
        </w:trPr>
        <w:tc>
          <w:tcPr>
            <w:tcW w:w="0" w:type="auto"/>
            <w:tcBorders>
              <w:top w:val="nil"/>
              <w:left w:val="nil"/>
              <w:bottom w:val="nil"/>
              <w:right w:val="nil"/>
            </w:tcBorders>
            <w:hideMark/>
          </w:tcPr>
          <w:p w14:paraId="083DCCA1" w14:textId="77777777" w:rsidR="00A121A4" w:rsidRPr="00A121A4" w:rsidRDefault="00A121A4" w:rsidP="00A121A4">
            <w:pPr>
              <w:rPr>
                <w:rFonts w:ascii="Times New Roman" w:eastAsia="Times New Roman" w:hAnsi="Times New Roman" w:cs="Times New Roman"/>
                <w:kern w:val="0"/>
                <w:sz w:val="20"/>
                <w:szCs w:val="20"/>
                <w:lang w:eastAsia="de-DE"/>
                <w14:ligatures w14:val="none"/>
              </w:rPr>
            </w:pPr>
            <w:r w:rsidRPr="00A121A4">
              <w:rPr>
                <w:rFonts w:ascii="Times New Roman" w:eastAsia="Times New Roman" w:hAnsi="Times New Roman" w:cs="Times New Roman"/>
                <w:kern w:val="0"/>
                <w:sz w:val="20"/>
                <w:szCs w:val="20"/>
                <w:lang w:eastAsia="de-DE"/>
                <w14:ligatures w14:val="none"/>
              </w:rPr>
              <w:t>Requester gender (ref category: all other)</w:t>
            </w:r>
          </w:p>
        </w:tc>
        <w:tc>
          <w:tcPr>
            <w:tcW w:w="0" w:type="auto"/>
            <w:tcBorders>
              <w:top w:val="nil"/>
              <w:left w:val="nil"/>
              <w:bottom w:val="nil"/>
              <w:right w:val="nil"/>
            </w:tcBorders>
            <w:vAlign w:val="bottom"/>
            <w:hideMark/>
          </w:tcPr>
          <w:p w14:paraId="45DFEA45"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1.48</w:t>
            </w:r>
          </w:p>
        </w:tc>
        <w:tc>
          <w:tcPr>
            <w:tcW w:w="0" w:type="auto"/>
            <w:tcBorders>
              <w:top w:val="nil"/>
              <w:left w:val="nil"/>
              <w:bottom w:val="nil"/>
              <w:right w:val="nil"/>
            </w:tcBorders>
            <w:vAlign w:val="bottom"/>
            <w:hideMark/>
          </w:tcPr>
          <w:p w14:paraId="3A2B323B"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0.25</w:t>
            </w:r>
          </w:p>
        </w:tc>
        <w:tc>
          <w:tcPr>
            <w:tcW w:w="0" w:type="auto"/>
            <w:tcBorders>
              <w:top w:val="nil"/>
              <w:left w:val="nil"/>
              <w:bottom w:val="nil"/>
              <w:right w:val="nil"/>
            </w:tcBorders>
            <w:vAlign w:val="bottom"/>
            <w:hideMark/>
          </w:tcPr>
          <w:p w14:paraId="2632E11E" w14:textId="77777777" w:rsidR="00A121A4" w:rsidRPr="00A121A4" w:rsidRDefault="00A121A4" w:rsidP="00A121A4">
            <w:pPr>
              <w:jc w:val="right"/>
              <w:rPr>
                <w:rFonts w:ascii="Times New Roman" w:eastAsia="Times New Roman" w:hAnsi="Times New Roman" w:cs="Times New Roman"/>
                <w:b/>
                <w:bCs/>
                <w:color w:val="000000"/>
                <w:kern w:val="0"/>
                <w:sz w:val="20"/>
                <w:szCs w:val="20"/>
                <w:lang w:val="de-DE" w:eastAsia="de-DE"/>
                <w14:ligatures w14:val="none"/>
              </w:rPr>
            </w:pPr>
            <w:r w:rsidRPr="00A121A4">
              <w:rPr>
                <w:rFonts w:ascii="Times New Roman" w:eastAsia="Times New Roman" w:hAnsi="Times New Roman" w:cs="Times New Roman"/>
                <w:b/>
                <w:bCs/>
                <w:color w:val="000000"/>
                <w:kern w:val="0"/>
                <w:sz w:val="20"/>
                <w:szCs w:val="20"/>
                <w:lang w:val="de-DE" w:eastAsia="de-DE"/>
                <w14:ligatures w14:val="none"/>
              </w:rPr>
              <w:t>0.023</w:t>
            </w:r>
          </w:p>
        </w:tc>
        <w:tc>
          <w:tcPr>
            <w:tcW w:w="0" w:type="auto"/>
            <w:tcBorders>
              <w:top w:val="nil"/>
              <w:left w:val="nil"/>
              <w:bottom w:val="nil"/>
              <w:right w:val="nil"/>
            </w:tcBorders>
            <w:vAlign w:val="bottom"/>
            <w:hideMark/>
          </w:tcPr>
          <w:p w14:paraId="08F31405"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1.19</w:t>
            </w:r>
          </w:p>
        </w:tc>
        <w:tc>
          <w:tcPr>
            <w:tcW w:w="0" w:type="auto"/>
            <w:tcBorders>
              <w:top w:val="nil"/>
              <w:left w:val="nil"/>
              <w:bottom w:val="nil"/>
              <w:right w:val="nil"/>
            </w:tcBorders>
            <w:vAlign w:val="bottom"/>
            <w:hideMark/>
          </w:tcPr>
          <w:p w14:paraId="7053A84E"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0.29</w:t>
            </w:r>
          </w:p>
        </w:tc>
        <w:tc>
          <w:tcPr>
            <w:tcW w:w="0" w:type="auto"/>
            <w:tcBorders>
              <w:top w:val="nil"/>
              <w:left w:val="nil"/>
              <w:bottom w:val="nil"/>
              <w:right w:val="single" w:sz="4" w:space="0" w:color="auto"/>
            </w:tcBorders>
            <w:vAlign w:val="bottom"/>
            <w:hideMark/>
          </w:tcPr>
          <w:p w14:paraId="546CA3C8"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0.471</w:t>
            </w:r>
          </w:p>
        </w:tc>
      </w:tr>
      <w:tr w:rsidR="00A121A4" w:rsidRPr="00A121A4" w14:paraId="30802EF3" w14:textId="77777777" w:rsidTr="00A121A4">
        <w:trPr>
          <w:trHeight w:val="310"/>
        </w:trPr>
        <w:tc>
          <w:tcPr>
            <w:tcW w:w="0" w:type="auto"/>
            <w:tcBorders>
              <w:top w:val="nil"/>
              <w:left w:val="nil"/>
              <w:bottom w:val="nil"/>
              <w:right w:val="nil"/>
            </w:tcBorders>
            <w:hideMark/>
          </w:tcPr>
          <w:p w14:paraId="723A7F40" w14:textId="77777777" w:rsidR="00A121A4" w:rsidRPr="00A121A4" w:rsidRDefault="00A121A4" w:rsidP="00A121A4">
            <w:pPr>
              <w:jc w:val="center"/>
              <w:rPr>
                <w:rFonts w:ascii="Times New Roman" w:eastAsia="Times New Roman" w:hAnsi="Times New Roman" w:cs="Times New Roman"/>
                <w:color w:val="000000"/>
                <w:kern w:val="0"/>
                <w:sz w:val="20"/>
                <w:szCs w:val="20"/>
                <w:lang w:val="de-DE" w:eastAsia="de-DE"/>
                <w14:ligatures w14:val="none"/>
              </w:rPr>
            </w:pPr>
          </w:p>
        </w:tc>
        <w:tc>
          <w:tcPr>
            <w:tcW w:w="0" w:type="auto"/>
            <w:tcBorders>
              <w:top w:val="nil"/>
              <w:left w:val="nil"/>
              <w:bottom w:val="nil"/>
              <w:right w:val="nil"/>
            </w:tcBorders>
            <w:vAlign w:val="bottom"/>
            <w:hideMark/>
          </w:tcPr>
          <w:p w14:paraId="4930B1E9" w14:textId="77777777" w:rsidR="00A121A4" w:rsidRPr="00A121A4" w:rsidRDefault="00A121A4" w:rsidP="00A121A4">
            <w:pPr>
              <w:jc w:val="right"/>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vAlign w:val="bottom"/>
            <w:hideMark/>
          </w:tcPr>
          <w:p w14:paraId="6C2614A1" w14:textId="77777777" w:rsidR="00A121A4" w:rsidRPr="00A121A4" w:rsidRDefault="00A121A4" w:rsidP="00A121A4">
            <w:pPr>
              <w:jc w:val="right"/>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vAlign w:val="bottom"/>
            <w:hideMark/>
          </w:tcPr>
          <w:p w14:paraId="0BF24E4A" w14:textId="77777777" w:rsidR="00A121A4" w:rsidRPr="00A121A4" w:rsidRDefault="00A121A4" w:rsidP="00A121A4">
            <w:pPr>
              <w:jc w:val="right"/>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vAlign w:val="bottom"/>
            <w:hideMark/>
          </w:tcPr>
          <w:p w14:paraId="69B232A4" w14:textId="77777777" w:rsidR="00A121A4" w:rsidRPr="00A121A4" w:rsidRDefault="00A121A4" w:rsidP="00A121A4">
            <w:pPr>
              <w:jc w:val="right"/>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noWrap/>
            <w:vAlign w:val="bottom"/>
            <w:hideMark/>
          </w:tcPr>
          <w:p w14:paraId="744D9B89" w14:textId="77777777" w:rsidR="00A121A4" w:rsidRPr="00A121A4" w:rsidRDefault="00A121A4" w:rsidP="00A121A4">
            <w:pPr>
              <w:jc w:val="right"/>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single" w:sz="4" w:space="0" w:color="auto"/>
            </w:tcBorders>
            <w:vAlign w:val="bottom"/>
            <w:hideMark/>
          </w:tcPr>
          <w:p w14:paraId="6054CE6E"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 </w:t>
            </w:r>
          </w:p>
        </w:tc>
      </w:tr>
      <w:tr w:rsidR="00A121A4" w:rsidRPr="00A121A4" w14:paraId="201DFBDC" w14:textId="77777777" w:rsidTr="00A121A4">
        <w:trPr>
          <w:trHeight w:val="620"/>
        </w:trPr>
        <w:tc>
          <w:tcPr>
            <w:tcW w:w="0" w:type="auto"/>
            <w:tcBorders>
              <w:top w:val="nil"/>
              <w:left w:val="nil"/>
              <w:bottom w:val="nil"/>
              <w:right w:val="nil"/>
            </w:tcBorders>
            <w:hideMark/>
          </w:tcPr>
          <w:p w14:paraId="4095E3B7" w14:textId="77777777" w:rsidR="00A121A4" w:rsidRPr="00A121A4" w:rsidRDefault="00A121A4" w:rsidP="00A121A4">
            <w:pPr>
              <w:rPr>
                <w:rFonts w:ascii="Times New Roman" w:eastAsia="Times New Roman" w:hAnsi="Times New Roman" w:cs="Times New Roman"/>
                <w:color w:val="000000"/>
                <w:kern w:val="0"/>
                <w:sz w:val="20"/>
                <w:szCs w:val="20"/>
                <w:lang w:eastAsia="de-DE"/>
                <w14:ligatures w14:val="none"/>
              </w:rPr>
            </w:pPr>
            <w:r w:rsidRPr="00A121A4">
              <w:rPr>
                <w:rFonts w:ascii="Times New Roman" w:eastAsia="Times New Roman" w:hAnsi="Times New Roman" w:cs="Times New Roman"/>
                <w:color w:val="000000"/>
                <w:kern w:val="0"/>
                <w:sz w:val="20"/>
                <w:szCs w:val="20"/>
                <w:lang w:eastAsia="de-DE"/>
                <w14:ligatures w14:val="none"/>
              </w:rPr>
              <w:t>Responder gender (ref category: all other(resp))</w:t>
            </w:r>
          </w:p>
        </w:tc>
        <w:tc>
          <w:tcPr>
            <w:tcW w:w="0" w:type="auto"/>
            <w:tcBorders>
              <w:top w:val="nil"/>
              <w:left w:val="nil"/>
              <w:bottom w:val="nil"/>
              <w:right w:val="nil"/>
            </w:tcBorders>
            <w:vAlign w:val="bottom"/>
            <w:hideMark/>
          </w:tcPr>
          <w:p w14:paraId="514DA93D"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3.31</w:t>
            </w:r>
          </w:p>
        </w:tc>
        <w:tc>
          <w:tcPr>
            <w:tcW w:w="0" w:type="auto"/>
            <w:tcBorders>
              <w:top w:val="nil"/>
              <w:left w:val="nil"/>
              <w:bottom w:val="nil"/>
              <w:right w:val="nil"/>
            </w:tcBorders>
            <w:vAlign w:val="bottom"/>
            <w:hideMark/>
          </w:tcPr>
          <w:p w14:paraId="2B62671F"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0.37</w:t>
            </w:r>
          </w:p>
        </w:tc>
        <w:tc>
          <w:tcPr>
            <w:tcW w:w="0" w:type="auto"/>
            <w:tcBorders>
              <w:top w:val="nil"/>
              <w:left w:val="nil"/>
              <w:bottom w:val="nil"/>
              <w:right w:val="nil"/>
            </w:tcBorders>
            <w:vAlign w:val="bottom"/>
            <w:hideMark/>
          </w:tcPr>
          <w:p w14:paraId="791AE18E" w14:textId="77777777" w:rsidR="00A121A4" w:rsidRPr="00A121A4" w:rsidRDefault="00A121A4" w:rsidP="00A121A4">
            <w:pPr>
              <w:jc w:val="right"/>
              <w:rPr>
                <w:rFonts w:ascii="Times New Roman" w:eastAsia="Times New Roman" w:hAnsi="Times New Roman" w:cs="Times New Roman"/>
                <w:b/>
                <w:bCs/>
                <w:color w:val="000000"/>
                <w:kern w:val="0"/>
                <w:sz w:val="20"/>
                <w:szCs w:val="20"/>
                <w:lang w:val="de-DE" w:eastAsia="de-DE"/>
                <w14:ligatures w14:val="none"/>
              </w:rPr>
            </w:pPr>
            <w:r w:rsidRPr="00A121A4">
              <w:rPr>
                <w:rFonts w:ascii="Times New Roman" w:eastAsia="Times New Roman" w:hAnsi="Times New Roman" w:cs="Times New Roman"/>
                <w:b/>
                <w:bCs/>
                <w:color w:val="000000"/>
                <w:kern w:val="0"/>
                <w:sz w:val="20"/>
                <w:szCs w:val="20"/>
                <w:lang w:val="de-DE" w:eastAsia="de-DE"/>
                <w14:ligatures w14:val="none"/>
              </w:rPr>
              <w:t>&lt;0.001</w:t>
            </w:r>
          </w:p>
        </w:tc>
        <w:tc>
          <w:tcPr>
            <w:tcW w:w="0" w:type="auto"/>
            <w:tcBorders>
              <w:top w:val="nil"/>
              <w:left w:val="nil"/>
              <w:bottom w:val="nil"/>
              <w:right w:val="nil"/>
            </w:tcBorders>
            <w:vAlign w:val="bottom"/>
            <w:hideMark/>
          </w:tcPr>
          <w:p w14:paraId="174C07DD"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3.07</w:t>
            </w:r>
          </w:p>
        </w:tc>
        <w:tc>
          <w:tcPr>
            <w:tcW w:w="0" w:type="auto"/>
            <w:tcBorders>
              <w:top w:val="nil"/>
              <w:left w:val="nil"/>
              <w:bottom w:val="nil"/>
              <w:right w:val="nil"/>
            </w:tcBorders>
            <w:vAlign w:val="bottom"/>
            <w:hideMark/>
          </w:tcPr>
          <w:p w14:paraId="5AD665C0"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0.43</w:t>
            </w:r>
          </w:p>
        </w:tc>
        <w:tc>
          <w:tcPr>
            <w:tcW w:w="0" w:type="auto"/>
            <w:tcBorders>
              <w:top w:val="nil"/>
              <w:left w:val="nil"/>
              <w:bottom w:val="nil"/>
              <w:right w:val="single" w:sz="4" w:space="0" w:color="auto"/>
            </w:tcBorders>
            <w:vAlign w:val="bottom"/>
            <w:hideMark/>
          </w:tcPr>
          <w:p w14:paraId="6E0A66FD" w14:textId="77777777" w:rsidR="00A121A4" w:rsidRPr="00A121A4" w:rsidRDefault="00A121A4" w:rsidP="00A121A4">
            <w:pPr>
              <w:jc w:val="right"/>
              <w:rPr>
                <w:rFonts w:ascii="Times New Roman" w:eastAsia="Times New Roman" w:hAnsi="Times New Roman" w:cs="Times New Roman"/>
                <w:b/>
                <w:bCs/>
                <w:color w:val="000000"/>
                <w:kern w:val="0"/>
                <w:sz w:val="20"/>
                <w:szCs w:val="20"/>
                <w:lang w:val="de-DE" w:eastAsia="de-DE"/>
                <w14:ligatures w14:val="none"/>
              </w:rPr>
            </w:pPr>
            <w:r w:rsidRPr="00A121A4">
              <w:rPr>
                <w:rFonts w:ascii="Times New Roman" w:eastAsia="Times New Roman" w:hAnsi="Times New Roman" w:cs="Times New Roman"/>
                <w:b/>
                <w:bCs/>
                <w:color w:val="000000"/>
                <w:kern w:val="0"/>
                <w:sz w:val="20"/>
                <w:szCs w:val="20"/>
                <w:lang w:val="de-DE" w:eastAsia="de-DE"/>
                <w14:ligatures w14:val="none"/>
              </w:rPr>
              <w:t>&lt;0.001</w:t>
            </w:r>
          </w:p>
        </w:tc>
      </w:tr>
      <w:tr w:rsidR="00A121A4" w:rsidRPr="00A121A4" w14:paraId="3E3DA1B1" w14:textId="77777777" w:rsidTr="00A121A4">
        <w:trPr>
          <w:trHeight w:val="310"/>
        </w:trPr>
        <w:tc>
          <w:tcPr>
            <w:tcW w:w="0" w:type="auto"/>
            <w:tcBorders>
              <w:top w:val="nil"/>
              <w:left w:val="nil"/>
              <w:bottom w:val="nil"/>
              <w:right w:val="nil"/>
            </w:tcBorders>
            <w:hideMark/>
          </w:tcPr>
          <w:p w14:paraId="3953FBD1" w14:textId="77777777" w:rsidR="00A121A4" w:rsidRPr="00A121A4" w:rsidRDefault="00A121A4" w:rsidP="00A121A4">
            <w:pPr>
              <w:jc w:val="center"/>
              <w:rPr>
                <w:rFonts w:ascii="Times New Roman" w:eastAsia="Times New Roman" w:hAnsi="Times New Roman" w:cs="Times New Roman"/>
                <w:b/>
                <w:bCs/>
                <w:color w:val="000000"/>
                <w:kern w:val="0"/>
                <w:sz w:val="20"/>
                <w:szCs w:val="20"/>
                <w:lang w:val="de-DE" w:eastAsia="de-DE"/>
                <w14:ligatures w14:val="none"/>
              </w:rPr>
            </w:pPr>
          </w:p>
        </w:tc>
        <w:tc>
          <w:tcPr>
            <w:tcW w:w="0" w:type="auto"/>
            <w:tcBorders>
              <w:top w:val="nil"/>
              <w:left w:val="nil"/>
              <w:bottom w:val="nil"/>
              <w:right w:val="nil"/>
            </w:tcBorders>
            <w:vAlign w:val="bottom"/>
            <w:hideMark/>
          </w:tcPr>
          <w:p w14:paraId="65F0530C" w14:textId="77777777" w:rsidR="00A121A4" w:rsidRPr="00A121A4" w:rsidRDefault="00A121A4" w:rsidP="00A121A4">
            <w:pPr>
              <w:jc w:val="right"/>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vAlign w:val="bottom"/>
            <w:hideMark/>
          </w:tcPr>
          <w:p w14:paraId="4FAED032" w14:textId="77777777" w:rsidR="00A121A4" w:rsidRPr="00A121A4" w:rsidRDefault="00A121A4" w:rsidP="00A121A4">
            <w:pPr>
              <w:ind w:firstLineChars="100" w:firstLine="200"/>
              <w:jc w:val="right"/>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vAlign w:val="bottom"/>
            <w:hideMark/>
          </w:tcPr>
          <w:p w14:paraId="0075EA08" w14:textId="77777777" w:rsidR="00A121A4" w:rsidRPr="00A121A4" w:rsidRDefault="00A121A4" w:rsidP="00A121A4">
            <w:pPr>
              <w:jc w:val="right"/>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vAlign w:val="bottom"/>
            <w:hideMark/>
          </w:tcPr>
          <w:p w14:paraId="469FDC8B" w14:textId="77777777" w:rsidR="00A121A4" w:rsidRPr="00A121A4" w:rsidRDefault="00A121A4" w:rsidP="00A121A4">
            <w:pPr>
              <w:jc w:val="right"/>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vAlign w:val="bottom"/>
            <w:hideMark/>
          </w:tcPr>
          <w:p w14:paraId="7DDC9DB4" w14:textId="77777777" w:rsidR="00A121A4" w:rsidRPr="00A121A4" w:rsidRDefault="00A121A4" w:rsidP="00A121A4">
            <w:pPr>
              <w:jc w:val="right"/>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single" w:sz="4" w:space="0" w:color="auto"/>
            </w:tcBorders>
            <w:vAlign w:val="bottom"/>
            <w:hideMark/>
          </w:tcPr>
          <w:p w14:paraId="139B0C90"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 </w:t>
            </w:r>
          </w:p>
        </w:tc>
      </w:tr>
      <w:tr w:rsidR="00A121A4" w:rsidRPr="00A121A4" w14:paraId="5214F412" w14:textId="77777777" w:rsidTr="00A121A4">
        <w:trPr>
          <w:trHeight w:val="620"/>
        </w:trPr>
        <w:tc>
          <w:tcPr>
            <w:tcW w:w="0" w:type="auto"/>
            <w:tcBorders>
              <w:top w:val="nil"/>
              <w:left w:val="nil"/>
              <w:bottom w:val="nil"/>
              <w:right w:val="nil"/>
            </w:tcBorders>
            <w:hideMark/>
          </w:tcPr>
          <w:p w14:paraId="5D70D1AD" w14:textId="77777777" w:rsidR="00A121A4" w:rsidRPr="00A121A4" w:rsidRDefault="00A121A4" w:rsidP="00A121A4">
            <w:pPr>
              <w:rPr>
                <w:rFonts w:ascii="Times New Roman" w:eastAsia="Times New Roman" w:hAnsi="Times New Roman" w:cs="Times New Roman"/>
                <w:color w:val="000000"/>
                <w:kern w:val="0"/>
                <w:sz w:val="20"/>
                <w:szCs w:val="20"/>
                <w:lang w:eastAsia="de-DE"/>
                <w14:ligatures w14:val="none"/>
              </w:rPr>
            </w:pPr>
            <w:r w:rsidRPr="00A121A4">
              <w:rPr>
                <w:rFonts w:ascii="Times New Roman" w:eastAsia="Times New Roman" w:hAnsi="Times New Roman" w:cs="Times New Roman"/>
                <w:color w:val="000000"/>
                <w:kern w:val="0"/>
                <w:sz w:val="20"/>
                <w:szCs w:val="20"/>
                <w:lang w:eastAsia="de-DE"/>
                <w14:ligatures w14:val="none"/>
              </w:rPr>
              <w:t>Interaction terms (ref category: all other × all other (resp))</w:t>
            </w:r>
          </w:p>
        </w:tc>
        <w:tc>
          <w:tcPr>
            <w:tcW w:w="0" w:type="auto"/>
            <w:tcBorders>
              <w:top w:val="nil"/>
              <w:left w:val="nil"/>
              <w:bottom w:val="nil"/>
              <w:right w:val="nil"/>
            </w:tcBorders>
            <w:vAlign w:val="bottom"/>
            <w:hideMark/>
          </w:tcPr>
          <w:p w14:paraId="4C28B389" w14:textId="77777777" w:rsidR="00A121A4" w:rsidRPr="00A121A4" w:rsidRDefault="00A121A4" w:rsidP="00A121A4">
            <w:pPr>
              <w:jc w:val="right"/>
              <w:rPr>
                <w:rFonts w:ascii="Times New Roman" w:eastAsia="Times New Roman" w:hAnsi="Times New Roman" w:cs="Times New Roman"/>
                <w:color w:val="000000"/>
                <w:kern w:val="0"/>
                <w:sz w:val="20"/>
                <w:szCs w:val="20"/>
                <w:lang w:eastAsia="de-DE"/>
                <w14:ligatures w14:val="none"/>
              </w:rPr>
            </w:pPr>
          </w:p>
        </w:tc>
        <w:tc>
          <w:tcPr>
            <w:tcW w:w="0" w:type="auto"/>
            <w:tcBorders>
              <w:top w:val="nil"/>
              <w:left w:val="nil"/>
              <w:bottom w:val="nil"/>
              <w:right w:val="nil"/>
            </w:tcBorders>
            <w:vAlign w:val="bottom"/>
            <w:hideMark/>
          </w:tcPr>
          <w:p w14:paraId="507C78DE" w14:textId="77777777" w:rsidR="00A121A4" w:rsidRPr="00A121A4" w:rsidRDefault="00A121A4" w:rsidP="00A121A4">
            <w:pPr>
              <w:ind w:firstLineChars="100" w:firstLine="200"/>
              <w:jc w:val="right"/>
              <w:rPr>
                <w:rFonts w:ascii="Times New Roman" w:eastAsia="Times New Roman" w:hAnsi="Times New Roman" w:cs="Times New Roman"/>
                <w:kern w:val="0"/>
                <w:sz w:val="20"/>
                <w:szCs w:val="20"/>
                <w:lang w:eastAsia="de-DE"/>
                <w14:ligatures w14:val="none"/>
              </w:rPr>
            </w:pPr>
          </w:p>
        </w:tc>
        <w:tc>
          <w:tcPr>
            <w:tcW w:w="0" w:type="auto"/>
            <w:tcBorders>
              <w:top w:val="nil"/>
              <w:left w:val="nil"/>
              <w:bottom w:val="nil"/>
              <w:right w:val="nil"/>
            </w:tcBorders>
            <w:vAlign w:val="bottom"/>
            <w:hideMark/>
          </w:tcPr>
          <w:p w14:paraId="5235BE47" w14:textId="77777777" w:rsidR="00A121A4" w:rsidRPr="00A121A4" w:rsidRDefault="00A121A4" w:rsidP="00A121A4">
            <w:pPr>
              <w:jc w:val="right"/>
              <w:rPr>
                <w:rFonts w:ascii="Times New Roman" w:eastAsia="Times New Roman" w:hAnsi="Times New Roman" w:cs="Times New Roman"/>
                <w:kern w:val="0"/>
                <w:sz w:val="20"/>
                <w:szCs w:val="20"/>
                <w:lang w:eastAsia="de-DE"/>
                <w14:ligatures w14:val="none"/>
              </w:rPr>
            </w:pPr>
          </w:p>
        </w:tc>
        <w:tc>
          <w:tcPr>
            <w:tcW w:w="0" w:type="auto"/>
            <w:tcBorders>
              <w:top w:val="nil"/>
              <w:left w:val="nil"/>
              <w:bottom w:val="nil"/>
              <w:right w:val="nil"/>
            </w:tcBorders>
            <w:vAlign w:val="bottom"/>
            <w:hideMark/>
          </w:tcPr>
          <w:p w14:paraId="72D19DA1" w14:textId="77777777" w:rsidR="00A121A4" w:rsidRPr="00A121A4" w:rsidRDefault="00A121A4" w:rsidP="00A121A4">
            <w:pPr>
              <w:jc w:val="right"/>
              <w:rPr>
                <w:rFonts w:ascii="Times New Roman" w:eastAsia="Times New Roman" w:hAnsi="Times New Roman" w:cs="Times New Roman"/>
                <w:kern w:val="0"/>
                <w:sz w:val="20"/>
                <w:szCs w:val="20"/>
                <w:lang w:eastAsia="de-DE"/>
                <w14:ligatures w14:val="none"/>
              </w:rPr>
            </w:pPr>
          </w:p>
        </w:tc>
        <w:tc>
          <w:tcPr>
            <w:tcW w:w="0" w:type="auto"/>
            <w:tcBorders>
              <w:top w:val="nil"/>
              <w:left w:val="nil"/>
              <w:bottom w:val="nil"/>
              <w:right w:val="nil"/>
            </w:tcBorders>
            <w:vAlign w:val="bottom"/>
            <w:hideMark/>
          </w:tcPr>
          <w:p w14:paraId="6E9922A5" w14:textId="77777777" w:rsidR="00A121A4" w:rsidRPr="00A121A4" w:rsidRDefault="00A121A4" w:rsidP="00A121A4">
            <w:pPr>
              <w:jc w:val="right"/>
              <w:rPr>
                <w:rFonts w:ascii="Times New Roman" w:eastAsia="Times New Roman" w:hAnsi="Times New Roman" w:cs="Times New Roman"/>
                <w:kern w:val="0"/>
                <w:sz w:val="20"/>
                <w:szCs w:val="20"/>
                <w:lang w:eastAsia="de-DE"/>
                <w14:ligatures w14:val="none"/>
              </w:rPr>
            </w:pPr>
          </w:p>
        </w:tc>
        <w:tc>
          <w:tcPr>
            <w:tcW w:w="0" w:type="auto"/>
            <w:tcBorders>
              <w:top w:val="nil"/>
              <w:left w:val="nil"/>
              <w:bottom w:val="nil"/>
              <w:right w:val="single" w:sz="4" w:space="0" w:color="auto"/>
            </w:tcBorders>
            <w:vAlign w:val="bottom"/>
            <w:hideMark/>
          </w:tcPr>
          <w:p w14:paraId="03D30935" w14:textId="77777777" w:rsidR="00A121A4" w:rsidRPr="00A121A4" w:rsidRDefault="00A121A4" w:rsidP="00A121A4">
            <w:pPr>
              <w:jc w:val="right"/>
              <w:rPr>
                <w:rFonts w:ascii="Times New Roman" w:eastAsia="Times New Roman" w:hAnsi="Times New Roman" w:cs="Times New Roman"/>
                <w:color w:val="000000"/>
                <w:kern w:val="0"/>
                <w:sz w:val="20"/>
                <w:szCs w:val="20"/>
                <w:lang w:eastAsia="de-DE"/>
                <w14:ligatures w14:val="none"/>
              </w:rPr>
            </w:pPr>
            <w:r w:rsidRPr="00A121A4">
              <w:rPr>
                <w:rFonts w:ascii="Times New Roman" w:eastAsia="Times New Roman" w:hAnsi="Times New Roman" w:cs="Times New Roman"/>
                <w:color w:val="000000"/>
                <w:kern w:val="0"/>
                <w:sz w:val="20"/>
                <w:szCs w:val="20"/>
                <w:lang w:eastAsia="de-DE"/>
                <w14:ligatures w14:val="none"/>
              </w:rPr>
              <w:t> </w:t>
            </w:r>
          </w:p>
        </w:tc>
      </w:tr>
      <w:tr w:rsidR="00A121A4" w:rsidRPr="00A121A4" w14:paraId="3ECABB69" w14:textId="77777777" w:rsidTr="00A121A4">
        <w:trPr>
          <w:trHeight w:val="310"/>
        </w:trPr>
        <w:tc>
          <w:tcPr>
            <w:tcW w:w="0" w:type="auto"/>
            <w:tcBorders>
              <w:top w:val="nil"/>
              <w:left w:val="nil"/>
              <w:bottom w:val="nil"/>
              <w:right w:val="nil"/>
            </w:tcBorders>
            <w:hideMark/>
          </w:tcPr>
          <w:p w14:paraId="08E42AC3" w14:textId="77777777" w:rsidR="00A121A4" w:rsidRPr="00A121A4" w:rsidRDefault="00A121A4" w:rsidP="00A121A4">
            <w:pPr>
              <w:jc w:val="right"/>
              <w:rPr>
                <w:rFonts w:ascii="Times New Roman" w:eastAsia="Times New Roman" w:hAnsi="Times New Roman" w:cs="Times New Roman"/>
                <w:color w:val="000000"/>
                <w:kern w:val="0"/>
                <w:sz w:val="20"/>
                <w:szCs w:val="20"/>
                <w:lang w:eastAsia="de-DE"/>
                <w14:ligatures w14:val="none"/>
              </w:rPr>
            </w:pPr>
          </w:p>
        </w:tc>
        <w:tc>
          <w:tcPr>
            <w:tcW w:w="0" w:type="auto"/>
            <w:tcBorders>
              <w:top w:val="nil"/>
              <w:left w:val="nil"/>
              <w:bottom w:val="nil"/>
              <w:right w:val="nil"/>
            </w:tcBorders>
            <w:vAlign w:val="bottom"/>
            <w:hideMark/>
          </w:tcPr>
          <w:p w14:paraId="3449349C" w14:textId="77777777" w:rsidR="00A121A4" w:rsidRPr="00A121A4" w:rsidRDefault="00A121A4" w:rsidP="00A121A4">
            <w:pPr>
              <w:jc w:val="right"/>
              <w:rPr>
                <w:rFonts w:ascii="Times New Roman" w:eastAsia="Times New Roman" w:hAnsi="Times New Roman" w:cs="Times New Roman"/>
                <w:kern w:val="0"/>
                <w:sz w:val="20"/>
                <w:szCs w:val="20"/>
                <w:lang w:eastAsia="de-DE"/>
                <w14:ligatures w14:val="none"/>
              </w:rPr>
            </w:pPr>
          </w:p>
        </w:tc>
        <w:tc>
          <w:tcPr>
            <w:tcW w:w="0" w:type="auto"/>
            <w:tcBorders>
              <w:top w:val="nil"/>
              <w:left w:val="nil"/>
              <w:bottom w:val="nil"/>
              <w:right w:val="nil"/>
            </w:tcBorders>
            <w:vAlign w:val="bottom"/>
            <w:hideMark/>
          </w:tcPr>
          <w:p w14:paraId="7774203B" w14:textId="77777777" w:rsidR="00A121A4" w:rsidRPr="00A121A4" w:rsidRDefault="00A121A4" w:rsidP="00A121A4">
            <w:pPr>
              <w:ind w:firstLineChars="100" w:firstLine="200"/>
              <w:jc w:val="right"/>
              <w:rPr>
                <w:rFonts w:ascii="Times New Roman" w:eastAsia="Times New Roman" w:hAnsi="Times New Roman" w:cs="Times New Roman"/>
                <w:kern w:val="0"/>
                <w:sz w:val="20"/>
                <w:szCs w:val="20"/>
                <w:lang w:eastAsia="de-DE"/>
                <w14:ligatures w14:val="none"/>
              </w:rPr>
            </w:pPr>
          </w:p>
        </w:tc>
        <w:tc>
          <w:tcPr>
            <w:tcW w:w="0" w:type="auto"/>
            <w:tcBorders>
              <w:top w:val="nil"/>
              <w:left w:val="nil"/>
              <w:bottom w:val="nil"/>
              <w:right w:val="nil"/>
            </w:tcBorders>
            <w:vAlign w:val="bottom"/>
            <w:hideMark/>
          </w:tcPr>
          <w:p w14:paraId="3D05764A" w14:textId="77777777" w:rsidR="00A121A4" w:rsidRPr="00A121A4" w:rsidRDefault="00A121A4" w:rsidP="00A121A4">
            <w:pPr>
              <w:jc w:val="right"/>
              <w:rPr>
                <w:rFonts w:ascii="Times New Roman" w:eastAsia="Times New Roman" w:hAnsi="Times New Roman" w:cs="Times New Roman"/>
                <w:kern w:val="0"/>
                <w:sz w:val="20"/>
                <w:szCs w:val="20"/>
                <w:lang w:eastAsia="de-DE"/>
                <w14:ligatures w14:val="none"/>
              </w:rPr>
            </w:pPr>
          </w:p>
        </w:tc>
        <w:tc>
          <w:tcPr>
            <w:tcW w:w="0" w:type="auto"/>
            <w:tcBorders>
              <w:top w:val="nil"/>
              <w:left w:val="nil"/>
              <w:bottom w:val="nil"/>
              <w:right w:val="nil"/>
            </w:tcBorders>
            <w:vAlign w:val="bottom"/>
            <w:hideMark/>
          </w:tcPr>
          <w:p w14:paraId="1597BC4B" w14:textId="77777777" w:rsidR="00A121A4" w:rsidRPr="00A121A4" w:rsidRDefault="00A121A4" w:rsidP="00A121A4">
            <w:pPr>
              <w:jc w:val="right"/>
              <w:rPr>
                <w:rFonts w:ascii="Times New Roman" w:eastAsia="Times New Roman" w:hAnsi="Times New Roman" w:cs="Times New Roman"/>
                <w:kern w:val="0"/>
                <w:sz w:val="20"/>
                <w:szCs w:val="20"/>
                <w:lang w:eastAsia="de-DE"/>
                <w14:ligatures w14:val="none"/>
              </w:rPr>
            </w:pPr>
          </w:p>
        </w:tc>
        <w:tc>
          <w:tcPr>
            <w:tcW w:w="0" w:type="auto"/>
            <w:tcBorders>
              <w:top w:val="nil"/>
              <w:left w:val="nil"/>
              <w:bottom w:val="nil"/>
              <w:right w:val="nil"/>
            </w:tcBorders>
            <w:vAlign w:val="bottom"/>
            <w:hideMark/>
          </w:tcPr>
          <w:p w14:paraId="791F40B1" w14:textId="77777777" w:rsidR="00A121A4" w:rsidRPr="00A121A4" w:rsidRDefault="00A121A4" w:rsidP="00A121A4">
            <w:pPr>
              <w:jc w:val="right"/>
              <w:rPr>
                <w:rFonts w:ascii="Times New Roman" w:eastAsia="Times New Roman" w:hAnsi="Times New Roman" w:cs="Times New Roman"/>
                <w:kern w:val="0"/>
                <w:sz w:val="20"/>
                <w:szCs w:val="20"/>
                <w:lang w:eastAsia="de-DE"/>
                <w14:ligatures w14:val="none"/>
              </w:rPr>
            </w:pPr>
          </w:p>
        </w:tc>
        <w:tc>
          <w:tcPr>
            <w:tcW w:w="0" w:type="auto"/>
            <w:tcBorders>
              <w:top w:val="nil"/>
              <w:left w:val="nil"/>
              <w:bottom w:val="nil"/>
              <w:right w:val="single" w:sz="4" w:space="0" w:color="auto"/>
            </w:tcBorders>
            <w:vAlign w:val="bottom"/>
            <w:hideMark/>
          </w:tcPr>
          <w:p w14:paraId="3F01B006" w14:textId="77777777" w:rsidR="00A121A4" w:rsidRPr="00A121A4" w:rsidRDefault="00A121A4" w:rsidP="00A121A4">
            <w:pPr>
              <w:jc w:val="right"/>
              <w:rPr>
                <w:rFonts w:ascii="Times New Roman" w:eastAsia="Times New Roman" w:hAnsi="Times New Roman" w:cs="Times New Roman"/>
                <w:color w:val="000000"/>
                <w:kern w:val="0"/>
                <w:sz w:val="20"/>
                <w:szCs w:val="20"/>
                <w:lang w:eastAsia="de-DE"/>
                <w14:ligatures w14:val="none"/>
              </w:rPr>
            </w:pPr>
            <w:r w:rsidRPr="00A121A4">
              <w:rPr>
                <w:rFonts w:ascii="Times New Roman" w:eastAsia="Times New Roman" w:hAnsi="Times New Roman" w:cs="Times New Roman"/>
                <w:color w:val="000000"/>
                <w:kern w:val="0"/>
                <w:sz w:val="20"/>
                <w:szCs w:val="20"/>
                <w:lang w:eastAsia="de-DE"/>
                <w14:ligatures w14:val="none"/>
              </w:rPr>
              <w:t> </w:t>
            </w:r>
          </w:p>
        </w:tc>
      </w:tr>
      <w:tr w:rsidR="00A121A4" w:rsidRPr="00A121A4" w14:paraId="26CF671F" w14:textId="77777777" w:rsidTr="00A121A4">
        <w:trPr>
          <w:trHeight w:val="351"/>
        </w:trPr>
        <w:tc>
          <w:tcPr>
            <w:tcW w:w="0" w:type="auto"/>
            <w:tcBorders>
              <w:top w:val="nil"/>
              <w:left w:val="nil"/>
              <w:bottom w:val="nil"/>
              <w:right w:val="nil"/>
            </w:tcBorders>
            <w:hideMark/>
          </w:tcPr>
          <w:p w14:paraId="02846DD6" w14:textId="77777777" w:rsidR="00A121A4" w:rsidRPr="00A121A4" w:rsidRDefault="00A121A4" w:rsidP="00A121A4">
            <w:pPr>
              <w:rPr>
                <w:rFonts w:ascii="Times New Roman" w:eastAsia="Times New Roman" w:hAnsi="Times New Roman" w:cs="Times New Roman"/>
                <w:color w:val="000000"/>
                <w:kern w:val="0"/>
                <w:sz w:val="20"/>
                <w:szCs w:val="20"/>
                <w:lang w:eastAsia="de-DE"/>
                <w14:ligatures w14:val="none"/>
              </w:rPr>
            </w:pPr>
            <w:r w:rsidRPr="00A121A4">
              <w:rPr>
                <w:rFonts w:ascii="Times New Roman" w:eastAsia="Times New Roman" w:hAnsi="Times New Roman" w:cs="Times New Roman"/>
                <w:color w:val="000000"/>
                <w:kern w:val="0"/>
                <w:sz w:val="20"/>
                <w:szCs w:val="20"/>
                <w:lang w:eastAsia="de-DE"/>
                <w14:ligatures w14:val="none"/>
              </w:rPr>
              <w:t>Interaction terms (ref category: all other × T1)</w:t>
            </w:r>
          </w:p>
        </w:tc>
        <w:tc>
          <w:tcPr>
            <w:tcW w:w="0" w:type="auto"/>
            <w:tcBorders>
              <w:top w:val="nil"/>
              <w:left w:val="nil"/>
              <w:bottom w:val="nil"/>
              <w:right w:val="nil"/>
            </w:tcBorders>
            <w:vAlign w:val="bottom"/>
            <w:hideMark/>
          </w:tcPr>
          <w:p w14:paraId="2D76512F" w14:textId="77777777" w:rsidR="00A121A4" w:rsidRPr="00A121A4" w:rsidRDefault="00A121A4" w:rsidP="00A121A4">
            <w:pPr>
              <w:jc w:val="right"/>
              <w:rPr>
                <w:rFonts w:ascii="Times New Roman" w:eastAsia="Times New Roman" w:hAnsi="Times New Roman" w:cs="Times New Roman"/>
                <w:color w:val="000000"/>
                <w:kern w:val="0"/>
                <w:sz w:val="20"/>
                <w:szCs w:val="20"/>
                <w:lang w:eastAsia="de-DE"/>
                <w14:ligatures w14:val="none"/>
              </w:rPr>
            </w:pPr>
          </w:p>
        </w:tc>
        <w:tc>
          <w:tcPr>
            <w:tcW w:w="0" w:type="auto"/>
            <w:tcBorders>
              <w:top w:val="nil"/>
              <w:left w:val="nil"/>
              <w:bottom w:val="nil"/>
              <w:right w:val="nil"/>
            </w:tcBorders>
            <w:vAlign w:val="bottom"/>
            <w:hideMark/>
          </w:tcPr>
          <w:p w14:paraId="2F153286" w14:textId="77777777" w:rsidR="00A121A4" w:rsidRPr="00A121A4" w:rsidRDefault="00A121A4" w:rsidP="00A121A4">
            <w:pPr>
              <w:ind w:firstLineChars="100" w:firstLine="200"/>
              <w:jc w:val="right"/>
              <w:rPr>
                <w:rFonts w:ascii="Times New Roman" w:eastAsia="Times New Roman" w:hAnsi="Times New Roman" w:cs="Times New Roman"/>
                <w:kern w:val="0"/>
                <w:sz w:val="20"/>
                <w:szCs w:val="20"/>
                <w:lang w:eastAsia="de-DE"/>
                <w14:ligatures w14:val="none"/>
              </w:rPr>
            </w:pPr>
          </w:p>
        </w:tc>
        <w:tc>
          <w:tcPr>
            <w:tcW w:w="0" w:type="auto"/>
            <w:tcBorders>
              <w:top w:val="nil"/>
              <w:left w:val="nil"/>
              <w:bottom w:val="nil"/>
              <w:right w:val="nil"/>
            </w:tcBorders>
            <w:vAlign w:val="bottom"/>
            <w:hideMark/>
          </w:tcPr>
          <w:p w14:paraId="5B3FFCDE" w14:textId="77777777" w:rsidR="00A121A4" w:rsidRPr="00A121A4" w:rsidRDefault="00A121A4" w:rsidP="00A121A4">
            <w:pPr>
              <w:jc w:val="right"/>
              <w:rPr>
                <w:rFonts w:ascii="Times New Roman" w:eastAsia="Times New Roman" w:hAnsi="Times New Roman" w:cs="Times New Roman"/>
                <w:kern w:val="0"/>
                <w:sz w:val="20"/>
                <w:szCs w:val="20"/>
                <w:lang w:eastAsia="de-DE"/>
                <w14:ligatures w14:val="none"/>
              </w:rPr>
            </w:pPr>
          </w:p>
        </w:tc>
        <w:tc>
          <w:tcPr>
            <w:tcW w:w="0" w:type="auto"/>
            <w:tcBorders>
              <w:top w:val="nil"/>
              <w:left w:val="nil"/>
              <w:bottom w:val="nil"/>
              <w:right w:val="nil"/>
            </w:tcBorders>
            <w:vAlign w:val="bottom"/>
            <w:hideMark/>
          </w:tcPr>
          <w:p w14:paraId="40D4C7B6" w14:textId="77777777" w:rsidR="00A121A4" w:rsidRPr="00A121A4" w:rsidRDefault="00A121A4" w:rsidP="00A121A4">
            <w:pPr>
              <w:jc w:val="right"/>
              <w:rPr>
                <w:rFonts w:ascii="Times New Roman" w:eastAsia="Times New Roman" w:hAnsi="Times New Roman" w:cs="Times New Roman"/>
                <w:kern w:val="0"/>
                <w:sz w:val="20"/>
                <w:szCs w:val="20"/>
                <w:lang w:eastAsia="de-DE"/>
                <w14:ligatures w14:val="none"/>
              </w:rPr>
            </w:pPr>
          </w:p>
        </w:tc>
        <w:tc>
          <w:tcPr>
            <w:tcW w:w="0" w:type="auto"/>
            <w:tcBorders>
              <w:top w:val="nil"/>
              <w:left w:val="nil"/>
              <w:bottom w:val="nil"/>
              <w:right w:val="nil"/>
            </w:tcBorders>
            <w:vAlign w:val="bottom"/>
            <w:hideMark/>
          </w:tcPr>
          <w:p w14:paraId="3DFE5CA5" w14:textId="77777777" w:rsidR="00A121A4" w:rsidRPr="00A121A4" w:rsidRDefault="00A121A4" w:rsidP="00A121A4">
            <w:pPr>
              <w:jc w:val="right"/>
              <w:rPr>
                <w:rFonts w:ascii="Times New Roman" w:eastAsia="Times New Roman" w:hAnsi="Times New Roman" w:cs="Times New Roman"/>
                <w:kern w:val="0"/>
                <w:sz w:val="20"/>
                <w:szCs w:val="20"/>
                <w:lang w:eastAsia="de-DE"/>
                <w14:ligatures w14:val="none"/>
              </w:rPr>
            </w:pPr>
          </w:p>
        </w:tc>
        <w:tc>
          <w:tcPr>
            <w:tcW w:w="0" w:type="auto"/>
            <w:tcBorders>
              <w:top w:val="nil"/>
              <w:left w:val="nil"/>
              <w:bottom w:val="nil"/>
              <w:right w:val="single" w:sz="4" w:space="0" w:color="auto"/>
            </w:tcBorders>
            <w:vAlign w:val="bottom"/>
            <w:hideMark/>
          </w:tcPr>
          <w:p w14:paraId="62350360" w14:textId="77777777" w:rsidR="00A121A4" w:rsidRPr="00A121A4" w:rsidRDefault="00A121A4" w:rsidP="00A121A4">
            <w:pPr>
              <w:jc w:val="right"/>
              <w:rPr>
                <w:rFonts w:ascii="Times New Roman" w:eastAsia="Times New Roman" w:hAnsi="Times New Roman" w:cs="Times New Roman"/>
                <w:color w:val="000000"/>
                <w:kern w:val="0"/>
                <w:sz w:val="20"/>
                <w:szCs w:val="20"/>
                <w:lang w:eastAsia="de-DE"/>
                <w14:ligatures w14:val="none"/>
              </w:rPr>
            </w:pPr>
            <w:r w:rsidRPr="00A121A4">
              <w:rPr>
                <w:rFonts w:ascii="Times New Roman" w:eastAsia="Times New Roman" w:hAnsi="Times New Roman" w:cs="Times New Roman"/>
                <w:color w:val="000000"/>
                <w:kern w:val="0"/>
                <w:sz w:val="20"/>
                <w:szCs w:val="20"/>
                <w:lang w:eastAsia="de-DE"/>
                <w14:ligatures w14:val="none"/>
              </w:rPr>
              <w:t> </w:t>
            </w:r>
          </w:p>
        </w:tc>
      </w:tr>
      <w:tr w:rsidR="00A121A4" w:rsidRPr="00A121A4" w14:paraId="389977B9" w14:textId="77777777" w:rsidTr="00A121A4">
        <w:trPr>
          <w:trHeight w:val="310"/>
        </w:trPr>
        <w:tc>
          <w:tcPr>
            <w:tcW w:w="0" w:type="auto"/>
            <w:tcBorders>
              <w:top w:val="nil"/>
              <w:left w:val="nil"/>
              <w:bottom w:val="nil"/>
              <w:right w:val="nil"/>
            </w:tcBorders>
            <w:hideMark/>
          </w:tcPr>
          <w:p w14:paraId="7DB3E3A7"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proofErr w:type="spellStart"/>
            <w:r w:rsidRPr="00A121A4">
              <w:rPr>
                <w:rFonts w:ascii="Times New Roman" w:eastAsia="Times New Roman" w:hAnsi="Times New Roman" w:cs="Times New Roman"/>
                <w:color w:val="000000"/>
                <w:kern w:val="0"/>
                <w:sz w:val="20"/>
                <w:szCs w:val="20"/>
                <w:lang w:val="de-DE" w:eastAsia="de-DE"/>
                <w14:ligatures w14:val="none"/>
              </w:rPr>
              <w:t>Female</w:t>
            </w:r>
            <w:proofErr w:type="spellEnd"/>
            <w:r w:rsidRPr="00A121A4">
              <w:rPr>
                <w:rFonts w:ascii="Times New Roman" w:eastAsia="Times New Roman" w:hAnsi="Times New Roman" w:cs="Times New Roman"/>
                <w:color w:val="000000"/>
                <w:kern w:val="0"/>
                <w:sz w:val="20"/>
                <w:szCs w:val="20"/>
                <w:lang w:val="de-DE" w:eastAsia="de-DE"/>
                <w14:ligatures w14:val="none"/>
              </w:rPr>
              <w:t xml:space="preserve"> × T2</w:t>
            </w:r>
          </w:p>
        </w:tc>
        <w:tc>
          <w:tcPr>
            <w:tcW w:w="0" w:type="auto"/>
            <w:tcBorders>
              <w:top w:val="nil"/>
              <w:left w:val="nil"/>
              <w:bottom w:val="nil"/>
              <w:right w:val="nil"/>
            </w:tcBorders>
            <w:vAlign w:val="bottom"/>
            <w:hideMark/>
          </w:tcPr>
          <w:p w14:paraId="7931843C"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0.62</w:t>
            </w:r>
          </w:p>
        </w:tc>
        <w:tc>
          <w:tcPr>
            <w:tcW w:w="0" w:type="auto"/>
            <w:tcBorders>
              <w:top w:val="nil"/>
              <w:left w:val="nil"/>
              <w:bottom w:val="nil"/>
              <w:right w:val="nil"/>
            </w:tcBorders>
            <w:vAlign w:val="bottom"/>
            <w:hideMark/>
          </w:tcPr>
          <w:p w14:paraId="7BAAFAB0"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0.17</w:t>
            </w:r>
          </w:p>
        </w:tc>
        <w:tc>
          <w:tcPr>
            <w:tcW w:w="0" w:type="auto"/>
            <w:tcBorders>
              <w:top w:val="nil"/>
              <w:left w:val="nil"/>
              <w:bottom w:val="nil"/>
              <w:right w:val="nil"/>
            </w:tcBorders>
            <w:vAlign w:val="bottom"/>
            <w:hideMark/>
          </w:tcPr>
          <w:p w14:paraId="69602CBE"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0.081</w:t>
            </w:r>
          </w:p>
        </w:tc>
        <w:tc>
          <w:tcPr>
            <w:tcW w:w="0" w:type="auto"/>
            <w:tcBorders>
              <w:top w:val="nil"/>
              <w:left w:val="nil"/>
              <w:bottom w:val="nil"/>
              <w:right w:val="nil"/>
            </w:tcBorders>
            <w:vAlign w:val="bottom"/>
            <w:hideMark/>
          </w:tcPr>
          <w:p w14:paraId="29A16A23"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0.95</w:t>
            </w:r>
          </w:p>
        </w:tc>
        <w:tc>
          <w:tcPr>
            <w:tcW w:w="0" w:type="auto"/>
            <w:tcBorders>
              <w:top w:val="nil"/>
              <w:left w:val="nil"/>
              <w:bottom w:val="nil"/>
              <w:right w:val="nil"/>
            </w:tcBorders>
            <w:vAlign w:val="bottom"/>
            <w:hideMark/>
          </w:tcPr>
          <w:p w14:paraId="307196E2"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0.35</w:t>
            </w:r>
          </w:p>
        </w:tc>
        <w:tc>
          <w:tcPr>
            <w:tcW w:w="0" w:type="auto"/>
            <w:tcBorders>
              <w:top w:val="nil"/>
              <w:left w:val="nil"/>
              <w:bottom w:val="nil"/>
              <w:right w:val="single" w:sz="4" w:space="0" w:color="auto"/>
            </w:tcBorders>
            <w:vAlign w:val="bottom"/>
            <w:hideMark/>
          </w:tcPr>
          <w:p w14:paraId="10B63199"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0.896</w:t>
            </w:r>
          </w:p>
        </w:tc>
      </w:tr>
      <w:tr w:rsidR="00A121A4" w:rsidRPr="00A121A4" w14:paraId="6738F597" w14:textId="77777777" w:rsidTr="00A121A4">
        <w:trPr>
          <w:trHeight w:val="310"/>
        </w:trPr>
        <w:tc>
          <w:tcPr>
            <w:tcW w:w="0" w:type="auto"/>
            <w:tcBorders>
              <w:top w:val="nil"/>
              <w:left w:val="nil"/>
              <w:bottom w:val="nil"/>
              <w:right w:val="nil"/>
            </w:tcBorders>
            <w:hideMark/>
          </w:tcPr>
          <w:p w14:paraId="7292D66F"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proofErr w:type="spellStart"/>
            <w:r w:rsidRPr="00A121A4">
              <w:rPr>
                <w:rFonts w:ascii="Times New Roman" w:eastAsia="Times New Roman" w:hAnsi="Times New Roman" w:cs="Times New Roman"/>
                <w:color w:val="000000"/>
                <w:kern w:val="0"/>
                <w:sz w:val="20"/>
                <w:szCs w:val="20"/>
                <w:lang w:val="de-DE" w:eastAsia="de-DE"/>
                <w14:ligatures w14:val="none"/>
              </w:rPr>
              <w:lastRenderedPageBreak/>
              <w:t>Female</w:t>
            </w:r>
            <w:proofErr w:type="spellEnd"/>
            <w:r w:rsidRPr="00A121A4">
              <w:rPr>
                <w:rFonts w:ascii="Times New Roman" w:eastAsia="Times New Roman" w:hAnsi="Times New Roman" w:cs="Times New Roman"/>
                <w:color w:val="000000"/>
                <w:kern w:val="0"/>
                <w:sz w:val="20"/>
                <w:szCs w:val="20"/>
                <w:lang w:val="de-DE" w:eastAsia="de-DE"/>
                <w14:ligatures w14:val="none"/>
              </w:rPr>
              <w:t xml:space="preserve"> × T3</w:t>
            </w:r>
          </w:p>
        </w:tc>
        <w:tc>
          <w:tcPr>
            <w:tcW w:w="0" w:type="auto"/>
            <w:tcBorders>
              <w:top w:val="nil"/>
              <w:left w:val="nil"/>
              <w:bottom w:val="nil"/>
              <w:right w:val="nil"/>
            </w:tcBorders>
            <w:vAlign w:val="bottom"/>
            <w:hideMark/>
          </w:tcPr>
          <w:p w14:paraId="0639658D"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1.16</w:t>
            </w:r>
          </w:p>
        </w:tc>
        <w:tc>
          <w:tcPr>
            <w:tcW w:w="0" w:type="auto"/>
            <w:tcBorders>
              <w:top w:val="nil"/>
              <w:left w:val="nil"/>
              <w:bottom w:val="nil"/>
              <w:right w:val="nil"/>
            </w:tcBorders>
            <w:vAlign w:val="bottom"/>
            <w:hideMark/>
          </w:tcPr>
          <w:p w14:paraId="62F98433"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0.44</w:t>
            </w:r>
          </w:p>
        </w:tc>
        <w:tc>
          <w:tcPr>
            <w:tcW w:w="0" w:type="auto"/>
            <w:tcBorders>
              <w:top w:val="nil"/>
              <w:left w:val="nil"/>
              <w:bottom w:val="nil"/>
              <w:right w:val="nil"/>
            </w:tcBorders>
            <w:vAlign w:val="bottom"/>
            <w:hideMark/>
          </w:tcPr>
          <w:p w14:paraId="1951784A"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0.687</w:t>
            </w:r>
          </w:p>
        </w:tc>
        <w:tc>
          <w:tcPr>
            <w:tcW w:w="0" w:type="auto"/>
            <w:tcBorders>
              <w:top w:val="nil"/>
              <w:left w:val="nil"/>
              <w:bottom w:val="nil"/>
              <w:right w:val="nil"/>
            </w:tcBorders>
            <w:vAlign w:val="bottom"/>
            <w:hideMark/>
          </w:tcPr>
          <w:p w14:paraId="6580679A"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1.09</w:t>
            </w:r>
          </w:p>
        </w:tc>
        <w:tc>
          <w:tcPr>
            <w:tcW w:w="0" w:type="auto"/>
            <w:tcBorders>
              <w:top w:val="nil"/>
              <w:left w:val="nil"/>
              <w:bottom w:val="nil"/>
              <w:right w:val="nil"/>
            </w:tcBorders>
            <w:vAlign w:val="bottom"/>
            <w:hideMark/>
          </w:tcPr>
          <w:p w14:paraId="0A136C0B"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0.54</w:t>
            </w:r>
          </w:p>
        </w:tc>
        <w:tc>
          <w:tcPr>
            <w:tcW w:w="0" w:type="auto"/>
            <w:tcBorders>
              <w:top w:val="nil"/>
              <w:left w:val="nil"/>
              <w:bottom w:val="nil"/>
              <w:right w:val="single" w:sz="4" w:space="0" w:color="auto"/>
            </w:tcBorders>
            <w:vAlign w:val="bottom"/>
            <w:hideMark/>
          </w:tcPr>
          <w:p w14:paraId="2624A775"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0.867</w:t>
            </w:r>
          </w:p>
        </w:tc>
      </w:tr>
      <w:tr w:rsidR="00A121A4" w:rsidRPr="00A121A4" w14:paraId="23567B44" w14:textId="77777777" w:rsidTr="00A121A4">
        <w:trPr>
          <w:trHeight w:val="310"/>
        </w:trPr>
        <w:tc>
          <w:tcPr>
            <w:tcW w:w="0" w:type="auto"/>
            <w:tcBorders>
              <w:top w:val="nil"/>
              <w:left w:val="nil"/>
              <w:bottom w:val="nil"/>
              <w:right w:val="nil"/>
            </w:tcBorders>
            <w:hideMark/>
          </w:tcPr>
          <w:p w14:paraId="0F3283A4"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proofErr w:type="spellStart"/>
            <w:r w:rsidRPr="00A121A4">
              <w:rPr>
                <w:rFonts w:ascii="Times New Roman" w:eastAsia="Times New Roman" w:hAnsi="Times New Roman" w:cs="Times New Roman"/>
                <w:color w:val="000000"/>
                <w:kern w:val="0"/>
                <w:sz w:val="20"/>
                <w:szCs w:val="20"/>
                <w:lang w:val="de-DE" w:eastAsia="de-DE"/>
                <w14:ligatures w14:val="none"/>
              </w:rPr>
              <w:t>Female</w:t>
            </w:r>
            <w:proofErr w:type="spellEnd"/>
            <w:r w:rsidRPr="00A121A4">
              <w:rPr>
                <w:rFonts w:ascii="Times New Roman" w:eastAsia="Times New Roman" w:hAnsi="Times New Roman" w:cs="Times New Roman"/>
                <w:color w:val="000000"/>
                <w:kern w:val="0"/>
                <w:sz w:val="20"/>
                <w:szCs w:val="20"/>
                <w:lang w:val="de-DE" w:eastAsia="de-DE"/>
                <w14:ligatures w14:val="none"/>
              </w:rPr>
              <w:t xml:space="preserve"> × T4</w:t>
            </w:r>
          </w:p>
        </w:tc>
        <w:tc>
          <w:tcPr>
            <w:tcW w:w="0" w:type="auto"/>
            <w:tcBorders>
              <w:top w:val="nil"/>
              <w:left w:val="nil"/>
              <w:bottom w:val="nil"/>
              <w:right w:val="nil"/>
            </w:tcBorders>
            <w:vAlign w:val="bottom"/>
            <w:hideMark/>
          </w:tcPr>
          <w:p w14:paraId="1FF0DFA1"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0.26</w:t>
            </w:r>
          </w:p>
        </w:tc>
        <w:tc>
          <w:tcPr>
            <w:tcW w:w="0" w:type="auto"/>
            <w:tcBorders>
              <w:top w:val="nil"/>
              <w:left w:val="nil"/>
              <w:bottom w:val="nil"/>
              <w:right w:val="nil"/>
            </w:tcBorders>
            <w:vAlign w:val="bottom"/>
            <w:hideMark/>
          </w:tcPr>
          <w:p w14:paraId="76BFEE0A"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0.08</w:t>
            </w:r>
          </w:p>
        </w:tc>
        <w:tc>
          <w:tcPr>
            <w:tcW w:w="0" w:type="auto"/>
            <w:tcBorders>
              <w:top w:val="nil"/>
              <w:left w:val="nil"/>
              <w:bottom w:val="nil"/>
              <w:right w:val="nil"/>
            </w:tcBorders>
            <w:vAlign w:val="bottom"/>
            <w:hideMark/>
          </w:tcPr>
          <w:p w14:paraId="3C1BEB92" w14:textId="77777777" w:rsidR="00A121A4" w:rsidRPr="00A121A4" w:rsidRDefault="00A121A4" w:rsidP="00A121A4">
            <w:pPr>
              <w:jc w:val="right"/>
              <w:rPr>
                <w:rFonts w:ascii="Times New Roman" w:eastAsia="Times New Roman" w:hAnsi="Times New Roman" w:cs="Times New Roman"/>
                <w:b/>
                <w:bCs/>
                <w:color w:val="000000"/>
                <w:kern w:val="0"/>
                <w:sz w:val="20"/>
                <w:szCs w:val="20"/>
                <w:lang w:val="de-DE" w:eastAsia="de-DE"/>
                <w14:ligatures w14:val="none"/>
              </w:rPr>
            </w:pPr>
            <w:r w:rsidRPr="00A121A4">
              <w:rPr>
                <w:rFonts w:ascii="Times New Roman" w:eastAsia="Times New Roman" w:hAnsi="Times New Roman" w:cs="Times New Roman"/>
                <w:b/>
                <w:bCs/>
                <w:color w:val="000000"/>
                <w:kern w:val="0"/>
                <w:sz w:val="20"/>
                <w:szCs w:val="20"/>
                <w:lang w:val="de-DE" w:eastAsia="de-DE"/>
                <w14:ligatures w14:val="none"/>
              </w:rPr>
              <w:t>&lt;0.001</w:t>
            </w:r>
          </w:p>
        </w:tc>
        <w:tc>
          <w:tcPr>
            <w:tcW w:w="0" w:type="auto"/>
            <w:tcBorders>
              <w:top w:val="nil"/>
              <w:left w:val="nil"/>
              <w:bottom w:val="nil"/>
              <w:right w:val="nil"/>
            </w:tcBorders>
            <w:vAlign w:val="bottom"/>
            <w:hideMark/>
          </w:tcPr>
          <w:p w14:paraId="16291649"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0.22</w:t>
            </w:r>
          </w:p>
        </w:tc>
        <w:tc>
          <w:tcPr>
            <w:tcW w:w="0" w:type="auto"/>
            <w:tcBorders>
              <w:top w:val="nil"/>
              <w:left w:val="nil"/>
              <w:bottom w:val="nil"/>
              <w:right w:val="nil"/>
            </w:tcBorders>
            <w:vAlign w:val="bottom"/>
            <w:hideMark/>
          </w:tcPr>
          <w:p w14:paraId="4148A49E"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0.09</w:t>
            </w:r>
          </w:p>
        </w:tc>
        <w:tc>
          <w:tcPr>
            <w:tcW w:w="0" w:type="auto"/>
            <w:tcBorders>
              <w:top w:val="nil"/>
              <w:left w:val="nil"/>
              <w:bottom w:val="nil"/>
              <w:right w:val="single" w:sz="4" w:space="0" w:color="auto"/>
            </w:tcBorders>
            <w:vAlign w:val="bottom"/>
            <w:hideMark/>
          </w:tcPr>
          <w:p w14:paraId="1AE020C9" w14:textId="77777777" w:rsidR="00A121A4" w:rsidRPr="00A121A4" w:rsidRDefault="00A121A4" w:rsidP="00A121A4">
            <w:pPr>
              <w:jc w:val="right"/>
              <w:rPr>
                <w:rFonts w:ascii="Times New Roman" w:eastAsia="Times New Roman" w:hAnsi="Times New Roman" w:cs="Times New Roman"/>
                <w:b/>
                <w:bCs/>
                <w:color w:val="000000"/>
                <w:kern w:val="0"/>
                <w:sz w:val="20"/>
                <w:szCs w:val="20"/>
                <w:lang w:val="de-DE" w:eastAsia="de-DE"/>
                <w14:ligatures w14:val="none"/>
              </w:rPr>
            </w:pPr>
            <w:r w:rsidRPr="00A121A4">
              <w:rPr>
                <w:rFonts w:ascii="Times New Roman" w:eastAsia="Times New Roman" w:hAnsi="Times New Roman" w:cs="Times New Roman"/>
                <w:b/>
                <w:bCs/>
                <w:color w:val="000000"/>
                <w:kern w:val="0"/>
                <w:sz w:val="20"/>
                <w:szCs w:val="20"/>
                <w:lang w:val="de-DE" w:eastAsia="de-DE"/>
                <w14:ligatures w14:val="none"/>
              </w:rPr>
              <w:t>&lt;0.001</w:t>
            </w:r>
          </w:p>
        </w:tc>
      </w:tr>
      <w:tr w:rsidR="00A121A4" w:rsidRPr="00A121A4" w14:paraId="699FF4A4" w14:textId="77777777" w:rsidTr="00A121A4">
        <w:trPr>
          <w:trHeight w:val="310"/>
        </w:trPr>
        <w:tc>
          <w:tcPr>
            <w:tcW w:w="0" w:type="auto"/>
            <w:tcBorders>
              <w:top w:val="nil"/>
              <w:left w:val="nil"/>
              <w:bottom w:val="nil"/>
              <w:right w:val="nil"/>
            </w:tcBorders>
            <w:hideMark/>
          </w:tcPr>
          <w:p w14:paraId="47C394AD"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proofErr w:type="spellStart"/>
            <w:r w:rsidRPr="00A121A4">
              <w:rPr>
                <w:rFonts w:ascii="Times New Roman" w:eastAsia="Times New Roman" w:hAnsi="Times New Roman" w:cs="Times New Roman"/>
                <w:color w:val="000000"/>
                <w:kern w:val="0"/>
                <w:sz w:val="20"/>
                <w:szCs w:val="20"/>
                <w:lang w:val="de-DE" w:eastAsia="de-DE"/>
                <w14:ligatures w14:val="none"/>
              </w:rPr>
              <w:t>Female</w:t>
            </w:r>
            <w:proofErr w:type="spellEnd"/>
            <w:r w:rsidRPr="00A121A4">
              <w:rPr>
                <w:rFonts w:ascii="Times New Roman" w:eastAsia="Times New Roman" w:hAnsi="Times New Roman" w:cs="Times New Roman"/>
                <w:color w:val="000000"/>
                <w:kern w:val="0"/>
                <w:sz w:val="20"/>
                <w:szCs w:val="20"/>
                <w:lang w:val="de-DE" w:eastAsia="de-DE"/>
                <w14:ligatures w14:val="none"/>
              </w:rPr>
              <w:t xml:space="preserve"> × T5</w:t>
            </w:r>
          </w:p>
        </w:tc>
        <w:tc>
          <w:tcPr>
            <w:tcW w:w="0" w:type="auto"/>
            <w:tcBorders>
              <w:top w:val="nil"/>
              <w:left w:val="nil"/>
              <w:bottom w:val="nil"/>
              <w:right w:val="nil"/>
            </w:tcBorders>
            <w:vAlign w:val="bottom"/>
            <w:hideMark/>
          </w:tcPr>
          <w:p w14:paraId="352B9ACC"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0.31</w:t>
            </w:r>
          </w:p>
        </w:tc>
        <w:tc>
          <w:tcPr>
            <w:tcW w:w="0" w:type="auto"/>
            <w:tcBorders>
              <w:top w:val="nil"/>
              <w:left w:val="nil"/>
              <w:bottom w:val="nil"/>
              <w:right w:val="nil"/>
            </w:tcBorders>
            <w:vAlign w:val="bottom"/>
            <w:hideMark/>
          </w:tcPr>
          <w:p w14:paraId="64DE57CD"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0.10</w:t>
            </w:r>
          </w:p>
        </w:tc>
        <w:tc>
          <w:tcPr>
            <w:tcW w:w="0" w:type="auto"/>
            <w:tcBorders>
              <w:top w:val="nil"/>
              <w:left w:val="nil"/>
              <w:bottom w:val="nil"/>
              <w:right w:val="nil"/>
            </w:tcBorders>
            <w:vAlign w:val="bottom"/>
            <w:hideMark/>
          </w:tcPr>
          <w:p w14:paraId="40DB4F8E" w14:textId="77777777" w:rsidR="00A121A4" w:rsidRPr="00A121A4" w:rsidRDefault="00A121A4" w:rsidP="00A121A4">
            <w:pPr>
              <w:jc w:val="right"/>
              <w:rPr>
                <w:rFonts w:ascii="Times New Roman" w:eastAsia="Times New Roman" w:hAnsi="Times New Roman" w:cs="Times New Roman"/>
                <w:b/>
                <w:bCs/>
                <w:color w:val="000000"/>
                <w:kern w:val="0"/>
                <w:sz w:val="20"/>
                <w:szCs w:val="20"/>
                <w:lang w:val="de-DE" w:eastAsia="de-DE"/>
                <w14:ligatures w14:val="none"/>
              </w:rPr>
            </w:pPr>
            <w:r w:rsidRPr="00A121A4">
              <w:rPr>
                <w:rFonts w:ascii="Times New Roman" w:eastAsia="Times New Roman" w:hAnsi="Times New Roman" w:cs="Times New Roman"/>
                <w:b/>
                <w:bCs/>
                <w:color w:val="000000"/>
                <w:kern w:val="0"/>
                <w:sz w:val="20"/>
                <w:szCs w:val="20"/>
                <w:lang w:val="de-DE" w:eastAsia="de-DE"/>
                <w14:ligatures w14:val="none"/>
              </w:rPr>
              <w:t>&lt;0.001</w:t>
            </w:r>
          </w:p>
        </w:tc>
        <w:tc>
          <w:tcPr>
            <w:tcW w:w="0" w:type="auto"/>
            <w:tcBorders>
              <w:top w:val="nil"/>
              <w:left w:val="nil"/>
              <w:bottom w:val="nil"/>
              <w:right w:val="nil"/>
            </w:tcBorders>
            <w:vAlign w:val="bottom"/>
            <w:hideMark/>
          </w:tcPr>
          <w:p w14:paraId="3887CCA2"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0.32</w:t>
            </w:r>
          </w:p>
        </w:tc>
        <w:tc>
          <w:tcPr>
            <w:tcW w:w="0" w:type="auto"/>
            <w:tcBorders>
              <w:top w:val="nil"/>
              <w:left w:val="nil"/>
              <w:bottom w:val="nil"/>
              <w:right w:val="nil"/>
            </w:tcBorders>
            <w:vAlign w:val="bottom"/>
            <w:hideMark/>
          </w:tcPr>
          <w:p w14:paraId="4CC238B8"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0.18</w:t>
            </w:r>
          </w:p>
        </w:tc>
        <w:tc>
          <w:tcPr>
            <w:tcW w:w="0" w:type="auto"/>
            <w:tcBorders>
              <w:top w:val="nil"/>
              <w:left w:val="nil"/>
              <w:bottom w:val="nil"/>
              <w:right w:val="single" w:sz="4" w:space="0" w:color="auto"/>
            </w:tcBorders>
            <w:vAlign w:val="bottom"/>
            <w:hideMark/>
          </w:tcPr>
          <w:p w14:paraId="5206CAD3" w14:textId="77777777" w:rsidR="00A121A4" w:rsidRPr="00A121A4" w:rsidRDefault="00A121A4" w:rsidP="00A121A4">
            <w:pPr>
              <w:jc w:val="right"/>
              <w:rPr>
                <w:rFonts w:ascii="Times New Roman" w:eastAsia="Times New Roman" w:hAnsi="Times New Roman" w:cs="Times New Roman"/>
                <w:b/>
                <w:bCs/>
                <w:color w:val="000000"/>
                <w:kern w:val="0"/>
                <w:sz w:val="20"/>
                <w:szCs w:val="20"/>
                <w:lang w:val="de-DE" w:eastAsia="de-DE"/>
                <w14:ligatures w14:val="none"/>
              </w:rPr>
            </w:pPr>
            <w:r w:rsidRPr="00A121A4">
              <w:rPr>
                <w:rFonts w:ascii="Times New Roman" w:eastAsia="Times New Roman" w:hAnsi="Times New Roman" w:cs="Times New Roman"/>
                <w:b/>
                <w:bCs/>
                <w:color w:val="000000"/>
                <w:kern w:val="0"/>
                <w:sz w:val="20"/>
                <w:szCs w:val="20"/>
                <w:lang w:val="de-DE" w:eastAsia="de-DE"/>
                <w14:ligatures w14:val="none"/>
              </w:rPr>
              <w:t>0.042</w:t>
            </w:r>
          </w:p>
        </w:tc>
      </w:tr>
      <w:tr w:rsidR="00A121A4" w:rsidRPr="00A121A4" w14:paraId="2A60C51C" w14:textId="77777777" w:rsidTr="00A121A4">
        <w:trPr>
          <w:trHeight w:val="310"/>
        </w:trPr>
        <w:tc>
          <w:tcPr>
            <w:tcW w:w="0" w:type="auto"/>
            <w:tcBorders>
              <w:top w:val="nil"/>
              <w:left w:val="nil"/>
              <w:bottom w:val="nil"/>
              <w:right w:val="nil"/>
            </w:tcBorders>
            <w:hideMark/>
          </w:tcPr>
          <w:p w14:paraId="38791850"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proofErr w:type="spellStart"/>
            <w:r w:rsidRPr="00A121A4">
              <w:rPr>
                <w:rFonts w:ascii="Times New Roman" w:eastAsia="Times New Roman" w:hAnsi="Times New Roman" w:cs="Times New Roman"/>
                <w:color w:val="000000"/>
                <w:kern w:val="0"/>
                <w:sz w:val="20"/>
                <w:szCs w:val="20"/>
                <w:lang w:val="de-DE" w:eastAsia="de-DE"/>
                <w14:ligatures w14:val="none"/>
              </w:rPr>
              <w:t>Female</w:t>
            </w:r>
            <w:proofErr w:type="spellEnd"/>
            <w:r w:rsidRPr="00A121A4">
              <w:rPr>
                <w:rFonts w:ascii="Times New Roman" w:eastAsia="Times New Roman" w:hAnsi="Times New Roman" w:cs="Times New Roman"/>
                <w:color w:val="000000"/>
                <w:kern w:val="0"/>
                <w:sz w:val="20"/>
                <w:szCs w:val="20"/>
                <w:lang w:val="de-DE" w:eastAsia="de-DE"/>
                <w14:ligatures w14:val="none"/>
              </w:rPr>
              <w:t xml:space="preserve"> × T6</w:t>
            </w:r>
          </w:p>
        </w:tc>
        <w:tc>
          <w:tcPr>
            <w:tcW w:w="0" w:type="auto"/>
            <w:tcBorders>
              <w:top w:val="nil"/>
              <w:left w:val="nil"/>
              <w:bottom w:val="nil"/>
              <w:right w:val="nil"/>
            </w:tcBorders>
            <w:vAlign w:val="bottom"/>
            <w:hideMark/>
          </w:tcPr>
          <w:p w14:paraId="18A67BA6"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1.02</w:t>
            </w:r>
          </w:p>
        </w:tc>
        <w:tc>
          <w:tcPr>
            <w:tcW w:w="0" w:type="auto"/>
            <w:tcBorders>
              <w:top w:val="nil"/>
              <w:left w:val="nil"/>
              <w:bottom w:val="nil"/>
              <w:right w:val="nil"/>
            </w:tcBorders>
            <w:vAlign w:val="bottom"/>
            <w:hideMark/>
          </w:tcPr>
          <w:p w14:paraId="45E246D4"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0.37</w:t>
            </w:r>
          </w:p>
        </w:tc>
        <w:tc>
          <w:tcPr>
            <w:tcW w:w="0" w:type="auto"/>
            <w:tcBorders>
              <w:top w:val="nil"/>
              <w:left w:val="nil"/>
              <w:bottom w:val="nil"/>
              <w:right w:val="nil"/>
            </w:tcBorders>
            <w:vAlign w:val="bottom"/>
            <w:hideMark/>
          </w:tcPr>
          <w:p w14:paraId="14C3FD59"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0.958</w:t>
            </w:r>
          </w:p>
        </w:tc>
        <w:tc>
          <w:tcPr>
            <w:tcW w:w="0" w:type="auto"/>
            <w:tcBorders>
              <w:top w:val="nil"/>
              <w:left w:val="nil"/>
              <w:bottom w:val="nil"/>
              <w:right w:val="nil"/>
            </w:tcBorders>
            <w:vAlign w:val="bottom"/>
            <w:hideMark/>
          </w:tcPr>
          <w:p w14:paraId="3DDAFA00"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3.94</w:t>
            </w:r>
          </w:p>
        </w:tc>
        <w:tc>
          <w:tcPr>
            <w:tcW w:w="0" w:type="auto"/>
            <w:tcBorders>
              <w:top w:val="nil"/>
              <w:left w:val="nil"/>
              <w:bottom w:val="nil"/>
              <w:right w:val="nil"/>
            </w:tcBorders>
            <w:vAlign w:val="bottom"/>
            <w:hideMark/>
          </w:tcPr>
          <w:p w14:paraId="14B5B475"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1.40</w:t>
            </w:r>
          </w:p>
        </w:tc>
        <w:tc>
          <w:tcPr>
            <w:tcW w:w="0" w:type="auto"/>
            <w:tcBorders>
              <w:top w:val="nil"/>
              <w:left w:val="nil"/>
              <w:bottom w:val="nil"/>
              <w:right w:val="single" w:sz="4" w:space="0" w:color="auto"/>
            </w:tcBorders>
            <w:vAlign w:val="bottom"/>
            <w:hideMark/>
          </w:tcPr>
          <w:p w14:paraId="19D8B9E8" w14:textId="77777777" w:rsidR="00A121A4" w:rsidRPr="00A121A4" w:rsidRDefault="00A121A4" w:rsidP="00A121A4">
            <w:pPr>
              <w:jc w:val="right"/>
              <w:rPr>
                <w:rFonts w:ascii="Times New Roman" w:eastAsia="Times New Roman" w:hAnsi="Times New Roman" w:cs="Times New Roman"/>
                <w:b/>
                <w:bCs/>
                <w:color w:val="000000"/>
                <w:kern w:val="0"/>
                <w:sz w:val="20"/>
                <w:szCs w:val="20"/>
                <w:lang w:val="de-DE" w:eastAsia="de-DE"/>
                <w14:ligatures w14:val="none"/>
              </w:rPr>
            </w:pPr>
            <w:r w:rsidRPr="00A121A4">
              <w:rPr>
                <w:rFonts w:ascii="Times New Roman" w:eastAsia="Times New Roman" w:hAnsi="Times New Roman" w:cs="Times New Roman"/>
                <w:b/>
                <w:bCs/>
                <w:color w:val="000000"/>
                <w:kern w:val="0"/>
                <w:sz w:val="20"/>
                <w:szCs w:val="20"/>
                <w:lang w:val="de-DE" w:eastAsia="de-DE"/>
                <w14:ligatures w14:val="none"/>
              </w:rPr>
              <w:t>&lt;0.001</w:t>
            </w:r>
          </w:p>
        </w:tc>
      </w:tr>
      <w:tr w:rsidR="00A121A4" w:rsidRPr="00A121A4" w14:paraId="21FCD6CE" w14:textId="77777777" w:rsidTr="00A121A4">
        <w:trPr>
          <w:trHeight w:val="310"/>
        </w:trPr>
        <w:tc>
          <w:tcPr>
            <w:tcW w:w="0" w:type="auto"/>
            <w:tcBorders>
              <w:top w:val="nil"/>
              <w:left w:val="nil"/>
              <w:bottom w:val="nil"/>
              <w:right w:val="nil"/>
            </w:tcBorders>
            <w:hideMark/>
          </w:tcPr>
          <w:p w14:paraId="5D76961E" w14:textId="77777777" w:rsidR="00A121A4" w:rsidRPr="00A121A4" w:rsidRDefault="00A121A4" w:rsidP="00A121A4">
            <w:pPr>
              <w:jc w:val="center"/>
              <w:rPr>
                <w:rFonts w:ascii="Times New Roman" w:eastAsia="Times New Roman" w:hAnsi="Times New Roman" w:cs="Times New Roman"/>
                <w:b/>
                <w:bCs/>
                <w:color w:val="000000"/>
                <w:kern w:val="0"/>
                <w:sz w:val="20"/>
                <w:szCs w:val="20"/>
                <w:lang w:val="de-DE" w:eastAsia="de-DE"/>
                <w14:ligatures w14:val="none"/>
              </w:rPr>
            </w:pPr>
          </w:p>
        </w:tc>
        <w:tc>
          <w:tcPr>
            <w:tcW w:w="0" w:type="auto"/>
            <w:tcBorders>
              <w:top w:val="nil"/>
              <w:left w:val="nil"/>
              <w:bottom w:val="nil"/>
              <w:right w:val="nil"/>
            </w:tcBorders>
            <w:vAlign w:val="bottom"/>
            <w:hideMark/>
          </w:tcPr>
          <w:p w14:paraId="2969D9A9" w14:textId="77777777" w:rsidR="00A121A4" w:rsidRPr="00A121A4" w:rsidRDefault="00A121A4" w:rsidP="00A121A4">
            <w:pPr>
              <w:jc w:val="right"/>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vAlign w:val="bottom"/>
            <w:hideMark/>
          </w:tcPr>
          <w:p w14:paraId="5CCFFD49" w14:textId="77777777" w:rsidR="00A121A4" w:rsidRPr="00A121A4" w:rsidRDefault="00A121A4" w:rsidP="00A121A4">
            <w:pPr>
              <w:jc w:val="right"/>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vAlign w:val="bottom"/>
            <w:hideMark/>
          </w:tcPr>
          <w:p w14:paraId="3234D201" w14:textId="77777777" w:rsidR="00A121A4" w:rsidRPr="00A121A4" w:rsidRDefault="00A121A4" w:rsidP="00A121A4">
            <w:pPr>
              <w:jc w:val="right"/>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vAlign w:val="bottom"/>
            <w:hideMark/>
          </w:tcPr>
          <w:p w14:paraId="2F694D33" w14:textId="77777777" w:rsidR="00A121A4" w:rsidRPr="00A121A4" w:rsidRDefault="00A121A4" w:rsidP="00A121A4">
            <w:pPr>
              <w:jc w:val="right"/>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nil"/>
            </w:tcBorders>
            <w:vAlign w:val="bottom"/>
            <w:hideMark/>
          </w:tcPr>
          <w:p w14:paraId="75C37963" w14:textId="77777777" w:rsidR="00A121A4" w:rsidRPr="00A121A4" w:rsidRDefault="00A121A4" w:rsidP="00A121A4">
            <w:pPr>
              <w:jc w:val="right"/>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single" w:sz="4" w:space="0" w:color="auto"/>
            </w:tcBorders>
            <w:vAlign w:val="bottom"/>
            <w:hideMark/>
          </w:tcPr>
          <w:p w14:paraId="6714BF54"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 </w:t>
            </w:r>
          </w:p>
        </w:tc>
      </w:tr>
      <w:tr w:rsidR="00A121A4" w:rsidRPr="00A121A4" w14:paraId="4FBBDDA1" w14:textId="77777777" w:rsidTr="00A121A4">
        <w:trPr>
          <w:trHeight w:val="310"/>
        </w:trPr>
        <w:tc>
          <w:tcPr>
            <w:tcW w:w="0" w:type="auto"/>
            <w:tcBorders>
              <w:top w:val="nil"/>
              <w:left w:val="nil"/>
              <w:bottom w:val="single" w:sz="4" w:space="0" w:color="auto"/>
              <w:right w:val="nil"/>
            </w:tcBorders>
            <w:hideMark/>
          </w:tcPr>
          <w:p w14:paraId="7BC955C7"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proofErr w:type="gramStart"/>
            <w:r w:rsidRPr="00A121A4">
              <w:rPr>
                <w:rFonts w:ascii="Times New Roman" w:eastAsia="Times New Roman" w:hAnsi="Times New Roman" w:cs="Times New Roman"/>
                <w:color w:val="000000"/>
                <w:kern w:val="0"/>
                <w:sz w:val="20"/>
                <w:szCs w:val="20"/>
                <w:lang w:val="de-DE" w:eastAsia="de-DE"/>
                <w14:ligatures w14:val="none"/>
              </w:rPr>
              <w:t>log(</w:t>
            </w:r>
            <w:proofErr w:type="spellStart"/>
            <w:proofErr w:type="gramEnd"/>
            <w:r w:rsidRPr="00A121A4">
              <w:rPr>
                <w:rFonts w:ascii="Times New Roman" w:eastAsia="Times New Roman" w:hAnsi="Times New Roman" w:cs="Times New Roman"/>
                <w:color w:val="000000"/>
                <w:kern w:val="0"/>
                <w:sz w:val="20"/>
                <w:szCs w:val="20"/>
                <w:lang w:val="de-DE" w:eastAsia="de-DE"/>
                <w14:ligatures w14:val="none"/>
              </w:rPr>
              <w:t>word</w:t>
            </w:r>
            <w:proofErr w:type="spellEnd"/>
            <w:r w:rsidRPr="00A121A4">
              <w:rPr>
                <w:rFonts w:ascii="Times New Roman" w:eastAsia="Times New Roman" w:hAnsi="Times New Roman" w:cs="Times New Roman"/>
                <w:color w:val="000000"/>
                <w:kern w:val="0"/>
                <w:sz w:val="20"/>
                <w:szCs w:val="20"/>
                <w:lang w:val="de-DE" w:eastAsia="de-DE"/>
                <w14:ligatures w14:val="none"/>
              </w:rPr>
              <w:t xml:space="preserve"> </w:t>
            </w:r>
            <w:proofErr w:type="spellStart"/>
            <w:r w:rsidRPr="00A121A4">
              <w:rPr>
                <w:rFonts w:ascii="Times New Roman" w:eastAsia="Times New Roman" w:hAnsi="Times New Roman" w:cs="Times New Roman"/>
                <w:color w:val="000000"/>
                <w:kern w:val="0"/>
                <w:sz w:val="20"/>
                <w:szCs w:val="20"/>
                <w:lang w:val="de-DE" w:eastAsia="de-DE"/>
                <w14:ligatures w14:val="none"/>
              </w:rPr>
              <w:t>count</w:t>
            </w:r>
            <w:proofErr w:type="spellEnd"/>
            <w:r w:rsidRPr="00A121A4">
              <w:rPr>
                <w:rFonts w:ascii="Times New Roman" w:eastAsia="Times New Roman" w:hAnsi="Times New Roman" w:cs="Times New Roman"/>
                <w:color w:val="000000"/>
                <w:kern w:val="0"/>
                <w:sz w:val="20"/>
                <w:szCs w:val="20"/>
                <w:lang w:val="de-DE" w:eastAsia="de-DE"/>
                <w14:ligatures w14:val="none"/>
              </w:rPr>
              <w:t>)</w:t>
            </w:r>
          </w:p>
        </w:tc>
        <w:tc>
          <w:tcPr>
            <w:tcW w:w="0" w:type="auto"/>
            <w:tcBorders>
              <w:top w:val="nil"/>
              <w:left w:val="nil"/>
              <w:bottom w:val="single" w:sz="4" w:space="0" w:color="auto"/>
              <w:right w:val="nil"/>
            </w:tcBorders>
            <w:vAlign w:val="bottom"/>
            <w:hideMark/>
          </w:tcPr>
          <w:p w14:paraId="75ECB54A"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0.71</w:t>
            </w:r>
          </w:p>
        </w:tc>
        <w:tc>
          <w:tcPr>
            <w:tcW w:w="0" w:type="auto"/>
            <w:tcBorders>
              <w:top w:val="nil"/>
              <w:left w:val="nil"/>
              <w:bottom w:val="single" w:sz="4" w:space="0" w:color="auto"/>
              <w:right w:val="nil"/>
            </w:tcBorders>
            <w:vAlign w:val="bottom"/>
            <w:hideMark/>
          </w:tcPr>
          <w:p w14:paraId="14F3DDC8"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0.04</w:t>
            </w:r>
          </w:p>
        </w:tc>
        <w:tc>
          <w:tcPr>
            <w:tcW w:w="0" w:type="auto"/>
            <w:tcBorders>
              <w:top w:val="nil"/>
              <w:left w:val="nil"/>
              <w:bottom w:val="single" w:sz="4" w:space="0" w:color="auto"/>
              <w:right w:val="nil"/>
            </w:tcBorders>
            <w:vAlign w:val="bottom"/>
            <w:hideMark/>
          </w:tcPr>
          <w:p w14:paraId="6A900BE8" w14:textId="77777777" w:rsidR="00A121A4" w:rsidRPr="00A121A4" w:rsidRDefault="00A121A4" w:rsidP="00A121A4">
            <w:pPr>
              <w:jc w:val="right"/>
              <w:rPr>
                <w:rFonts w:ascii="Times New Roman" w:eastAsia="Times New Roman" w:hAnsi="Times New Roman" w:cs="Times New Roman"/>
                <w:b/>
                <w:bCs/>
                <w:color w:val="000000"/>
                <w:kern w:val="0"/>
                <w:sz w:val="20"/>
                <w:szCs w:val="20"/>
                <w:lang w:val="de-DE" w:eastAsia="de-DE"/>
                <w14:ligatures w14:val="none"/>
              </w:rPr>
            </w:pPr>
            <w:r w:rsidRPr="00A121A4">
              <w:rPr>
                <w:rFonts w:ascii="Times New Roman" w:eastAsia="Times New Roman" w:hAnsi="Times New Roman" w:cs="Times New Roman"/>
                <w:b/>
                <w:bCs/>
                <w:color w:val="000000"/>
                <w:kern w:val="0"/>
                <w:sz w:val="20"/>
                <w:szCs w:val="20"/>
                <w:lang w:val="de-DE" w:eastAsia="de-DE"/>
                <w14:ligatures w14:val="none"/>
              </w:rPr>
              <w:t>&lt;0.001</w:t>
            </w:r>
          </w:p>
        </w:tc>
        <w:tc>
          <w:tcPr>
            <w:tcW w:w="0" w:type="auto"/>
            <w:tcBorders>
              <w:top w:val="nil"/>
              <w:left w:val="nil"/>
              <w:bottom w:val="single" w:sz="4" w:space="0" w:color="auto"/>
              <w:right w:val="nil"/>
            </w:tcBorders>
            <w:vAlign w:val="bottom"/>
            <w:hideMark/>
          </w:tcPr>
          <w:p w14:paraId="3325C3B6"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0.93</w:t>
            </w:r>
          </w:p>
        </w:tc>
        <w:tc>
          <w:tcPr>
            <w:tcW w:w="0" w:type="auto"/>
            <w:tcBorders>
              <w:top w:val="nil"/>
              <w:left w:val="nil"/>
              <w:bottom w:val="single" w:sz="4" w:space="0" w:color="auto"/>
              <w:right w:val="nil"/>
            </w:tcBorders>
            <w:vAlign w:val="bottom"/>
            <w:hideMark/>
          </w:tcPr>
          <w:p w14:paraId="4AD1DD55"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0.08</w:t>
            </w:r>
          </w:p>
        </w:tc>
        <w:tc>
          <w:tcPr>
            <w:tcW w:w="0" w:type="auto"/>
            <w:tcBorders>
              <w:top w:val="nil"/>
              <w:left w:val="nil"/>
              <w:bottom w:val="single" w:sz="4" w:space="0" w:color="auto"/>
              <w:right w:val="single" w:sz="4" w:space="0" w:color="auto"/>
            </w:tcBorders>
            <w:vAlign w:val="bottom"/>
            <w:hideMark/>
          </w:tcPr>
          <w:p w14:paraId="7024D2E7" w14:textId="77777777" w:rsidR="00A121A4" w:rsidRPr="00A121A4" w:rsidRDefault="00A121A4" w:rsidP="00A121A4">
            <w:pPr>
              <w:jc w:val="right"/>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0.360</w:t>
            </w:r>
          </w:p>
        </w:tc>
      </w:tr>
      <w:tr w:rsidR="00A121A4" w:rsidRPr="00A121A4" w14:paraId="1BE76F0A" w14:textId="77777777" w:rsidTr="00A121A4">
        <w:trPr>
          <w:trHeight w:val="222"/>
        </w:trPr>
        <w:tc>
          <w:tcPr>
            <w:tcW w:w="0" w:type="auto"/>
            <w:tcBorders>
              <w:top w:val="nil"/>
              <w:left w:val="nil"/>
              <w:bottom w:val="nil"/>
              <w:right w:val="nil"/>
            </w:tcBorders>
            <w:hideMark/>
          </w:tcPr>
          <w:p w14:paraId="7532511C" w14:textId="77777777" w:rsidR="00A121A4" w:rsidRPr="00A121A4" w:rsidRDefault="00A121A4" w:rsidP="00A121A4">
            <w:pPr>
              <w:rPr>
                <w:rFonts w:ascii="Times New Roman" w:eastAsia="Times New Roman" w:hAnsi="Times New Roman" w:cs="Times New Roman"/>
                <w:color w:val="000000"/>
                <w:kern w:val="0"/>
                <w:sz w:val="14"/>
                <w:szCs w:val="14"/>
                <w:lang w:val="de-DE" w:eastAsia="de-DE"/>
                <w14:ligatures w14:val="none"/>
              </w:rPr>
            </w:pPr>
            <w:r w:rsidRPr="00A121A4">
              <w:rPr>
                <w:rFonts w:ascii="Times New Roman" w:eastAsia="Times New Roman" w:hAnsi="Times New Roman" w:cs="Times New Roman"/>
                <w:color w:val="000000"/>
                <w:kern w:val="0"/>
                <w:sz w:val="14"/>
                <w:szCs w:val="14"/>
                <w:lang w:val="de-DE" w:eastAsia="de-DE"/>
                <w14:ligatures w14:val="none"/>
              </w:rPr>
              <w:t>N</w:t>
            </w:r>
          </w:p>
        </w:tc>
        <w:tc>
          <w:tcPr>
            <w:tcW w:w="0" w:type="auto"/>
            <w:tcBorders>
              <w:top w:val="nil"/>
              <w:left w:val="nil"/>
              <w:bottom w:val="nil"/>
              <w:right w:val="nil"/>
            </w:tcBorders>
            <w:hideMark/>
          </w:tcPr>
          <w:p w14:paraId="265EA765" w14:textId="77777777" w:rsidR="00A121A4" w:rsidRPr="00A121A4" w:rsidRDefault="00A121A4" w:rsidP="00A121A4">
            <w:pPr>
              <w:rPr>
                <w:rFonts w:ascii="Times New Roman" w:eastAsia="Times New Roman" w:hAnsi="Times New Roman" w:cs="Times New Roman"/>
                <w:color w:val="000000"/>
                <w:kern w:val="0"/>
                <w:sz w:val="14"/>
                <w:szCs w:val="14"/>
                <w:lang w:val="de-DE" w:eastAsia="de-DE"/>
                <w14:ligatures w14:val="none"/>
              </w:rPr>
            </w:pPr>
            <w:r w:rsidRPr="00A121A4">
              <w:rPr>
                <w:rFonts w:ascii="Times New Roman" w:eastAsia="Times New Roman" w:hAnsi="Times New Roman" w:cs="Times New Roman"/>
                <w:color w:val="000000"/>
                <w:kern w:val="0"/>
                <w:sz w:val="14"/>
                <w:szCs w:val="14"/>
                <w:lang w:val="de-DE" w:eastAsia="de-DE"/>
                <w14:ligatures w14:val="none"/>
              </w:rPr>
              <w:t>4,265</w:t>
            </w:r>
          </w:p>
        </w:tc>
        <w:tc>
          <w:tcPr>
            <w:tcW w:w="0" w:type="auto"/>
            <w:tcBorders>
              <w:top w:val="nil"/>
              <w:left w:val="nil"/>
              <w:bottom w:val="nil"/>
              <w:right w:val="nil"/>
            </w:tcBorders>
            <w:hideMark/>
          </w:tcPr>
          <w:p w14:paraId="184889DD" w14:textId="77777777" w:rsidR="00A121A4" w:rsidRPr="00A121A4" w:rsidRDefault="00A121A4" w:rsidP="00A121A4">
            <w:pPr>
              <w:rPr>
                <w:rFonts w:ascii="Times New Roman" w:eastAsia="Times New Roman" w:hAnsi="Times New Roman" w:cs="Times New Roman"/>
                <w:color w:val="000000"/>
                <w:kern w:val="0"/>
                <w:sz w:val="14"/>
                <w:szCs w:val="14"/>
                <w:lang w:val="de-DE" w:eastAsia="de-DE"/>
                <w14:ligatures w14:val="none"/>
              </w:rPr>
            </w:pPr>
          </w:p>
        </w:tc>
        <w:tc>
          <w:tcPr>
            <w:tcW w:w="0" w:type="auto"/>
            <w:tcBorders>
              <w:top w:val="nil"/>
              <w:left w:val="nil"/>
              <w:bottom w:val="nil"/>
              <w:right w:val="nil"/>
            </w:tcBorders>
            <w:hideMark/>
          </w:tcPr>
          <w:p w14:paraId="31DD914B" w14:textId="77777777" w:rsidR="00A121A4" w:rsidRPr="00A121A4" w:rsidRDefault="00A121A4" w:rsidP="00A121A4">
            <w:pPr>
              <w:rPr>
                <w:rFonts w:ascii="Times New Roman" w:eastAsia="Times New Roman" w:hAnsi="Times New Roman" w:cs="Times New Roman"/>
                <w:kern w:val="0"/>
                <w:sz w:val="14"/>
                <w:szCs w:val="14"/>
                <w:lang w:val="de-DE" w:eastAsia="de-DE"/>
                <w14:ligatures w14:val="none"/>
              </w:rPr>
            </w:pPr>
          </w:p>
        </w:tc>
        <w:tc>
          <w:tcPr>
            <w:tcW w:w="0" w:type="auto"/>
            <w:tcBorders>
              <w:top w:val="nil"/>
              <w:left w:val="nil"/>
              <w:bottom w:val="nil"/>
              <w:right w:val="nil"/>
            </w:tcBorders>
            <w:hideMark/>
          </w:tcPr>
          <w:p w14:paraId="1C1BB1F4" w14:textId="77777777" w:rsidR="00A121A4" w:rsidRPr="00A121A4" w:rsidRDefault="00A121A4" w:rsidP="00A121A4">
            <w:pPr>
              <w:rPr>
                <w:rFonts w:ascii="Times New Roman" w:eastAsia="Times New Roman" w:hAnsi="Times New Roman" w:cs="Times New Roman"/>
                <w:kern w:val="0"/>
                <w:sz w:val="14"/>
                <w:szCs w:val="14"/>
                <w:lang w:val="de-DE" w:eastAsia="de-DE"/>
                <w14:ligatures w14:val="none"/>
              </w:rPr>
            </w:pPr>
          </w:p>
        </w:tc>
        <w:tc>
          <w:tcPr>
            <w:tcW w:w="0" w:type="auto"/>
            <w:tcBorders>
              <w:top w:val="nil"/>
              <w:left w:val="nil"/>
              <w:bottom w:val="nil"/>
              <w:right w:val="nil"/>
            </w:tcBorders>
            <w:hideMark/>
          </w:tcPr>
          <w:p w14:paraId="6D86B0F5" w14:textId="77777777" w:rsidR="00A121A4" w:rsidRPr="00A121A4" w:rsidRDefault="00A121A4" w:rsidP="00A121A4">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single" w:sz="4" w:space="0" w:color="auto"/>
            </w:tcBorders>
            <w:hideMark/>
          </w:tcPr>
          <w:p w14:paraId="633FA69B" w14:textId="77777777" w:rsidR="00A121A4" w:rsidRPr="00A121A4" w:rsidRDefault="00A121A4" w:rsidP="00A121A4">
            <w:pPr>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 </w:t>
            </w:r>
          </w:p>
        </w:tc>
      </w:tr>
      <w:tr w:rsidR="00A121A4" w:rsidRPr="00A121A4" w14:paraId="4CFFF38C" w14:textId="77777777" w:rsidTr="00A121A4">
        <w:trPr>
          <w:trHeight w:val="207"/>
        </w:trPr>
        <w:tc>
          <w:tcPr>
            <w:tcW w:w="0" w:type="auto"/>
            <w:tcBorders>
              <w:top w:val="nil"/>
              <w:left w:val="nil"/>
              <w:bottom w:val="nil"/>
              <w:right w:val="nil"/>
            </w:tcBorders>
            <w:hideMark/>
          </w:tcPr>
          <w:p w14:paraId="189B873C" w14:textId="77777777" w:rsidR="00A121A4" w:rsidRPr="00A121A4" w:rsidRDefault="00A121A4" w:rsidP="00A121A4">
            <w:pPr>
              <w:rPr>
                <w:rFonts w:ascii="Times New Roman" w:eastAsia="Times New Roman" w:hAnsi="Times New Roman" w:cs="Times New Roman"/>
                <w:color w:val="000000"/>
                <w:kern w:val="0"/>
                <w:sz w:val="14"/>
                <w:szCs w:val="14"/>
                <w:lang w:val="de-DE" w:eastAsia="de-DE"/>
                <w14:ligatures w14:val="none"/>
              </w:rPr>
            </w:pPr>
            <w:r w:rsidRPr="00A121A4">
              <w:rPr>
                <w:rFonts w:ascii="Times New Roman" w:eastAsia="Times New Roman" w:hAnsi="Times New Roman" w:cs="Times New Roman"/>
                <w:color w:val="000000"/>
                <w:kern w:val="0"/>
                <w:sz w:val="14"/>
                <w:szCs w:val="14"/>
                <w:lang w:val="de-DE" w:eastAsia="de-DE"/>
                <w14:ligatures w14:val="none"/>
              </w:rPr>
              <w:t xml:space="preserve">FE </w:t>
            </w:r>
            <w:proofErr w:type="spellStart"/>
            <w:r w:rsidRPr="00A121A4">
              <w:rPr>
                <w:rFonts w:ascii="Times New Roman" w:eastAsia="Times New Roman" w:hAnsi="Times New Roman" w:cs="Times New Roman"/>
                <w:color w:val="000000"/>
                <w:kern w:val="0"/>
                <w:sz w:val="14"/>
                <w:szCs w:val="14"/>
                <w:lang w:val="de-DE" w:eastAsia="de-DE"/>
                <w14:ligatures w14:val="none"/>
              </w:rPr>
              <w:t>years</w:t>
            </w:r>
            <w:proofErr w:type="spellEnd"/>
            <w:r w:rsidRPr="00A121A4">
              <w:rPr>
                <w:rFonts w:ascii="Times New Roman" w:eastAsia="Times New Roman" w:hAnsi="Times New Roman" w:cs="Times New Roman"/>
                <w:color w:val="000000"/>
                <w:kern w:val="0"/>
                <w:sz w:val="14"/>
                <w:szCs w:val="14"/>
                <w:lang w:val="de-DE" w:eastAsia="de-DE"/>
                <w14:ligatures w14:val="none"/>
              </w:rPr>
              <w:t xml:space="preserve"> (N = 10)</w:t>
            </w:r>
          </w:p>
        </w:tc>
        <w:tc>
          <w:tcPr>
            <w:tcW w:w="0" w:type="auto"/>
            <w:tcBorders>
              <w:top w:val="nil"/>
              <w:left w:val="nil"/>
              <w:bottom w:val="nil"/>
              <w:right w:val="nil"/>
            </w:tcBorders>
            <w:hideMark/>
          </w:tcPr>
          <w:p w14:paraId="219FCFE8" w14:textId="77777777" w:rsidR="00A121A4" w:rsidRPr="00A121A4" w:rsidRDefault="00A121A4" w:rsidP="00A121A4">
            <w:pPr>
              <w:rPr>
                <w:rFonts w:ascii="Times New Roman" w:eastAsia="Times New Roman" w:hAnsi="Times New Roman" w:cs="Times New Roman"/>
                <w:color w:val="000000"/>
                <w:kern w:val="0"/>
                <w:sz w:val="14"/>
                <w:szCs w:val="14"/>
                <w:lang w:val="de-DE" w:eastAsia="de-DE"/>
                <w14:ligatures w14:val="none"/>
              </w:rPr>
            </w:pPr>
            <w:proofErr w:type="spellStart"/>
            <w:r w:rsidRPr="00A121A4">
              <w:rPr>
                <w:rFonts w:ascii="Times New Roman" w:eastAsia="Times New Roman" w:hAnsi="Times New Roman" w:cs="Times New Roman"/>
                <w:color w:val="000000"/>
                <w:kern w:val="0"/>
                <w:sz w:val="14"/>
                <w:szCs w:val="14"/>
                <w:lang w:val="de-DE" w:eastAsia="de-DE"/>
                <w14:ligatures w14:val="none"/>
              </w:rPr>
              <w:t>yes</w:t>
            </w:r>
            <w:proofErr w:type="spellEnd"/>
          </w:p>
        </w:tc>
        <w:tc>
          <w:tcPr>
            <w:tcW w:w="0" w:type="auto"/>
            <w:tcBorders>
              <w:top w:val="nil"/>
              <w:left w:val="nil"/>
              <w:bottom w:val="nil"/>
              <w:right w:val="nil"/>
            </w:tcBorders>
            <w:hideMark/>
          </w:tcPr>
          <w:p w14:paraId="0AF7B939" w14:textId="77777777" w:rsidR="00A121A4" w:rsidRPr="00A121A4" w:rsidRDefault="00A121A4" w:rsidP="00A121A4">
            <w:pPr>
              <w:rPr>
                <w:rFonts w:ascii="Times New Roman" w:eastAsia="Times New Roman" w:hAnsi="Times New Roman" w:cs="Times New Roman"/>
                <w:color w:val="000000"/>
                <w:kern w:val="0"/>
                <w:sz w:val="14"/>
                <w:szCs w:val="14"/>
                <w:lang w:val="de-DE" w:eastAsia="de-DE"/>
                <w14:ligatures w14:val="none"/>
              </w:rPr>
            </w:pPr>
          </w:p>
        </w:tc>
        <w:tc>
          <w:tcPr>
            <w:tcW w:w="0" w:type="auto"/>
            <w:tcBorders>
              <w:top w:val="nil"/>
              <w:left w:val="nil"/>
              <w:bottom w:val="nil"/>
              <w:right w:val="nil"/>
            </w:tcBorders>
            <w:hideMark/>
          </w:tcPr>
          <w:p w14:paraId="5C896D30" w14:textId="77777777" w:rsidR="00A121A4" w:rsidRPr="00A121A4" w:rsidRDefault="00A121A4" w:rsidP="00A121A4">
            <w:pPr>
              <w:rPr>
                <w:rFonts w:ascii="Times New Roman" w:eastAsia="Times New Roman" w:hAnsi="Times New Roman" w:cs="Times New Roman"/>
                <w:kern w:val="0"/>
                <w:sz w:val="14"/>
                <w:szCs w:val="14"/>
                <w:lang w:val="de-DE" w:eastAsia="de-DE"/>
                <w14:ligatures w14:val="none"/>
              </w:rPr>
            </w:pPr>
          </w:p>
        </w:tc>
        <w:tc>
          <w:tcPr>
            <w:tcW w:w="0" w:type="auto"/>
            <w:tcBorders>
              <w:top w:val="nil"/>
              <w:left w:val="nil"/>
              <w:bottom w:val="nil"/>
              <w:right w:val="nil"/>
            </w:tcBorders>
            <w:hideMark/>
          </w:tcPr>
          <w:p w14:paraId="1F2EAE18" w14:textId="77777777" w:rsidR="00A121A4" w:rsidRPr="00A121A4" w:rsidRDefault="00A121A4" w:rsidP="00A121A4">
            <w:pPr>
              <w:rPr>
                <w:rFonts w:ascii="Times New Roman" w:eastAsia="Times New Roman" w:hAnsi="Times New Roman" w:cs="Times New Roman"/>
                <w:kern w:val="0"/>
                <w:sz w:val="14"/>
                <w:szCs w:val="14"/>
                <w:lang w:val="de-DE" w:eastAsia="de-DE"/>
                <w14:ligatures w14:val="none"/>
              </w:rPr>
            </w:pPr>
          </w:p>
        </w:tc>
        <w:tc>
          <w:tcPr>
            <w:tcW w:w="0" w:type="auto"/>
            <w:tcBorders>
              <w:top w:val="nil"/>
              <w:left w:val="nil"/>
              <w:bottom w:val="nil"/>
              <w:right w:val="nil"/>
            </w:tcBorders>
            <w:hideMark/>
          </w:tcPr>
          <w:p w14:paraId="5CD99886" w14:textId="77777777" w:rsidR="00A121A4" w:rsidRPr="00A121A4" w:rsidRDefault="00A121A4" w:rsidP="00A121A4">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single" w:sz="4" w:space="0" w:color="auto"/>
            </w:tcBorders>
            <w:hideMark/>
          </w:tcPr>
          <w:p w14:paraId="22BD234D" w14:textId="77777777" w:rsidR="00A121A4" w:rsidRPr="00A121A4" w:rsidRDefault="00A121A4" w:rsidP="00A121A4">
            <w:pPr>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 </w:t>
            </w:r>
          </w:p>
        </w:tc>
      </w:tr>
      <w:tr w:rsidR="00A121A4" w:rsidRPr="00A121A4" w14:paraId="15E4C32D" w14:textId="77777777" w:rsidTr="00A121A4">
        <w:trPr>
          <w:trHeight w:val="183"/>
        </w:trPr>
        <w:tc>
          <w:tcPr>
            <w:tcW w:w="0" w:type="auto"/>
            <w:tcBorders>
              <w:top w:val="nil"/>
              <w:left w:val="nil"/>
              <w:bottom w:val="nil"/>
              <w:right w:val="nil"/>
            </w:tcBorders>
            <w:hideMark/>
          </w:tcPr>
          <w:p w14:paraId="122F3301" w14:textId="77777777" w:rsidR="00A121A4" w:rsidRPr="00A121A4" w:rsidRDefault="00A121A4" w:rsidP="00A121A4">
            <w:pPr>
              <w:rPr>
                <w:rFonts w:ascii="Times New Roman" w:eastAsia="Times New Roman" w:hAnsi="Times New Roman" w:cs="Times New Roman"/>
                <w:color w:val="000000"/>
                <w:kern w:val="0"/>
                <w:sz w:val="14"/>
                <w:szCs w:val="14"/>
                <w:lang w:val="de-DE" w:eastAsia="de-DE"/>
                <w14:ligatures w14:val="none"/>
              </w:rPr>
            </w:pPr>
            <w:r w:rsidRPr="00A121A4">
              <w:rPr>
                <w:rFonts w:ascii="Times New Roman" w:eastAsia="Times New Roman" w:hAnsi="Times New Roman" w:cs="Times New Roman"/>
                <w:color w:val="000000"/>
                <w:kern w:val="0"/>
                <w:sz w:val="14"/>
                <w:szCs w:val="14"/>
                <w:lang w:val="de-DE" w:eastAsia="de-DE"/>
                <w14:ligatures w14:val="none"/>
              </w:rPr>
              <w:t xml:space="preserve">FE </w:t>
            </w:r>
            <w:proofErr w:type="spellStart"/>
            <w:r w:rsidRPr="00A121A4">
              <w:rPr>
                <w:rFonts w:ascii="Times New Roman" w:eastAsia="Times New Roman" w:hAnsi="Times New Roman" w:cs="Times New Roman"/>
                <w:color w:val="000000"/>
                <w:kern w:val="0"/>
                <w:sz w:val="14"/>
                <w:szCs w:val="14"/>
                <w:lang w:val="de-DE" w:eastAsia="de-DE"/>
                <w14:ligatures w14:val="none"/>
              </w:rPr>
              <w:t>public</w:t>
            </w:r>
            <w:proofErr w:type="spellEnd"/>
            <w:r w:rsidRPr="00A121A4">
              <w:rPr>
                <w:rFonts w:ascii="Times New Roman" w:eastAsia="Times New Roman" w:hAnsi="Times New Roman" w:cs="Times New Roman"/>
                <w:color w:val="000000"/>
                <w:kern w:val="0"/>
                <w:sz w:val="14"/>
                <w:szCs w:val="14"/>
                <w:lang w:val="de-DE" w:eastAsia="de-DE"/>
                <w14:ligatures w14:val="none"/>
              </w:rPr>
              <w:t xml:space="preserve"> </w:t>
            </w:r>
            <w:proofErr w:type="spellStart"/>
            <w:r w:rsidRPr="00A121A4">
              <w:rPr>
                <w:rFonts w:ascii="Times New Roman" w:eastAsia="Times New Roman" w:hAnsi="Times New Roman" w:cs="Times New Roman"/>
                <w:color w:val="000000"/>
                <w:kern w:val="0"/>
                <w:sz w:val="14"/>
                <w:szCs w:val="14"/>
                <w:lang w:val="de-DE" w:eastAsia="de-DE"/>
                <w14:ligatures w14:val="none"/>
              </w:rPr>
              <w:t>administration</w:t>
            </w:r>
            <w:proofErr w:type="spellEnd"/>
            <w:r w:rsidRPr="00A121A4">
              <w:rPr>
                <w:rFonts w:ascii="Times New Roman" w:eastAsia="Times New Roman" w:hAnsi="Times New Roman" w:cs="Times New Roman"/>
                <w:color w:val="000000"/>
                <w:kern w:val="0"/>
                <w:sz w:val="14"/>
                <w:szCs w:val="14"/>
                <w:lang w:val="de-DE" w:eastAsia="de-DE"/>
                <w14:ligatures w14:val="none"/>
              </w:rPr>
              <w:t xml:space="preserve"> (N=12)</w:t>
            </w:r>
          </w:p>
        </w:tc>
        <w:tc>
          <w:tcPr>
            <w:tcW w:w="0" w:type="auto"/>
            <w:tcBorders>
              <w:top w:val="nil"/>
              <w:left w:val="nil"/>
              <w:bottom w:val="nil"/>
              <w:right w:val="nil"/>
            </w:tcBorders>
            <w:hideMark/>
          </w:tcPr>
          <w:p w14:paraId="37C46B7B" w14:textId="77777777" w:rsidR="00A121A4" w:rsidRPr="00A121A4" w:rsidRDefault="00A121A4" w:rsidP="00A121A4">
            <w:pPr>
              <w:rPr>
                <w:rFonts w:ascii="Times New Roman" w:eastAsia="Times New Roman" w:hAnsi="Times New Roman" w:cs="Times New Roman"/>
                <w:color w:val="000000"/>
                <w:kern w:val="0"/>
                <w:sz w:val="14"/>
                <w:szCs w:val="14"/>
                <w:lang w:val="de-DE" w:eastAsia="de-DE"/>
                <w14:ligatures w14:val="none"/>
              </w:rPr>
            </w:pPr>
            <w:proofErr w:type="spellStart"/>
            <w:r w:rsidRPr="00A121A4">
              <w:rPr>
                <w:rFonts w:ascii="Times New Roman" w:eastAsia="Times New Roman" w:hAnsi="Times New Roman" w:cs="Times New Roman"/>
                <w:color w:val="000000"/>
                <w:kern w:val="0"/>
                <w:sz w:val="14"/>
                <w:szCs w:val="14"/>
                <w:lang w:val="de-DE" w:eastAsia="de-DE"/>
                <w14:ligatures w14:val="none"/>
              </w:rPr>
              <w:t>yes</w:t>
            </w:r>
            <w:proofErr w:type="spellEnd"/>
          </w:p>
        </w:tc>
        <w:tc>
          <w:tcPr>
            <w:tcW w:w="0" w:type="auto"/>
            <w:tcBorders>
              <w:top w:val="nil"/>
              <w:left w:val="nil"/>
              <w:bottom w:val="nil"/>
              <w:right w:val="nil"/>
            </w:tcBorders>
            <w:hideMark/>
          </w:tcPr>
          <w:p w14:paraId="055C176B" w14:textId="77777777" w:rsidR="00A121A4" w:rsidRPr="00A121A4" w:rsidRDefault="00A121A4" w:rsidP="00A121A4">
            <w:pPr>
              <w:rPr>
                <w:rFonts w:ascii="Times New Roman" w:eastAsia="Times New Roman" w:hAnsi="Times New Roman" w:cs="Times New Roman"/>
                <w:color w:val="000000"/>
                <w:kern w:val="0"/>
                <w:sz w:val="14"/>
                <w:szCs w:val="14"/>
                <w:lang w:val="de-DE" w:eastAsia="de-DE"/>
                <w14:ligatures w14:val="none"/>
              </w:rPr>
            </w:pPr>
          </w:p>
        </w:tc>
        <w:tc>
          <w:tcPr>
            <w:tcW w:w="0" w:type="auto"/>
            <w:tcBorders>
              <w:top w:val="nil"/>
              <w:left w:val="nil"/>
              <w:bottom w:val="nil"/>
              <w:right w:val="nil"/>
            </w:tcBorders>
            <w:hideMark/>
          </w:tcPr>
          <w:p w14:paraId="38FB0D28" w14:textId="77777777" w:rsidR="00A121A4" w:rsidRPr="00A121A4" w:rsidRDefault="00A121A4" w:rsidP="00A121A4">
            <w:pPr>
              <w:rPr>
                <w:rFonts w:ascii="Times New Roman" w:eastAsia="Times New Roman" w:hAnsi="Times New Roman" w:cs="Times New Roman"/>
                <w:kern w:val="0"/>
                <w:sz w:val="14"/>
                <w:szCs w:val="14"/>
                <w:lang w:val="de-DE" w:eastAsia="de-DE"/>
                <w14:ligatures w14:val="none"/>
              </w:rPr>
            </w:pPr>
          </w:p>
        </w:tc>
        <w:tc>
          <w:tcPr>
            <w:tcW w:w="0" w:type="auto"/>
            <w:tcBorders>
              <w:top w:val="nil"/>
              <w:left w:val="nil"/>
              <w:bottom w:val="nil"/>
              <w:right w:val="nil"/>
            </w:tcBorders>
            <w:hideMark/>
          </w:tcPr>
          <w:p w14:paraId="12349498" w14:textId="77777777" w:rsidR="00A121A4" w:rsidRPr="00A121A4" w:rsidRDefault="00A121A4" w:rsidP="00A121A4">
            <w:pPr>
              <w:rPr>
                <w:rFonts w:ascii="Times New Roman" w:eastAsia="Times New Roman" w:hAnsi="Times New Roman" w:cs="Times New Roman"/>
                <w:kern w:val="0"/>
                <w:sz w:val="14"/>
                <w:szCs w:val="14"/>
                <w:lang w:val="de-DE" w:eastAsia="de-DE"/>
                <w14:ligatures w14:val="none"/>
              </w:rPr>
            </w:pPr>
          </w:p>
        </w:tc>
        <w:tc>
          <w:tcPr>
            <w:tcW w:w="0" w:type="auto"/>
            <w:tcBorders>
              <w:top w:val="nil"/>
              <w:left w:val="nil"/>
              <w:bottom w:val="nil"/>
              <w:right w:val="nil"/>
            </w:tcBorders>
            <w:hideMark/>
          </w:tcPr>
          <w:p w14:paraId="063555A0" w14:textId="77777777" w:rsidR="00A121A4" w:rsidRPr="00A121A4" w:rsidRDefault="00A121A4" w:rsidP="00A121A4">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single" w:sz="4" w:space="0" w:color="auto"/>
            </w:tcBorders>
            <w:hideMark/>
          </w:tcPr>
          <w:p w14:paraId="47229CC3" w14:textId="77777777" w:rsidR="00A121A4" w:rsidRPr="00A121A4" w:rsidRDefault="00A121A4" w:rsidP="00A121A4">
            <w:pPr>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 </w:t>
            </w:r>
          </w:p>
        </w:tc>
      </w:tr>
      <w:tr w:rsidR="00A121A4" w:rsidRPr="00A121A4" w14:paraId="460D5BB9" w14:textId="77777777" w:rsidTr="00A121A4">
        <w:trPr>
          <w:trHeight w:val="145"/>
        </w:trPr>
        <w:tc>
          <w:tcPr>
            <w:tcW w:w="0" w:type="auto"/>
            <w:tcBorders>
              <w:top w:val="nil"/>
              <w:left w:val="nil"/>
              <w:bottom w:val="nil"/>
              <w:right w:val="nil"/>
            </w:tcBorders>
            <w:hideMark/>
          </w:tcPr>
          <w:p w14:paraId="04206321" w14:textId="77777777" w:rsidR="00A121A4" w:rsidRPr="00A121A4" w:rsidRDefault="00A121A4" w:rsidP="00A121A4">
            <w:pPr>
              <w:rPr>
                <w:rFonts w:ascii="Times New Roman" w:eastAsia="Times New Roman" w:hAnsi="Times New Roman" w:cs="Times New Roman"/>
                <w:color w:val="000000"/>
                <w:kern w:val="0"/>
                <w:sz w:val="14"/>
                <w:szCs w:val="14"/>
                <w:lang w:val="de-DE" w:eastAsia="de-DE"/>
                <w14:ligatures w14:val="none"/>
              </w:rPr>
            </w:pPr>
            <w:r w:rsidRPr="00A121A4">
              <w:rPr>
                <w:rFonts w:ascii="Times New Roman" w:eastAsia="Times New Roman" w:hAnsi="Times New Roman" w:cs="Times New Roman"/>
                <w:color w:val="000000"/>
                <w:kern w:val="0"/>
                <w:sz w:val="14"/>
                <w:szCs w:val="14"/>
                <w:lang w:val="de-DE" w:eastAsia="de-DE"/>
                <w14:ligatures w14:val="none"/>
              </w:rPr>
              <w:t>log-</w:t>
            </w:r>
            <w:proofErr w:type="spellStart"/>
            <w:r w:rsidRPr="00A121A4">
              <w:rPr>
                <w:rFonts w:ascii="Times New Roman" w:eastAsia="Times New Roman" w:hAnsi="Times New Roman" w:cs="Times New Roman"/>
                <w:color w:val="000000"/>
                <w:kern w:val="0"/>
                <w:sz w:val="14"/>
                <w:szCs w:val="14"/>
                <w:lang w:val="de-DE" w:eastAsia="de-DE"/>
                <w14:ligatures w14:val="none"/>
              </w:rPr>
              <w:t>Likelihood</w:t>
            </w:r>
            <w:proofErr w:type="spellEnd"/>
          </w:p>
        </w:tc>
        <w:tc>
          <w:tcPr>
            <w:tcW w:w="0" w:type="auto"/>
            <w:tcBorders>
              <w:top w:val="nil"/>
              <w:left w:val="nil"/>
              <w:bottom w:val="nil"/>
              <w:right w:val="nil"/>
            </w:tcBorders>
            <w:hideMark/>
          </w:tcPr>
          <w:p w14:paraId="69878AEE" w14:textId="77777777" w:rsidR="00A121A4" w:rsidRPr="00A121A4" w:rsidRDefault="00A121A4" w:rsidP="00A121A4">
            <w:pPr>
              <w:rPr>
                <w:rFonts w:ascii="Times New Roman" w:eastAsia="Times New Roman" w:hAnsi="Times New Roman" w:cs="Times New Roman"/>
                <w:color w:val="000000"/>
                <w:kern w:val="0"/>
                <w:sz w:val="14"/>
                <w:szCs w:val="14"/>
                <w:lang w:val="de-DE" w:eastAsia="de-DE"/>
                <w14:ligatures w14:val="none"/>
              </w:rPr>
            </w:pPr>
            <w:r w:rsidRPr="00A121A4">
              <w:rPr>
                <w:rFonts w:ascii="Times New Roman" w:eastAsia="Times New Roman" w:hAnsi="Times New Roman" w:cs="Times New Roman"/>
                <w:color w:val="000000"/>
                <w:kern w:val="0"/>
                <w:sz w:val="14"/>
                <w:szCs w:val="14"/>
                <w:lang w:val="de-DE" w:eastAsia="de-DE"/>
                <w14:ligatures w14:val="none"/>
              </w:rPr>
              <w:t>-3,869.224</w:t>
            </w:r>
          </w:p>
        </w:tc>
        <w:tc>
          <w:tcPr>
            <w:tcW w:w="0" w:type="auto"/>
            <w:tcBorders>
              <w:top w:val="nil"/>
              <w:left w:val="nil"/>
              <w:bottom w:val="nil"/>
              <w:right w:val="nil"/>
            </w:tcBorders>
            <w:hideMark/>
          </w:tcPr>
          <w:p w14:paraId="0FE9B12B" w14:textId="77777777" w:rsidR="00A121A4" w:rsidRPr="00A121A4" w:rsidRDefault="00A121A4" w:rsidP="00A121A4">
            <w:pPr>
              <w:rPr>
                <w:rFonts w:ascii="Times New Roman" w:eastAsia="Times New Roman" w:hAnsi="Times New Roman" w:cs="Times New Roman"/>
                <w:color w:val="000000"/>
                <w:kern w:val="0"/>
                <w:sz w:val="14"/>
                <w:szCs w:val="14"/>
                <w:lang w:val="de-DE" w:eastAsia="de-DE"/>
                <w14:ligatures w14:val="none"/>
              </w:rPr>
            </w:pPr>
          </w:p>
        </w:tc>
        <w:tc>
          <w:tcPr>
            <w:tcW w:w="0" w:type="auto"/>
            <w:tcBorders>
              <w:top w:val="nil"/>
              <w:left w:val="nil"/>
              <w:bottom w:val="nil"/>
              <w:right w:val="nil"/>
            </w:tcBorders>
            <w:hideMark/>
          </w:tcPr>
          <w:p w14:paraId="133E76E5" w14:textId="77777777" w:rsidR="00A121A4" w:rsidRPr="00A121A4" w:rsidRDefault="00A121A4" w:rsidP="00A121A4">
            <w:pPr>
              <w:rPr>
                <w:rFonts w:ascii="Times New Roman" w:eastAsia="Times New Roman" w:hAnsi="Times New Roman" w:cs="Times New Roman"/>
                <w:kern w:val="0"/>
                <w:sz w:val="14"/>
                <w:szCs w:val="14"/>
                <w:lang w:val="de-DE" w:eastAsia="de-DE"/>
                <w14:ligatures w14:val="none"/>
              </w:rPr>
            </w:pPr>
          </w:p>
        </w:tc>
        <w:tc>
          <w:tcPr>
            <w:tcW w:w="0" w:type="auto"/>
            <w:tcBorders>
              <w:top w:val="nil"/>
              <w:left w:val="nil"/>
              <w:bottom w:val="nil"/>
              <w:right w:val="nil"/>
            </w:tcBorders>
            <w:hideMark/>
          </w:tcPr>
          <w:p w14:paraId="5E63F27A" w14:textId="77777777" w:rsidR="00A121A4" w:rsidRPr="00A121A4" w:rsidRDefault="00A121A4" w:rsidP="00A121A4">
            <w:pPr>
              <w:rPr>
                <w:rFonts w:ascii="Times New Roman" w:eastAsia="Times New Roman" w:hAnsi="Times New Roman" w:cs="Times New Roman"/>
                <w:kern w:val="0"/>
                <w:sz w:val="14"/>
                <w:szCs w:val="14"/>
                <w:lang w:val="de-DE" w:eastAsia="de-DE"/>
                <w14:ligatures w14:val="none"/>
              </w:rPr>
            </w:pPr>
          </w:p>
        </w:tc>
        <w:tc>
          <w:tcPr>
            <w:tcW w:w="0" w:type="auto"/>
            <w:tcBorders>
              <w:top w:val="nil"/>
              <w:left w:val="nil"/>
              <w:bottom w:val="nil"/>
              <w:right w:val="nil"/>
            </w:tcBorders>
            <w:hideMark/>
          </w:tcPr>
          <w:p w14:paraId="3B5A1081" w14:textId="77777777" w:rsidR="00A121A4" w:rsidRPr="00A121A4" w:rsidRDefault="00A121A4" w:rsidP="00A121A4">
            <w:pPr>
              <w:rPr>
                <w:rFonts w:ascii="Times New Roman" w:eastAsia="Times New Roman" w:hAnsi="Times New Roman" w:cs="Times New Roman"/>
                <w:kern w:val="0"/>
                <w:sz w:val="20"/>
                <w:szCs w:val="20"/>
                <w:lang w:val="de-DE" w:eastAsia="de-DE"/>
                <w14:ligatures w14:val="none"/>
              </w:rPr>
            </w:pPr>
          </w:p>
        </w:tc>
        <w:tc>
          <w:tcPr>
            <w:tcW w:w="0" w:type="auto"/>
            <w:tcBorders>
              <w:top w:val="nil"/>
              <w:left w:val="nil"/>
              <w:bottom w:val="nil"/>
              <w:right w:val="single" w:sz="4" w:space="0" w:color="auto"/>
            </w:tcBorders>
            <w:hideMark/>
          </w:tcPr>
          <w:p w14:paraId="09380B12" w14:textId="77777777" w:rsidR="00A121A4" w:rsidRPr="00A121A4" w:rsidRDefault="00A121A4" w:rsidP="00A121A4">
            <w:pPr>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 </w:t>
            </w:r>
          </w:p>
        </w:tc>
      </w:tr>
      <w:tr w:rsidR="00A121A4" w:rsidRPr="00A121A4" w14:paraId="29210150" w14:textId="77777777" w:rsidTr="00A121A4">
        <w:trPr>
          <w:trHeight w:val="159"/>
        </w:trPr>
        <w:tc>
          <w:tcPr>
            <w:tcW w:w="0" w:type="auto"/>
            <w:tcBorders>
              <w:top w:val="nil"/>
              <w:left w:val="nil"/>
              <w:bottom w:val="nil"/>
              <w:right w:val="nil"/>
            </w:tcBorders>
            <w:hideMark/>
          </w:tcPr>
          <w:p w14:paraId="0984AC2A" w14:textId="77777777" w:rsidR="00A121A4" w:rsidRPr="00A121A4" w:rsidRDefault="00A121A4" w:rsidP="00A121A4">
            <w:pPr>
              <w:rPr>
                <w:rFonts w:ascii="Times New Roman" w:eastAsia="Times New Roman" w:hAnsi="Times New Roman" w:cs="Times New Roman"/>
                <w:color w:val="000000"/>
                <w:kern w:val="0"/>
                <w:sz w:val="14"/>
                <w:szCs w:val="14"/>
                <w:lang w:val="de-DE" w:eastAsia="de-DE"/>
                <w14:ligatures w14:val="none"/>
              </w:rPr>
            </w:pPr>
            <w:r w:rsidRPr="00A121A4">
              <w:rPr>
                <w:rFonts w:ascii="Times New Roman" w:eastAsia="Times New Roman" w:hAnsi="Times New Roman" w:cs="Times New Roman"/>
                <w:color w:val="000000"/>
                <w:kern w:val="0"/>
                <w:sz w:val="14"/>
                <w:szCs w:val="14"/>
                <w:lang w:val="de-DE" w:eastAsia="de-DE"/>
                <w14:ligatures w14:val="none"/>
              </w:rPr>
              <w:t>R</w:t>
            </w:r>
            <w:r w:rsidRPr="00A121A4">
              <w:rPr>
                <w:rFonts w:ascii="Times New Roman" w:eastAsia="Times New Roman" w:hAnsi="Times New Roman" w:cs="Times New Roman"/>
                <w:color w:val="000000"/>
                <w:kern w:val="0"/>
                <w:sz w:val="14"/>
                <w:szCs w:val="14"/>
                <w:vertAlign w:val="superscript"/>
                <w:lang w:val="de-DE" w:eastAsia="de-DE"/>
                <w14:ligatures w14:val="none"/>
              </w:rPr>
              <w:t>2</w:t>
            </w:r>
            <w:r w:rsidRPr="00A121A4">
              <w:rPr>
                <w:rFonts w:ascii="Times New Roman" w:eastAsia="Times New Roman" w:hAnsi="Times New Roman" w:cs="Times New Roman"/>
                <w:color w:val="000000"/>
                <w:kern w:val="0"/>
                <w:sz w:val="14"/>
                <w:szCs w:val="14"/>
                <w:lang w:val="de-DE" w:eastAsia="de-DE"/>
                <w14:ligatures w14:val="none"/>
              </w:rPr>
              <w:t> / R</w:t>
            </w:r>
            <w:r w:rsidRPr="00A121A4">
              <w:rPr>
                <w:rFonts w:ascii="Times New Roman" w:eastAsia="Times New Roman" w:hAnsi="Times New Roman" w:cs="Times New Roman"/>
                <w:color w:val="000000"/>
                <w:kern w:val="0"/>
                <w:sz w:val="14"/>
                <w:szCs w:val="14"/>
                <w:vertAlign w:val="superscript"/>
                <w:lang w:val="de-DE" w:eastAsia="de-DE"/>
                <w14:ligatures w14:val="none"/>
              </w:rPr>
              <w:t>2</w:t>
            </w:r>
            <w:r w:rsidRPr="00A121A4">
              <w:rPr>
                <w:rFonts w:ascii="Times New Roman" w:eastAsia="Times New Roman" w:hAnsi="Times New Roman" w:cs="Times New Roman"/>
                <w:color w:val="000000"/>
                <w:kern w:val="0"/>
                <w:sz w:val="14"/>
                <w:szCs w:val="14"/>
                <w:lang w:val="de-DE" w:eastAsia="de-DE"/>
                <w14:ligatures w14:val="none"/>
              </w:rPr>
              <w:t> </w:t>
            </w:r>
            <w:proofErr w:type="spellStart"/>
            <w:r w:rsidRPr="00A121A4">
              <w:rPr>
                <w:rFonts w:ascii="Times New Roman" w:eastAsia="Times New Roman" w:hAnsi="Times New Roman" w:cs="Times New Roman"/>
                <w:color w:val="000000"/>
                <w:kern w:val="0"/>
                <w:sz w:val="14"/>
                <w:szCs w:val="14"/>
                <w:lang w:val="de-DE" w:eastAsia="de-DE"/>
                <w14:ligatures w14:val="none"/>
              </w:rPr>
              <w:t>adjusted</w:t>
            </w:r>
            <w:proofErr w:type="spellEnd"/>
          </w:p>
        </w:tc>
        <w:tc>
          <w:tcPr>
            <w:tcW w:w="0" w:type="auto"/>
            <w:gridSpan w:val="4"/>
            <w:tcBorders>
              <w:top w:val="nil"/>
              <w:left w:val="nil"/>
              <w:bottom w:val="nil"/>
              <w:right w:val="nil"/>
            </w:tcBorders>
            <w:hideMark/>
          </w:tcPr>
          <w:p w14:paraId="41CD8693" w14:textId="77777777" w:rsidR="00A121A4" w:rsidRPr="00A121A4" w:rsidRDefault="00A121A4" w:rsidP="00A121A4">
            <w:pPr>
              <w:ind w:firstLineChars="100" w:firstLine="140"/>
              <w:rPr>
                <w:rFonts w:ascii="Times New Roman" w:eastAsia="Times New Roman" w:hAnsi="Times New Roman" w:cs="Times New Roman"/>
                <w:color w:val="000000"/>
                <w:kern w:val="0"/>
                <w:sz w:val="14"/>
                <w:szCs w:val="14"/>
                <w:lang w:val="de-DE" w:eastAsia="de-DE"/>
                <w14:ligatures w14:val="none"/>
              </w:rPr>
            </w:pPr>
            <w:r w:rsidRPr="00A121A4">
              <w:rPr>
                <w:rFonts w:ascii="Times New Roman" w:eastAsia="Times New Roman" w:hAnsi="Times New Roman" w:cs="Times New Roman"/>
                <w:color w:val="000000"/>
                <w:kern w:val="0"/>
                <w:sz w:val="14"/>
                <w:szCs w:val="14"/>
                <w:lang w:val="de-DE" w:eastAsia="de-DE"/>
                <w14:ligatures w14:val="none"/>
              </w:rPr>
              <w:t>0.098 / 0.098</w:t>
            </w:r>
          </w:p>
        </w:tc>
        <w:tc>
          <w:tcPr>
            <w:tcW w:w="0" w:type="auto"/>
            <w:tcBorders>
              <w:top w:val="nil"/>
              <w:left w:val="nil"/>
              <w:bottom w:val="nil"/>
              <w:right w:val="nil"/>
            </w:tcBorders>
            <w:hideMark/>
          </w:tcPr>
          <w:p w14:paraId="04B07B8A" w14:textId="77777777" w:rsidR="00A121A4" w:rsidRPr="00A121A4" w:rsidRDefault="00A121A4" w:rsidP="00A121A4">
            <w:pPr>
              <w:ind w:firstLineChars="100" w:firstLine="200"/>
              <w:rPr>
                <w:rFonts w:ascii="Times New Roman" w:eastAsia="Times New Roman" w:hAnsi="Times New Roman" w:cs="Times New Roman"/>
                <w:color w:val="000000"/>
                <w:kern w:val="0"/>
                <w:sz w:val="20"/>
                <w:szCs w:val="20"/>
                <w:lang w:val="de-DE" w:eastAsia="de-DE"/>
                <w14:ligatures w14:val="none"/>
              </w:rPr>
            </w:pPr>
          </w:p>
        </w:tc>
        <w:tc>
          <w:tcPr>
            <w:tcW w:w="0" w:type="auto"/>
            <w:tcBorders>
              <w:top w:val="nil"/>
              <w:left w:val="nil"/>
              <w:bottom w:val="nil"/>
              <w:right w:val="single" w:sz="4" w:space="0" w:color="auto"/>
            </w:tcBorders>
            <w:hideMark/>
          </w:tcPr>
          <w:p w14:paraId="01801136" w14:textId="77777777" w:rsidR="00A121A4" w:rsidRPr="00A121A4" w:rsidRDefault="00A121A4" w:rsidP="00A121A4">
            <w:pPr>
              <w:rPr>
                <w:rFonts w:ascii="Times New Roman" w:eastAsia="Times New Roman" w:hAnsi="Times New Roman" w:cs="Times New Roman"/>
                <w:color w:val="000000"/>
                <w:kern w:val="0"/>
                <w:sz w:val="20"/>
                <w:szCs w:val="20"/>
                <w:lang w:val="de-DE" w:eastAsia="de-DE"/>
                <w14:ligatures w14:val="none"/>
              </w:rPr>
            </w:pPr>
            <w:r w:rsidRPr="00A121A4">
              <w:rPr>
                <w:rFonts w:ascii="Times New Roman" w:eastAsia="Times New Roman" w:hAnsi="Times New Roman" w:cs="Times New Roman"/>
                <w:color w:val="000000"/>
                <w:kern w:val="0"/>
                <w:sz w:val="20"/>
                <w:szCs w:val="20"/>
                <w:lang w:val="de-DE" w:eastAsia="de-DE"/>
                <w14:ligatures w14:val="none"/>
              </w:rPr>
              <w:t> </w:t>
            </w:r>
          </w:p>
        </w:tc>
      </w:tr>
      <w:tr w:rsidR="00A121A4" w:rsidRPr="00A121A4" w14:paraId="6B39CDD0" w14:textId="77777777" w:rsidTr="00A121A4">
        <w:trPr>
          <w:trHeight w:val="310"/>
        </w:trPr>
        <w:tc>
          <w:tcPr>
            <w:tcW w:w="0" w:type="auto"/>
            <w:tcBorders>
              <w:top w:val="nil"/>
              <w:left w:val="nil"/>
              <w:bottom w:val="nil"/>
              <w:right w:val="nil"/>
            </w:tcBorders>
            <w:hideMark/>
          </w:tcPr>
          <w:p w14:paraId="723C127B" w14:textId="77777777" w:rsidR="00A121A4" w:rsidRPr="00A121A4" w:rsidRDefault="00A121A4" w:rsidP="00A121A4">
            <w:pPr>
              <w:rPr>
                <w:rFonts w:ascii="Times New Roman" w:eastAsia="Times New Roman" w:hAnsi="Times New Roman" w:cs="Times New Roman"/>
                <w:color w:val="000000"/>
                <w:kern w:val="0"/>
                <w:sz w:val="14"/>
                <w:szCs w:val="14"/>
                <w:lang w:val="de-DE" w:eastAsia="de-DE"/>
                <w14:ligatures w14:val="none"/>
              </w:rPr>
            </w:pPr>
            <w:r w:rsidRPr="00A121A4">
              <w:rPr>
                <w:rFonts w:ascii="Times New Roman" w:eastAsia="Times New Roman" w:hAnsi="Times New Roman" w:cs="Times New Roman"/>
                <w:color w:val="000000"/>
                <w:kern w:val="0"/>
                <w:sz w:val="14"/>
                <w:szCs w:val="14"/>
                <w:lang w:val="de-DE" w:eastAsia="de-DE"/>
                <w14:ligatures w14:val="none"/>
              </w:rPr>
              <w:t>AIC</w:t>
            </w:r>
          </w:p>
        </w:tc>
        <w:tc>
          <w:tcPr>
            <w:tcW w:w="0" w:type="auto"/>
            <w:tcBorders>
              <w:top w:val="nil"/>
              <w:left w:val="nil"/>
              <w:bottom w:val="nil"/>
              <w:right w:val="nil"/>
            </w:tcBorders>
            <w:hideMark/>
          </w:tcPr>
          <w:p w14:paraId="059DFBC6" w14:textId="77777777" w:rsidR="00A121A4" w:rsidRPr="00A121A4" w:rsidRDefault="00A121A4" w:rsidP="00A121A4">
            <w:pPr>
              <w:rPr>
                <w:rFonts w:ascii="Times New Roman" w:eastAsia="Times New Roman" w:hAnsi="Times New Roman" w:cs="Times New Roman"/>
                <w:color w:val="000000"/>
                <w:kern w:val="0"/>
                <w:sz w:val="14"/>
                <w:szCs w:val="14"/>
                <w:lang w:val="de-DE" w:eastAsia="de-DE"/>
                <w14:ligatures w14:val="none"/>
              </w:rPr>
            </w:pPr>
            <w:r w:rsidRPr="00A121A4">
              <w:rPr>
                <w:rFonts w:ascii="Times New Roman" w:eastAsia="Times New Roman" w:hAnsi="Times New Roman" w:cs="Times New Roman"/>
                <w:color w:val="000000"/>
                <w:kern w:val="0"/>
                <w:sz w:val="14"/>
                <w:szCs w:val="14"/>
                <w:lang w:val="de-DE" w:eastAsia="de-DE"/>
                <w14:ligatures w14:val="none"/>
              </w:rPr>
              <w:t xml:space="preserve"> 7,878.447 </w:t>
            </w:r>
          </w:p>
        </w:tc>
        <w:tc>
          <w:tcPr>
            <w:tcW w:w="0" w:type="auto"/>
            <w:tcBorders>
              <w:top w:val="nil"/>
              <w:left w:val="nil"/>
              <w:bottom w:val="nil"/>
              <w:right w:val="nil"/>
            </w:tcBorders>
            <w:hideMark/>
          </w:tcPr>
          <w:p w14:paraId="18D09933" w14:textId="77777777" w:rsidR="00A121A4" w:rsidRPr="00A121A4" w:rsidRDefault="00A121A4" w:rsidP="00A121A4">
            <w:pPr>
              <w:rPr>
                <w:rFonts w:ascii="Times New Roman" w:eastAsia="Times New Roman" w:hAnsi="Times New Roman" w:cs="Times New Roman"/>
                <w:color w:val="000000"/>
                <w:kern w:val="0"/>
                <w:sz w:val="14"/>
                <w:szCs w:val="14"/>
                <w:lang w:val="de-DE" w:eastAsia="de-DE"/>
                <w14:ligatures w14:val="none"/>
              </w:rPr>
            </w:pPr>
          </w:p>
        </w:tc>
        <w:tc>
          <w:tcPr>
            <w:tcW w:w="0" w:type="auto"/>
            <w:tcBorders>
              <w:top w:val="nil"/>
              <w:left w:val="nil"/>
              <w:bottom w:val="nil"/>
              <w:right w:val="nil"/>
            </w:tcBorders>
            <w:hideMark/>
          </w:tcPr>
          <w:p w14:paraId="1591EAD5" w14:textId="77777777" w:rsidR="00A121A4" w:rsidRPr="00A121A4" w:rsidRDefault="00A121A4" w:rsidP="00A121A4">
            <w:pPr>
              <w:rPr>
                <w:rFonts w:ascii="Times New Roman" w:eastAsia="Times New Roman" w:hAnsi="Times New Roman" w:cs="Times New Roman"/>
                <w:kern w:val="0"/>
                <w:sz w:val="14"/>
                <w:szCs w:val="14"/>
                <w:lang w:val="de-DE" w:eastAsia="de-DE"/>
                <w14:ligatures w14:val="none"/>
              </w:rPr>
            </w:pPr>
          </w:p>
        </w:tc>
        <w:tc>
          <w:tcPr>
            <w:tcW w:w="0" w:type="auto"/>
            <w:tcBorders>
              <w:top w:val="nil"/>
              <w:left w:val="nil"/>
              <w:bottom w:val="nil"/>
              <w:right w:val="nil"/>
            </w:tcBorders>
            <w:hideMark/>
          </w:tcPr>
          <w:p w14:paraId="19EAB4CA" w14:textId="77777777" w:rsidR="00A121A4" w:rsidRPr="00A121A4" w:rsidRDefault="00A121A4" w:rsidP="00A121A4">
            <w:pPr>
              <w:rPr>
                <w:rFonts w:ascii="Times New Roman" w:eastAsia="Times New Roman" w:hAnsi="Times New Roman" w:cs="Times New Roman"/>
                <w:kern w:val="0"/>
                <w:sz w:val="14"/>
                <w:szCs w:val="14"/>
                <w:lang w:val="de-DE" w:eastAsia="de-DE"/>
                <w14:ligatures w14:val="none"/>
              </w:rPr>
            </w:pPr>
          </w:p>
        </w:tc>
        <w:tc>
          <w:tcPr>
            <w:tcW w:w="0" w:type="auto"/>
            <w:tcBorders>
              <w:top w:val="nil"/>
              <w:left w:val="nil"/>
              <w:bottom w:val="nil"/>
              <w:right w:val="nil"/>
            </w:tcBorders>
            <w:hideMark/>
          </w:tcPr>
          <w:p w14:paraId="5C2660D4" w14:textId="77777777" w:rsidR="00A121A4" w:rsidRPr="00A121A4" w:rsidRDefault="00A121A4" w:rsidP="00A121A4">
            <w:pPr>
              <w:rPr>
                <w:rFonts w:ascii="Times New Roman" w:eastAsia="Times New Roman" w:hAnsi="Times New Roman" w:cs="Times New Roman"/>
                <w:kern w:val="0"/>
                <w:sz w:val="14"/>
                <w:szCs w:val="14"/>
                <w:lang w:val="de-DE" w:eastAsia="de-DE"/>
                <w14:ligatures w14:val="none"/>
              </w:rPr>
            </w:pPr>
          </w:p>
        </w:tc>
        <w:tc>
          <w:tcPr>
            <w:tcW w:w="0" w:type="auto"/>
            <w:tcBorders>
              <w:top w:val="nil"/>
              <w:left w:val="nil"/>
              <w:bottom w:val="nil"/>
              <w:right w:val="single" w:sz="4" w:space="0" w:color="auto"/>
            </w:tcBorders>
            <w:hideMark/>
          </w:tcPr>
          <w:p w14:paraId="475D8EBD" w14:textId="77777777" w:rsidR="00A121A4" w:rsidRPr="00A121A4" w:rsidRDefault="00A121A4" w:rsidP="00A121A4">
            <w:pPr>
              <w:rPr>
                <w:rFonts w:ascii="Times New Roman" w:eastAsia="Times New Roman" w:hAnsi="Times New Roman" w:cs="Times New Roman"/>
                <w:color w:val="000000"/>
                <w:kern w:val="0"/>
                <w:sz w:val="14"/>
                <w:szCs w:val="14"/>
                <w:lang w:val="de-DE" w:eastAsia="de-DE"/>
                <w14:ligatures w14:val="none"/>
              </w:rPr>
            </w:pPr>
            <w:r w:rsidRPr="00A121A4">
              <w:rPr>
                <w:rFonts w:ascii="Times New Roman" w:eastAsia="Times New Roman" w:hAnsi="Times New Roman" w:cs="Times New Roman"/>
                <w:color w:val="000000"/>
                <w:kern w:val="0"/>
                <w:sz w:val="14"/>
                <w:szCs w:val="14"/>
                <w:lang w:val="de-DE" w:eastAsia="de-DE"/>
                <w14:ligatures w14:val="none"/>
              </w:rPr>
              <w:t> </w:t>
            </w:r>
          </w:p>
        </w:tc>
      </w:tr>
    </w:tbl>
    <w:p w14:paraId="673CF46E" w14:textId="77777777" w:rsidR="00A121A4" w:rsidRDefault="00A121A4" w:rsidP="00A121A4">
      <w:pPr>
        <w:spacing w:line="480" w:lineRule="auto"/>
        <w:jc w:val="both"/>
        <w:rPr>
          <w:rFonts w:ascii="Times New Roman" w:hAnsi="Times New Roman" w:cs="Times New Roman"/>
        </w:rPr>
      </w:pPr>
    </w:p>
    <w:p w14:paraId="4A1B8F99" w14:textId="6C143C33" w:rsidR="00281499" w:rsidRPr="00C94B82" w:rsidRDefault="00742577" w:rsidP="00281499">
      <w:pPr>
        <w:spacing w:line="480" w:lineRule="auto"/>
        <w:ind w:firstLine="720"/>
        <w:jc w:val="both"/>
        <w:rPr>
          <w:rFonts w:ascii="Times New Roman" w:hAnsi="Times New Roman" w:cs="Times New Roman"/>
        </w:rPr>
      </w:pPr>
      <w:r>
        <w:rPr>
          <w:rFonts w:ascii="Times New Roman" w:hAnsi="Times New Roman" w:cs="Times New Roman"/>
        </w:rPr>
        <w:t>Last, in terms of controls, c</w:t>
      </w:r>
      <w:r w:rsidR="00281499" w:rsidRPr="00C94B82">
        <w:rPr>
          <w:rFonts w:ascii="Times New Roman" w:hAnsi="Times New Roman" w:cs="Times New Roman"/>
        </w:rPr>
        <w:t>ommunication tone shows a consistent positive and statistically significant relationship with responsiveness across all models. This indicates that requests with a more positive or constructive communication tone are more likely to receive a response—whether successful or unsuccessful—rather than being ignored. In other words, the tone of the request appears to increase the likelihood that public administrations engage with the request at least in some form</w:t>
      </w:r>
      <w:r w:rsidR="00997FFC">
        <w:rPr>
          <w:rFonts w:ascii="Times New Roman" w:hAnsi="Times New Roman" w:cs="Times New Roman"/>
        </w:rPr>
        <w:t xml:space="preserve"> (in line with </w:t>
      </w:r>
      <w:r w:rsidR="00EE16CE">
        <w:rPr>
          <w:rFonts w:ascii="Times New Roman" w:hAnsi="Times New Roman" w:cs="Times New Roman"/>
        </w:rPr>
        <w:fldChar w:fldCharType="begin"/>
      </w:r>
      <w:r w:rsidR="00713B98">
        <w:rPr>
          <w:rFonts w:ascii="Times New Roman" w:hAnsi="Times New Roman" w:cs="Times New Roman"/>
        </w:rPr>
        <w:instrText xml:space="preserve"> ADDIN ZOTERO_ITEM CSL_CITATION {"citationID":"5W6cII5D","properties":{"formattedCitation":"(Cuillier, 2010; Trautendorfer et al., 2023)","plainCitation":"(Cuillier, 2010; Trautendorfer et al., 2023)","dontUpdate":true,"noteIndex":0},"citationItems":[{"id":141,"uris":["http://zotero.org/users/9690876/items/3QH472Z8"],"itemData":{"id":141,"type":"article-journal","container-title":"Communication Law and Policy","DOI":"10.1080/10811680.2010.489842","ISSN":"1081-1680, 1532-6926","issue":"3","journalAbbreviation":"Communication Law and Policy","language":"en","page":"203-229","source":"DOI.org (Crossref)","title":"Honey v. Vinegar: Testing Compliance-Gaining Theories in the Context of Freedom of Information Laws","title-short":"Honey v. Vinegar","volume":"15","author":[{"family":"Cuillier","given":"David"}],"issued":{"date-parts":[["2010",7,8]]}}},{"id":397,"uris":["http://zotero.org/users/9690876/items/245CNPZB"],"itemData":{"id":397,"type":"article-journal","container-title":"Governance","DOI":"10.1111/gove.12805","ISSN":"0952-1895, 1468-0491","journalAbbreviation":"Governance","language":"en","page":"gove.12805","source":"DOI.org (Crossref)","title":"Are the answers all out there? Investigating citizen information requests in the haze of bureaucratic responsiveness","title-short":"Are the answers all out there?","author":[{"family":"Trautendorfer","given":"Julia"},{"family":"Schmidthuber","given":"Lisa"},{"family":"Hilgers","given":"Dennis"}],"issued":{"date-parts":[["2023",6,8]]}}}],"schema":"https://github.com/citation-style-language/schema/raw/master/csl-citation.json"} </w:instrText>
      </w:r>
      <w:r w:rsidR="00EE16CE">
        <w:rPr>
          <w:rFonts w:ascii="Times New Roman" w:hAnsi="Times New Roman" w:cs="Times New Roman"/>
        </w:rPr>
        <w:fldChar w:fldCharType="separate"/>
      </w:r>
      <w:r w:rsidR="00EE16CE" w:rsidRPr="00EE16CE">
        <w:rPr>
          <w:rFonts w:ascii="Times New Roman" w:hAnsi="Times New Roman" w:cs="Times New Roman"/>
        </w:rPr>
        <w:t>Cuillier, 2010; Trautendorfer et al., 2023)</w:t>
      </w:r>
      <w:r w:rsidR="00EE16CE">
        <w:rPr>
          <w:rFonts w:ascii="Times New Roman" w:hAnsi="Times New Roman" w:cs="Times New Roman"/>
        </w:rPr>
        <w:fldChar w:fldCharType="end"/>
      </w:r>
      <w:r w:rsidR="00281499" w:rsidRPr="00C94B82">
        <w:rPr>
          <w:rFonts w:ascii="Times New Roman" w:hAnsi="Times New Roman" w:cs="Times New Roman"/>
        </w:rPr>
        <w:t>. In Appendix C we provide a regression model showing the relationship between requester gender and communication tone</w:t>
      </w:r>
      <w:r w:rsidR="00281499">
        <w:rPr>
          <w:rFonts w:ascii="Times New Roman" w:hAnsi="Times New Roman" w:cs="Times New Roman"/>
        </w:rPr>
        <w:t xml:space="preserve">. We do not find a substantial relation between requester gender and the tone in which the request is formulated. </w:t>
      </w:r>
    </w:p>
    <w:p w14:paraId="28F1ACC1" w14:textId="4D28893B" w:rsidR="00E3718E" w:rsidRPr="0045568D" w:rsidRDefault="00E3718E" w:rsidP="00E3718E">
      <w:pPr>
        <w:spacing w:line="480" w:lineRule="auto"/>
        <w:jc w:val="both"/>
        <w:rPr>
          <w:rFonts w:ascii="Times New Roman" w:hAnsi="Times New Roman" w:cs="Times New Roman"/>
          <w:b/>
          <w:bCs/>
        </w:rPr>
      </w:pPr>
      <w:r w:rsidRPr="0045568D">
        <w:rPr>
          <w:rFonts w:ascii="Times New Roman" w:hAnsi="Times New Roman" w:cs="Times New Roman"/>
          <w:b/>
          <w:bCs/>
        </w:rPr>
        <w:t>Robustness</w:t>
      </w:r>
      <w:r w:rsidR="0045568D" w:rsidRPr="0045568D">
        <w:rPr>
          <w:rFonts w:ascii="Times New Roman" w:hAnsi="Times New Roman" w:cs="Times New Roman"/>
          <w:b/>
          <w:bCs/>
        </w:rPr>
        <w:t xml:space="preserve"> tests</w:t>
      </w:r>
    </w:p>
    <w:p w14:paraId="32FC21DD" w14:textId="3C968D80" w:rsidR="00772C38" w:rsidRDefault="0039249B" w:rsidP="00DA7CB1">
      <w:pPr>
        <w:spacing w:line="480" w:lineRule="auto"/>
        <w:ind w:firstLine="720"/>
        <w:jc w:val="both"/>
        <w:rPr>
          <w:rFonts w:ascii="Times New Roman" w:hAnsi="Times New Roman" w:cs="Times New Roman"/>
        </w:rPr>
      </w:pPr>
      <w:r>
        <w:rPr>
          <w:rFonts w:ascii="Times New Roman" w:hAnsi="Times New Roman" w:cs="Times New Roman"/>
        </w:rPr>
        <w:t xml:space="preserve">To test robustness, we include models with </w:t>
      </w:r>
      <w:r w:rsidR="00742577">
        <w:rPr>
          <w:rFonts w:ascii="Times New Roman" w:hAnsi="Times New Roman" w:cs="Times New Roman"/>
        </w:rPr>
        <w:t xml:space="preserve">the </w:t>
      </w:r>
      <w:r>
        <w:rPr>
          <w:rFonts w:ascii="Times New Roman" w:hAnsi="Times New Roman" w:cs="Times New Roman"/>
        </w:rPr>
        <w:t>three gender distinctions</w:t>
      </w:r>
      <w:r w:rsidR="00997FFC">
        <w:rPr>
          <w:rFonts w:ascii="Times New Roman" w:hAnsi="Times New Roman" w:cs="Times New Roman"/>
        </w:rPr>
        <w:t xml:space="preserve"> (male, female, unknown)</w:t>
      </w:r>
      <w:r>
        <w:rPr>
          <w:rFonts w:ascii="Times New Roman" w:hAnsi="Times New Roman" w:cs="Times New Roman"/>
        </w:rPr>
        <w:t xml:space="preserve"> in Appendix D. Moreover, we also </w:t>
      </w:r>
      <w:r w:rsidR="00997FFC">
        <w:rPr>
          <w:rFonts w:ascii="Times New Roman" w:hAnsi="Times New Roman" w:cs="Times New Roman"/>
        </w:rPr>
        <w:t xml:space="preserve">run a final model including the </w:t>
      </w:r>
      <w:r>
        <w:rPr>
          <w:rFonts w:ascii="Times New Roman" w:hAnsi="Times New Roman" w:cs="Times New Roman"/>
        </w:rPr>
        <w:t>three-way interactions between topic, requester and responder gender</w:t>
      </w:r>
      <w:r w:rsidR="00997FFC">
        <w:rPr>
          <w:rFonts w:ascii="Times New Roman" w:hAnsi="Times New Roman" w:cs="Times New Roman"/>
        </w:rPr>
        <w:t xml:space="preserve">. The model </w:t>
      </w:r>
      <w:r>
        <w:rPr>
          <w:rFonts w:ascii="Times New Roman" w:hAnsi="Times New Roman" w:cs="Times New Roman"/>
        </w:rPr>
        <w:t xml:space="preserve">did not add relevant new findings to the already provided models and </w:t>
      </w:r>
      <w:r w:rsidR="00997FFC">
        <w:rPr>
          <w:rFonts w:ascii="Times New Roman" w:hAnsi="Times New Roman" w:cs="Times New Roman"/>
        </w:rPr>
        <w:t xml:space="preserve">is therefore </w:t>
      </w:r>
      <w:r>
        <w:rPr>
          <w:rFonts w:ascii="Times New Roman" w:hAnsi="Times New Roman" w:cs="Times New Roman"/>
        </w:rPr>
        <w:t xml:space="preserve">not reported in this paper. </w:t>
      </w:r>
    </w:p>
    <w:p w14:paraId="7124FEF1" w14:textId="77777777" w:rsidR="00296365" w:rsidRPr="00E3718E" w:rsidRDefault="00296365" w:rsidP="00DA7CB1">
      <w:pPr>
        <w:spacing w:line="480" w:lineRule="auto"/>
        <w:ind w:firstLine="720"/>
        <w:jc w:val="both"/>
        <w:rPr>
          <w:rFonts w:ascii="Times New Roman" w:hAnsi="Times New Roman" w:cs="Times New Roman"/>
        </w:rPr>
      </w:pPr>
    </w:p>
    <w:p w14:paraId="480C11FE" w14:textId="1B6B4D1E" w:rsidR="00522E12" w:rsidRPr="00432B46" w:rsidRDefault="00522E12" w:rsidP="00432B46">
      <w:pPr>
        <w:spacing w:line="480" w:lineRule="auto"/>
        <w:ind w:firstLine="720"/>
        <w:jc w:val="center"/>
        <w:rPr>
          <w:rFonts w:ascii="Times New Roman" w:hAnsi="Times New Roman" w:cs="Times New Roman"/>
          <w:b/>
          <w:bCs/>
        </w:rPr>
      </w:pPr>
      <w:r w:rsidRPr="00432B46">
        <w:rPr>
          <w:rFonts w:ascii="Times New Roman" w:hAnsi="Times New Roman" w:cs="Times New Roman"/>
          <w:b/>
          <w:bCs/>
        </w:rPr>
        <w:t>DISCUSSION</w:t>
      </w:r>
    </w:p>
    <w:p w14:paraId="3B2D73D1" w14:textId="79478B6A" w:rsidR="005B592B" w:rsidRPr="00432B46" w:rsidRDefault="004F7087" w:rsidP="005B592B">
      <w:pPr>
        <w:spacing w:line="480" w:lineRule="auto"/>
        <w:ind w:firstLine="720"/>
        <w:jc w:val="both"/>
        <w:rPr>
          <w:rFonts w:ascii="Times New Roman" w:hAnsi="Times New Roman" w:cs="Times New Roman"/>
        </w:rPr>
      </w:pPr>
      <w:r>
        <w:rPr>
          <w:rFonts w:ascii="Times New Roman" w:hAnsi="Times New Roman" w:cs="Times New Roman"/>
        </w:rPr>
        <w:t>Our study highlights that t</w:t>
      </w:r>
      <w:r w:rsidR="00713B98" w:rsidRPr="00713B98">
        <w:rPr>
          <w:rFonts w:ascii="Times New Roman" w:hAnsi="Times New Roman" w:cs="Times New Roman"/>
        </w:rPr>
        <w:t>ransparency is not fully neutral in practice</w:t>
      </w:r>
      <w:r w:rsidR="00713B98">
        <w:rPr>
          <w:rFonts w:ascii="Times New Roman" w:hAnsi="Times New Roman" w:cs="Times New Roman"/>
        </w:rPr>
        <w:t xml:space="preserve">. </w:t>
      </w:r>
      <w:r w:rsidR="00713B98" w:rsidRPr="00713B98">
        <w:rPr>
          <w:rFonts w:ascii="Times New Roman" w:hAnsi="Times New Roman" w:cs="Times New Roman"/>
        </w:rPr>
        <w:t>Even in a legally rule-bound d</w:t>
      </w:r>
      <w:r>
        <w:rPr>
          <w:rFonts w:ascii="Times New Roman" w:hAnsi="Times New Roman" w:cs="Times New Roman"/>
        </w:rPr>
        <w:t>omain</w:t>
      </w:r>
      <w:r w:rsidR="00713B98" w:rsidRPr="00713B98">
        <w:rPr>
          <w:rFonts w:ascii="Times New Roman" w:hAnsi="Times New Roman" w:cs="Times New Roman"/>
        </w:rPr>
        <w:t xml:space="preserve"> like FOI, access to government information is shaped by social patterns in </w:t>
      </w:r>
      <w:r w:rsidR="00713B98" w:rsidRPr="00713B98">
        <w:rPr>
          <w:rFonts w:ascii="Times New Roman" w:hAnsi="Times New Roman" w:cs="Times New Roman"/>
        </w:rPr>
        <w:lastRenderedPageBreak/>
        <w:t xml:space="preserve">who asks, what they ask, and how administrations react. </w:t>
      </w:r>
      <w:r w:rsidR="006E0290">
        <w:rPr>
          <w:rFonts w:ascii="Times New Roman" w:hAnsi="Times New Roman" w:cs="Times New Roman"/>
        </w:rPr>
        <w:t>Specifically, women</w:t>
      </w:r>
      <w:r w:rsidR="00713B98" w:rsidRPr="00713B98">
        <w:rPr>
          <w:rFonts w:ascii="Times New Roman" w:hAnsi="Times New Roman" w:cs="Times New Roman"/>
        </w:rPr>
        <w:t xml:space="preserve"> do not enter the transparency system in the same way</w:t>
      </w:r>
      <w:r w:rsidR="006E0290">
        <w:rPr>
          <w:rFonts w:ascii="Times New Roman" w:hAnsi="Times New Roman" w:cs="Times New Roman"/>
        </w:rPr>
        <w:t xml:space="preserve"> as other requesters</w:t>
      </w:r>
      <w:r w:rsidR="00713B98" w:rsidRPr="00713B98">
        <w:rPr>
          <w:rFonts w:ascii="Times New Roman" w:hAnsi="Times New Roman" w:cs="Times New Roman"/>
        </w:rPr>
        <w:t>: they ask for different kinds of information, and these differences interact with administrative responsiveness. The main source of inequality is</w:t>
      </w:r>
      <w:r>
        <w:rPr>
          <w:rFonts w:ascii="Times New Roman" w:hAnsi="Times New Roman" w:cs="Times New Roman"/>
        </w:rPr>
        <w:t xml:space="preserve"> </w:t>
      </w:r>
      <w:r w:rsidR="00713B98" w:rsidRPr="00713B98">
        <w:rPr>
          <w:rFonts w:ascii="Times New Roman" w:hAnsi="Times New Roman" w:cs="Times New Roman"/>
        </w:rPr>
        <w:t xml:space="preserve">not direct </w:t>
      </w:r>
      <w:r>
        <w:rPr>
          <w:rFonts w:ascii="Times New Roman" w:hAnsi="Times New Roman" w:cs="Times New Roman"/>
        </w:rPr>
        <w:t>discrimination based on requester</w:t>
      </w:r>
      <w:r w:rsidR="00713B98" w:rsidRPr="00713B98">
        <w:rPr>
          <w:rFonts w:ascii="Times New Roman" w:hAnsi="Times New Roman" w:cs="Times New Roman"/>
        </w:rPr>
        <w:t xml:space="preserve"> gender, but the combination of gendered information demand and discretionary administrative behavior. The result is that formally universal transparency rights may produce unequal experiences of access.</w:t>
      </w:r>
    </w:p>
    <w:p w14:paraId="4DD19211" w14:textId="793548F8" w:rsidR="00432B46" w:rsidRPr="00432B46" w:rsidRDefault="00713B98" w:rsidP="00432B46">
      <w:pPr>
        <w:spacing w:line="480" w:lineRule="auto"/>
        <w:ind w:firstLine="720"/>
        <w:jc w:val="both"/>
        <w:rPr>
          <w:rFonts w:ascii="Times New Roman" w:hAnsi="Times New Roman" w:cs="Times New Roman"/>
        </w:rPr>
      </w:pPr>
      <w:r>
        <w:rPr>
          <w:rFonts w:ascii="Times New Roman" w:hAnsi="Times New Roman" w:cs="Times New Roman"/>
        </w:rPr>
        <w:t>First, o</w:t>
      </w:r>
      <w:r w:rsidR="00432B46" w:rsidRPr="00432B46">
        <w:rPr>
          <w:rFonts w:ascii="Times New Roman" w:hAnsi="Times New Roman" w:cs="Times New Roman"/>
        </w:rPr>
        <w:t xml:space="preserve">ur findings point to a pattern of gendered information demand: female requesters ask for different types of information than other requesters. While we refrain from making strong claims about the </w:t>
      </w:r>
      <w:r w:rsidR="004632EC">
        <w:rPr>
          <w:rFonts w:ascii="Times New Roman" w:hAnsi="Times New Roman" w:cs="Times New Roman"/>
        </w:rPr>
        <w:t>exact</w:t>
      </w:r>
      <w:r w:rsidR="00432B46" w:rsidRPr="00432B46">
        <w:rPr>
          <w:rFonts w:ascii="Times New Roman" w:hAnsi="Times New Roman" w:cs="Times New Roman"/>
        </w:rPr>
        <w:t xml:space="preserve"> meaning of</w:t>
      </w:r>
      <w:r w:rsidR="004632EC">
        <w:rPr>
          <w:rFonts w:ascii="Times New Roman" w:hAnsi="Times New Roman" w:cs="Times New Roman"/>
        </w:rPr>
        <w:t xml:space="preserve"> the</w:t>
      </w:r>
      <w:r w:rsidR="00432B46" w:rsidRPr="00432B46">
        <w:rPr>
          <w:rFonts w:ascii="Times New Roman" w:hAnsi="Times New Roman" w:cs="Times New Roman"/>
        </w:rPr>
        <w:t xml:space="preserve"> individual topics—given the inherent limitations of topic modeling—the results clearly indicate that information-seeking behavior is not gender-neutral. Instead, different genders prioritize different </w:t>
      </w:r>
      <w:r w:rsidR="004632EC">
        <w:rPr>
          <w:rFonts w:ascii="Times New Roman" w:hAnsi="Times New Roman" w:cs="Times New Roman"/>
        </w:rPr>
        <w:t>topic</w:t>
      </w:r>
      <w:r w:rsidR="00432B46" w:rsidRPr="00432B46">
        <w:rPr>
          <w:rFonts w:ascii="Times New Roman" w:hAnsi="Times New Roman" w:cs="Times New Roman"/>
        </w:rPr>
        <w:t xml:space="preserve"> areas. This suggests that public administrations are confronted with gendered patterns of information demand, which may in turn require more differentiated, and potentially gender-sensitive, approaches to information provision. In addition, and in line with prior research, we find that responsiveness varies significantly across policy domains, confirming that the topic of a request is a key determinant of administrative </w:t>
      </w:r>
      <w:r>
        <w:rPr>
          <w:rFonts w:ascii="Times New Roman" w:hAnsi="Times New Roman" w:cs="Times New Roman"/>
        </w:rPr>
        <w:t xml:space="preserve">responsiveness </w:t>
      </w:r>
      <w:r>
        <w:rPr>
          <w:rFonts w:ascii="Times New Roman" w:hAnsi="Times New Roman" w:cs="Times New Roman"/>
        </w:rPr>
        <w:fldChar w:fldCharType="begin"/>
      </w:r>
      <w:r>
        <w:rPr>
          <w:rFonts w:ascii="Times New Roman" w:hAnsi="Times New Roman" w:cs="Times New Roman"/>
        </w:rPr>
        <w:instrText xml:space="preserve"> ADDIN ZOTERO_ITEM CSL_CITATION {"citationID":"t6eFW2ra","properties":{"formattedCitation":"(Bagozzi et al., 2021; Choi, 2018; Trautendorfer et al., 2023)","plainCitation":"(Bagozzi et al., 2021; Choi, 2018; Trautendorfer et al., 2023)","noteIndex":0},"citationItems":[{"id":377,"uris":["http://zotero.org/users/9690876/items/7KTX4RT5"],"itemData":{"id":377,"type":"article-journal","container-title":"Regulation &amp; Governance","DOI":"10.1111/rego.12282","ISSN":"1748-5983, 1748-5991","issue":"2","journalAbbreviation":"Regulation &amp; Governance","language":"en","page":"280-297","source":"DOI.org (Crossref)","title":"When does open government shut? Predicting government responses to citizen information requests","title-short":"When does open government shut?","volume":"15","author":[{"family":"Bagozzi","given":"Benjamin E."},{"family":"Berliner","given":"Daniel"},{"family":"Almquist","given":"Zack W."}],"issued":{"date-parts":[["2021",4]]}}},{"id":221,"uris":["http://zotero.org/users/9690876/items/62R4IMA6"],"itemData":{"id":221,"type":"article-journal","container-title":"Government Information Quarterly","DOI":"10.1016/j.giq.2017.11.007","ISSN":"0740624X","issue":"1","journalAbbreviation":"Government Information Quarterly","language":"en","page":"30-42","source":"DOI.org (Crossref)","title":"Factors influencing public officials' responses to requests for information disclosure","volume":"35","author":[{"family":"Choi","given":"Jeong Min"}],"issued":{"date-parts":[["2018",1]]}}},{"id":397,"uris":["http://zotero.org/users/9690876/items/245CNPZB"],"itemData":{"id":397,"type":"article-journal","container-title":"Governance","DOI":"10.1111/gove.12805","ISSN":"0952-1895, 1468-0491","journalAbbreviation":"Governance","language":"en","page":"gove.12805","source":"DOI.org (Crossref)","title":"Are the answers all out there? Investigating citizen information requests in the haze of bureaucratic responsiveness","title-short":"Are the answers all out there?","author":[{"family":"Trautendorfer","given":"Julia"},{"family":"Schmidthuber","given":"Lisa"},{"family":"Hilgers","given":"Dennis"}],"issued":{"date-parts":[["2023",6,8]]}}}],"schema":"https://github.com/citation-style-language/schema/raw/master/csl-citation.json"} </w:instrText>
      </w:r>
      <w:r>
        <w:rPr>
          <w:rFonts w:ascii="Times New Roman" w:hAnsi="Times New Roman" w:cs="Times New Roman"/>
        </w:rPr>
        <w:fldChar w:fldCharType="separate"/>
      </w:r>
      <w:r w:rsidRPr="00713B98">
        <w:rPr>
          <w:rFonts w:ascii="Times New Roman" w:hAnsi="Times New Roman" w:cs="Times New Roman"/>
        </w:rPr>
        <w:t>(Bagozzi et al., 2021; Choi, 2018; Trautendorfer et al., 2023)</w:t>
      </w:r>
      <w:r>
        <w:rPr>
          <w:rFonts w:ascii="Times New Roman" w:hAnsi="Times New Roman" w:cs="Times New Roman"/>
        </w:rPr>
        <w:fldChar w:fldCharType="end"/>
      </w:r>
      <w:r w:rsidR="00432B46" w:rsidRPr="00432B46">
        <w:rPr>
          <w:rFonts w:ascii="Times New Roman" w:hAnsi="Times New Roman" w:cs="Times New Roman"/>
        </w:rPr>
        <w:t>.</w:t>
      </w:r>
    </w:p>
    <w:p w14:paraId="7BDD745B" w14:textId="4C3B9E74" w:rsidR="00432B46" w:rsidRPr="00432B46" w:rsidRDefault="00713B98" w:rsidP="00432B46">
      <w:pPr>
        <w:spacing w:line="480" w:lineRule="auto"/>
        <w:ind w:firstLine="720"/>
        <w:jc w:val="both"/>
        <w:rPr>
          <w:rFonts w:ascii="Times New Roman" w:hAnsi="Times New Roman" w:cs="Times New Roman"/>
        </w:rPr>
      </w:pPr>
      <w:r>
        <w:rPr>
          <w:rFonts w:ascii="Times New Roman" w:hAnsi="Times New Roman" w:cs="Times New Roman"/>
        </w:rPr>
        <w:t>Second</w:t>
      </w:r>
      <w:r w:rsidR="00432B46" w:rsidRPr="00432B46">
        <w:rPr>
          <w:rFonts w:ascii="Times New Roman" w:hAnsi="Times New Roman" w:cs="Times New Roman"/>
        </w:rPr>
        <w:t xml:space="preserve">, our results do not support the notion of a uniform or direct relationship between requester gender and responsiveness. Rather than a general gender bias, we observe a set of interaction effects that point toward a more </w:t>
      </w:r>
      <w:r>
        <w:rPr>
          <w:rFonts w:ascii="Times New Roman" w:hAnsi="Times New Roman" w:cs="Times New Roman"/>
        </w:rPr>
        <w:t xml:space="preserve">ambiguous </w:t>
      </w:r>
      <w:r w:rsidR="00432B46" w:rsidRPr="00432B46">
        <w:rPr>
          <w:rFonts w:ascii="Times New Roman" w:hAnsi="Times New Roman" w:cs="Times New Roman"/>
        </w:rPr>
        <w:t xml:space="preserve">and context-dependent pattern. </w:t>
      </w:r>
      <w:r>
        <w:rPr>
          <w:rFonts w:ascii="Times New Roman" w:hAnsi="Times New Roman" w:cs="Times New Roman"/>
        </w:rPr>
        <w:t>R</w:t>
      </w:r>
      <w:r w:rsidR="00432B46" w:rsidRPr="00432B46">
        <w:rPr>
          <w:rFonts w:ascii="Times New Roman" w:hAnsi="Times New Roman" w:cs="Times New Roman"/>
        </w:rPr>
        <w:t xml:space="preserve">esponsiveness is shaped not only by who makes a request, but by how requester gender interacts with the topic of the request. This indicates that gender effects are conditional on the policy domain: in some areas, female requesters are relatively advantaged, while in others they are significantly less likely to receive a response or more likely to receive an unsuccessful one. </w:t>
      </w:r>
      <w:r w:rsidRPr="00713B98">
        <w:rPr>
          <w:rFonts w:ascii="Times New Roman" w:hAnsi="Times New Roman" w:cs="Times New Roman"/>
        </w:rPr>
        <w:t xml:space="preserve">These patterns </w:t>
      </w:r>
      <w:r w:rsidR="000A2467">
        <w:rPr>
          <w:rFonts w:ascii="Times New Roman" w:hAnsi="Times New Roman" w:cs="Times New Roman"/>
        </w:rPr>
        <w:t>may</w:t>
      </w:r>
      <w:r w:rsidRPr="00713B98">
        <w:rPr>
          <w:rFonts w:ascii="Times New Roman" w:hAnsi="Times New Roman" w:cs="Times New Roman"/>
        </w:rPr>
        <w:t xml:space="preserve"> reflect differences in perceived legitimacy, attributed expertise, or the gender-specific assignment of certain stereotypes</w:t>
      </w:r>
      <w:r>
        <w:rPr>
          <w:rFonts w:ascii="Times New Roman" w:hAnsi="Times New Roman" w:cs="Times New Roman"/>
        </w:rPr>
        <w:t xml:space="preserve"> </w:t>
      </w:r>
      <w:r>
        <w:rPr>
          <w:rFonts w:ascii="Times New Roman" w:hAnsi="Times New Roman" w:cs="Times New Roman"/>
        </w:rPr>
        <w:fldChar w:fldCharType="begin"/>
      </w:r>
      <w:r w:rsidR="00B41548">
        <w:rPr>
          <w:rFonts w:ascii="Times New Roman" w:hAnsi="Times New Roman" w:cs="Times New Roman"/>
        </w:rPr>
        <w:instrText xml:space="preserve"> ADDIN ZOTERO_ITEM CSL_CITATION {"citationID":"HpJsM1sM","properties":{"formattedCitation":"(Grohs et al., 2016)","plainCitation":"(Grohs et al., 2016)","dontUpdate":true,"noteIndex":0},"citationItems":[{"id":889,"uris":["http://zotero.org/users/9690876/items/6TKK5ZTH"],"itemData":{"id":889,"type":"article-journal","abstract":"Abstract\n            \n              The equal treatment of all citizens is one of the fundamental principles of good administrative practice. Nevertheless, there are growing numbers of media and scientific reports on unequal treatment by public administrations. This article examines the unequal treatment of citizens by gender and ethnic origin by means of a survey‐based field experiment in German local government. With the help of two vignettes and randomized assignment of names, responses to fake citizen requests by local governments are analyzed for speed, quality, and service orientation. The results show very limited discrimination effects. While there is no evidence for general ethnic discrimination, a more differentiated analysis indicates patterns of ethnic discrimination conditioned by gender.\n            \n          , \n            \n              Grohs, Adam, and Knill Podcast Episode","container-title":"Public Administration Review","DOI":"10.1111/puar.12439","ISSN":"0033-3352, 1540-6210","issue":"1","journalAbbreviation":"Public Administration Review","language":"en","license":"http://onlinelibrary.wiley.com/termsAndConditions#vor","page":"155-164","source":"DOI.org (Crossref)","title":"Are Some Citizens More Equal than Others? Evidence from a Field Experiment","title-short":"Are Some Citizens More Equal than Others?","volume":"76","author":[{"family":"Grohs","given":"Stephan"},{"family":"Adam","given":"Christian"},{"family":"Knill","given":"Christoph"}],"issued":{"date-parts":[["2016",1]]}}}],"schema":"https://github.com/citation-style-language/schema/raw/master/csl-citation.json"} </w:instrText>
      </w:r>
      <w:r>
        <w:rPr>
          <w:rFonts w:ascii="Times New Roman" w:hAnsi="Times New Roman" w:cs="Times New Roman"/>
        </w:rPr>
        <w:fldChar w:fldCharType="separate"/>
      </w:r>
      <w:r w:rsidRPr="00713B98">
        <w:rPr>
          <w:rFonts w:ascii="Times New Roman" w:hAnsi="Times New Roman" w:cs="Times New Roman"/>
        </w:rPr>
        <w:t>(</w:t>
      </w:r>
      <w:r w:rsidR="000A2467">
        <w:rPr>
          <w:rFonts w:ascii="Times New Roman" w:hAnsi="Times New Roman" w:cs="Times New Roman"/>
        </w:rPr>
        <w:t xml:space="preserve">in line with the argument of </w:t>
      </w:r>
      <w:r w:rsidRPr="00713B98">
        <w:rPr>
          <w:rFonts w:ascii="Times New Roman" w:hAnsi="Times New Roman" w:cs="Times New Roman"/>
        </w:rPr>
        <w:t>Grohs et al.</w:t>
      </w:r>
      <w:r w:rsidR="000A2467">
        <w:rPr>
          <w:rFonts w:ascii="Times New Roman" w:hAnsi="Times New Roman" w:cs="Times New Roman"/>
        </w:rPr>
        <w:t xml:space="preserve"> </w:t>
      </w:r>
      <w:r w:rsidR="000A2467">
        <w:rPr>
          <w:rFonts w:ascii="Times New Roman" w:hAnsi="Times New Roman" w:cs="Times New Roman"/>
        </w:rPr>
        <w:lastRenderedPageBreak/>
        <w:t>(</w:t>
      </w:r>
      <w:r w:rsidRPr="00713B98">
        <w:rPr>
          <w:rFonts w:ascii="Times New Roman" w:hAnsi="Times New Roman" w:cs="Times New Roman"/>
        </w:rPr>
        <w:t>2016)</w:t>
      </w:r>
      <w:r>
        <w:rPr>
          <w:rFonts w:ascii="Times New Roman" w:hAnsi="Times New Roman" w:cs="Times New Roman"/>
        </w:rPr>
        <w:fldChar w:fldCharType="end"/>
      </w:r>
      <w:r w:rsidR="000A2467">
        <w:rPr>
          <w:rFonts w:ascii="Times New Roman" w:hAnsi="Times New Roman" w:cs="Times New Roman"/>
        </w:rPr>
        <w:t>)</w:t>
      </w:r>
      <w:r w:rsidRPr="00713B98">
        <w:rPr>
          <w:rFonts w:ascii="Times New Roman" w:hAnsi="Times New Roman" w:cs="Times New Roman"/>
        </w:rPr>
        <w:t>, although our empirical model does not allow us to directly identify the underlying mechanisms</w:t>
      </w:r>
      <w:r>
        <w:rPr>
          <w:rFonts w:ascii="Times New Roman" w:hAnsi="Times New Roman" w:cs="Times New Roman"/>
        </w:rPr>
        <w:t>.</w:t>
      </w:r>
    </w:p>
    <w:p w14:paraId="79C5D39F" w14:textId="63A8E338" w:rsidR="00432B46" w:rsidRPr="00432B46" w:rsidRDefault="00713B98" w:rsidP="00432B46">
      <w:pPr>
        <w:spacing w:line="480" w:lineRule="auto"/>
        <w:ind w:firstLine="720"/>
        <w:jc w:val="both"/>
        <w:rPr>
          <w:rFonts w:ascii="Times New Roman" w:hAnsi="Times New Roman" w:cs="Times New Roman"/>
        </w:rPr>
      </w:pPr>
      <w:r>
        <w:rPr>
          <w:rFonts w:ascii="Times New Roman" w:hAnsi="Times New Roman" w:cs="Times New Roman"/>
        </w:rPr>
        <w:t>Third</w:t>
      </w:r>
      <w:r w:rsidR="00432B46" w:rsidRPr="00432B46">
        <w:rPr>
          <w:rFonts w:ascii="Times New Roman" w:hAnsi="Times New Roman" w:cs="Times New Roman"/>
        </w:rPr>
        <w:t>, responder gender emerges as a crucial factor in shaping responsiveness. Female responders</w:t>
      </w:r>
      <w:r w:rsidR="000A2467">
        <w:rPr>
          <w:rFonts w:ascii="Times New Roman" w:hAnsi="Times New Roman" w:cs="Times New Roman"/>
        </w:rPr>
        <w:t xml:space="preserve"> (so, female bureaucrats working on FOI request processing)</w:t>
      </w:r>
      <w:r w:rsidR="00432B46" w:rsidRPr="00432B46">
        <w:rPr>
          <w:rFonts w:ascii="Times New Roman" w:hAnsi="Times New Roman" w:cs="Times New Roman"/>
        </w:rPr>
        <w:t xml:space="preserve"> are substantially more likely to reply to requests overall</w:t>
      </w:r>
      <w:r w:rsidR="000A2467">
        <w:rPr>
          <w:rFonts w:ascii="Times New Roman" w:hAnsi="Times New Roman" w:cs="Times New Roman"/>
        </w:rPr>
        <w:t xml:space="preserve"> compared to other responders</w:t>
      </w:r>
      <w:r w:rsidR="00432B46" w:rsidRPr="00432B46">
        <w:rPr>
          <w:rFonts w:ascii="Times New Roman" w:hAnsi="Times New Roman" w:cs="Times New Roman"/>
        </w:rPr>
        <w:t>, regardless of whether the response ultimately provides the requested information.</w:t>
      </w:r>
      <w:r w:rsidR="000A2467">
        <w:rPr>
          <w:rFonts w:ascii="Times New Roman" w:hAnsi="Times New Roman" w:cs="Times New Roman"/>
        </w:rPr>
        <w:t xml:space="preserve"> This means that</w:t>
      </w:r>
      <w:r w:rsidR="00432B46" w:rsidRPr="00432B46">
        <w:rPr>
          <w:rFonts w:ascii="Times New Roman" w:hAnsi="Times New Roman" w:cs="Times New Roman"/>
        </w:rPr>
        <w:t xml:space="preserve"> </w:t>
      </w:r>
      <w:r>
        <w:rPr>
          <w:rFonts w:ascii="Times New Roman" w:hAnsi="Times New Roman" w:cs="Times New Roman"/>
        </w:rPr>
        <w:t xml:space="preserve">the requester </w:t>
      </w:r>
      <w:r w:rsidR="000A2467">
        <w:rPr>
          <w:rFonts w:ascii="Times New Roman" w:hAnsi="Times New Roman" w:cs="Times New Roman"/>
        </w:rPr>
        <w:t xml:space="preserve">at least </w:t>
      </w:r>
      <w:r>
        <w:rPr>
          <w:rFonts w:ascii="Times New Roman" w:hAnsi="Times New Roman" w:cs="Times New Roman"/>
        </w:rPr>
        <w:t>gets an answer</w:t>
      </w:r>
      <w:r w:rsidR="000A2467">
        <w:rPr>
          <w:rFonts w:ascii="Times New Roman" w:hAnsi="Times New Roman" w:cs="Times New Roman"/>
        </w:rPr>
        <w:t>,</w:t>
      </w:r>
      <w:r>
        <w:rPr>
          <w:rFonts w:ascii="Times New Roman" w:hAnsi="Times New Roman" w:cs="Times New Roman"/>
        </w:rPr>
        <w:t xml:space="preserve"> which is better than not being responded to at all, as responsiveness can contribute to continued citizen-state interaction </w:t>
      </w:r>
      <w:r>
        <w:rPr>
          <w:rFonts w:ascii="Times New Roman" w:hAnsi="Times New Roman" w:cs="Times New Roman"/>
        </w:rPr>
        <w:fldChar w:fldCharType="begin"/>
      </w:r>
      <w:r>
        <w:rPr>
          <w:rFonts w:ascii="Times New Roman" w:hAnsi="Times New Roman" w:cs="Times New Roman"/>
        </w:rPr>
        <w:instrText xml:space="preserve"> ADDIN ZOTERO_ITEM CSL_CITATION {"citationID":"b3HnHiuB","properties":{"formattedCitation":"(Schmidthuber et al., 2022)","plainCitation":"(Schmidthuber et al., 2022)","noteIndex":0},"citationItems":[{"id":388,"uris":["http://zotero.org/users/9690876/items/J5W8QLKB"],"itemData":{"id":388,"type":"article-journal","container-title":"Public Administration","DOI":"10.1111/padm.12811","ISSN":"0033-3298, 1467-9299","issue":"4","journalAbbreviation":"Public Administration","language":"en","page":"960-977","source":"DOI.org (Crossref)","title":"Public crowdsourcing: Analyzing the role of government feedback on civic digital platforms","title-short":"Public crowdsourcing","volume":"100","author":[{"family":"Schmidthuber","given":"Lisa"},{"family":"Hilgers","given":"Dennis"},{"family":"Randhawa","given":"Krithika"}],"issued":{"date-parts":[["2022",12]]}}}],"schema":"https://github.com/citation-style-language/schema/raw/master/csl-citation.json"} </w:instrText>
      </w:r>
      <w:r>
        <w:rPr>
          <w:rFonts w:ascii="Times New Roman" w:hAnsi="Times New Roman" w:cs="Times New Roman"/>
        </w:rPr>
        <w:fldChar w:fldCharType="separate"/>
      </w:r>
      <w:r w:rsidRPr="00713B98">
        <w:rPr>
          <w:rFonts w:ascii="Times New Roman" w:hAnsi="Times New Roman" w:cs="Times New Roman"/>
        </w:rPr>
        <w:t>(Schmidthuber et al., 2022)</w:t>
      </w:r>
      <w:r>
        <w:rPr>
          <w:rFonts w:ascii="Times New Roman" w:hAnsi="Times New Roman" w:cs="Times New Roman"/>
        </w:rPr>
        <w:fldChar w:fldCharType="end"/>
      </w:r>
      <w:r>
        <w:rPr>
          <w:rFonts w:ascii="Times New Roman" w:hAnsi="Times New Roman" w:cs="Times New Roman"/>
        </w:rPr>
        <w:t>.</w:t>
      </w:r>
      <w:r w:rsidR="000A2467">
        <w:rPr>
          <w:rFonts w:ascii="Times New Roman" w:hAnsi="Times New Roman" w:cs="Times New Roman"/>
        </w:rPr>
        <w:t xml:space="preserve"> </w:t>
      </w:r>
      <w:r w:rsidR="00432B46" w:rsidRPr="00432B46">
        <w:rPr>
          <w:rFonts w:ascii="Times New Roman" w:hAnsi="Times New Roman" w:cs="Times New Roman"/>
        </w:rPr>
        <w:t xml:space="preserve">Importantly, the interaction between requester and responder gender further qualifies this relationship. The </w:t>
      </w:r>
      <w:r w:rsidR="000A2467">
        <w:rPr>
          <w:rFonts w:ascii="Times New Roman" w:hAnsi="Times New Roman" w:cs="Times New Roman"/>
        </w:rPr>
        <w:t xml:space="preserve">conditional </w:t>
      </w:r>
      <w:r w:rsidR="00432B46" w:rsidRPr="00432B46">
        <w:rPr>
          <w:rFonts w:ascii="Times New Roman" w:hAnsi="Times New Roman" w:cs="Times New Roman"/>
        </w:rPr>
        <w:t xml:space="preserve">disadvantage observed for female requesters is primarily driven by interactions with non-female responders. When both requester and responder are female, this disadvantage diminishes and may even reverse in magnitude. </w:t>
      </w:r>
      <w:r w:rsidR="000A2467">
        <w:rPr>
          <w:rFonts w:ascii="Times New Roman" w:hAnsi="Times New Roman" w:cs="Times New Roman"/>
        </w:rPr>
        <w:t>Our</w:t>
      </w:r>
      <w:r w:rsidR="00432B46" w:rsidRPr="00432B46">
        <w:rPr>
          <w:rFonts w:ascii="Times New Roman" w:hAnsi="Times New Roman" w:cs="Times New Roman"/>
        </w:rPr>
        <w:t xml:space="preserve"> finding</w:t>
      </w:r>
      <w:r w:rsidR="000A2467">
        <w:rPr>
          <w:rFonts w:ascii="Times New Roman" w:hAnsi="Times New Roman" w:cs="Times New Roman"/>
        </w:rPr>
        <w:t>s thus</w:t>
      </w:r>
      <w:r w:rsidR="00432B46" w:rsidRPr="00432B46">
        <w:rPr>
          <w:rFonts w:ascii="Times New Roman" w:hAnsi="Times New Roman" w:cs="Times New Roman"/>
        </w:rPr>
        <w:t xml:space="preserve"> highlight the importance of interactional dynamics and suggests that administrative outcomes are </w:t>
      </w:r>
      <w:r w:rsidR="000A2467">
        <w:rPr>
          <w:rFonts w:ascii="Times New Roman" w:hAnsi="Times New Roman" w:cs="Times New Roman"/>
        </w:rPr>
        <w:t xml:space="preserve">indeed </w:t>
      </w:r>
      <w:r w:rsidR="00432B46" w:rsidRPr="00432B46">
        <w:rPr>
          <w:rFonts w:ascii="Times New Roman" w:hAnsi="Times New Roman" w:cs="Times New Roman"/>
        </w:rPr>
        <w:t>shaped not only by individual characteristics, but by the combination of actors</w:t>
      </w:r>
      <w:r w:rsidR="0018261A">
        <w:rPr>
          <w:rFonts w:ascii="Times New Roman" w:hAnsi="Times New Roman" w:cs="Times New Roman"/>
        </w:rPr>
        <w:t xml:space="preserve"> and factors</w:t>
      </w:r>
      <w:r w:rsidR="00432B46" w:rsidRPr="00432B46">
        <w:rPr>
          <w:rFonts w:ascii="Times New Roman" w:hAnsi="Times New Roman" w:cs="Times New Roman"/>
        </w:rPr>
        <w:t xml:space="preserve"> involved. In this sense, same-gender interactions appear to be associated with more favorable outcomes in public service provision</w:t>
      </w:r>
      <w:r w:rsidR="0018261A">
        <w:rPr>
          <w:rFonts w:ascii="Times New Roman" w:hAnsi="Times New Roman" w:cs="Times New Roman"/>
        </w:rPr>
        <w:t xml:space="preserve"> </w:t>
      </w:r>
      <w:r w:rsidR="0018261A">
        <w:rPr>
          <w:rFonts w:ascii="Times New Roman" w:hAnsi="Times New Roman" w:cs="Times New Roman"/>
        </w:rPr>
        <w:fldChar w:fldCharType="begin"/>
      </w:r>
      <w:r w:rsidR="00B41548">
        <w:rPr>
          <w:rFonts w:ascii="Times New Roman" w:hAnsi="Times New Roman" w:cs="Times New Roman"/>
        </w:rPr>
        <w:instrText xml:space="preserve"> ADDIN ZOTERO_ITEM CSL_CITATION {"citationID":"MPaPayPE","properties":{"formattedCitation":"(Guul, 2018; Wright, 2022)","plainCitation":"(Guul, 2018; Wright, 2022)","dontUpdate":true,"noteIndex":0},"citationItems":[{"id":917,"uris":["http://zotero.org/users/9690876/items/MUA87LX9"],"itemData":{"id":917,"type":"article-journal","abstract":"Abstract\n            \n              A substantial literature links passive bureaucratic gender representation to better outcomes for represented citizens. However, because existing studies have been carried out primarily at the organizational level, it is not known whether these effects are caused by individual‐level interaction or by organizational processes. This article investigates whether gender matching in individual relationships affects citizen outcomes. The context of the study is a program in which young job seekers without vocational training were assigned to a job counselor for one‐on‐one meetings. The article finds that gender matching has a positive effect on citizen outcomes and that this effect is partly explained by an increased level of effort on the part of the citizen. This implies that citizen outcomes can be improved by matching bureaucrats and citizens of the same gender or by providing training to bureaucrats to enable them to better serve citizens of the opposite gender\n              .","container-title":"Public Administration Review","DOI":"10.1111/puar.12907","ISSN":"0033-3352, 1540-6210","issue":"3","journalAbbreviation":"Public Administration Review","language":"en","license":"http://onlinelibrary.wiley.com/termsAndConditions#vor","page":"398-408","source":"DOI.org (Crossref)","title":"The Individual‐Level Effect of Gender Matching in Representative Bureaucracy","volume":"78","author":[{"family":"Guul","given":"Thorbjørn Sejr"}],"issued":{"date-parts":[["2018",5]]}}},{"id":919,"uris":["http://zotero.org/users/9690876/items/VFAJ3F9Q"],"itemData":{"id":919,"type":"article-journal","abstract":"Although the United States spends more on health care than comparable nations, many Americans suffer from poor health. Many factors are emphasized as being important for improved health outcomes, including social and economic indicators, living and working conditions, and individual-level behavior. However, I argue the overwhelming attention to male health outcomes—compared to female health outcomes—and focus on factors that are “traditionally understood” as important in shaping health are two limitations of existing health-related research. I adopt an innovative approach that combines the theory of representative bureaucracy, gender concordance, and symbolic representation to argue that increase in female physicians contribute to improved female health outcomes. Using an originally collected dataset that contains information on female physicians, health outcomes, and state and individual-level factors, I study how female physicians influence the health outcomes of non-Hispanic White women, non-Hispanic Black women, and Latinas in the United States from 2000 to 2012. The findings suggest female physicians contribute to improved health outcomes for non-Hispanic White women and non-Hispanic Black women, but not Latinas. Supplemental Analysis bolsters confidence that the findings are not the result of increased access to health care professionals. This study highlights the importance of applying the theory of representative bureaucracy and symbolic representation to health care, the promise of greater female representation in health, and the insight gleaned from incorporating intersectionality in public administration research.","container-title":"The American Review of Public Administration","DOI":"10.1177/02750740211049343","ISSN":"0275-0740, 1552-3357","issue":"2","journalAbbreviation":"The American Review of Public Administration","language":"en","page":"139-153","source":"DOI.org (Crossref)","title":"An Application of the Theory of Representative Bureaucracy, Gender Concordance, and Symbolic Representation in the Health Care Context","volume":"52","author":[{"family":"Wright","given":"Kenicia"}],"issued":{"date-parts":[["2022",2]]}}}],"schema":"https://github.com/citation-style-language/schema/raw/master/csl-citation.json"} </w:instrText>
      </w:r>
      <w:r w:rsidR="0018261A">
        <w:rPr>
          <w:rFonts w:ascii="Times New Roman" w:hAnsi="Times New Roman" w:cs="Times New Roman"/>
        </w:rPr>
        <w:fldChar w:fldCharType="separate"/>
      </w:r>
      <w:r w:rsidR="0018261A" w:rsidRPr="0018261A">
        <w:rPr>
          <w:rFonts w:ascii="Times New Roman" w:hAnsi="Times New Roman" w:cs="Times New Roman"/>
        </w:rPr>
        <w:t>(</w:t>
      </w:r>
      <w:r w:rsidR="0018261A">
        <w:rPr>
          <w:rFonts w:ascii="Times New Roman" w:hAnsi="Times New Roman" w:cs="Times New Roman"/>
        </w:rPr>
        <w:t xml:space="preserve">in line with </w:t>
      </w:r>
      <w:r w:rsidR="0018261A" w:rsidRPr="0018261A">
        <w:rPr>
          <w:rFonts w:ascii="Times New Roman" w:hAnsi="Times New Roman" w:cs="Times New Roman"/>
        </w:rPr>
        <w:t>Guul, 2018; Wright, 2022)</w:t>
      </w:r>
      <w:r w:rsidR="0018261A">
        <w:rPr>
          <w:rFonts w:ascii="Times New Roman" w:hAnsi="Times New Roman" w:cs="Times New Roman"/>
        </w:rPr>
        <w:fldChar w:fldCharType="end"/>
      </w:r>
      <w:r w:rsidR="00432B46" w:rsidRPr="00432B46">
        <w:rPr>
          <w:rFonts w:ascii="Times New Roman" w:hAnsi="Times New Roman" w:cs="Times New Roman"/>
        </w:rPr>
        <w:t>.</w:t>
      </w:r>
    </w:p>
    <w:p w14:paraId="31D2FD0C" w14:textId="17815516" w:rsidR="00522E12" w:rsidRPr="00522E12" w:rsidRDefault="00522E12" w:rsidP="00522E12">
      <w:pPr>
        <w:spacing w:line="480" w:lineRule="auto"/>
        <w:jc w:val="center"/>
        <w:rPr>
          <w:rFonts w:ascii="Times New Roman" w:hAnsi="Times New Roman" w:cs="Times New Roman"/>
          <w:b/>
          <w:bCs/>
        </w:rPr>
      </w:pPr>
      <w:r w:rsidRPr="0018261A">
        <w:rPr>
          <w:rFonts w:ascii="Times New Roman" w:hAnsi="Times New Roman" w:cs="Times New Roman"/>
          <w:b/>
          <w:bCs/>
        </w:rPr>
        <w:t>IMPLICATIONS</w:t>
      </w:r>
    </w:p>
    <w:p w14:paraId="48853378" w14:textId="6ABB4FEB" w:rsidR="00704C53" w:rsidRPr="00DA3E85" w:rsidRDefault="00031280" w:rsidP="00DA3E85">
      <w:pPr>
        <w:spacing w:line="480" w:lineRule="auto"/>
        <w:ind w:firstLine="720"/>
        <w:jc w:val="both"/>
        <w:rPr>
          <w:rFonts w:ascii="Times New Roman" w:hAnsi="Times New Roman" w:cs="Times New Roman"/>
        </w:rPr>
      </w:pPr>
      <w:r>
        <w:rPr>
          <w:rFonts w:ascii="Times New Roman" w:hAnsi="Times New Roman" w:cs="Times New Roman"/>
        </w:rPr>
        <w:t xml:space="preserve">This study has important theoretical and practical implications. </w:t>
      </w:r>
      <w:r w:rsidR="0067101E" w:rsidRPr="0067101E">
        <w:rPr>
          <w:rFonts w:ascii="Times New Roman" w:hAnsi="Times New Roman" w:cs="Times New Roman"/>
        </w:rPr>
        <w:t>Th</w:t>
      </w:r>
      <w:r w:rsidR="0018261A">
        <w:rPr>
          <w:rFonts w:ascii="Times New Roman" w:hAnsi="Times New Roman" w:cs="Times New Roman"/>
        </w:rPr>
        <w:t>eoretically, it</w:t>
      </w:r>
      <w:r w:rsidR="0067101E" w:rsidRPr="0067101E">
        <w:rPr>
          <w:rFonts w:ascii="Times New Roman" w:hAnsi="Times New Roman" w:cs="Times New Roman"/>
        </w:rPr>
        <w:t xml:space="preserve"> </w:t>
      </w:r>
      <w:r w:rsidR="0018261A">
        <w:rPr>
          <w:rFonts w:ascii="Times New Roman" w:hAnsi="Times New Roman" w:cs="Times New Roman"/>
        </w:rPr>
        <w:t>advances</w:t>
      </w:r>
      <w:r w:rsidR="0067101E" w:rsidRPr="0067101E">
        <w:rPr>
          <w:rFonts w:ascii="Times New Roman" w:hAnsi="Times New Roman" w:cs="Times New Roman"/>
        </w:rPr>
        <w:t xml:space="preserve"> the literature on </w:t>
      </w:r>
      <w:r w:rsidR="002C141C">
        <w:rPr>
          <w:rFonts w:ascii="Times New Roman" w:hAnsi="Times New Roman" w:cs="Times New Roman"/>
        </w:rPr>
        <w:t>street-level bureaucracy and</w:t>
      </w:r>
      <w:r w:rsidR="0067101E" w:rsidRPr="0067101E">
        <w:rPr>
          <w:rFonts w:ascii="Times New Roman" w:hAnsi="Times New Roman" w:cs="Times New Roman"/>
        </w:rPr>
        <w:t xml:space="preserve"> discr</w:t>
      </w:r>
      <w:r w:rsidR="0018261A">
        <w:rPr>
          <w:rFonts w:ascii="Times New Roman" w:hAnsi="Times New Roman" w:cs="Times New Roman"/>
        </w:rPr>
        <w:t>etionary bias</w:t>
      </w:r>
      <w:r w:rsidR="0067101E" w:rsidRPr="0067101E">
        <w:rPr>
          <w:rFonts w:ascii="Times New Roman" w:hAnsi="Times New Roman" w:cs="Times New Roman"/>
        </w:rPr>
        <w:t xml:space="preserve"> in public service provision by conceptualizing access to public information as a potentially gendered administrative process. Our findings suggest that </w:t>
      </w:r>
      <w:r w:rsidR="00742577">
        <w:rPr>
          <w:rFonts w:ascii="Times New Roman" w:hAnsi="Times New Roman" w:cs="Times New Roman"/>
        </w:rPr>
        <w:t>administrative discrimination</w:t>
      </w:r>
      <w:r w:rsidR="0067101E" w:rsidRPr="0067101E">
        <w:rPr>
          <w:rFonts w:ascii="Times New Roman" w:hAnsi="Times New Roman" w:cs="Times New Roman"/>
        </w:rPr>
        <w:t xml:space="preserve"> emerge</w:t>
      </w:r>
      <w:r w:rsidR="00742577">
        <w:rPr>
          <w:rFonts w:ascii="Times New Roman" w:hAnsi="Times New Roman" w:cs="Times New Roman"/>
        </w:rPr>
        <w:t>s</w:t>
      </w:r>
      <w:r w:rsidR="0067101E" w:rsidRPr="0067101E">
        <w:rPr>
          <w:rFonts w:ascii="Times New Roman" w:hAnsi="Times New Roman" w:cs="Times New Roman"/>
        </w:rPr>
        <w:t xml:space="preserve"> in information-seeking interactions, which are often assumed to be neutral and rule-bound due to legal transparency requirements. Even in the context of FOI requests—where governments are formally obligated to respond</w:t>
      </w:r>
      <w:r w:rsidR="00746EAE">
        <w:rPr>
          <w:rFonts w:ascii="Times New Roman" w:hAnsi="Times New Roman" w:cs="Times New Roman"/>
        </w:rPr>
        <w:t xml:space="preserve"> </w:t>
      </w:r>
      <w:r w:rsidR="0067101E" w:rsidRPr="0067101E">
        <w:rPr>
          <w:rFonts w:ascii="Times New Roman" w:hAnsi="Times New Roman" w:cs="Times New Roman"/>
        </w:rPr>
        <w:t>—administrative discretion remains substantial. Decisions about whether to provide information or deny a request</w:t>
      </w:r>
      <w:r w:rsidR="00746EAE">
        <w:rPr>
          <w:rFonts w:ascii="Times New Roman" w:hAnsi="Times New Roman" w:cs="Times New Roman"/>
        </w:rPr>
        <w:t>, or whether to respond in the first place,</w:t>
      </w:r>
      <w:r w:rsidR="0067101E" w:rsidRPr="0067101E">
        <w:rPr>
          <w:rFonts w:ascii="Times New Roman" w:hAnsi="Times New Roman" w:cs="Times New Roman"/>
        </w:rPr>
        <w:t xml:space="preserve"> leave </w:t>
      </w:r>
      <w:r w:rsidR="0067101E" w:rsidRPr="0067101E">
        <w:rPr>
          <w:rFonts w:ascii="Times New Roman" w:hAnsi="Times New Roman" w:cs="Times New Roman"/>
        </w:rPr>
        <w:lastRenderedPageBreak/>
        <w:t>room for interpretation and prioritization by public officials.</w:t>
      </w:r>
      <w:r w:rsidR="00C73BAD">
        <w:rPr>
          <w:rFonts w:ascii="Times New Roman" w:hAnsi="Times New Roman" w:cs="Times New Roman"/>
        </w:rPr>
        <w:t xml:space="preserve"> </w:t>
      </w:r>
      <w:r w:rsidR="00DA3E85" w:rsidRPr="0067101E">
        <w:rPr>
          <w:rFonts w:ascii="Times New Roman" w:hAnsi="Times New Roman" w:cs="Times New Roman"/>
        </w:rPr>
        <w:t xml:space="preserve">Our findings </w:t>
      </w:r>
      <w:r w:rsidR="00DA3E85">
        <w:rPr>
          <w:rFonts w:ascii="Times New Roman" w:hAnsi="Times New Roman" w:cs="Times New Roman"/>
        </w:rPr>
        <w:t>highlight</w:t>
      </w:r>
      <w:r w:rsidR="00DA3E85" w:rsidRPr="0067101E">
        <w:rPr>
          <w:rFonts w:ascii="Times New Roman" w:hAnsi="Times New Roman" w:cs="Times New Roman"/>
        </w:rPr>
        <w:t xml:space="preserve"> that gendered inequalities in public service provision do not necessarily require explicit discrimination. Instead, they may arise through subtle interactions between gendered information needs, communication styles, and administrative discretion. In this sense, the study extends street-level bureaucracy theory by highlighting how routine and seemingly minor administrative tasks—such as responding to information requests—can reproduce broader social inequalities through </w:t>
      </w:r>
      <w:r w:rsidR="00DA3E85">
        <w:rPr>
          <w:rFonts w:ascii="Times New Roman" w:hAnsi="Times New Roman" w:cs="Times New Roman"/>
        </w:rPr>
        <w:t xml:space="preserve">discretionary </w:t>
      </w:r>
      <w:r w:rsidR="00DA3E85" w:rsidRPr="0067101E">
        <w:rPr>
          <w:rFonts w:ascii="Times New Roman" w:hAnsi="Times New Roman" w:cs="Times New Roman"/>
        </w:rPr>
        <w:t xml:space="preserve">everyday decision-making. Information provision thus represents an underexplored domain in which </w:t>
      </w:r>
      <w:r w:rsidR="00DA3E85">
        <w:rPr>
          <w:rFonts w:ascii="Times New Roman" w:hAnsi="Times New Roman" w:cs="Times New Roman"/>
        </w:rPr>
        <w:t>street-level</w:t>
      </w:r>
      <w:r w:rsidR="00DA3E85" w:rsidRPr="0067101E">
        <w:rPr>
          <w:rFonts w:ascii="Times New Roman" w:hAnsi="Times New Roman" w:cs="Times New Roman"/>
        </w:rPr>
        <w:t xml:space="preserve"> bureaucratic interactions may contribute to gendered patterns of access to the state</w:t>
      </w:r>
      <w:r w:rsidR="00DA3E85">
        <w:rPr>
          <w:rFonts w:ascii="Times New Roman" w:hAnsi="Times New Roman" w:cs="Times New Roman"/>
        </w:rPr>
        <w:t>.</w:t>
      </w:r>
    </w:p>
    <w:p w14:paraId="04CCA74B" w14:textId="0DECDC09" w:rsidR="0067101E" w:rsidRPr="0067101E" w:rsidRDefault="00DA3E85" w:rsidP="00746EAE">
      <w:pPr>
        <w:spacing w:line="480" w:lineRule="auto"/>
        <w:ind w:firstLine="720"/>
        <w:jc w:val="both"/>
        <w:rPr>
          <w:rFonts w:ascii="Times New Roman" w:hAnsi="Times New Roman" w:cs="Times New Roman"/>
        </w:rPr>
      </w:pPr>
      <w:r>
        <w:rPr>
          <w:rFonts w:ascii="Times New Roman" w:hAnsi="Times New Roman" w:cs="Times New Roman"/>
        </w:rPr>
        <w:t>Moreover, b</w:t>
      </w:r>
      <w:r w:rsidR="0067101E" w:rsidRPr="0067101E">
        <w:rPr>
          <w:rFonts w:ascii="Times New Roman" w:hAnsi="Times New Roman" w:cs="Times New Roman"/>
        </w:rPr>
        <w:t>y examining</w:t>
      </w:r>
      <w:r w:rsidR="0018261A">
        <w:rPr>
          <w:rFonts w:ascii="Times New Roman" w:hAnsi="Times New Roman" w:cs="Times New Roman"/>
        </w:rPr>
        <w:t xml:space="preserve"> over 4,000</w:t>
      </w:r>
      <w:r w:rsidR="0067101E" w:rsidRPr="0067101E">
        <w:rPr>
          <w:rFonts w:ascii="Times New Roman" w:hAnsi="Times New Roman" w:cs="Times New Roman"/>
        </w:rPr>
        <w:t xml:space="preserve"> real-world information requests, the study highlights that information demand itself is gendered. </w:t>
      </w:r>
      <w:r w:rsidR="0018261A">
        <w:rPr>
          <w:rFonts w:ascii="Times New Roman" w:hAnsi="Times New Roman" w:cs="Times New Roman"/>
        </w:rPr>
        <w:t>F</w:t>
      </w:r>
      <w:r w:rsidR="0067101E" w:rsidRPr="0067101E">
        <w:rPr>
          <w:rFonts w:ascii="Times New Roman" w:hAnsi="Times New Roman" w:cs="Times New Roman"/>
        </w:rPr>
        <w:t>emale requesters appear to differ in the types of issues they raise</w:t>
      </w:r>
      <w:r w:rsidR="005B2C26">
        <w:rPr>
          <w:rFonts w:ascii="Times New Roman" w:hAnsi="Times New Roman" w:cs="Times New Roman"/>
        </w:rPr>
        <w:t xml:space="preserve"> and </w:t>
      </w:r>
      <w:r w:rsidR="0018261A">
        <w:rPr>
          <w:rFonts w:ascii="Times New Roman" w:hAnsi="Times New Roman" w:cs="Times New Roman"/>
        </w:rPr>
        <w:t xml:space="preserve">in </w:t>
      </w:r>
      <w:r w:rsidR="005B2C26">
        <w:rPr>
          <w:rFonts w:ascii="Times New Roman" w:hAnsi="Times New Roman" w:cs="Times New Roman"/>
        </w:rPr>
        <w:t>their information needs</w:t>
      </w:r>
      <w:r w:rsidR="0018261A">
        <w:rPr>
          <w:rFonts w:ascii="Times New Roman" w:hAnsi="Times New Roman" w:cs="Times New Roman"/>
        </w:rPr>
        <w:t xml:space="preserve"> when compared to all other requesters</w:t>
      </w:r>
      <w:r w:rsidR="0067101E" w:rsidRPr="0067101E">
        <w:rPr>
          <w:rFonts w:ascii="Times New Roman" w:hAnsi="Times New Roman" w:cs="Times New Roman"/>
        </w:rPr>
        <w:t xml:space="preserve">. </w:t>
      </w:r>
      <w:r w:rsidR="0018261A">
        <w:rPr>
          <w:rFonts w:ascii="Times New Roman" w:hAnsi="Times New Roman" w:cs="Times New Roman"/>
        </w:rPr>
        <w:t>In general, t</w:t>
      </w:r>
      <w:r w:rsidR="0067101E" w:rsidRPr="0067101E">
        <w:rPr>
          <w:rFonts w:ascii="Times New Roman" w:hAnsi="Times New Roman" w:cs="Times New Roman"/>
        </w:rPr>
        <w:t xml:space="preserve">hese differences </w:t>
      </w:r>
      <w:r w:rsidR="0018261A">
        <w:rPr>
          <w:rFonts w:ascii="Times New Roman" w:hAnsi="Times New Roman" w:cs="Times New Roman"/>
        </w:rPr>
        <w:t>highlight the</w:t>
      </w:r>
      <w:r w:rsidR="00753CB9">
        <w:rPr>
          <w:rFonts w:ascii="Times New Roman" w:hAnsi="Times New Roman" w:cs="Times New Roman"/>
        </w:rPr>
        <w:t xml:space="preserve"> need for </w:t>
      </w:r>
      <w:r w:rsidR="0018261A">
        <w:rPr>
          <w:rFonts w:ascii="Times New Roman" w:hAnsi="Times New Roman" w:cs="Times New Roman"/>
        </w:rPr>
        <w:t>gendered policy-making</w:t>
      </w:r>
      <w:r>
        <w:rPr>
          <w:rFonts w:ascii="Times New Roman" w:hAnsi="Times New Roman" w:cs="Times New Roman"/>
        </w:rPr>
        <w:t>, i</w:t>
      </w:r>
      <w:r w:rsidR="0018261A">
        <w:rPr>
          <w:rFonts w:ascii="Times New Roman" w:hAnsi="Times New Roman" w:cs="Times New Roman"/>
        </w:rPr>
        <w:t>n specific</w:t>
      </w:r>
      <w:r>
        <w:rPr>
          <w:rFonts w:ascii="Times New Roman" w:hAnsi="Times New Roman" w:cs="Times New Roman"/>
        </w:rPr>
        <w:t>,</w:t>
      </w:r>
      <w:r w:rsidR="0018261A">
        <w:rPr>
          <w:rFonts w:ascii="Times New Roman" w:hAnsi="Times New Roman" w:cs="Times New Roman"/>
        </w:rPr>
        <w:t xml:space="preserve"> for </w:t>
      </w:r>
      <w:r w:rsidR="00753CB9">
        <w:rPr>
          <w:rFonts w:ascii="Times New Roman" w:hAnsi="Times New Roman" w:cs="Times New Roman"/>
        </w:rPr>
        <w:t>gendered information provision</w:t>
      </w:r>
      <w:r w:rsidR="0018261A">
        <w:rPr>
          <w:rFonts w:ascii="Times New Roman" w:hAnsi="Times New Roman" w:cs="Times New Roman"/>
        </w:rPr>
        <w:t>.</w:t>
      </w:r>
      <w:r w:rsidR="00753CB9">
        <w:rPr>
          <w:rFonts w:ascii="Times New Roman" w:hAnsi="Times New Roman" w:cs="Times New Roman"/>
        </w:rPr>
        <w:t xml:space="preserve"> </w:t>
      </w:r>
      <w:r w:rsidR="0018261A">
        <w:rPr>
          <w:rFonts w:ascii="Times New Roman" w:hAnsi="Times New Roman" w:cs="Times New Roman"/>
        </w:rPr>
        <w:t xml:space="preserve">Gendered differences </w:t>
      </w:r>
      <w:r w:rsidR="0067101E" w:rsidRPr="0067101E">
        <w:rPr>
          <w:rFonts w:ascii="Times New Roman" w:hAnsi="Times New Roman" w:cs="Times New Roman"/>
        </w:rPr>
        <w:t>begin before citizens even interact with government institutions: individuals’ information</w:t>
      </w:r>
      <w:r w:rsidR="00746EAE">
        <w:rPr>
          <w:rFonts w:ascii="Times New Roman" w:hAnsi="Times New Roman" w:cs="Times New Roman"/>
        </w:rPr>
        <w:t>-seeking behavior</w:t>
      </w:r>
      <w:r w:rsidR="0067101E" w:rsidRPr="0067101E">
        <w:rPr>
          <w:rFonts w:ascii="Times New Roman" w:hAnsi="Times New Roman" w:cs="Times New Roman"/>
        </w:rPr>
        <w:t xml:space="preserve"> and their strategies for navigating bureaucratic systems may already be shaped by gendered </w:t>
      </w:r>
      <w:r w:rsidR="00746EAE">
        <w:rPr>
          <w:rFonts w:ascii="Times New Roman" w:hAnsi="Times New Roman" w:cs="Times New Roman"/>
        </w:rPr>
        <w:t xml:space="preserve">information needs, </w:t>
      </w:r>
      <w:r w:rsidR="0067101E" w:rsidRPr="0067101E">
        <w:rPr>
          <w:rFonts w:ascii="Times New Roman" w:hAnsi="Times New Roman" w:cs="Times New Roman"/>
        </w:rPr>
        <w:t xml:space="preserve">social roles and experiences. Consequently, </w:t>
      </w:r>
      <w:r w:rsidR="00753CB9">
        <w:rPr>
          <w:rFonts w:ascii="Times New Roman" w:hAnsi="Times New Roman" w:cs="Times New Roman"/>
        </w:rPr>
        <w:t>administrative discrimination</w:t>
      </w:r>
      <w:r w:rsidR="0067101E" w:rsidRPr="0067101E">
        <w:rPr>
          <w:rFonts w:ascii="Times New Roman" w:hAnsi="Times New Roman" w:cs="Times New Roman"/>
        </w:rPr>
        <w:t xml:space="preserve"> should not only be understood as</w:t>
      </w:r>
      <w:r w:rsidR="00753CB9">
        <w:rPr>
          <w:rFonts w:ascii="Times New Roman" w:hAnsi="Times New Roman" w:cs="Times New Roman"/>
        </w:rPr>
        <w:t xml:space="preserve"> emerging</w:t>
      </w:r>
      <w:r w:rsidR="00746EAE">
        <w:rPr>
          <w:rFonts w:ascii="Times New Roman" w:hAnsi="Times New Roman" w:cs="Times New Roman"/>
        </w:rPr>
        <w:t xml:space="preserve"> merely</w:t>
      </w:r>
      <w:r w:rsidR="00753CB9">
        <w:rPr>
          <w:rFonts w:ascii="Times New Roman" w:hAnsi="Times New Roman" w:cs="Times New Roman"/>
        </w:rPr>
        <w:t xml:space="preserve"> from the </w:t>
      </w:r>
      <w:r w:rsidR="00746EAE">
        <w:rPr>
          <w:rFonts w:ascii="Times New Roman" w:hAnsi="Times New Roman" w:cs="Times New Roman"/>
        </w:rPr>
        <w:t xml:space="preserve">street-level </w:t>
      </w:r>
      <w:r w:rsidR="00753CB9">
        <w:rPr>
          <w:rFonts w:ascii="Times New Roman" w:hAnsi="Times New Roman" w:cs="Times New Roman"/>
        </w:rPr>
        <w:t>interaction between citizens’ gendered behavior and discretionary bureaucratic decision-making, but as</w:t>
      </w:r>
      <w:r w:rsidR="00411CEB">
        <w:rPr>
          <w:rFonts w:ascii="Times New Roman" w:hAnsi="Times New Roman" w:cs="Times New Roman"/>
        </w:rPr>
        <w:t xml:space="preserve"> potential</w:t>
      </w:r>
      <w:r w:rsidR="0067101E" w:rsidRPr="0067101E">
        <w:rPr>
          <w:rFonts w:ascii="Times New Roman" w:hAnsi="Times New Roman" w:cs="Times New Roman"/>
        </w:rPr>
        <w:t xml:space="preserve"> barrier created by</w:t>
      </w:r>
      <w:r w:rsidR="00746EAE">
        <w:rPr>
          <w:rFonts w:ascii="Times New Roman" w:hAnsi="Times New Roman" w:cs="Times New Roman"/>
        </w:rPr>
        <w:t xml:space="preserve"> the</w:t>
      </w:r>
      <w:r w:rsidR="0067101E" w:rsidRPr="0067101E">
        <w:rPr>
          <w:rFonts w:ascii="Times New Roman" w:hAnsi="Times New Roman" w:cs="Times New Roman"/>
        </w:rPr>
        <w:t xml:space="preserve"> policy design</w:t>
      </w:r>
      <w:r w:rsidR="00746EAE">
        <w:rPr>
          <w:rFonts w:ascii="Times New Roman" w:hAnsi="Times New Roman" w:cs="Times New Roman"/>
        </w:rPr>
        <w:t xml:space="preserve"> in the first place</w:t>
      </w:r>
      <w:r w:rsidR="00753CB9">
        <w:rPr>
          <w:rFonts w:ascii="Times New Roman" w:hAnsi="Times New Roman" w:cs="Times New Roman"/>
        </w:rPr>
        <w:t>. Drawing from this</w:t>
      </w:r>
      <w:r w:rsidR="0067101E" w:rsidRPr="0067101E">
        <w:rPr>
          <w:rFonts w:ascii="Times New Roman" w:hAnsi="Times New Roman" w:cs="Times New Roman"/>
        </w:rPr>
        <w:t xml:space="preserve">, </w:t>
      </w:r>
      <w:r w:rsidR="0018261A">
        <w:rPr>
          <w:rFonts w:ascii="Times New Roman" w:hAnsi="Times New Roman" w:cs="Times New Roman"/>
        </w:rPr>
        <w:t>with our study we want to further promote the</w:t>
      </w:r>
      <w:r w:rsidR="00704C53">
        <w:rPr>
          <w:rFonts w:ascii="Times New Roman" w:hAnsi="Times New Roman" w:cs="Times New Roman"/>
        </w:rPr>
        <w:t xml:space="preserve"> idea of</w:t>
      </w:r>
      <w:r w:rsidR="0067101E" w:rsidRPr="0067101E">
        <w:rPr>
          <w:rFonts w:ascii="Times New Roman" w:hAnsi="Times New Roman" w:cs="Times New Roman"/>
        </w:rPr>
        <w:t xml:space="preserve"> gendered policymaking in public administration</w:t>
      </w:r>
      <w:r w:rsidR="003B6EE0">
        <w:rPr>
          <w:rFonts w:ascii="Times New Roman" w:hAnsi="Times New Roman" w:cs="Times New Roman"/>
        </w:rPr>
        <w:t xml:space="preserve"> </w:t>
      </w:r>
      <w:r w:rsidR="003B6EE0">
        <w:rPr>
          <w:rFonts w:ascii="Times New Roman" w:hAnsi="Times New Roman" w:cs="Times New Roman"/>
        </w:rPr>
        <w:fldChar w:fldCharType="begin"/>
      </w:r>
      <w:r w:rsidR="001B5262">
        <w:rPr>
          <w:rFonts w:ascii="Times New Roman" w:hAnsi="Times New Roman" w:cs="Times New Roman"/>
        </w:rPr>
        <w:instrText xml:space="preserve"> ADDIN ZOTERO_ITEM CSL_CITATION {"citationID":"cTPRbFjw","properties":{"formattedCitation":"(Mastracci &amp; Bowman, 2015; Pandey et al., 2023; Szydlowski et al., 2026)","plainCitation":"(Mastracci &amp; Bowman, 2015; Pandey et al., 2023; Szydlowski et al., 2026)","dontUpdate":true,"noteIndex":0},"citationItems":[{"id":943,"uris":["http://zotero.org/users/9690876/items/T8GCAD8M"],"itemData":{"id":943,"type":"article-journal","container-title":"Public Management Review","DOI":"10.1080/14719037.2013.867067","ISSN":"1471-9037, 1471-9045","issue":"6","journalAbbreviation":"Public Management Review","language":"en","page":"857-875","source":"DOI.org (Crossref)","title":"Public Agencies, Gendered Organizations: The future of gender studies in public management","title-short":"Public Agencies, Gendered Organizations","volume":"17","author":[{"family":"Mastracci","given":"Sharon"},{"family":"Bowman","given":"Lauren"}],"issued":{"date-parts":[["2015",7,3]]}}},{"id":945,"uris":["http://zotero.org/users/9690876/items/5K3UYS7H"],"itemData":{"id":945,"type":"article-journal","abstract":"Abstract\n            Public administration scholarship on race and gender is motivated by normative concerns about social equity, and dominated by work on bureaucracy and its representativeness. Despite decades of research on race and gender in public administration, there has been limited engagement with racializing and gendering processes. Relatedly, scant attention is paid to other disciplines that center on race and gender in theorizing. The purpose of this review is to explore public administration scholarship on race and gender in the context of allied social science disciplines, reveal limits of current approaches in public administration, and articulate strategies for enhancing understanding of race and gender in public administration scholarship. We use bibliometric and content analysis methods to map the intellectual structure of social science scholarship on race and gender, highlight public administration's place in this structure, and compare public administration scholarship on race and gender with other social science disciplines.","container-title":"Public Administration Review","DOI":"10.1111/puar.13570","ISSN":"0033-3352, 1540-6210","issue":"1","journalAbbreviation":"Public Administration Review","language":"en","page":"14-34","source":"DOI.org (Crossref)","title":"Reimagining race and gender in public administration and public policy: Insights from an interdisciplinary systematic review","title-short":"Reimagining race and gender in public administration and public policy","volume":"83","author":[{"family":"Pandey","given":"Sanjay K."},{"family":"Smith","given":"Amy E."},{"family":"Pandey","given":"Sheela"},{"family":"Ojelabi","given":"Olanike A."}],"issued":{"date-parts":[["2023",1]]}}},{"id":948,"uris":["http://zotero.org/users/9690876/items/F9NRIDM4"],"itemData":{"id":948,"type":"article-journal","abstract":"Abstract\n            \n              There are both negative and positive stereotypes about public sector workers. Most studies focus on negative stereotypes, like the idea that public servants are lazy. We, however, do the opposite. We focus on a positive stereotype: public sector workers are seen as caring and helpful. We test the effects of positive stereotypes on the quality of public service delivery. Using a pre-registered audit experiment in elderly care in the Netherlands and Belgium, we find that activating a pro-social stereotype does not affect the outcome of public service quality in terms of response rate and information provision. However, it\n              does\n              improve the bureaucratic process: public sector workers are friendlier toward citizens. They say around 12% more ‘thank you’ in their replies. Moreover, the citizens’ gender affects the response rate: female citizens receive around 10% more replies. Concluding, we show that positive stereotyping can improve parts of the quality of public service delivery but not all.","container-title":"Behavioural Public Policy","DOI":"10.1017/bpp.2024.27","ISSN":"2398-063X, 2398-0648","issue":"2","journalAbbreviation":"Behav. Public Policy","language":"en","license":"http://creativecommons.org/licenses/by/4.0/","page":"400-437","source":"DOI.org (Crossref)","title":"Positive public sector stereotypes and their impact on public service delivery: an audit experiment","title-short":"Positive public sector stereotypes and their impact on public service delivery","volume":"10","author":[{"family":"Szydlowski","given":"Gabriela"},{"family":"De Boer","given":"Noortje"},{"family":"Tummers","given":"Lars"}],"issued":{"date-parts":[["2026",4]]}}}],"schema":"https://github.com/citation-style-language/schema/raw/master/csl-citation.json"} </w:instrText>
      </w:r>
      <w:r w:rsidR="003B6EE0">
        <w:rPr>
          <w:rFonts w:ascii="Times New Roman" w:hAnsi="Times New Roman" w:cs="Times New Roman"/>
        </w:rPr>
        <w:fldChar w:fldCharType="separate"/>
      </w:r>
      <w:r w:rsidR="001B5262" w:rsidRPr="001B5262">
        <w:rPr>
          <w:rFonts w:ascii="Times New Roman" w:hAnsi="Times New Roman" w:cs="Times New Roman"/>
        </w:rPr>
        <w:t>(</w:t>
      </w:r>
      <w:r w:rsidR="001B5262">
        <w:rPr>
          <w:rFonts w:ascii="Times New Roman" w:hAnsi="Times New Roman" w:cs="Times New Roman"/>
        </w:rPr>
        <w:t xml:space="preserve">e.g., </w:t>
      </w:r>
      <w:r w:rsidR="001B5262" w:rsidRPr="001B5262">
        <w:rPr>
          <w:rFonts w:ascii="Times New Roman" w:hAnsi="Times New Roman" w:cs="Times New Roman"/>
        </w:rPr>
        <w:t>Mastracci &amp; Bowman, 2015; Pandey et al., 2023; Szydlowski et al., 2026)</w:t>
      </w:r>
      <w:r w:rsidR="003B6EE0">
        <w:rPr>
          <w:rFonts w:ascii="Times New Roman" w:hAnsi="Times New Roman" w:cs="Times New Roman"/>
        </w:rPr>
        <w:fldChar w:fldCharType="end"/>
      </w:r>
      <w:r w:rsidR="0067101E" w:rsidRPr="0067101E">
        <w:rPr>
          <w:rFonts w:ascii="Times New Roman" w:hAnsi="Times New Roman" w:cs="Times New Roman"/>
        </w:rPr>
        <w:t xml:space="preserve">. Much like research in gender-sensitive medicine has shown that </w:t>
      </w:r>
      <w:r w:rsidR="00746EAE">
        <w:rPr>
          <w:rFonts w:ascii="Times New Roman" w:hAnsi="Times New Roman" w:cs="Times New Roman"/>
        </w:rPr>
        <w:t>diagnosis and medical treatment</w:t>
      </w:r>
      <w:r w:rsidR="0067101E" w:rsidRPr="0067101E">
        <w:rPr>
          <w:rFonts w:ascii="Times New Roman" w:hAnsi="Times New Roman" w:cs="Times New Roman"/>
        </w:rPr>
        <w:t xml:space="preserve"> designed around male reference groups can unintentionally disadvantage women, </w:t>
      </w:r>
      <w:r w:rsidR="00746EAE">
        <w:rPr>
          <w:rFonts w:ascii="Times New Roman" w:hAnsi="Times New Roman" w:cs="Times New Roman"/>
        </w:rPr>
        <w:t>the same may be true for transparency policymaking. T</w:t>
      </w:r>
      <w:r w:rsidR="0067101E" w:rsidRPr="0067101E">
        <w:rPr>
          <w:rFonts w:ascii="Times New Roman" w:hAnsi="Times New Roman" w:cs="Times New Roman"/>
        </w:rPr>
        <w:t xml:space="preserve">ransparency regimes may similarly reflect implicit assumptions </w:t>
      </w:r>
      <w:r w:rsidR="0067101E" w:rsidRPr="0067101E">
        <w:rPr>
          <w:rFonts w:ascii="Times New Roman" w:hAnsi="Times New Roman" w:cs="Times New Roman"/>
        </w:rPr>
        <w:lastRenderedPageBreak/>
        <w:t>about who requests information and how requests should be formulated. If institutional procedures implicitly favor certain policy topics</w:t>
      </w:r>
      <w:r>
        <w:rPr>
          <w:rFonts w:ascii="Times New Roman" w:hAnsi="Times New Roman" w:cs="Times New Roman"/>
        </w:rPr>
        <w:t xml:space="preserve"> (or communication styles)</w:t>
      </w:r>
      <w:r w:rsidR="0067101E" w:rsidRPr="0067101E">
        <w:rPr>
          <w:rFonts w:ascii="Times New Roman" w:hAnsi="Times New Roman" w:cs="Times New Roman"/>
        </w:rPr>
        <w:t xml:space="preserve"> that are more commonly associated with male requesters, then formally neutral transparency mechanisms may still produce unequal outcomes.</w:t>
      </w:r>
    </w:p>
    <w:p w14:paraId="5C9C93AB" w14:textId="5789B87A" w:rsidR="0067101E" w:rsidRDefault="00316093" w:rsidP="00316093">
      <w:pPr>
        <w:spacing w:line="480" w:lineRule="auto"/>
        <w:ind w:firstLine="720"/>
        <w:jc w:val="both"/>
        <w:rPr>
          <w:rFonts w:ascii="Times New Roman" w:hAnsi="Times New Roman" w:cs="Times New Roman"/>
        </w:rPr>
      </w:pPr>
      <w:r w:rsidRPr="00316093">
        <w:rPr>
          <w:rFonts w:ascii="Times New Roman" w:hAnsi="Times New Roman" w:cs="Times New Roman"/>
        </w:rPr>
        <w:t>A central practical implication is that public administrations should move beyond a narrow focus on formal compliance with</w:t>
      </w:r>
      <w:r>
        <w:rPr>
          <w:rFonts w:ascii="Times New Roman" w:hAnsi="Times New Roman" w:cs="Times New Roman"/>
        </w:rPr>
        <w:t xml:space="preserve"> FOI</w:t>
      </w:r>
      <w:r w:rsidRPr="00316093">
        <w:rPr>
          <w:rFonts w:ascii="Times New Roman" w:hAnsi="Times New Roman" w:cs="Times New Roman"/>
        </w:rPr>
        <w:t xml:space="preserve"> rules and instead monitor how access is actually experienced across different groups and policy areas. This requires paying attention not only to aggregate response rates, but to how responsiveness varies depending on the interaction between who is making a request and what kind of information is being sought.</w:t>
      </w:r>
      <w:r>
        <w:rPr>
          <w:rFonts w:ascii="Times New Roman" w:hAnsi="Times New Roman" w:cs="Times New Roman"/>
        </w:rPr>
        <w:t xml:space="preserve"> </w:t>
      </w:r>
      <w:r w:rsidRPr="00316093">
        <w:rPr>
          <w:rFonts w:ascii="Times New Roman" w:hAnsi="Times New Roman" w:cs="Times New Roman"/>
        </w:rPr>
        <w:t xml:space="preserve">At the same time, </w:t>
      </w:r>
      <w:r>
        <w:rPr>
          <w:rFonts w:ascii="Times New Roman" w:hAnsi="Times New Roman" w:cs="Times New Roman"/>
        </w:rPr>
        <w:t xml:space="preserve">our study </w:t>
      </w:r>
      <w:r w:rsidR="00125B3F">
        <w:rPr>
          <w:rFonts w:ascii="Times New Roman" w:hAnsi="Times New Roman" w:cs="Times New Roman"/>
        </w:rPr>
        <w:t>implies</w:t>
      </w:r>
      <w:r>
        <w:rPr>
          <w:rFonts w:ascii="Times New Roman" w:hAnsi="Times New Roman" w:cs="Times New Roman"/>
        </w:rPr>
        <w:t xml:space="preserve"> </w:t>
      </w:r>
      <w:r w:rsidRPr="00316093">
        <w:rPr>
          <w:rFonts w:ascii="Times New Roman" w:hAnsi="Times New Roman" w:cs="Times New Roman"/>
        </w:rPr>
        <w:t xml:space="preserve">that transparency systems should not be designed around a single implicit model of </w:t>
      </w:r>
      <w:r w:rsidR="00125B3F">
        <w:rPr>
          <w:rFonts w:ascii="Times New Roman" w:hAnsi="Times New Roman" w:cs="Times New Roman"/>
        </w:rPr>
        <w:t>a ‘</w:t>
      </w:r>
      <w:r w:rsidRPr="00316093">
        <w:rPr>
          <w:rFonts w:ascii="Times New Roman" w:hAnsi="Times New Roman" w:cs="Times New Roman"/>
        </w:rPr>
        <w:t>typical requester.</w:t>
      </w:r>
      <w:r w:rsidR="00125B3F">
        <w:rPr>
          <w:rFonts w:ascii="Times New Roman" w:hAnsi="Times New Roman" w:cs="Times New Roman"/>
        </w:rPr>
        <w:t>’</w:t>
      </w:r>
      <w:r w:rsidRPr="00316093">
        <w:rPr>
          <w:rFonts w:ascii="Times New Roman" w:hAnsi="Times New Roman" w:cs="Times New Roman"/>
        </w:rPr>
        <w:t xml:space="preserve"> Instead, administrations should provide more flexible and differentiated ways of accessing information</w:t>
      </w:r>
      <w:r w:rsidR="00DE25F0">
        <w:rPr>
          <w:rFonts w:ascii="Times New Roman" w:hAnsi="Times New Roman" w:cs="Times New Roman"/>
        </w:rPr>
        <w:t xml:space="preserve">. Since verbal and visual modifications can increase women’s online participation </w:t>
      </w:r>
      <w:r w:rsidR="00DE25F0">
        <w:rPr>
          <w:rFonts w:ascii="Times New Roman" w:hAnsi="Times New Roman" w:cs="Times New Roman"/>
        </w:rPr>
        <w:fldChar w:fldCharType="begin"/>
      </w:r>
      <w:r w:rsidR="00DE25F0">
        <w:rPr>
          <w:rFonts w:ascii="Times New Roman" w:hAnsi="Times New Roman" w:cs="Times New Roman"/>
        </w:rPr>
        <w:instrText xml:space="preserve"> ADDIN ZOTERO_ITEM CSL_CITATION {"citationID":"X3DmwZcZ","properties":{"formattedCitation":"(Kirklies et al., 2024)","plainCitation":"(Kirklies et al., 2024)","noteIndex":0},"citationItems":[{"id":946,"uris":["http://zotero.org/users/9690876/items/GAFKWPBU"],"itemData":{"id":946,"type":"article-journal","container-title":"Government Information Quarterly","DOI":"10.1016/j.giq.2023.101903","ISSN":"0740624X","issue":"1","journalAbbreviation":"Government Information Quarterly","language":"en","page":"101903","source":"DOI.org (Crossref)","title":"Promoting digital equality in co-production: The role of platform design","title-short":"Promoting digital equality in co-production","volume":"41","author":[{"family":"Kirklies","given":"Pascale-Catherine"},{"family":"Neumann","given":"Oliver"},{"family":"Hohensinn","given":"Lisa"}],"issued":{"date-parts":[["2024",3]]}}}],"schema":"https://github.com/citation-style-language/schema/raw/master/csl-citation.json"} </w:instrText>
      </w:r>
      <w:r w:rsidR="00DE25F0">
        <w:rPr>
          <w:rFonts w:ascii="Times New Roman" w:hAnsi="Times New Roman" w:cs="Times New Roman"/>
        </w:rPr>
        <w:fldChar w:fldCharType="separate"/>
      </w:r>
      <w:r w:rsidR="00DE25F0" w:rsidRPr="00DE25F0">
        <w:rPr>
          <w:rFonts w:ascii="Times New Roman" w:hAnsi="Times New Roman" w:cs="Times New Roman"/>
        </w:rPr>
        <w:t>(Kirklies et al., 2024)</w:t>
      </w:r>
      <w:r w:rsidR="00DE25F0">
        <w:rPr>
          <w:rFonts w:ascii="Times New Roman" w:hAnsi="Times New Roman" w:cs="Times New Roman"/>
        </w:rPr>
        <w:fldChar w:fldCharType="end"/>
      </w:r>
      <w:r w:rsidR="00DE25F0">
        <w:rPr>
          <w:rFonts w:ascii="Times New Roman" w:hAnsi="Times New Roman" w:cs="Times New Roman"/>
        </w:rPr>
        <w:t>, we suggest to</w:t>
      </w:r>
      <w:r w:rsidRPr="00316093">
        <w:rPr>
          <w:rFonts w:ascii="Times New Roman" w:hAnsi="Times New Roman" w:cs="Times New Roman"/>
        </w:rPr>
        <w:t xml:space="preserve"> offer structured request formats</w:t>
      </w:r>
      <w:r w:rsidR="00DE25F0">
        <w:rPr>
          <w:rFonts w:ascii="Times New Roman" w:hAnsi="Times New Roman" w:cs="Times New Roman"/>
        </w:rPr>
        <w:t xml:space="preserve"> or suitable digital tools</w:t>
      </w:r>
      <w:r w:rsidRPr="00316093">
        <w:rPr>
          <w:rFonts w:ascii="Times New Roman" w:hAnsi="Times New Roman" w:cs="Times New Roman"/>
        </w:rPr>
        <w:t>, clearer guidance, and topic-specific support that can accommodate a wider range of information needs</w:t>
      </w:r>
      <w:r w:rsidR="00DE25F0">
        <w:rPr>
          <w:rFonts w:ascii="Times New Roman" w:hAnsi="Times New Roman" w:cs="Times New Roman"/>
        </w:rPr>
        <w:t>, and format and communication styles</w:t>
      </w:r>
      <w:r w:rsidRPr="00316093">
        <w:rPr>
          <w:rFonts w:ascii="Times New Roman" w:hAnsi="Times New Roman" w:cs="Times New Roman"/>
        </w:rPr>
        <w:t>. Without such adjustments, formally open systems may continue to privilege those whose requests align more closely with existing administrative expectations.</w:t>
      </w:r>
    </w:p>
    <w:p w14:paraId="5548FB70" w14:textId="77777777" w:rsidR="004F6424" w:rsidRPr="00233946" w:rsidRDefault="004F6424" w:rsidP="004F6424">
      <w:pPr>
        <w:spacing w:line="480" w:lineRule="auto"/>
        <w:jc w:val="both"/>
        <w:rPr>
          <w:rFonts w:ascii="Times New Roman" w:hAnsi="Times New Roman" w:cs="Times New Roman"/>
          <w:b/>
          <w:bCs/>
        </w:rPr>
      </w:pPr>
      <w:r w:rsidRPr="00233946">
        <w:rPr>
          <w:rFonts w:ascii="Times New Roman" w:hAnsi="Times New Roman" w:cs="Times New Roman"/>
          <w:b/>
          <w:bCs/>
        </w:rPr>
        <w:t>Limitations</w:t>
      </w:r>
    </w:p>
    <w:p w14:paraId="5DBCFA31" w14:textId="322E90D7" w:rsidR="00D82A80" w:rsidRPr="00D82A80" w:rsidRDefault="00D82A80" w:rsidP="00D82A80">
      <w:pPr>
        <w:spacing w:line="480" w:lineRule="auto"/>
        <w:jc w:val="both"/>
        <w:rPr>
          <w:rFonts w:ascii="Times New Roman" w:hAnsi="Times New Roman" w:cs="Times New Roman"/>
        </w:rPr>
      </w:pPr>
      <w:r>
        <w:rPr>
          <w:rFonts w:ascii="Times New Roman" w:hAnsi="Times New Roman" w:cs="Times New Roman"/>
        </w:rPr>
        <w:t>A few limitations need to be mentioned. Our</w:t>
      </w:r>
      <w:r w:rsidRPr="00D82A80">
        <w:rPr>
          <w:rFonts w:ascii="Times New Roman" w:hAnsi="Times New Roman" w:cs="Times New Roman"/>
        </w:rPr>
        <w:t xml:space="preserve"> analysis focuses solely on Belgium, which limits generalizability. Administrative practices and FOI regimes differ across contexts, so the findings may not directly transfer. Future research should</w:t>
      </w:r>
      <w:r>
        <w:rPr>
          <w:rFonts w:ascii="Times New Roman" w:hAnsi="Times New Roman" w:cs="Times New Roman"/>
        </w:rPr>
        <w:t xml:space="preserve"> replicate our study and</w:t>
      </w:r>
      <w:r w:rsidRPr="00D82A80">
        <w:rPr>
          <w:rFonts w:ascii="Times New Roman" w:hAnsi="Times New Roman" w:cs="Times New Roman"/>
        </w:rPr>
        <w:t xml:space="preserve"> test whether similar patterns emerge in other settings</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{"citationID":"Hjbibpwx","properties":{"formattedCitation":"(Walker et al., 2017)","plainCitation":"(Walker et al., 2017)","noteIndex":0},"citationItems":[{"id":941,"uris":["http://zotero.org/users/9690876/items/H4XQDTEF"],"itemData":{"id":941,"type":"article-journal","container-title":"Public Management Review","DOI":"10.1080/14719037.2017.1282003","ISSN":"1471-9037, 1471-9045","issue":"9","journalAbbreviation":"Public Management Review","language":"en","page":"1221-1234","source":"DOI.org (Crossref)","title":"Replication, experiments and knowledge in public management research","volume":"19","author":[{"family":"Walker","given":"Richard M."},{"family":"James","given":"Oliver"},{"family":"Brewer","given":"Gene A."}],"issued":{"date-parts":[["2017",10,21]]}}}],"schema":"https://github.com/citation-style-language/schema/raw/master/csl-citation.json"} </w:instrText>
      </w:r>
      <w:r>
        <w:rPr>
          <w:rFonts w:ascii="Times New Roman" w:hAnsi="Times New Roman" w:cs="Times New Roman"/>
        </w:rPr>
        <w:fldChar w:fldCharType="separate"/>
      </w:r>
      <w:r w:rsidRPr="00D82A80">
        <w:rPr>
          <w:rFonts w:ascii="Times New Roman" w:hAnsi="Times New Roman" w:cs="Times New Roman"/>
        </w:rPr>
        <w:t>(Walker et al., 2017)</w:t>
      </w:r>
      <w:r>
        <w:rPr>
          <w:rFonts w:ascii="Times New Roman" w:hAnsi="Times New Roman" w:cs="Times New Roman"/>
        </w:rPr>
        <w:fldChar w:fldCharType="end"/>
      </w:r>
      <w:r>
        <w:rPr>
          <w:rFonts w:ascii="Times New Roman" w:hAnsi="Times New Roman" w:cs="Times New Roman"/>
        </w:rPr>
        <w:t>.</w:t>
      </w:r>
    </w:p>
    <w:p w14:paraId="35D7097C" w14:textId="47B1D778" w:rsidR="00D82A80" w:rsidRPr="00D82A80" w:rsidRDefault="00D82A80" w:rsidP="00D82A80">
      <w:pPr>
        <w:spacing w:line="480" w:lineRule="auto"/>
        <w:ind w:firstLine="720"/>
        <w:jc w:val="both"/>
        <w:rPr>
          <w:rFonts w:ascii="Times New Roman" w:hAnsi="Times New Roman" w:cs="Times New Roman"/>
        </w:rPr>
      </w:pPr>
      <w:r>
        <w:rPr>
          <w:rFonts w:ascii="Times New Roman" w:hAnsi="Times New Roman" w:cs="Times New Roman"/>
        </w:rPr>
        <w:t>What is more</w:t>
      </w:r>
      <w:r w:rsidRPr="00D82A80">
        <w:rPr>
          <w:rFonts w:ascii="Times New Roman" w:hAnsi="Times New Roman" w:cs="Times New Roman"/>
        </w:rPr>
        <w:t xml:space="preserve">, the study relies on topic modeling to capture differences in information demand. While useful for large-scale analysis, this approach only identifies statistical patterns in topics and does not allow for strong substantive interpretation. Topics may also vary </w:t>
      </w:r>
      <w:r w:rsidRPr="00D82A80">
        <w:rPr>
          <w:rFonts w:ascii="Times New Roman" w:hAnsi="Times New Roman" w:cs="Times New Roman"/>
        </w:rPr>
        <w:lastRenderedPageBreak/>
        <w:t>depending on modeling choices and over time. The results should therefore be read as indicative of differences in demand, rather than precise claims about issue content or meaning.</w:t>
      </w:r>
    </w:p>
    <w:p w14:paraId="0FB8D813" w14:textId="77777777" w:rsidR="00316093" w:rsidRDefault="00316093" w:rsidP="00522E12">
      <w:pPr>
        <w:spacing w:line="480" w:lineRule="auto"/>
        <w:rPr>
          <w:rFonts w:ascii="Times New Roman" w:hAnsi="Times New Roman" w:cs="Times New Roman"/>
        </w:rPr>
      </w:pPr>
    </w:p>
    <w:p w14:paraId="2733716E" w14:textId="3430F6DA" w:rsidR="004F6424" w:rsidRDefault="004F6424">
      <w:pPr>
        <w:rPr>
          <w:rFonts w:ascii="Times New Roman" w:hAnsi="Times New Roman" w:cs="Times New Roman"/>
        </w:rPr>
      </w:pPr>
      <w:r>
        <w:rPr>
          <w:rFonts w:ascii="Times New Roman" w:hAnsi="Times New Roman" w:cs="Times New Roman"/>
        </w:rPr>
        <w:br w:type="page"/>
      </w:r>
    </w:p>
    <w:p w14:paraId="10BC1B05" w14:textId="5E1640F4" w:rsidR="00913A40" w:rsidRPr="00913A40" w:rsidRDefault="004F6424" w:rsidP="004F6424">
      <w:pPr>
        <w:spacing w:line="480" w:lineRule="auto"/>
        <w:jc w:val="center"/>
        <w:rPr>
          <w:rFonts w:ascii="Times New Roman" w:hAnsi="Times New Roman" w:cs="Times New Roman"/>
          <w:b/>
          <w:bCs/>
        </w:rPr>
      </w:pPr>
      <w:r>
        <w:rPr>
          <w:rFonts w:ascii="Times New Roman" w:hAnsi="Times New Roman" w:cs="Times New Roman"/>
          <w:b/>
          <w:bCs/>
        </w:rPr>
        <w:lastRenderedPageBreak/>
        <w:t>REFERENCES</w:t>
      </w:r>
    </w:p>
    <w:p w14:paraId="401E6249" w14:textId="77777777" w:rsidR="00725EA8" w:rsidRPr="00725EA8" w:rsidRDefault="006145D4" w:rsidP="00725EA8">
      <w:pPr>
        <w:pStyle w:val="Literaturverzeichnis"/>
        <w:rPr>
          <w:rFonts w:ascii="Times New Roman" w:hAnsi="Times New Roman" w:cs="Times New Roman"/>
        </w:rPr>
      </w:pPr>
      <w:r w:rsidRPr="00AA3887">
        <w:fldChar w:fldCharType="begin"/>
      </w:r>
      <w:r w:rsidR="00725EA8">
        <w:instrText xml:space="preserve"> ADDIN ZOTERO_BIBL {"uncited":[],"omitted":[],"custom":[]} CSL_BIBLIOGRAPHY </w:instrText>
      </w:r>
      <w:r w:rsidRPr="00AA3887">
        <w:fldChar w:fldCharType="separate"/>
      </w:r>
      <w:proofErr w:type="spellStart"/>
      <w:r w:rsidR="00725EA8" w:rsidRPr="00725EA8">
        <w:rPr>
          <w:rFonts w:ascii="Times New Roman" w:hAnsi="Times New Roman" w:cs="Times New Roman"/>
        </w:rPr>
        <w:t>Abdaoui</w:t>
      </w:r>
      <w:proofErr w:type="spellEnd"/>
      <w:r w:rsidR="00725EA8" w:rsidRPr="00725EA8">
        <w:rPr>
          <w:rFonts w:ascii="Times New Roman" w:hAnsi="Times New Roman" w:cs="Times New Roman"/>
        </w:rPr>
        <w:t xml:space="preserve">, A., </w:t>
      </w:r>
      <w:proofErr w:type="spellStart"/>
      <w:r w:rsidR="00725EA8" w:rsidRPr="00725EA8">
        <w:rPr>
          <w:rFonts w:ascii="Times New Roman" w:hAnsi="Times New Roman" w:cs="Times New Roman"/>
        </w:rPr>
        <w:t>Azé</w:t>
      </w:r>
      <w:proofErr w:type="spellEnd"/>
      <w:r w:rsidR="00725EA8" w:rsidRPr="00725EA8">
        <w:rPr>
          <w:rFonts w:ascii="Times New Roman" w:hAnsi="Times New Roman" w:cs="Times New Roman"/>
        </w:rPr>
        <w:t xml:space="preserve">, J., </w:t>
      </w:r>
      <w:proofErr w:type="spellStart"/>
      <w:r w:rsidR="00725EA8" w:rsidRPr="00725EA8">
        <w:rPr>
          <w:rFonts w:ascii="Times New Roman" w:hAnsi="Times New Roman" w:cs="Times New Roman"/>
        </w:rPr>
        <w:t>Bringay</w:t>
      </w:r>
      <w:proofErr w:type="spellEnd"/>
      <w:r w:rsidR="00725EA8" w:rsidRPr="00725EA8">
        <w:rPr>
          <w:rFonts w:ascii="Times New Roman" w:hAnsi="Times New Roman" w:cs="Times New Roman"/>
        </w:rPr>
        <w:t xml:space="preserve">, S., &amp; Poncelet, P. (2017). FEEL: A French Expanded Emotion Lexicon. </w:t>
      </w:r>
      <w:r w:rsidR="00725EA8" w:rsidRPr="00725EA8">
        <w:rPr>
          <w:rFonts w:ascii="Times New Roman" w:hAnsi="Times New Roman" w:cs="Times New Roman"/>
          <w:i/>
          <w:iCs/>
        </w:rPr>
        <w:t>Language Resources and Evaluation</w:t>
      </w:r>
      <w:r w:rsidR="00725EA8" w:rsidRPr="00725EA8">
        <w:rPr>
          <w:rFonts w:ascii="Times New Roman" w:hAnsi="Times New Roman" w:cs="Times New Roman"/>
        </w:rPr>
        <w:t xml:space="preserve">, </w:t>
      </w:r>
      <w:r w:rsidR="00725EA8" w:rsidRPr="00725EA8">
        <w:rPr>
          <w:rFonts w:ascii="Times New Roman" w:hAnsi="Times New Roman" w:cs="Times New Roman"/>
          <w:i/>
          <w:iCs/>
        </w:rPr>
        <w:t>51</w:t>
      </w:r>
      <w:r w:rsidR="00725EA8" w:rsidRPr="00725EA8">
        <w:rPr>
          <w:rFonts w:ascii="Times New Roman" w:hAnsi="Times New Roman" w:cs="Times New Roman"/>
        </w:rPr>
        <w:t>(3), 833–855. https://doi.org/10.1007/s10579-016-9364-5</w:t>
      </w:r>
    </w:p>
    <w:p w14:paraId="68AD6E79" w14:textId="77777777" w:rsidR="00725EA8" w:rsidRPr="00725EA8" w:rsidRDefault="00725EA8" w:rsidP="00725EA8">
      <w:pPr>
        <w:pStyle w:val="Literaturverzeichnis"/>
        <w:rPr>
          <w:rFonts w:ascii="Times New Roman" w:hAnsi="Times New Roman" w:cs="Times New Roman"/>
        </w:rPr>
      </w:pPr>
      <w:r w:rsidRPr="00725EA8">
        <w:rPr>
          <w:rFonts w:ascii="Times New Roman" w:hAnsi="Times New Roman" w:cs="Times New Roman"/>
        </w:rPr>
        <w:t xml:space="preserve">Araujo, J. F. F. E., &amp; </w:t>
      </w:r>
      <w:proofErr w:type="spellStart"/>
      <w:r w:rsidRPr="00725EA8">
        <w:rPr>
          <w:rFonts w:ascii="Times New Roman" w:hAnsi="Times New Roman" w:cs="Times New Roman"/>
        </w:rPr>
        <w:t>Tejedo</w:t>
      </w:r>
      <w:proofErr w:type="spellEnd"/>
      <w:r w:rsidRPr="00725EA8">
        <w:rPr>
          <w:rFonts w:ascii="Times New Roman" w:hAnsi="Times New Roman" w:cs="Times New Roman"/>
        </w:rPr>
        <w:t xml:space="preserve">-Romero, F. (2018). Does Gender Equality Affect Municipal Transparency: The Case of Spain. </w:t>
      </w:r>
      <w:r w:rsidRPr="00725EA8">
        <w:rPr>
          <w:rFonts w:ascii="Times New Roman" w:hAnsi="Times New Roman" w:cs="Times New Roman"/>
          <w:i/>
          <w:iCs/>
        </w:rPr>
        <w:t>Public Performance &amp; Management Review</w:t>
      </w:r>
      <w:r w:rsidRPr="00725EA8">
        <w:rPr>
          <w:rFonts w:ascii="Times New Roman" w:hAnsi="Times New Roman" w:cs="Times New Roman"/>
        </w:rPr>
        <w:t xml:space="preserve">, </w:t>
      </w:r>
      <w:r w:rsidRPr="00725EA8">
        <w:rPr>
          <w:rFonts w:ascii="Times New Roman" w:hAnsi="Times New Roman" w:cs="Times New Roman"/>
          <w:i/>
          <w:iCs/>
        </w:rPr>
        <w:t>41</w:t>
      </w:r>
      <w:r w:rsidRPr="00725EA8">
        <w:rPr>
          <w:rFonts w:ascii="Times New Roman" w:hAnsi="Times New Roman" w:cs="Times New Roman"/>
        </w:rPr>
        <w:t>(1), 69–99. https://doi.org/10.1080/15309576.2017.1362350</w:t>
      </w:r>
    </w:p>
    <w:p w14:paraId="607414A3" w14:textId="77777777" w:rsidR="00725EA8" w:rsidRPr="00725EA8" w:rsidRDefault="00725EA8" w:rsidP="00725EA8">
      <w:pPr>
        <w:pStyle w:val="Literaturverzeichnis"/>
        <w:rPr>
          <w:rFonts w:ascii="Times New Roman" w:hAnsi="Times New Roman" w:cs="Times New Roman"/>
        </w:rPr>
      </w:pPr>
      <w:proofErr w:type="spellStart"/>
      <w:r w:rsidRPr="00725EA8">
        <w:rPr>
          <w:rFonts w:ascii="Times New Roman" w:hAnsi="Times New Roman" w:cs="Times New Roman"/>
        </w:rPr>
        <w:t>Bagozzi</w:t>
      </w:r>
      <w:proofErr w:type="spellEnd"/>
      <w:r w:rsidRPr="00725EA8">
        <w:rPr>
          <w:rFonts w:ascii="Times New Roman" w:hAnsi="Times New Roman" w:cs="Times New Roman"/>
        </w:rPr>
        <w:t xml:space="preserve">, B. E., Berliner, D., &amp; </w:t>
      </w:r>
      <w:proofErr w:type="spellStart"/>
      <w:r w:rsidRPr="00725EA8">
        <w:rPr>
          <w:rFonts w:ascii="Times New Roman" w:hAnsi="Times New Roman" w:cs="Times New Roman"/>
        </w:rPr>
        <w:t>Almquist</w:t>
      </w:r>
      <w:proofErr w:type="spellEnd"/>
      <w:r w:rsidRPr="00725EA8">
        <w:rPr>
          <w:rFonts w:ascii="Times New Roman" w:hAnsi="Times New Roman" w:cs="Times New Roman"/>
        </w:rPr>
        <w:t xml:space="preserve">, Z. W. (2021). When does open government shut? Predicting government responses to citizen information requests. </w:t>
      </w:r>
      <w:r w:rsidRPr="00725EA8">
        <w:rPr>
          <w:rFonts w:ascii="Times New Roman" w:hAnsi="Times New Roman" w:cs="Times New Roman"/>
          <w:i/>
          <w:iCs/>
        </w:rPr>
        <w:t>Regulation &amp; Governance</w:t>
      </w:r>
      <w:r w:rsidRPr="00725EA8">
        <w:rPr>
          <w:rFonts w:ascii="Times New Roman" w:hAnsi="Times New Roman" w:cs="Times New Roman"/>
        </w:rPr>
        <w:t xml:space="preserve">, </w:t>
      </w:r>
      <w:r w:rsidRPr="00725EA8">
        <w:rPr>
          <w:rFonts w:ascii="Times New Roman" w:hAnsi="Times New Roman" w:cs="Times New Roman"/>
          <w:i/>
          <w:iCs/>
        </w:rPr>
        <w:t>15</w:t>
      </w:r>
      <w:r w:rsidRPr="00725EA8">
        <w:rPr>
          <w:rFonts w:ascii="Times New Roman" w:hAnsi="Times New Roman" w:cs="Times New Roman"/>
        </w:rPr>
        <w:t>(2), 280–297. https://doi.org/10.1111/rego.12282</w:t>
      </w:r>
    </w:p>
    <w:p w14:paraId="604894A5" w14:textId="77777777" w:rsidR="00725EA8" w:rsidRPr="00725EA8" w:rsidRDefault="00725EA8" w:rsidP="00725EA8">
      <w:pPr>
        <w:pStyle w:val="Literaturverzeichnis"/>
        <w:rPr>
          <w:rFonts w:ascii="Times New Roman" w:hAnsi="Times New Roman" w:cs="Times New Roman"/>
        </w:rPr>
      </w:pPr>
      <w:r w:rsidRPr="00725EA8">
        <w:rPr>
          <w:rFonts w:ascii="Times New Roman" w:hAnsi="Times New Roman" w:cs="Times New Roman"/>
        </w:rPr>
        <w:t xml:space="preserve">Barnes, T. D., &amp; Cassese, E. C. (2017). American Party Women: A Look at the Gender Gap within Parties. </w:t>
      </w:r>
      <w:r w:rsidRPr="00725EA8">
        <w:rPr>
          <w:rFonts w:ascii="Times New Roman" w:hAnsi="Times New Roman" w:cs="Times New Roman"/>
          <w:i/>
          <w:iCs/>
        </w:rPr>
        <w:t>Political Research Quarterly</w:t>
      </w:r>
      <w:r w:rsidRPr="00725EA8">
        <w:rPr>
          <w:rFonts w:ascii="Times New Roman" w:hAnsi="Times New Roman" w:cs="Times New Roman"/>
        </w:rPr>
        <w:t xml:space="preserve">, </w:t>
      </w:r>
      <w:r w:rsidRPr="00725EA8">
        <w:rPr>
          <w:rFonts w:ascii="Times New Roman" w:hAnsi="Times New Roman" w:cs="Times New Roman"/>
          <w:i/>
          <w:iCs/>
        </w:rPr>
        <w:t>70</w:t>
      </w:r>
      <w:r w:rsidRPr="00725EA8">
        <w:rPr>
          <w:rFonts w:ascii="Times New Roman" w:hAnsi="Times New Roman" w:cs="Times New Roman"/>
        </w:rPr>
        <w:t>(1), 127–141. https://doi.org/10.1177/1065912916675738</w:t>
      </w:r>
    </w:p>
    <w:p w14:paraId="5B7B5934" w14:textId="77777777" w:rsidR="00725EA8" w:rsidRPr="00725EA8" w:rsidRDefault="00725EA8" w:rsidP="00725EA8">
      <w:pPr>
        <w:pStyle w:val="Literaturverzeichnis"/>
        <w:rPr>
          <w:rFonts w:ascii="Times New Roman" w:hAnsi="Times New Roman" w:cs="Times New Roman"/>
        </w:rPr>
      </w:pPr>
      <w:r w:rsidRPr="00725EA8">
        <w:rPr>
          <w:rFonts w:ascii="Times New Roman" w:hAnsi="Times New Roman" w:cs="Times New Roman"/>
        </w:rPr>
        <w:t xml:space="preserve">Berliner, D., </w:t>
      </w:r>
      <w:proofErr w:type="spellStart"/>
      <w:r w:rsidRPr="00725EA8">
        <w:rPr>
          <w:rFonts w:ascii="Times New Roman" w:hAnsi="Times New Roman" w:cs="Times New Roman"/>
        </w:rPr>
        <w:t>Bagozzi</w:t>
      </w:r>
      <w:proofErr w:type="spellEnd"/>
      <w:r w:rsidRPr="00725EA8">
        <w:rPr>
          <w:rFonts w:ascii="Times New Roman" w:hAnsi="Times New Roman" w:cs="Times New Roman"/>
        </w:rPr>
        <w:t xml:space="preserve">, B. E., &amp; Palmer-Rubin, B. (2018). What information do citizens want? Evidence from one million information requests in Mexico. </w:t>
      </w:r>
      <w:r w:rsidRPr="00725EA8">
        <w:rPr>
          <w:rFonts w:ascii="Times New Roman" w:hAnsi="Times New Roman" w:cs="Times New Roman"/>
          <w:i/>
          <w:iCs/>
        </w:rPr>
        <w:t>World Development</w:t>
      </w:r>
      <w:r w:rsidRPr="00725EA8">
        <w:rPr>
          <w:rFonts w:ascii="Times New Roman" w:hAnsi="Times New Roman" w:cs="Times New Roman"/>
        </w:rPr>
        <w:t xml:space="preserve">, </w:t>
      </w:r>
      <w:r w:rsidRPr="00725EA8">
        <w:rPr>
          <w:rFonts w:ascii="Times New Roman" w:hAnsi="Times New Roman" w:cs="Times New Roman"/>
          <w:i/>
          <w:iCs/>
        </w:rPr>
        <w:t>109</w:t>
      </w:r>
      <w:r w:rsidRPr="00725EA8">
        <w:rPr>
          <w:rFonts w:ascii="Times New Roman" w:hAnsi="Times New Roman" w:cs="Times New Roman"/>
        </w:rPr>
        <w:t>, 222–235. https://doi.org/10.1016/j.worlddev.2018.04.016</w:t>
      </w:r>
    </w:p>
    <w:p w14:paraId="261A02DF" w14:textId="77777777" w:rsidR="00725EA8" w:rsidRPr="00725EA8" w:rsidRDefault="00725EA8" w:rsidP="00725EA8">
      <w:pPr>
        <w:pStyle w:val="Literaturverzeichnis"/>
        <w:rPr>
          <w:rFonts w:ascii="Times New Roman" w:hAnsi="Times New Roman" w:cs="Times New Roman"/>
        </w:rPr>
      </w:pPr>
      <w:r w:rsidRPr="00725EA8">
        <w:rPr>
          <w:rFonts w:ascii="Times New Roman" w:hAnsi="Times New Roman" w:cs="Times New Roman"/>
          <w:lang w:val="de-DE"/>
        </w:rPr>
        <w:t xml:space="preserve">Blei, D., </w:t>
      </w:r>
      <w:proofErr w:type="spellStart"/>
      <w:r w:rsidRPr="00725EA8">
        <w:rPr>
          <w:rFonts w:ascii="Times New Roman" w:hAnsi="Times New Roman" w:cs="Times New Roman"/>
          <w:lang w:val="de-DE"/>
        </w:rPr>
        <w:t>Ng</w:t>
      </w:r>
      <w:proofErr w:type="spellEnd"/>
      <w:r w:rsidRPr="00725EA8">
        <w:rPr>
          <w:rFonts w:ascii="Times New Roman" w:hAnsi="Times New Roman" w:cs="Times New Roman"/>
          <w:lang w:val="de-DE"/>
        </w:rPr>
        <w:t xml:space="preserve">, A., &amp; Jordan, M. (2003). </w:t>
      </w:r>
      <w:r w:rsidRPr="00725EA8">
        <w:rPr>
          <w:rFonts w:ascii="Times New Roman" w:hAnsi="Times New Roman" w:cs="Times New Roman"/>
        </w:rPr>
        <w:t xml:space="preserve">Latent Dirichlet Allocation. </w:t>
      </w:r>
      <w:r w:rsidRPr="00725EA8">
        <w:rPr>
          <w:rFonts w:ascii="Times New Roman" w:hAnsi="Times New Roman" w:cs="Times New Roman"/>
          <w:i/>
          <w:iCs/>
        </w:rPr>
        <w:t>Journal of Machine Learning Research</w:t>
      </w:r>
      <w:r w:rsidRPr="00725EA8">
        <w:rPr>
          <w:rFonts w:ascii="Times New Roman" w:hAnsi="Times New Roman" w:cs="Times New Roman"/>
        </w:rPr>
        <w:t xml:space="preserve">, </w:t>
      </w:r>
      <w:r w:rsidRPr="00725EA8">
        <w:rPr>
          <w:rFonts w:ascii="Times New Roman" w:hAnsi="Times New Roman" w:cs="Times New Roman"/>
          <w:i/>
          <w:iCs/>
        </w:rPr>
        <w:t>3</w:t>
      </w:r>
      <w:r w:rsidRPr="00725EA8">
        <w:rPr>
          <w:rFonts w:ascii="Times New Roman" w:hAnsi="Times New Roman" w:cs="Times New Roman"/>
        </w:rPr>
        <w:t>, 993–1022.</w:t>
      </w:r>
    </w:p>
    <w:p w14:paraId="4EECFCD4" w14:textId="77777777" w:rsidR="00725EA8" w:rsidRPr="00725EA8" w:rsidRDefault="00725EA8" w:rsidP="00725EA8">
      <w:pPr>
        <w:pStyle w:val="Literaturverzeichnis"/>
        <w:rPr>
          <w:rFonts w:ascii="Times New Roman" w:hAnsi="Times New Roman" w:cs="Times New Roman"/>
        </w:rPr>
      </w:pPr>
      <w:r w:rsidRPr="00725EA8">
        <w:rPr>
          <w:rFonts w:ascii="Times New Roman" w:hAnsi="Times New Roman" w:cs="Times New Roman"/>
        </w:rPr>
        <w:t xml:space="preserve">Carswell, G., Chambers, T., &amp; De Neve, G. (2019). Waiting for the state: Gender, citizenship and everyday encounters with bureaucracy in India. </w:t>
      </w:r>
      <w:r w:rsidRPr="00725EA8">
        <w:rPr>
          <w:rFonts w:ascii="Times New Roman" w:hAnsi="Times New Roman" w:cs="Times New Roman"/>
          <w:i/>
          <w:iCs/>
        </w:rPr>
        <w:t>Environment and Planning C: Politics and Space</w:t>
      </w:r>
      <w:r w:rsidRPr="00725EA8">
        <w:rPr>
          <w:rFonts w:ascii="Times New Roman" w:hAnsi="Times New Roman" w:cs="Times New Roman"/>
        </w:rPr>
        <w:t xml:space="preserve">, </w:t>
      </w:r>
      <w:r w:rsidRPr="00725EA8">
        <w:rPr>
          <w:rFonts w:ascii="Times New Roman" w:hAnsi="Times New Roman" w:cs="Times New Roman"/>
          <w:i/>
          <w:iCs/>
        </w:rPr>
        <w:t>37</w:t>
      </w:r>
      <w:r w:rsidRPr="00725EA8">
        <w:rPr>
          <w:rFonts w:ascii="Times New Roman" w:hAnsi="Times New Roman" w:cs="Times New Roman"/>
        </w:rPr>
        <w:t>(4), 597–616. https://doi.org/10.1177/0263774X18802930</w:t>
      </w:r>
    </w:p>
    <w:p w14:paraId="74AC265B" w14:textId="77777777" w:rsidR="00725EA8" w:rsidRPr="00725EA8" w:rsidRDefault="00725EA8" w:rsidP="00725EA8">
      <w:pPr>
        <w:pStyle w:val="Literaturverzeichnis"/>
        <w:rPr>
          <w:rFonts w:ascii="Times New Roman" w:hAnsi="Times New Roman" w:cs="Times New Roman"/>
        </w:rPr>
      </w:pPr>
      <w:r w:rsidRPr="00725EA8">
        <w:rPr>
          <w:rFonts w:ascii="Times New Roman" w:hAnsi="Times New Roman" w:cs="Times New Roman"/>
          <w:lang w:val="de-DE"/>
        </w:rPr>
        <w:t xml:space="preserve">Chang, A., &amp; Brewer, Gene. A. (2023). </w:t>
      </w:r>
      <w:r w:rsidRPr="00725EA8">
        <w:rPr>
          <w:rFonts w:ascii="Times New Roman" w:hAnsi="Times New Roman" w:cs="Times New Roman"/>
        </w:rPr>
        <w:t xml:space="preserve">Street-Level bureaucracy in public administration: A systematic literature review. </w:t>
      </w:r>
      <w:r w:rsidRPr="00725EA8">
        <w:rPr>
          <w:rFonts w:ascii="Times New Roman" w:hAnsi="Times New Roman" w:cs="Times New Roman"/>
          <w:i/>
          <w:iCs/>
        </w:rPr>
        <w:t>Public Management Review</w:t>
      </w:r>
      <w:r w:rsidRPr="00725EA8">
        <w:rPr>
          <w:rFonts w:ascii="Times New Roman" w:hAnsi="Times New Roman" w:cs="Times New Roman"/>
        </w:rPr>
        <w:t xml:space="preserve">, </w:t>
      </w:r>
      <w:r w:rsidRPr="00725EA8">
        <w:rPr>
          <w:rFonts w:ascii="Times New Roman" w:hAnsi="Times New Roman" w:cs="Times New Roman"/>
          <w:i/>
          <w:iCs/>
        </w:rPr>
        <w:t>25</w:t>
      </w:r>
      <w:r w:rsidRPr="00725EA8">
        <w:rPr>
          <w:rFonts w:ascii="Times New Roman" w:hAnsi="Times New Roman" w:cs="Times New Roman"/>
        </w:rPr>
        <w:t>(11), 2191–2211. https://doi.org/10.1080/14719037.2022.2065517</w:t>
      </w:r>
    </w:p>
    <w:p w14:paraId="0B486CFE" w14:textId="77777777" w:rsidR="00725EA8" w:rsidRPr="00725EA8" w:rsidRDefault="00725EA8" w:rsidP="00725EA8">
      <w:pPr>
        <w:pStyle w:val="Literaturverzeichnis"/>
        <w:rPr>
          <w:rFonts w:ascii="Times New Roman" w:hAnsi="Times New Roman" w:cs="Times New Roman"/>
        </w:rPr>
      </w:pPr>
      <w:r w:rsidRPr="00725EA8">
        <w:rPr>
          <w:rFonts w:ascii="Times New Roman" w:hAnsi="Times New Roman" w:cs="Times New Roman"/>
        </w:rPr>
        <w:lastRenderedPageBreak/>
        <w:t xml:space="preserve">Choi, J. M. (2018). Factors influencing public officials’ responses to requests for information disclosure. </w:t>
      </w:r>
      <w:r w:rsidRPr="00725EA8">
        <w:rPr>
          <w:rFonts w:ascii="Times New Roman" w:hAnsi="Times New Roman" w:cs="Times New Roman"/>
          <w:i/>
          <w:iCs/>
        </w:rPr>
        <w:t>Government Information Quarterly</w:t>
      </w:r>
      <w:r w:rsidRPr="00725EA8">
        <w:rPr>
          <w:rFonts w:ascii="Times New Roman" w:hAnsi="Times New Roman" w:cs="Times New Roman"/>
        </w:rPr>
        <w:t xml:space="preserve">, </w:t>
      </w:r>
      <w:r w:rsidRPr="00725EA8">
        <w:rPr>
          <w:rFonts w:ascii="Times New Roman" w:hAnsi="Times New Roman" w:cs="Times New Roman"/>
          <w:i/>
          <w:iCs/>
        </w:rPr>
        <w:t>35</w:t>
      </w:r>
      <w:r w:rsidRPr="00725EA8">
        <w:rPr>
          <w:rFonts w:ascii="Times New Roman" w:hAnsi="Times New Roman" w:cs="Times New Roman"/>
        </w:rPr>
        <w:t>(1), 30–42. https://doi.org/10.1016/j.giq.2017.11.007</w:t>
      </w:r>
    </w:p>
    <w:p w14:paraId="748A1088" w14:textId="77777777" w:rsidR="00725EA8" w:rsidRPr="00725EA8" w:rsidRDefault="00725EA8" w:rsidP="00725EA8">
      <w:pPr>
        <w:pStyle w:val="Literaturverzeichnis"/>
        <w:rPr>
          <w:rFonts w:ascii="Times New Roman" w:hAnsi="Times New Roman" w:cs="Times New Roman"/>
        </w:rPr>
      </w:pPr>
      <w:r w:rsidRPr="00725EA8">
        <w:rPr>
          <w:rFonts w:ascii="Times New Roman" w:hAnsi="Times New Roman" w:cs="Times New Roman"/>
        </w:rPr>
        <w:t xml:space="preserve">Cookson, T. P., &amp; </w:t>
      </w:r>
      <w:proofErr w:type="spellStart"/>
      <w:r w:rsidRPr="00725EA8">
        <w:rPr>
          <w:rFonts w:ascii="Times New Roman" w:hAnsi="Times New Roman" w:cs="Times New Roman"/>
        </w:rPr>
        <w:t>Barrantes</w:t>
      </w:r>
      <w:proofErr w:type="spellEnd"/>
      <w:r w:rsidRPr="00725EA8">
        <w:rPr>
          <w:rFonts w:ascii="Times New Roman" w:hAnsi="Times New Roman" w:cs="Times New Roman"/>
        </w:rPr>
        <w:t xml:space="preserve">, A. (2024). Gender, social protection systems and street‐level bureaucrats. </w:t>
      </w:r>
      <w:r w:rsidRPr="00725EA8">
        <w:rPr>
          <w:rFonts w:ascii="Times New Roman" w:hAnsi="Times New Roman" w:cs="Times New Roman"/>
          <w:i/>
          <w:iCs/>
        </w:rPr>
        <w:t>International Social Security Review</w:t>
      </w:r>
      <w:r w:rsidRPr="00725EA8">
        <w:rPr>
          <w:rFonts w:ascii="Times New Roman" w:hAnsi="Times New Roman" w:cs="Times New Roman"/>
        </w:rPr>
        <w:t xml:space="preserve">, </w:t>
      </w:r>
      <w:r w:rsidRPr="00725EA8">
        <w:rPr>
          <w:rFonts w:ascii="Times New Roman" w:hAnsi="Times New Roman" w:cs="Times New Roman"/>
          <w:i/>
          <w:iCs/>
        </w:rPr>
        <w:t>77</w:t>
      </w:r>
      <w:r w:rsidRPr="00725EA8">
        <w:rPr>
          <w:rFonts w:ascii="Times New Roman" w:hAnsi="Times New Roman" w:cs="Times New Roman"/>
        </w:rPr>
        <w:t>(4), 7–22. https://doi.org/10.1111/issr.12371</w:t>
      </w:r>
    </w:p>
    <w:p w14:paraId="6FA91D73" w14:textId="77777777" w:rsidR="00725EA8" w:rsidRPr="00725EA8" w:rsidRDefault="00725EA8" w:rsidP="00725EA8">
      <w:pPr>
        <w:pStyle w:val="Literaturverzeichnis"/>
        <w:rPr>
          <w:rFonts w:ascii="Times New Roman" w:hAnsi="Times New Roman" w:cs="Times New Roman"/>
        </w:rPr>
      </w:pPr>
      <w:proofErr w:type="spellStart"/>
      <w:r w:rsidRPr="00725EA8">
        <w:rPr>
          <w:rFonts w:ascii="Times New Roman" w:hAnsi="Times New Roman" w:cs="Times New Roman"/>
        </w:rPr>
        <w:t>Cuillier</w:t>
      </w:r>
      <w:proofErr w:type="spellEnd"/>
      <w:r w:rsidRPr="00725EA8">
        <w:rPr>
          <w:rFonts w:ascii="Times New Roman" w:hAnsi="Times New Roman" w:cs="Times New Roman"/>
        </w:rPr>
        <w:t xml:space="preserve">, D. (2010). Honey v. Vinegar: Testing Compliance-Gaining Theories in the Context of Freedom of Information Laws. </w:t>
      </w:r>
      <w:r w:rsidRPr="00725EA8">
        <w:rPr>
          <w:rFonts w:ascii="Times New Roman" w:hAnsi="Times New Roman" w:cs="Times New Roman"/>
          <w:i/>
          <w:iCs/>
        </w:rPr>
        <w:t>Communication Law and Policy</w:t>
      </w:r>
      <w:r w:rsidRPr="00725EA8">
        <w:rPr>
          <w:rFonts w:ascii="Times New Roman" w:hAnsi="Times New Roman" w:cs="Times New Roman"/>
        </w:rPr>
        <w:t xml:space="preserve">, </w:t>
      </w:r>
      <w:r w:rsidRPr="00725EA8">
        <w:rPr>
          <w:rFonts w:ascii="Times New Roman" w:hAnsi="Times New Roman" w:cs="Times New Roman"/>
          <w:i/>
          <w:iCs/>
        </w:rPr>
        <w:t>15</w:t>
      </w:r>
      <w:r w:rsidRPr="00725EA8">
        <w:rPr>
          <w:rFonts w:ascii="Times New Roman" w:hAnsi="Times New Roman" w:cs="Times New Roman"/>
        </w:rPr>
        <w:t>(3), 203–229. https://doi.org/10.1080/10811680.2010.489842</w:t>
      </w:r>
    </w:p>
    <w:p w14:paraId="45DBC248" w14:textId="77777777" w:rsidR="00725EA8" w:rsidRPr="00725EA8" w:rsidRDefault="00725EA8" w:rsidP="00725EA8">
      <w:pPr>
        <w:pStyle w:val="Literaturverzeichnis"/>
        <w:rPr>
          <w:rFonts w:ascii="Times New Roman" w:hAnsi="Times New Roman" w:cs="Times New Roman"/>
        </w:rPr>
      </w:pPr>
      <w:proofErr w:type="spellStart"/>
      <w:r w:rsidRPr="00725EA8">
        <w:rPr>
          <w:rFonts w:ascii="Times New Roman" w:hAnsi="Times New Roman" w:cs="Times New Roman"/>
        </w:rPr>
        <w:t>Dingler</w:t>
      </w:r>
      <w:proofErr w:type="spellEnd"/>
      <w:r w:rsidRPr="00725EA8">
        <w:rPr>
          <w:rFonts w:ascii="Times New Roman" w:hAnsi="Times New Roman" w:cs="Times New Roman"/>
        </w:rPr>
        <w:t>, S. C., Kroeber, C., &amp; Fortin-</w:t>
      </w:r>
      <w:proofErr w:type="spellStart"/>
      <w:r w:rsidRPr="00725EA8">
        <w:rPr>
          <w:rFonts w:ascii="Times New Roman" w:hAnsi="Times New Roman" w:cs="Times New Roman"/>
        </w:rPr>
        <w:t>Rittberger</w:t>
      </w:r>
      <w:proofErr w:type="spellEnd"/>
      <w:r w:rsidRPr="00725EA8">
        <w:rPr>
          <w:rFonts w:ascii="Times New Roman" w:hAnsi="Times New Roman" w:cs="Times New Roman"/>
        </w:rPr>
        <w:t xml:space="preserve">, J. (2019). Do parliaments underrepresent women’s policy preferences? Exploring gender equality in policy congruence in 21 European democracies. </w:t>
      </w:r>
      <w:r w:rsidRPr="00725EA8">
        <w:rPr>
          <w:rFonts w:ascii="Times New Roman" w:hAnsi="Times New Roman" w:cs="Times New Roman"/>
          <w:i/>
          <w:iCs/>
        </w:rPr>
        <w:t>Journal of European Public Policy</w:t>
      </w:r>
      <w:r w:rsidRPr="00725EA8">
        <w:rPr>
          <w:rFonts w:ascii="Times New Roman" w:hAnsi="Times New Roman" w:cs="Times New Roman"/>
        </w:rPr>
        <w:t xml:space="preserve">, </w:t>
      </w:r>
      <w:r w:rsidRPr="00725EA8">
        <w:rPr>
          <w:rFonts w:ascii="Times New Roman" w:hAnsi="Times New Roman" w:cs="Times New Roman"/>
          <w:i/>
          <w:iCs/>
        </w:rPr>
        <w:t>26</w:t>
      </w:r>
      <w:r w:rsidRPr="00725EA8">
        <w:rPr>
          <w:rFonts w:ascii="Times New Roman" w:hAnsi="Times New Roman" w:cs="Times New Roman"/>
        </w:rPr>
        <w:t>(2), 302–321. https://doi.org/10.1080/13501763.2017.1423104</w:t>
      </w:r>
    </w:p>
    <w:p w14:paraId="1AB92797" w14:textId="77777777" w:rsidR="00725EA8" w:rsidRPr="00725EA8" w:rsidRDefault="00725EA8" w:rsidP="00725EA8">
      <w:pPr>
        <w:pStyle w:val="Literaturverzeichnis"/>
        <w:rPr>
          <w:rFonts w:ascii="Times New Roman" w:hAnsi="Times New Roman" w:cs="Times New Roman"/>
        </w:rPr>
      </w:pPr>
      <w:r w:rsidRPr="00725EA8">
        <w:rPr>
          <w:rFonts w:ascii="Times New Roman" w:hAnsi="Times New Roman" w:cs="Times New Roman"/>
        </w:rPr>
        <w:t xml:space="preserve">Durose, C., &amp; Lowndes, V. (2024). Gendering Discretion: Why Street-Level Bureaucracy Needs a Gendered Lens. </w:t>
      </w:r>
      <w:r w:rsidRPr="00725EA8">
        <w:rPr>
          <w:rFonts w:ascii="Times New Roman" w:hAnsi="Times New Roman" w:cs="Times New Roman"/>
          <w:i/>
          <w:iCs/>
        </w:rPr>
        <w:t>Political Studies</w:t>
      </w:r>
      <w:r w:rsidRPr="00725EA8">
        <w:rPr>
          <w:rFonts w:ascii="Times New Roman" w:hAnsi="Times New Roman" w:cs="Times New Roman"/>
        </w:rPr>
        <w:t xml:space="preserve">, </w:t>
      </w:r>
      <w:r w:rsidRPr="00725EA8">
        <w:rPr>
          <w:rFonts w:ascii="Times New Roman" w:hAnsi="Times New Roman" w:cs="Times New Roman"/>
          <w:i/>
          <w:iCs/>
        </w:rPr>
        <w:t>72</w:t>
      </w:r>
      <w:r w:rsidRPr="00725EA8">
        <w:rPr>
          <w:rFonts w:ascii="Times New Roman" w:hAnsi="Times New Roman" w:cs="Times New Roman"/>
        </w:rPr>
        <w:t>(3), 1026–1049. https://doi.org/10.1177/00323217231178630</w:t>
      </w:r>
    </w:p>
    <w:p w14:paraId="4C3080C1" w14:textId="77777777" w:rsidR="00725EA8" w:rsidRPr="00725EA8" w:rsidRDefault="00725EA8" w:rsidP="00725EA8">
      <w:pPr>
        <w:pStyle w:val="Literaturverzeichnis"/>
        <w:rPr>
          <w:rFonts w:ascii="Times New Roman" w:hAnsi="Times New Roman" w:cs="Times New Roman"/>
        </w:rPr>
      </w:pPr>
      <w:r w:rsidRPr="00725EA8">
        <w:rPr>
          <w:rFonts w:ascii="Times New Roman" w:hAnsi="Times New Roman" w:cs="Times New Roman"/>
        </w:rPr>
        <w:t xml:space="preserve">Einstein, K. L., &amp; Glick, D. M. (2017). Does Race Affect Access to Government Services? An Experiment Exploring Street‐Level Bureaucrats and Access to Public Housing. </w:t>
      </w:r>
      <w:r w:rsidRPr="00725EA8">
        <w:rPr>
          <w:rFonts w:ascii="Times New Roman" w:hAnsi="Times New Roman" w:cs="Times New Roman"/>
          <w:i/>
          <w:iCs/>
        </w:rPr>
        <w:t>American Journal of Political Science</w:t>
      </w:r>
      <w:r w:rsidRPr="00725EA8">
        <w:rPr>
          <w:rFonts w:ascii="Times New Roman" w:hAnsi="Times New Roman" w:cs="Times New Roman"/>
        </w:rPr>
        <w:t xml:space="preserve">, </w:t>
      </w:r>
      <w:r w:rsidRPr="00725EA8">
        <w:rPr>
          <w:rFonts w:ascii="Times New Roman" w:hAnsi="Times New Roman" w:cs="Times New Roman"/>
          <w:i/>
          <w:iCs/>
        </w:rPr>
        <w:t>61</w:t>
      </w:r>
      <w:r w:rsidRPr="00725EA8">
        <w:rPr>
          <w:rFonts w:ascii="Times New Roman" w:hAnsi="Times New Roman" w:cs="Times New Roman"/>
        </w:rPr>
        <w:t>(1), 100–116. https://doi.org/10.1111/ajps.12252</w:t>
      </w:r>
    </w:p>
    <w:p w14:paraId="7BC84F17" w14:textId="77777777" w:rsidR="00725EA8" w:rsidRPr="00725EA8" w:rsidRDefault="00725EA8" w:rsidP="00725EA8">
      <w:pPr>
        <w:pStyle w:val="Literaturverzeichnis"/>
        <w:rPr>
          <w:rFonts w:ascii="Times New Roman" w:hAnsi="Times New Roman" w:cs="Times New Roman"/>
        </w:rPr>
      </w:pPr>
      <w:r w:rsidRPr="00725EA8">
        <w:rPr>
          <w:rFonts w:ascii="Times New Roman" w:hAnsi="Times New Roman" w:cs="Times New Roman"/>
        </w:rPr>
        <w:t xml:space="preserve">Esposito, G., </w:t>
      </w:r>
      <w:proofErr w:type="spellStart"/>
      <w:r w:rsidRPr="00725EA8">
        <w:rPr>
          <w:rFonts w:ascii="Times New Roman" w:hAnsi="Times New Roman" w:cs="Times New Roman"/>
        </w:rPr>
        <w:t>Cicatiello</w:t>
      </w:r>
      <w:proofErr w:type="spellEnd"/>
      <w:r w:rsidRPr="00725EA8">
        <w:rPr>
          <w:rFonts w:ascii="Times New Roman" w:hAnsi="Times New Roman" w:cs="Times New Roman"/>
        </w:rPr>
        <w:t xml:space="preserve">, L., </w:t>
      </w:r>
      <w:proofErr w:type="spellStart"/>
      <w:r w:rsidRPr="00725EA8">
        <w:rPr>
          <w:rFonts w:ascii="Times New Roman" w:hAnsi="Times New Roman" w:cs="Times New Roman"/>
        </w:rPr>
        <w:t>Mabillard</w:t>
      </w:r>
      <w:proofErr w:type="spellEnd"/>
      <w:r w:rsidRPr="00725EA8">
        <w:rPr>
          <w:rFonts w:ascii="Times New Roman" w:hAnsi="Times New Roman" w:cs="Times New Roman"/>
        </w:rPr>
        <w:t xml:space="preserve">, V., &amp; Lucio Gaeta, G. (2024). Toward a citizen science framework for public policy evaluation: Lessons from a field experiment on Freedom of Information laws in Belgium. </w:t>
      </w:r>
      <w:r w:rsidRPr="00725EA8">
        <w:rPr>
          <w:rFonts w:ascii="Times New Roman" w:hAnsi="Times New Roman" w:cs="Times New Roman"/>
          <w:i/>
          <w:iCs/>
        </w:rPr>
        <w:t>Evaluation</w:t>
      </w:r>
      <w:r w:rsidRPr="00725EA8">
        <w:rPr>
          <w:rFonts w:ascii="Times New Roman" w:hAnsi="Times New Roman" w:cs="Times New Roman"/>
        </w:rPr>
        <w:t xml:space="preserve">, </w:t>
      </w:r>
      <w:r w:rsidRPr="00725EA8">
        <w:rPr>
          <w:rFonts w:ascii="Times New Roman" w:hAnsi="Times New Roman" w:cs="Times New Roman"/>
          <w:i/>
          <w:iCs/>
        </w:rPr>
        <w:t>30</w:t>
      </w:r>
      <w:r w:rsidRPr="00725EA8">
        <w:rPr>
          <w:rFonts w:ascii="Times New Roman" w:hAnsi="Times New Roman" w:cs="Times New Roman"/>
        </w:rPr>
        <w:t>(4), 464–487. https://doi.org/10.1177/13563890241270195</w:t>
      </w:r>
    </w:p>
    <w:p w14:paraId="4E8F2389" w14:textId="77777777" w:rsidR="00725EA8" w:rsidRPr="00725EA8" w:rsidRDefault="00725EA8" w:rsidP="00725EA8">
      <w:pPr>
        <w:pStyle w:val="Literaturverzeichnis"/>
        <w:rPr>
          <w:rFonts w:ascii="Times New Roman" w:hAnsi="Times New Roman" w:cs="Times New Roman"/>
        </w:rPr>
      </w:pPr>
      <w:proofErr w:type="spellStart"/>
      <w:r w:rsidRPr="00725EA8">
        <w:rPr>
          <w:rFonts w:ascii="Times New Roman" w:hAnsi="Times New Roman" w:cs="Times New Roman"/>
        </w:rPr>
        <w:lastRenderedPageBreak/>
        <w:t>Ferey</w:t>
      </w:r>
      <w:proofErr w:type="spellEnd"/>
      <w:r w:rsidRPr="00725EA8">
        <w:rPr>
          <w:rFonts w:ascii="Times New Roman" w:hAnsi="Times New Roman" w:cs="Times New Roman"/>
        </w:rPr>
        <w:t xml:space="preserve">, M. (2019). </w:t>
      </w:r>
      <w:r w:rsidRPr="00725EA8">
        <w:rPr>
          <w:rFonts w:ascii="Times New Roman" w:hAnsi="Times New Roman" w:cs="Times New Roman"/>
          <w:i/>
          <w:iCs/>
        </w:rPr>
        <w:t xml:space="preserve">Le petit Larousse des </w:t>
      </w:r>
      <w:proofErr w:type="spellStart"/>
      <w:r w:rsidRPr="00725EA8">
        <w:rPr>
          <w:rFonts w:ascii="Times New Roman" w:hAnsi="Times New Roman" w:cs="Times New Roman"/>
          <w:i/>
          <w:iCs/>
        </w:rPr>
        <w:t>prénoms</w:t>
      </w:r>
      <w:proofErr w:type="spellEnd"/>
      <w:r w:rsidRPr="00725EA8">
        <w:rPr>
          <w:rFonts w:ascii="Times New Roman" w:hAnsi="Times New Roman" w:cs="Times New Roman"/>
          <w:i/>
          <w:iCs/>
        </w:rPr>
        <w:t xml:space="preserve">: La bible </w:t>
      </w:r>
      <w:proofErr w:type="spellStart"/>
      <w:r w:rsidRPr="00725EA8">
        <w:rPr>
          <w:rFonts w:ascii="Times New Roman" w:hAnsi="Times New Roman" w:cs="Times New Roman"/>
          <w:i/>
          <w:iCs/>
        </w:rPr>
        <w:t>officielle</w:t>
      </w:r>
      <w:proofErr w:type="spellEnd"/>
      <w:r w:rsidRPr="00725EA8">
        <w:rPr>
          <w:rFonts w:ascii="Times New Roman" w:hAnsi="Times New Roman" w:cs="Times New Roman"/>
          <w:i/>
          <w:iCs/>
        </w:rPr>
        <w:t xml:space="preserve"> pour </w:t>
      </w:r>
      <w:proofErr w:type="spellStart"/>
      <w:r w:rsidRPr="00725EA8">
        <w:rPr>
          <w:rFonts w:ascii="Times New Roman" w:hAnsi="Times New Roman" w:cs="Times New Roman"/>
          <w:i/>
          <w:iCs/>
        </w:rPr>
        <w:t>choisir</w:t>
      </w:r>
      <w:proofErr w:type="spellEnd"/>
      <w:r w:rsidRPr="00725EA8">
        <w:rPr>
          <w:rFonts w:ascii="Times New Roman" w:hAnsi="Times New Roman" w:cs="Times New Roman"/>
          <w:i/>
          <w:iCs/>
        </w:rPr>
        <w:t xml:space="preserve"> le </w:t>
      </w:r>
      <w:proofErr w:type="spellStart"/>
      <w:r w:rsidRPr="00725EA8">
        <w:rPr>
          <w:rFonts w:ascii="Times New Roman" w:hAnsi="Times New Roman" w:cs="Times New Roman"/>
          <w:i/>
          <w:iCs/>
        </w:rPr>
        <w:t>prénom</w:t>
      </w:r>
      <w:proofErr w:type="spellEnd"/>
      <w:r w:rsidRPr="00725EA8">
        <w:rPr>
          <w:rFonts w:ascii="Times New Roman" w:hAnsi="Times New Roman" w:cs="Times New Roman"/>
          <w:i/>
          <w:iCs/>
        </w:rPr>
        <w:t xml:space="preserve"> de </w:t>
      </w:r>
      <w:proofErr w:type="spellStart"/>
      <w:r w:rsidRPr="00725EA8">
        <w:rPr>
          <w:rFonts w:ascii="Times New Roman" w:hAnsi="Times New Roman" w:cs="Times New Roman"/>
          <w:i/>
          <w:iCs/>
        </w:rPr>
        <w:t>votre</w:t>
      </w:r>
      <w:proofErr w:type="spellEnd"/>
      <w:r w:rsidRPr="00725EA8">
        <w:rPr>
          <w:rFonts w:ascii="Times New Roman" w:hAnsi="Times New Roman" w:cs="Times New Roman"/>
          <w:i/>
          <w:iCs/>
        </w:rPr>
        <w:t xml:space="preserve"> enfant</w:t>
      </w:r>
      <w:r w:rsidRPr="00725EA8">
        <w:rPr>
          <w:rFonts w:ascii="Times New Roman" w:hAnsi="Times New Roman" w:cs="Times New Roman"/>
        </w:rPr>
        <w:t xml:space="preserve"> (</w:t>
      </w:r>
      <w:proofErr w:type="spellStart"/>
      <w:r w:rsidRPr="00725EA8">
        <w:rPr>
          <w:rFonts w:ascii="Times New Roman" w:hAnsi="Times New Roman" w:cs="Times New Roman"/>
        </w:rPr>
        <w:t>Nouv</w:t>
      </w:r>
      <w:proofErr w:type="spellEnd"/>
      <w:r w:rsidRPr="00725EA8">
        <w:rPr>
          <w:rFonts w:ascii="Times New Roman" w:hAnsi="Times New Roman" w:cs="Times New Roman"/>
        </w:rPr>
        <w:t xml:space="preserve">. </w:t>
      </w:r>
      <w:proofErr w:type="spellStart"/>
      <w:r w:rsidRPr="00725EA8">
        <w:rPr>
          <w:rFonts w:ascii="Times New Roman" w:hAnsi="Times New Roman" w:cs="Times New Roman"/>
        </w:rPr>
        <w:t>éd</w:t>
      </w:r>
      <w:proofErr w:type="spellEnd"/>
      <w:r w:rsidRPr="00725EA8">
        <w:rPr>
          <w:rFonts w:ascii="Times New Roman" w:hAnsi="Times New Roman" w:cs="Times New Roman"/>
        </w:rPr>
        <w:t>.). Larousse.</w:t>
      </w:r>
    </w:p>
    <w:p w14:paraId="6453141C" w14:textId="77777777" w:rsidR="00725EA8" w:rsidRPr="00725EA8" w:rsidRDefault="00725EA8" w:rsidP="00725EA8">
      <w:pPr>
        <w:pStyle w:val="Literaturverzeichnis"/>
        <w:rPr>
          <w:rFonts w:ascii="Times New Roman" w:hAnsi="Times New Roman" w:cs="Times New Roman"/>
        </w:rPr>
      </w:pPr>
      <w:r w:rsidRPr="00725EA8">
        <w:rPr>
          <w:rFonts w:ascii="Times New Roman" w:hAnsi="Times New Roman" w:cs="Times New Roman"/>
        </w:rPr>
        <w:t xml:space="preserve">Friedrich, L., &amp; </w:t>
      </w:r>
      <w:proofErr w:type="spellStart"/>
      <w:r w:rsidRPr="00725EA8">
        <w:rPr>
          <w:rFonts w:ascii="Times New Roman" w:hAnsi="Times New Roman" w:cs="Times New Roman"/>
        </w:rPr>
        <w:t>Eckhard</w:t>
      </w:r>
      <w:proofErr w:type="spellEnd"/>
      <w:r w:rsidRPr="00725EA8">
        <w:rPr>
          <w:rFonts w:ascii="Times New Roman" w:hAnsi="Times New Roman" w:cs="Times New Roman"/>
        </w:rPr>
        <w:t xml:space="preserve">, S. (2025). Inequality in frontline communication: Bureaucrats talk differently to men and women. </w:t>
      </w:r>
      <w:r w:rsidRPr="00725EA8">
        <w:rPr>
          <w:rFonts w:ascii="Times New Roman" w:hAnsi="Times New Roman" w:cs="Times New Roman"/>
          <w:i/>
          <w:iCs/>
        </w:rPr>
        <w:t>Journal of Public Administration Research and Theory</w:t>
      </w:r>
      <w:r w:rsidRPr="00725EA8">
        <w:rPr>
          <w:rFonts w:ascii="Times New Roman" w:hAnsi="Times New Roman" w:cs="Times New Roman"/>
        </w:rPr>
        <w:t>, muaf036. https://doi.org/10.1093/jopart/muaf036</w:t>
      </w:r>
    </w:p>
    <w:p w14:paraId="6237721A" w14:textId="77777777" w:rsidR="00725EA8" w:rsidRPr="00725EA8" w:rsidRDefault="00725EA8" w:rsidP="00725EA8">
      <w:pPr>
        <w:pStyle w:val="Literaturverzeichnis"/>
        <w:rPr>
          <w:rFonts w:ascii="Times New Roman" w:hAnsi="Times New Roman" w:cs="Times New Roman"/>
        </w:rPr>
      </w:pPr>
      <w:r w:rsidRPr="00725EA8">
        <w:rPr>
          <w:rFonts w:ascii="Times New Roman" w:hAnsi="Times New Roman" w:cs="Times New Roman"/>
        </w:rPr>
        <w:t xml:space="preserve">Gottlieb, J., Grossman, G., &amp; Robinson, A. L. (2018). Do Men and Women Have Different Policy Preferences in Africa? Determinants and Implications of Gender Gaps in Policy Prioritization. </w:t>
      </w:r>
      <w:r w:rsidRPr="00725EA8">
        <w:rPr>
          <w:rFonts w:ascii="Times New Roman" w:hAnsi="Times New Roman" w:cs="Times New Roman"/>
          <w:i/>
          <w:iCs/>
        </w:rPr>
        <w:t>British Journal of Political Science</w:t>
      </w:r>
      <w:r w:rsidRPr="00725EA8">
        <w:rPr>
          <w:rFonts w:ascii="Times New Roman" w:hAnsi="Times New Roman" w:cs="Times New Roman"/>
        </w:rPr>
        <w:t xml:space="preserve">, </w:t>
      </w:r>
      <w:r w:rsidRPr="00725EA8">
        <w:rPr>
          <w:rFonts w:ascii="Times New Roman" w:hAnsi="Times New Roman" w:cs="Times New Roman"/>
          <w:i/>
          <w:iCs/>
        </w:rPr>
        <w:t>48</w:t>
      </w:r>
      <w:r w:rsidRPr="00725EA8">
        <w:rPr>
          <w:rFonts w:ascii="Times New Roman" w:hAnsi="Times New Roman" w:cs="Times New Roman"/>
        </w:rPr>
        <w:t>(3), 611–636. https://doi.org/10.1017/S0007123416000053</w:t>
      </w:r>
    </w:p>
    <w:p w14:paraId="042139EC" w14:textId="77777777" w:rsidR="00725EA8" w:rsidRPr="00725EA8" w:rsidRDefault="00725EA8" w:rsidP="00725EA8">
      <w:pPr>
        <w:pStyle w:val="Literaturverzeichnis"/>
        <w:rPr>
          <w:rFonts w:ascii="Times New Roman" w:hAnsi="Times New Roman" w:cs="Times New Roman"/>
        </w:rPr>
      </w:pPr>
      <w:proofErr w:type="spellStart"/>
      <w:r w:rsidRPr="00725EA8">
        <w:rPr>
          <w:rFonts w:ascii="Times New Roman" w:hAnsi="Times New Roman" w:cs="Times New Roman"/>
        </w:rPr>
        <w:t>Grohs</w:t>
      </w:r>
      <w:proofErr w:type="spellEnd"/>
      <w:r w:rsidRPr="00725EA8">
        <w:rPr>
          <w:rFonts w:ascii="Times New Roman" w:hAnsi="Times New Roman" w:cs="Times New Roman"/>
        </w:rPr>
        <w:t xml:space="preserve">, S., Adam, C., &amp; </w:t>
      </w:r>
      <w:proofErr w:type="spellStart"/>
      <w:r w:rsidRPr="00725EA8">
        <w:rPr>
          <w:rFonts w:ascii="Times New Roman" w:hAnsi="Times New Roman" w:cs="Times New Roman"/>
        </w:rPr>
        <w:t>Knill</w:t>
      </w:r>
      <w:proofErr w:type="spellEnd"/>
      <w:r w:rsidRPr="00725EA8">
        <w:rPr>
          <w:rFonts w:ascii="Times New Roman" w:hAnsi="Times New Roman" w:cs="Times New Roman"/>
        </w:rPr>
        <w:t xml:space="preserve">, C. (2016). Are Some Citizens More Equal than Others? Evidence from a Field Experiment. </w:t>
      </w:r>
      <w:r w:rsidRPr="00725EA8">
        <w:rPr>
          <w:rFonts w:ascii="Times New Roman" w:hAnsi="Times New Roman" w:cs="Times New Roman"/>
          <w:i/>
          <w:iCs/>
        </w:rPr>
        <w:t>Public Administration Review</w:t>
      </w:r>
      <w:r w:rsidRPr="00725EA8">
        <w:rPr>
          <w:rFonts w:ascii="Times New Roman" w:hAnsi="Times New Roman" w:cs="Times New Roman"/>
        </w:rPr>
        <w:t xml:space="preserve">, </w:t>
      </w:r>
      <w:r w:rsidRPr="00725EA8">
        <w:rPr>
          <w:rFonts w:ascii="Times New Roman" w:hAnsi="Times New Roman" w:cs="Times New Roman"/>
          <w:i/>
          <w:iCs/>
        </w:rPr>
        <w:t>76</w:t>
      </w:r>
      <w:r w:rsidRPr="00725EA8">
        <w:rPr>
          <w:rFonts w:ascii="Times New Roman" w:hAnsi="Times New Roman" w:cs="Times New Roman"/>
        </w:rPr>
        <w:t>(1), 155–164. https://doi.org/10.1111/puar.12439</w:t>
      </w:r>
    </w:p>
    <w:p w14:paraId="09B7CA7C" w14:textId="77777777" w:rsidR="00725EA8" w:rsidRPr="00725EA8" w:rsidRDefault="00725EA8" w:rsidP="00725EA8">
      <w:pPr>
        <w:pStyle w:val="Literaturverzeichnis"/>
        <w:rPr>
          <w:rFonts w:ascii="Times New Roman" w:hAnsi="Times New Roman" w:cs="Times New Roman"/>
        </w:rPr>
      </w:pPr>
      <w:proofErr w:type="spellStart"/>
      <w:r w:rsidRPr="00725EA8">
        <w:rPr>
          <w:rFonts w:ascii="Times New Roman" w:hAnsi="Times New Roman" w:cs="Times New Roman"/>
        </w:rPr>
        <w:t>Guul</w:t>
      </w:r>
      <w:proofErr w:type="spellEnd"/>
      <w:r w:rsidRPr="00725EA8">
        <w:rPr>
          <w:rFonts w:ascii="Times New Roman" w:hAnsi="Times New Roman" w:cs="Times New Roman"/>
        </w:rPr>
        <w:t xml:space="preserve">, T. S. (2018). The Individual‐Level Effect of Gender Matching in Representative Bureaucracy. </w:t>
      </w:r>
      <w:r w:rsidRPr="00725EA8">
        <w:rPr>
          <w:rFonts w:ascii="Times New Roman" w:hAnsi="Times New Roman" w:cs="Times New Roman"/>
          <w:i/>
          <w:iCs/>
        </w:rPr>
        <w:t>Public Administration Review</w:t>
      </w:r>
      <w:r w:rsidRPr="00725EA8">
        <w:rPr>
          <w:rFonts w:ascii="Times New Roman" w:hAnsi="Times New Roman" w:cs="Times New Roman"/>
        </w:rPr>
        <w:t xml:space="preserve">, </w:t>
      </w:r>
      <w:r w:rsidRPr="00725EA8">
        <w:rPr>
          <w:rFonts w:ascii="Times New Roman" w:hAnsi="Times New Roman" w:cs="Times New Roman"/>
          <w:i/>
          <w:iCs/>
        </w:rPr>
        <w:t>78</w:t>
      </w:r>
      <w:r w:rsidRPr="00725EA8">
        <w:rPr>
          <w:rFonts w:ascii="Times New Roman" w:hAnsi="Times New Roman" w:cs="Times New Roman"/>
        </w:rPr>
        <w:t>(3), 398–408. https://doi.org/10.1111/puar.12907</w:t>
      </w:r>
    </w:p>
    <w:p w14:paraId="6ADFAFEA" w14:textId="77777777" w:rsidR="00725EA8" w:rsidRPr="00725EA8" w:rsidRDefault="00725EA8" w:rsidP="00725EA8">
      <w:pPr>
        <w:pStyle w:val="Literaturverzeichnis"/>
        <w:rPr>
          <w:rFonts w:ascii="Times New Roman" w:hAnsi="Times New Roman" w:cs="Times New Roman"/>
        </w:rPr>
      </w:pPr>
      <w:r w:rsidRPr="00725EA8">
        <w:rPr>
          <w:rFonts w:ascii="Times New Roman" w:hAnsi="Times New Roman" w:cs="Times New Roman"/>
        </w:rPr>
        <w:t xml:space="preserve">Inglehart, R., &amp; Norris, P. (2000). The Developmental Theory of the Gender Gap: Women’s and Men’s Voting Behavior in Global Perspective. </w:t>
      </w:r>
      <w:r w:rsidRPr="00725EA8">
        <w:rPr>
          <w:rFonts w:ascii="Times New Roman" w:hAnsi="Times New Roman" w:cs="Times New Roman"/>
          <w:i/>
          <w:iCs/>
        </w:rPr>
        <w:t>International Political Science Review</w:t>
      </w:r>
      <w:r w:rsidRPr="00725EA8">
        <w:rPr>
          <w:rFonts w:ascii="Times New Roman" w:hAnsi="Times New Roman" w:cs="Times New Roman"/>
        </w:rPr>
        <w:t xml:space="preserve">, </w:t>
      </w:r>
      <w:r w:rsidRPr="00725EA8">
        <w:rPr>
          <w:rFonts w:ascii="Times New Roman" w:hAnsi="Times New Roman" w:cs="Times New Roman"/>
          <w:i/>
          <w:iCs/>
        </w:rPr>
        <w:t>21</w:t>
      </w:r>
      <w:r w:rsidRPr="00725EA8">
        <w:rPr>
          <w:rFonts w:ascii="Times New Roman" w:hAnsi="Times New Roman" w:cs="Times New Roman"/>
        </w:rPr>
        <w:t>(4), 441–463. https://doi.org/10.1177/0192512100214007</w:t>
      </w:r>
    </w:p>
    <w:p w14:paraId="226C9F0B" w14:textId="77777777" w:rsidR="00725EA8" w:rsidRPr="00725EA8" w:rsidRDefault="00725EA8" w:rsidP="00725EA8">
      <w:pPr>
        <w:pStyle w:val="Literaturverzeichnis"/>
        <w:rPr>
          <w:rFonts w:ascii="Times New Roman" w:hAnsi="Times New Roman" w:cs="Times New Roman"/>
        </w:rPr>
      </w:pPr>
      <w:r w:rsidRPr="00725EA8">
        <w:rPr>
          <w:rFonts w:ascii="Times New Roman" w:hAnsi="Times New Roman" w:cs="Times New Roman"/>
        </w:rPr>
        <w:t xml:space="preserve">Iversen, T., &amp; Rosenbluth, F. (2006). The Political Economy of Gender: Explaining Cross‐National Variation in the Gender Division of Labor and the Gender Voting Gap. </w:t>
      </w:r>
      <w:r w:rsidRPr="00725EA8">
        <w:rPr>
          <w:rFonts w:ascii="Times New Roman" w:hAnsi="Times New Roman" w:cs="Times New Roman"/>
          <w:i/>
          <w:iCs/>
        </w:rPr>
        <w:t>American Journal of Political Science</w:t>
      </w:r>
      <w:r w:rsidRPr="00725EA8">
        <w:rPr>
          <w:rFonts w:ascii="Times New Roman" w:hAnsi="Times New Roman" w:cs="Times New Roman"/>
        </w:rPr>
        <w:t xml:space="preserve">, </w:t>
      </w:r>
      <w:r w:rsidRPr="00725EA8">
        <w:rPr>
          <w:rFonts w:ascii="Times New Roman" w:hAnsi="Times New Roman" w:cs="Times New Roman"/>
          <w:i/>
          <w:iCs/>
        </w:rPr>
        <w:t>50</w:t>
      </w:r>
      <w:r w:rsidRPr="00725EA8">
        <w:rPr>
          <w:rFonts w:ascii="Times New Roman" w:hAnsi="Times New Roman" w:cs="Times New Roman"/>
        </w:rPr>
        <w:t>(1), 1–19. https://doi.org/10.1111/j.1540-5907.2006.00166.x</w:t>
      </w:r>
    </w:p>
    <w:p w14:paraId="3C1E265D" w14:textId="77777777" w:rsidR="00725EA8" w:rsidRPr="00725EA8" w:rsidRDefault="00725EA8" w:rsidP="00725EA8">
      <w:pPr>
        <w:pStyle w:val="Literaturverzeichnis"/>
        <w:rPr>
          <w:rFonts w:ascii="Times New Roman" w:hAnsi="Times New Roman" w:cs="Times New Roman"/>
        </w:rPr>
      </w:pPr>
      <w:r w:rsidRPr="00725EA8">
        <w:rPr>
          <w:rFonts w:ascii="Times New Roman" w:hAnsi="Times New Roman" w:cs="Times New Roman"/>
        </w:rPr>
        <w:t xml:space="preserve">Keiser, L. R., Wilkins, V. M., Meier, K. J., &amp; Holland, C. A. (2002). Lipstick and Logarithms: Gender, Institutional Context, and Representative Bureaucracy. </w:t>
      </w:r>
      <w:r w:rsidRPr="00725EA8">
        <w:rPr>
          <w:rFonts w:ascii="Times New Roman" w:hAnsi="Times New Roman" w:cs="Times New Roman"/>
          <w:i/>
          <w:iCs/>
        </w:rPr>
        <w:t>American Political Science Review</w:t>
      </w:r>
      <w:r w:rsidRPr="00725EA8">
        <w:rPr>
          <w:rFonts w:ascii="Times New Roman" w:hAnsi="Times New Roman" w:cs="Times New Roman"/>
        </w:rPr>
        <w:t xml:space="preserve">, </w:t>
      </w:r>
      <w:r w:rsidRPr="00725EA8">
        <w:rPr>
          <w:rFonts w:ascii="Times New Roman" w:hAnsi="Times New Roman" w:cs="Times New Roman"/>
          <w:i/>
          <w:iCs/>
        </w:rPr>
        <w:t>96</w:t>
      </w:r>
      <w:r w:rsidRPr="00725EA8">
        <w:rPr>
          <w:rFonts w:ascii="Times New Roman" w:hAnsi="Times New Roman" w:cs="Times New Roman"/>
        </w:rPr>
        <w:t>(3), 553–564. https://doi.org/10.1017/S0003055402000321</w:t>
      </w:r>
    </w:p>
    <w:p w14:paraId="6BB28E8E" w14:textId="77777777" w:rsidR="00725EA8" w:rsidRPr="00725EA8" w:rsidRDefault="00725EA8" w:rsidP="00725EA8">
      <w:pPr>
        <w:pStyle w:val="Literaturverzeichnis"/>
        <w:rPr>
          <w:rFonts w:ascii="Times New Roman" w:hAnsi="Times New Roman" w:cs="Times New Roman"/>
        </w:rPr>
      </w:pPr>
      <w:proofErr w:type="spellStart"/>
      <w:r w:rsidRPr="00725EA8">
        <w:rPr>
          <w:rFonts w:ascii="Times New Roman" w:hAnsi="Times New Roman" w:cs="Times New Roman"/>
          <w:lang w:val="de-DE"/>
        </w:rPr>
        <w:t>Kirklies</w:t>
      </w:r>
      <w:proofErr w:type="spellEnd"/>
      <w:r w:rsidRPr="00725EA8">
        <w:rPr>
          <w:rFonts w:ascii="Times New Roman" w:hAnsi="Times New Roman" w:cs="Times New Roman"/>
          <w:lang w:val="de-DE"/>
        </w:rPr>
        <w:t xml:space="preserve">, P.-C., Neumann, O., &amp; </w:t>
      </w:r>
      <w:proofErr w:type="spellStart"/>
      <w:r w:rsidRPr="00725EA8">
        <w:rPr>
          <w:rFonts w:ascii="Times New Roman" w:hAnsi="Times New Roman" w:cs="Times New Roman"/>
          <w:lang w:val="de-DE"/>
        </w:rPr>
        <w:t>Hohensinn</w:t>
      </w:r>
      <w:proofErr w:type="spellEnd"/>
      <w:r w:rsidRPr="00725EA8">
        <w:rPr>
          <w:rFonts w:ascii="Times New Roman" w:hAnsi="Times New Roman" w:cs="Times New Roman"/>
          <w:lang w:val="de-DE"/>
        </w:rPr>
        <w:t xml:space="preserve">, L. (2024). </w:t>
      </w:r>
      <w:r w:rsidRPr="00725EA8">
        <w:rPr>
          <w:rFonts w:ascii="Times New Roman" w:hAnsi="Times New Roman" w:cs="Times New Roman"/>
        </w:rPr>
        <w:t xml:space="preserve">Promoting digital equality in co-production: The role of platform design. </w:t>
      </w:r>
      <w:r w:rsidRPr="00725EA8">
        <w:rPr>
          <w:rFonts w:ascii="Times New Roman" w:hAnsi="Times New Roman" w:cs="Times New Roman"/>
          <w:i/>
          <w:iCs/>
        </w:rPr>
        <w:t>Government Information Quarterly</w:t>
      </w:r>
      <w:r w:rsidRPr="00725EA8">
        <w:rPr>
          <w:rFonts w:ascii="Times New Roman" w:hAnsi="Times New Roman" w:cs="Times New Roman"/>
        </w:rPr>
        <w:t xml:space="preserve">, </w:t>
      </w:r>
      <w:r w:rsidRPr="00725EA8">
        <w:rPr>
          <w:rFonts w:ascii="Times New Roman" w:hAnsi="Times New Roman" w:cs="Times New Roman"/>
          <w:i/>
          <w:iCs/>
        </w:rPr>
        <w:t>41</w:t>
      </w:r>
      <w:r w:rsidRPr="00725EA8">
        <w:rPr>
          <w:rFonts w:ascii="Times New Roman" w:hAnsi="Times New Roman" w:cs="Times New Roman"/>
        </w:rPr>
        <w:t>(1), 101903. https://doi.org/10.1016/j.giq.2023.101903</w:t>
      </w:r>
    </w:p>
    <w:p w14:paraId="3C13D672" w14:textId="77777777" w:rsidR="00725EA8" w:rsidRPr="00725EA8" w:rsidRDefault="00725EA8" w:rsidP="00725EA8">
      <w:pPr>
        <w:pStyle w:val="Literaturverzeichnis"/>
        <w:rPr>
          <w:rFonts w:ascii="Times New Roman" w:hAnsi="Times New Roman" w:cs="Times New Roman"/>
        </w:rPr>
      </w:pPr>
      <w:proofErr w:type="spellStart"/>
      <w:r w:rsidRPr="00725EA8">
        <w:rPr>
          <w:rFonts w:ascii="Times New Roman" w:hAnsi="Times New Roman" w:cs="Times New Roman"/>
        </w:rPr>
        <w:t>Kopkin</w:t>
      </w:r>
      <w:proofErr w:type="spellEnd"/>
      <w:r w:rsidRPr="00725EA8">
        <w:rPr>
          <w:rFonts w:ascii="Times New Roman" w:hAnsi="Times New Roman" w:cs="Times New Roman"/>
        </w:rPr>
        <w:t xml:space="preserve">, N., &amp; Roberts, A. (2023). Gender Gaps in Policy Responsiveness. </w:t>
      </w:r>
      <w:r w:rsidRPr="00725EA8">
        <w:rPr>
          <w:rFonts w:ascii="Times New Roman" w:hAnsi="Times New Roman" w:cs="Times New Roman"/>
          <w:i/>
          <w:iCs/>
        </w:rPr>
        <w:t>Political Research Quarterly</w:t>
      </w:r>
      <w:r w:rsidRPr="00725EA8">
        <w:rPr>
          <w:rFonts w:ascii="Times New Roman" w:hAnsi="Times New Roman" w:cs="Times New Roman"/>
        </w:rPr>
        <w:t xml:space="preserve">, </w:t>
      </w:r>
      <w:r w:rsidRPr="00725EA8">
        <w:rPr>
          <w:rFonts w:ascii="Times New Roman" w:hAnsi="Times New Roman" w:cs="Times New Roman"/>
          <w:i/>
          <w:iCs/>
        </w:rPr>
        <w:t>76</w:t>
      </w:r>
      <w:r w:rsidRPr="00725EA8">
        <w:rPr>
          <w:rFonts w:ascii="Times New Roman" w:hAnsi="Times New Roman" w:cs="Times New Roman"/>
        </w:rPr>
        <w:t>(3), 1340–1356. https://doi.org/10.1177/10659129221136476</w:t>
      </w:r>
    </w:p>
    <w:p w14:paraId="38CF5A8A" w14:textId="34EE5468" w:rsidR="00725EA8" w:rsidRDefault="00725EA8" w:rsidP="00725EA8">
      <w:pPr>
        <w:spacing w:line="480" w:lineRule="auto"/>
        <w:ind w:left="720" w:hanging="720"/>
        <w:rPr>
          <w:rFonts w:ascii="Times New Roman" w:hAnsi="Times New Roman" w:cs="Times New Roman"/>
        </w:rPr>
      </w:pPr>
      <w:r w:rsidRPr="001A4CEA">
        <w:rPr>
          <w:rFonts w:ascii="Times New Roman" w:hAnsi="Times New Roman" w:cs="Times New Roman"/>
        </w:rPr>
        <w:t xml:space="preserve">Lax-Martinez, G., Saenz de </w:t>
      </w:r>
      <w:proofErr w:type="spellStart"/>
      <w:r w:rsidRPr="001A4CEA">
        <w:rPr>
          <w:rFonts w:ascii="Times New Roman" w:hAnsi="Times New Roman" w:cs="Times New Roman"/>
        </w:rPr>
        <w:t>Juano</w:t>
      </w:r>
      <w:proofErr w:type="spellEnd"/>
      <w:r w:rsidRPr="001A4CEA">
        <w:rPr>
          <w:rFonts w:ascii="Times New Roman" w:hAnsi="Times New Roman" w:cs="Times New Roman"/>
        </w:rPr>
        <w:t>-</w:t>
      </w:r>
      <w:proofErr w:type="spellStart"/>
      <w:r w:rsidRPr="001A4CEA">
        <w:rPr>
          <w:rFonts w:ascii="Times New Roman" w:hAnsi="Times New Roman" w:cs="Times New Roman"/>
        </w:rPr>
        <w:t>i</w:t>
      </w:r>
      <w:proofErr w:type="spellEnd"/>
      <w:r w:rsidRPr="001A4CEA">
        <w:rPr>
          <w:rFonts w:ascii="Times New Roman" w:hAnsi="Times New Roman" w:cs="Times New Roman"/>
        </w:rPr>
        <w:t xml:space="preserve">-Ribes, H., Yin, D., Le </w:t>
      </w:r>
      <w:proofErr w:type="spellStart"/>
      <w:r w:rsidRPr="001A4CEA">
        <w:rPr>
          <w:rFonts w:ascii="Times New Roman" w:hAnsi="Times New Roman" w:cs="Times New Roman"/>
        </w:rPr>
        <w:t>Feuvre</w:t>
      </w:r>
      <w:proofErr w:type="spellEnd"/>
      <w:r w:rsidRPr="001A4CEA">
        <w:rPr>
          <w:rFonts w:ascii="Times New Roman" w:hAnsi="Times New Roman" w:cs="Times New Roman"/>
        </w:rPr>
        <w:t>, B., Hamdan-</w:t>
      </w:r>
      <w:proofErr w:type="spellStart"/>
      <w:r w:rsidRPr="001A4CEA">
        <w:rPr>
          <w:rFonts w:ascii="Times New Roman" w:hAnsi="Times New Roman" w:cs="Times New Roman"/>
        </w:rPr>
        <w:t>Livramento</w:t>
      </w:r>
      <w:proofErr w:type="spellEnd"/>
      <w:r w:rsidRPr="001A4CEA">
        <w:rPr>
          <w:rFonts w:ascii="Times New Roman" w:hAnsi="Times New Roman" w:cs="Times New Roman"/>
        </w:rPr>
        <w:t xml:space="preserve">, I., Saito, K., &amp; </w:t>
      </w:r>
      <w:proofErr w:type="spellStart"/>
      <w:r w:rsidRPr="001A4CEA">
        <w:rPr>
          <w:rFonts w:ascii="Times New Roman" w:hAnsi="Times New Roman" w:cs="Times New Roman"/>
        </w:rPr>
        <w:t>Raffo</w:t>
      </w:r>
      <w:proofErr w:type="spellEnd"/>
      <w:r w:rsidRPr="001A4CEA">
        <w:rPr>
          <w:rFonts w:ascii="Times New Roman" w:hAnsi="Times New Roman" w:cs="Times New Roman"/>
        </w:rPr>
        <w:t xml:space="preserve">, J. D. (2021). Expanding the World Gender-Name Dictionary: WGND 2.0. </w:t>
      </w:r>
      <w:r w:rsidRPr="00725EA8">
        <w:rPr>
          <w:rFonts w:ascii="Times New Roman" w:hAnsi="Times New Roman" w:cs="Times New Roman"/>
          <w:i/>
          <w:iCs/>
        </w:rPr>
        <w:t>WIPO Economic Research Working Paper No. 64.</w:t>
      </w:r>
    </w:p>
    <w:p w14:paraId="6016ACCD" w14:textId="3A4D0BED" w:rsidR="00725EA8" w:rsidRPr="00725EA8" w:rsidRDefault="00725EA8" w:rsidP="00725EA8">
      <w:pPr>
        <w:pStyle w:val="Literaturverzeichnis"/>
        <w:rPr>
          <w:rFonts w:ascii="Times New Roman" w:hAnsi="Times New Roman" w:cs="Times New Roman"/>
        </w:rPr>
      </w:pPr>
      <w:r w:rsidRPr="00725EA8">
        <w:rPr>
          <w:rFonts w:ascii="Times New Roman" w:hAnsi="Times New Roman" w:cs="Times New Roman"/>
        </w:rPr>
        <w:t xml:space="preserve">Lipsky, M. (2010). </w:t>
      </w:r>
      <w:r w:rsidRPr="00725EA8">
        <w:rPr>
          <w:rFonts w:ascii="Times New Roman" w:hAnsi="Times New Roman" w:cs="Times New Roman"/>
          <w:i/>
          <w:iCs/>
        </w:rPr>
        <w:t>Street-level bureaucracy: Dilemmas of the individual in public services</w:t>
      </w:r>
      <w:r w:rsidRPr="00725EA8">
        <w:rPr>
          <w:rFonts w:ascii="Times New Roman" w:hAnsi="Times New Roman" w:cs="Times New Roman"/>
        </w:rPr>
        <w:t xml:space="preserve"> (30th anniversary expanded ed). Russell Sage Foundation.</w:t>
      </w:r>
    </w:p>
    <w:p w14:paraId="60F0290F" w14:textId="77777777" w:rsidR="00725EA8" w:rsidRPr="00725EA8" w:rsidRDefault="00725EA8" w:rsidP="00725EA8">
      <w:pPr>
        <w:pStyle w:val="Literaturverzeichnis"/>
        <w:rPr>
          <w:rFonts w:ascii="Times New Roman" w:hAnsi="Times New Roman" w:cs="Times New Roman"/>
        </w:rPr>
      </w:pPr>
      <w:r w:rsidRPr="00725EA8">
        <w:rPr>
          <w:rFonts w:ascii="Times New Roman" w:hAnsi="Times New Roman" w:cs="Times New Roman"/>
        </w:rPr>
        <w:t xml:space="preserve">Magni, G., &amp; Ponce De Leon, Z. (2021). Women Want an Answer! Field Experiments on Elected Officials and Gender Bias. </w:t>
      </w:r>
      <w:r w:rsidRPr="00725EA8">
        <w:rPr>
          <w:rFonts w:ascii="Times New Roman" w:hAnsi="Times New Roman" w:cs="Times New Roman"/>
          <w:i/>
          <w:iCs/>
        </w:rPr>
        <w:t>Journal of Experimental Political Science</w:t>
      </w:r>
      <w:r w:rsidRPr="00725EA8">
        <w:rPr>
          <w:rFonts w:ascii="Times New Roman" w:hAnsi="Times New Roman" w:cs="Times New Roman"/>
        </w:rPr>
        <w:t xml:space="preserve">, </w:t>
      </w:r>
      <w:r w:rsidRPr="00725EA8">
        <w:rPr>
          <w:rFonts w:ascii="Times New Roman" w:hAnsi="Times New Roman" w:cs="Times New Roman"/>
          <w:i/>
          <w:iCs/>
        </w:rPr>
        <w:t>8</w:t>
      </w:r>
      <w:r w:rsidRPr="00725EA8">
        <w:rPr>
          <w:rFonts w:ascii="Times New Roman" w:hAnsi="Times New Roman" w:cs="Times New Roman"/>
        </w:rPr>
        <w:t>(3), 273–284. https://doi.org/10.1017/XPS.2020.23</w:t>
      </w:r>
    </w:p>
    <w:p w14:paraId="78641690" w14:textId="77777777" w:rsidR="00725EA8" w:rsidRPr="00725EA8" w:rsidRDefault="00725EA8" w:rsidP="00725EA8">
      <w:pPr>
        <w:pStyle w:val="Literaturverzeichnis"/>
        <w:rPr>
          <w:rFonts w:ascii="Times New Roman" w:hAnsi="Times New Roman" w:cs="Times New Roman"/>
        </w:rPr>
      </w:pPr>
      <w:proofErr w:type="spellStart"/>
      <w:r w:rsidRPr="00725EA8">
        <w:rPr>
          <w:rFonts w:ascii="Times New Roman" w:hAnsi="Times New Roman" w:cs="Times New Roman"/>
        </w:rPr>
        <w:t>Mastracci</w:t>
      </w:r>
      <w:proofErr w:type="spellEnd"/>
      <w:r w:rsidRPr="00725EA8">
        <w:rPr>
          <w:rFonts w:ascii="Times New Roman" w:hAnsi="Times New Roman" w:cs="Times New Roman"/>
        </w:rPr>
        <w:t xml:space="preserve">, S., &amp; Bowman, L. (2015). Public Agencies, Gendered Organizations: The future of gender studies in public management. </w:t>
      </w:r>
      <w:r w:rsidRPr="00725EA8">
        <w:rPr>
          <w:rFonts w:ascii="Times New Roman" w:hAnsi="Times New Roman" w:cs="Times New Roman"/>
          <w:i/>
          <w:iCs/>
        </w:rPr>
        <w:t>Public Management Review</w:t>
      </w:r>
      <w:r w:rsidRPr="00725EA8">
        <w:rPr>
          <w:rFonts w:ascii="Times New Roman" w:hAnsi="Times New Roman" w:cs="Times New Roman"/>
        </w:rPr>
        <w:t xml:space="preserve">, </w:t>
      </w:r>
      <w:r w:rsidRPr="00725EA8">
        <w:rPr>
          <w:rFonts w:ascii="Times New Roman" w:hAnsi="Times New Roman" w:cs="Times New Roman"/>
          <w:i/>
          <w:iCs/>
        </w:rPr>
        <w:t>17</w:t>
      </w:r>
      <w:r w:rsidRPr="00725EA8">
        <w:rPr>
          <w:rFonts w:ascii="Times New Roman" w:hAnsi="Times New Roman" w:cs="Times New Roman"/>
        </w:rPr>
        <w:t>(6), 857–875. https://doi.org/10.1080/14719037.2013.867067</w:t>
      </w:r>
    </w:p>
    <w:p w14:paraId="32C284A7" w14:textId="77777777" w:rsidR="00725EA8" w:rsidRPr="00725EA8" w:rsidRDefault="00725EA8" w:rsidP="00725EA8">
      <w:pPr>
        <w:pStyle w:val="Literaturverzeichnis"/>
        <w:rPr>
          <w:rFonts w:ascii="Times New Roman" w:hAnsi="Times New Roman" w:cs="Times New Roman"/>
        </w:rPr>
      </w:pPr>
      <w:proofErr w:type="spellStart"/>
      <w:r w:rsidRPr="00725EA8">
        <w:rPr>
          <w:rFonts w:ascii="Times New Roman" w:hAnsi="Times New Roman" w:cs="Times New Roman"/>
        </w:rPr>
        <w:t>Mathisen</w:t>
      </w:r>
      <w:proofErr w:type="spellEnd"/>
      <w:r w:rsidRPr="00725EA8">
        <w:rPr>
          <w:rFonts w:ascii="Times New Roman" w:hAnsi="Times New Roman" w:cs="Times New Roman"/>
        </w:rPr>
        <w:t xml:space="preserve">, R. B. (2024). The Influence Gap: Unequal Policy Responsiveness to Men and Women. </w:t>
      </w:r>
      <w:r w:rsidRPr="00725EA8">
        <w:rPr>
          <w:rFonts w:ascii="Times New Roman" w:hAnsi="Times New Roman" w:cs="Times New Roman"/>
          <w:i/>
          <w:iCs/>
        </w:rPr>
        <w:t>The Journal of Politics</w:t>
      </w:r>
      <w:r w:rsidRPr="00725EA8">
        <w:rPr>
          <w:rFonts w:ascii="Times New Roman" w:hAnsi="Times New Roman" w:cs="Times New Roman"/>
        </w:rPr>
        <w:t xml:space="preserve">, </w:t>
      </w:r>
      <w:r w:rsidRPr="00725EA8">
        <w:rPr>
          <w:rFonts w:ascii="Times New Roman" w:hAnsi="Times New Roman" w:cs="Times New Roman"/>
          <w:i/>
          <w:iCs/>
        </w:rPr>
        <w:t>86</w:t>
      </w:r>
      <w:r w:rsidRPr="00725EA8">
        <w:rPr>
          <w:rFonts w:ascii="Times New Roman" w:hAnsi="Times New Roman" w:cs="Times New Roman"/>
        </w:rPr>
        <w:t>(4), 1368–1381. https://doi.org/10.1086/729964</w:t>
      </w:r>
    </w:p>
    <w:p w14:paraId="5406C45A" w14:textId="3C7DD850" w:rsidR="00725EA8" w:rsidRDefault="00725EA8" w:rsidP="00725EA8">
      <w:pPr>
        <w:pStyle w:val="Literaturverzeichnis"/>
        <w:rPr>
          <w:rFonts w:ascii="Times New Roman" w:hAnsi="Times New Roman" w:cs="Times New Roman"/>
        </w:rPr>
      </w:pPr>
      <w:r w:rsidRPr="00725EA8">
        <w:rPr>
          <w:rFonts w:ascii="Times New Roman" w:hAnsi="Times New Roman" w:cs="Times New Roman"/>
        </w:rPr>
        <w:t xml:space="preserve">Michener, G., Velasco, R. B., Contreras, E., &amp; Rodrigues, K. F. (2020). Googling the requester: Identity‐questing and discrimination in public service provision. </w:t>
      </w:r>
      <w:r w:rsidRPr="00725EA8">
        <w:rPr>
          <w:rFonts w:ascii="Times New Roman" w:hAnsi="Times New Roman" w:cs="Times New Roman"/>
          <w:i/>
          <w:iCs/>
        </w:rPr>
        <w:t>Governance</w:t>
      </w:r>
      <w:r w:rsidRPr="00725EA8">
        <w:rPr>
          <w:rFonts w:ascii="Times New Roman" w:hAnsi="Times New Roman" w:cs="Times New Roman"/>
        </w:rPr>
        <w:t xml:space="preserve">, </w:t>
      </w:r>
      <w:r w:rsidRPr="00725EA8">
        <w:rPr>
          <w:rFonts w:ascii="Times New Roman" w:hAnsi="Times New Roman" w:cs="Times New Roman"/>
          <w:i/>
          <w:iCs/>
        </w:rPr>
        <w:t>33</w:t>
      </w:r>
      <w:r w:rsidRPr="00725EA8">
        <w:rPr>
          <w:rFonts w:ascii="Times New Roman" w:hAnsi="Times New Roman" w:cs="Times New Roman"/>
        </w:rPr>
        <w:t>(2), 249–267. https://doi.org/10.1111/gove.12416</w:t>
      </w:r>
    </w:p>
    <w:p w14:paraId="1BDBA2F1" w14:textId="7752EADA" w:rsidR="00725EA8" w:rsidRDefault="00725EA8" w:rsidP="00725EA8">
      <w:pPr>
        <w:pStyle w:val="Literaturverzeichnis"/>
        <w:rPr>
          <w:rFonts w:ascii="Times New Roman" w:hAnsi="Times New Roman" w:cs="Times New Roman"/>
        </w:rPr>
      </w:pPr>
      <w:proofErr w:type="spellStart"/>
      <w:r w:rsidRPr="00C976BE">
        <w:rPr>
          <w:rFonts w:ascii="Times New Roman" w:hAnsi="Times New Roman" w:cs="Times New Roman"/>
        </w:rPr>
        <w:t>mySociety</w:t>
      </w:r>
      <w:proofErr w:type="spellEnd"/>
      <w:r w:rsidRPr="00C976BE">
        <w:rPr>
          <w:rFonts w:ascii="Times New Roman" w:hAnsi="Times New Roman" w:cs="Times New Roman"/>
        </w:rPr>
        <w:t xml:space="preserve"> (2024). Managing requests. </w:t>
      </w:r>
      <w:proofErr w:type="spellStart"/>
      <w:r w:rsidRPr="00C976BE">
        <w:rPr>
          <w:rFonts w:ascii="Times New Roman" w:hAnsi="Times New Roman" w:cs="Times New Roman"/>
        </w:rPr>
        <w:t>Alaveteli</w:t>
      </w:r>
      <w:proofErr w:type="spellEnd"/>
      <w:r w:rsidRPr="00C976BE">
        <w:rPr>
          <w:rFonts w:ascii="Times New Roman" w:hAnsi="Times New Roman" w:cs="Times New Roman"/>
        </w:rPr>
        <w:t xml:space="preserve"> documentation. Available at:</w:t>
      </w:r>
      <w:r>
        <w:rPr>
          <w:rFonts w:ascii="Times New Roman" w:hAnsi="Times New Roman" w:cs="Times New Roman"/>
        </w:rPr>
        <w:t xml:space="preserve"> </w:t>
      </w:r>
      <w:r w:rsidRPr="00725EA8">
        <w:rPr>
          <w:rFonts w:ascii="Times New Roman" w:hAnsi="Times New Roman" w:cs="Times New Roman"/>
        </w:rPr>
        <w:t>https://alaveteli.org/docs/running/requests/</w:t>
      </w:r>
      <w:r>
        <w:rPr>
          <w:rFonts w:ascii="Times New Roman" w:hAnsi="Times New Roman" w:cs="Times New Roman"/>
        </w:rPr>
        <w:t xml:space="preserve"> </w:t>
      </w:r>
    </w:p>
    <w:p w14:paraId="0A64447D" w14:textId="09B5BB35" w:rsidR="00725EA8" w:rsidRPr="00725EA8" w:rsidRDefault="00725EA8" w:rsidP="00725EA8">
      <w:pPr>
        <w:pStyle w:val="Literaturverzeichnis"/>
        <w:rPr>
          <w:rFonts w:ascii="Times New Roman" w:hAnsi="Times New Roman" w:cs="Times New Roman"/>
        </w:rPr>
      </w:pPr>
      <w:r w:rsidRPr="00725EA8">
        <w:rPr>
          <w:rFonts w:ascii="Times New Roman" w:hAnsi="Times New Roman" w:cs="Times New Roman"/>
        </w:rPr>
        <w:t xml:space="preserve">Neuman, L. (2016). The Right of Access to Information: Exploring Gender Inequities. </w:t>
      </w:r>
      <w:r w:rsidRPr="00725EA8">
        <w:rPr>
          <w:rFonts w:ascii="Times New Roman" w:hAnsi="Times New Roman" w:cs="Times New Roman"/>
          <w:i/>
          <w:iCs/>
        </w:rPr>
        <w:t>IDS Bulletin</w:t>
      </w:r>
      <w:r w:rsidRPr="00725EA8">
        <w:rPr>
          <w:rFonts w:ascii="Times New Roman" w:hAnsi="Times New Roman" w:cs="Times New Roman"/>
        </w:rPr>
        <w:t xml:space="preserve">, </w:t>
      </w:r>
      <w:r w:rsidRPr="00725EA8">
        <w:rPr>
          <w:rFonts w:ascii="Times New Roman" w:hAnsi="Times New Roman" w:cs="Times New Roman"/>
          <w:i/>
          <w:iCs/>
        </w:rPr>
        <w:t>41</w:t>
      </w:r>
      <w:r w:rsidRPr="00725EA8">
        <w:rPr>
          <w:rFonts w:ascii="Times New Roman" w:hAnsi="Times New Roman" w:cs="Times New Roman"/>
        </w:rPr>
        <w:t>(1), 83–97. https://doi.org/10.19088/1968-2016.108</w:t>
      </w:r>
    </w:p>
    <w:p w14:paraId="43A41699" w14:textId="77777777" w:rsidR="00725EA8" w:rsidRPr="00725EA8" w:rsidRDefault="00725EA8" w:rsidP="00725EA8">
      <w:pPr>
        <w:pStyle w:val="Literaturverzeichnis"/>
        <w:rPr>
          <w:rFonts w:ascii="Times New Roman" w:hAnsi="Times New Roman" w:cs="Times New Roman"/>
        </w:rPr>
      </w:pPr>
      <w:r w:rsidRPr="00725EA8">
        <w:rPr>
          <w:rFonts w:ascii="Times New Roman" w:hAnsi="Times New Roman" w:cs="Times New Roman"/>
        </w:rPr>
        <w:t xml:space="preserve">Pandey, S. K., Smith, A. E., Pandey, S., &amp; </w:t>
      </w:r>
      <w:proofErr w:type="spellStart"/>
      <w:r w:rsidRPr="00725EA8">
        <w:rPr>
          <w:rFonts w:ascii="Times New Roman" w:hAnsi="Times New Roman" w:cs="Times New Roman"/>
        </w:rPr>
        <w:t>Ojelabi</w:t>
      </w:r>
      <w:proofErr w:type="spellEnd"/>
      <w:r w:rsidRPr="00725EA8">
        <w:rPr>
          <w:rFonts w:ascii="Times New Roman" w:hAnsi="Times New Roman" w:cs="Times New Roman"/>
        </w:rPr>
        <w:t xml:space="preserve">, O. A. (2023). Reimagining race and gender in public administration and public policy: Insights from an interdisciplinary systematic review. </w:t>
      </w:r>
      <w:r w:rsidRPr="00725EA8">
        <w:rPr>
          <w:rFonts w:ascii="Times New Roman" w:hAnsi="Times New Roman" w:cs="Times New Roman"/>
          <w:i/>
          <w:iCs/>
        </w:rPr>
        <w:t>Public Administration Review</w:t>
      </w:r>
      <w:r w:rsidRPr="00725EA8">
        <w:rPr>
          <w:rFonts w:ascii="Times New Roman" w:hAnsi="Times New Roman" w:cs="Times New Roman"/>
        </w:rPr>
        <w:t xml:space="preserve">, </w:t>
      </w:r>
      <w:r w:rsidRPr="00725EA8">
        <w:rPr>
          <w:rFonts w:ascii="Times New Roman" w:hAnsi="Times New Roman" w:cs="Times New Roman"/>
          <w:i/>
          <w:iCs/>
        </w:rPr>
        <w:t>83</w:t>
      </w:r>
      <w:r w:rsidRPr="00725EA8">
        <w:rPr>
          <w:rFonts w:ascii="Times New Roman" w:hAnsi="Times New Roman" w:cs="Times New Roman"/>
        </w:rPr>
        <w:t>(1), 14–34. https://doi.org/10.1111/puar.13570</w:t>
      </w:r>
    </w:p>
    <w:p w14:paraId="0903C55A" w14:textId="77777777" w:rsidR="00725EA8" w:rsidRPr="00725EA8" w:rsidRDefault="00725EA8" w:rsidP="00725EA8">
      <w:pPr>
        <w:pStyle w:val="Literaturverzeichnis"/>
        <w:rPr>
          <w:rFonts w:ascii="Times New Roman" w:hAnsi="Times New Roman" w:cs="Times New Roman"/>
        </w:rPr>
      </w:pPr>
      <w:proofErr w:type="spellStart"/>
      <w:r w:rsidRPr="00725EA8">
        <w:rPr>
          <w:rFonts w:ascii="Times New Roman" w:hAnsi="Times New Roman" w:cs="Times New Roman"/>
        </w:rPr>
        <w:t>Pano</w:t>
      </w:r>
      <w:proofErr w:type="spellEnd"/>
      <w:r w:rsidRPr="00725EA8">
        <w:rPr>
          <w:rFonts w:ascii="Times New Roman" w:hAnsi="Times New Roman" w:cs="Times New Roman"/>
        </w:rPr>
        <w:t xml:space="preserve">, E., </w:t>
      </w:r>
      <w:proofErr w:type="spellStart"/>
      <w:r w:rsidRPr="00725EA8">
        <w:rPr>
          <w:rFonts w:ascii="Times New Roman" w:hAnsi="Times New Roman" w:cs="Times New Roman"/>
        </w:rPr>
        <w:t>Magre</w:t>
      </w:r>
      <w:proofErr w:type="spellEnd"/>
      <w:r w:rsidRPr="00725EA8">
        <w:rPr>
          <w:rFonts w:ascii="Times New Roman" w:hAnsi="Times New Roman" w:cs="Times New Roman"/>
        </w:rPr>
        <w:t xml:space="preserve">, J., Pons, L., &amp; </w:t>
      </w:r>
      <w:proofErr w:type="spellStart"/>
      <w:r w:rsidRPr="00725EA8">
        <w:rPr>
          <w:rFonts w:ascii="Times New Roman" w:hAnsi="Times New Roman" w:cs="Times New Roman"/>
        </w:rPr>
        <w:t>Casajuana</w:t>
      </w:r>
      <w:proofErr w:type="spellEnd"/>
      <w:r w:rsidRPr="00725EA8">
        <w:rPr>
          <w:rFonts w:ascii="Times New Roman" w:hAnsi="Times New Roman" w:cs="Times New Roman"/>
        </w:rPr>
        <w:t xml:space="preserve">, S. (2022). Institutional transparency and gender: </w:t>
      </w:r>
      <w:proofErr w:type="spellStart"/>
      <w:r w:rsidRPr="00725EA8">
        <w:rPr>
          <w:rFonts w:ascii="Times New Roman" w:hAnsi="Times New Roman" w:cs="Times New Roman"/>
        </w:rPr>
        <w:t>Analysing</w:t>
      </w:r>
      <w:proofErr w:type="spellEnd"/>
      <w:r w:rsidRPr="00725EA8">
        <w:rPr>
          <w:rFonts w:ascii="Times New Roman" w:hAnsi="Times New Roman" w:cs="Times New Roman"/>
        </w:rPr>
        <w:t xml:space="preserve"> the municipalities of the Barcelona Metropolitan Area. </w:t>
      </w:r>
      <w:r w:rsidRPr="00725EA8">
        <w:rPr>
          <w:rFonts w:ascii="Times New Roman" w:hAnsi="Times New Roman" w:cs="Times New Roman"/>
          <w:i/>
          <w:iCs/>
        </w:rPr>
        <w:t>Information Polity</w:t>
      </w:r>
      <w:r w:rsidRPr="00725EA8">
        <w:rPr>
          <w:rFonts w:ascii="Times New Roman" w:hAnsi="Times New Roman" w:cs="Times New Roman"/>
        </w:rPr>
        <w:t xml:space="preserve">, </w:t>
      </w:r>
      <w:r w:rsidRPr="00725EA8">
        <w:rPr>
          <w:rFonts w:ascii="Times New Roman" w:hAnsi="Times New Roman" w:cs="Times New Roman"/>
          <w:i/>
          <w:iCs/>
        </w:rPr>
        <w:t>27</w:t>
      </w:r>
      <w:r w:rsidRPr="00725EA8">
        <w:rPr>
          <w:rFonts w:ascii="Times New Roman" w:hAnsi="Times New Roman" w:cs="Times New Roman"/>
        </w:rPr>
        <w:t>(1), 79–95. https://doi.org/10.3233/IP-200300</w:t>
      </w:r>
    </w:p>
    <w:p w14:paraId="70B6B208" w14:textId="77777777" w:rsidR="00725EA8" w:rsidRPr="00725EA8" w:rsidRDefault="00725EA8" w:rsidP="00725EA8">
      <w:pPr>
        <w:pStyle w:val="Literaturverzeichnis"/>
        <w:rPr>
          <w:rFonts w:ascii="Times New Roman" w:hAnsi="Times New Roman" w:cs="Times New Roman"/>
        </w:rPr>
      </w:pPr>
      <w:r w:rsidRPr="00725EA8">
        <w:rPr>
          <w:rFonts w:ascii="Times New Roman" w:hAnsi="Times New Roman" w:cs="Times New Roman"/>
        </w:rPr>
        <w:t xml:space="preserve">Roberts, A. (2002). Administrative discretion and the Access to Information Act: An “internal law” on open government? </w:t>
      </w:r>
      <w:r w:rsidRPr="00725EA8">
        <w:rPr>
          <w:rFonts w:ascii="Times New Roman" w:hAnsi="Times New Roman" w:cs="Times New Roman"/>
          <w:i/>
          <w:iCs/>
        </w:rPr>
        <w:t>Canadian Public Administration</w:t>
      </w:r>
      <w:r w:rsidRPr="00725EA8">
        <w:rPr>
          <w:rFonts w:ascii="Times New Roman" w:hAnsi="Times New Roman" w:cs="Times New Roman"/>
        </w:rPr>
        <w:t xml:space="preserve">, </w:t>
      </w:r>
      <w:r w:rsidRPr="00725EA8">
        <w:rPr>
          <w:rFonts w:ascii="Times New Roman" w:hAnsi="Times New Roman" w:cs="Times New Roman"/>
          <w:i/>
          <w:iCs/>
        </w:rPr>
        <w:t>45</w:t>
      </w:r>
      <w:r w:rsidRPr="00725EA8">
        <w:rPr>
          <w:rFonts w:ascii="Times New Roman" w:hAnsi="Times New Roman" w:cs="Times New Roman"/>
        </w:rPr>
        <w:t>(2), 175–194. https://doi.org/10.1111/j.1754-7121.2002.tb01079.x</w:t>
      </w:r>
    </w:p>
    <w:p w14:paraId="2BD8E0C8" w14:textId="77777777" w:rsidR="00725EA8" w:rsidRPr="00725EA8" w:rsidRDefault="00725EA8" w:rsidP="00725EA8">
      <w:pPr>
        <w:pStyle w:val="Literaturverzeichnis"/>
        <w:rPr>
          <w:rFonts w:ascii="Times New Roman" w:hAnsi="Times New Roman" w:cs="Times New Roman"/>
        </w:rPr>
      </w:pPr>
      <w:r w:rsidRPr="00725EA8">
        <w:rPr>
          <w:rFonts w:ascii="Times New Roman" w:hAnsi="Times New Roman" w:cs="Times New Roman"/>
        </w:rPr>
        <w:t xml:space="preserve">Rodríguez, R. P., &amp; </w:t>
      </w:r>
      <w:proofErr w:type="spellStart"/>
      <w:r w:rsidRPr="00725EA8">
        <w:rPr>
          <w:rFonts w:ascii="Times New Roman" w:hAnsi="Times New Roman" w:cs="Times New Roman"/>
        </w:rPr>
        <w:t>Rossel</w:t>
      </w:r>
      <w:proofErr w:type="spellEnd"/>
      <w:r w:rsidRPr="00725EA8">
        <w:rPr>
          <w:rFonts w:ascii="Times New Roman" w:hAnsi="Times New Roman" w:cs="Times New Roman"/>
        </w:rPr>
        <w:t xml:space="preserve">, C. (2018). A field experiment on bureaucratic discretionary bias under FOI laws. </w:t>
      </w:r>
      <w:r w:rsidRPr="00725EA8">
        <w:rPr>
          <w:rFonts w:ascii="Times New Roman" w:hAnsi="Times New Roman" w:cs="Times New Roman"/>
          <w:i/>
          <w:iCs/>
        </w:rPr>
        <w:t>Government Information Quarterly</w:t>
      </w:r>
      <w:r w:rsidRPr="00725EA8">
        <w:rPr>
          <w:rFonts w:ascii="Times New Roman" w:hAnsi="Times New Roman" w:cs="Times New Roman"/>
        </w:rPr>
        <w:t xml:space="preserve">, </w:t>
      </w:r>
      <w:r w:rsidRPr="00725EA8">
        <w:rPr>
          <w:rFonts w:ascii="Times New Roman" w:hAnsi="Times New Roman" w:cs="Times New Roman"/>
          <w:i/>
          <w:iCs/>
        </w:rPr>
        <w:t>35</w:t>
      </w:r>
      <w:r w:rsidRPr="00725EA8">
        <w:rPr>
          <w:rFonts w:ascii="Times New Roman" w:hAnsi="Times New Roman" w:cs="Times New Roman"/>
        </w:rPr>
        <w:t>(3), 418–427. https://doi.org/10.1016/j.giq.2018.06.001</w:t>
      </w:r>
    </w:p>
    <w:p w14:paraId="3A342682" w14:textId="77777777" w:rsidR="00725EA8" w:rsidRPr="00725EA8" w:rsidRDefault="00725EA8" w:rsidP="00725EA8">
      <w:pPr>
        <w:pStyle w:val="Literaturverzeichnis"/>
        <w:rPr>
          <w:rFonts w:ascii="Times New Roman" w:hAnsi="Times New Roman" w:cs="Times New Roman"/>
        </w:rPr>
      </w:pPr>
      <w:proofErr w:type="spellStart"/>
      <w:r w:rsidRPr="00725EA8">
        <w:rPr>
          <w:rFonts w:ascii="Times New Roman" w:hAnsi="Times New Roman" w:cs="Times New Roman"/>
        </w:rPr>
        <w:t>Schmidthuber</w:t>
      </w:r>
      <w:proofErr w:type="spellEnd"/>
      <w:r w:rsidRPr="00725EA8">
        <w:rPr>
          <w:rFonts w:ascii="Times New Roman" w:hAnsi="Times New Roman" w:cs="Times New Roman"/>
        </w:rPr>
        <w:t xml:space="preserve">, L., Hilgers, D., &amp; Randhawa, K. (2022). Public crowdsourcing: Analyzing the role of government feedback on civic digital platforms. </w:t>
      </w:r>
      <w:r w:rsidRPr="00725EA8">
        <w:rPr>
          <w:rFonts w:ascii="Times New Roman" w:hAnsi="Times New Roman" w:cs="Times New Roman"/>
          <w:i/>
          <w:iCs/>
        </w:rPr>
        <w:t>Public Administration</w:t>
      </w:r>
      <w:r w:rsidRPr="00725EA8">
        <w:rPr>
          <w:rFonts w:ascii="Times New Roman" w:hAnsi="Times New Roman" w:cs="Times New Roman"/>
        </w:rPr>
        <w:t xml:space="preserve">, </w:t>
      </w:r>
      <w:r w:rsidRPr="00725EA8">
        <w:rPr>
          <w:rFonts w:ascii="Times New Roman" w:hAnsi="Times New Roman" w:cs="Times New Roman"/>
          <w:i/>
          <w:iCs/>
        </w:rPr>
        <w:t>100</w:t>
      </w:r>
      <w:r w:rsidRPr="00725EA8">
        <w:rPr>
          <w:rFonts w:ascii="Times New Roman" w:hAnsi="Times New Roman" w:cs="Times New Roman"/>
        </w:rPr>
        <w:t>(4), 960–977. https://doi.org/10.1111/padm.12811</w:t>
      </w:r>
    </w:p>
    <w:p w14:paraId="7DB6187F" w14:textId="77777777" w:rsidR="00725EA8" w:rsidRPr="00725EA8" w:rsidRDefault="00725EA8" w:rsidP="00725EA8">
      <w:pPr>
        <w:pStyle w:val="Literaturverzeichnis"/>
        <w:rPr>
          <w:rFonts w:ascii="Times New Roman" w:hAnsi="Times New Roman" w:cs="Times New Roman"/>
        </w:rPr>
      </w:pPr>
      <w:r w:rsidRPr="00725EA8">
        <w:rPr>
          <w:rFonts w:ascii="Times New Roman" w:hAnsi="Times New Roman" w:cs="Times New Roman"/>
        </w:rPr>
        <w:t xml:space="preserve">Shapiro, R. Y., &amp; Mahajan, H. (1986). Gender Differences in Policy Preferences: A Summary of Trends From the 1960s to the 1980s. </w:t>
      </w:r>
      <w:r w:rsidRPr="00725EA8">
        <w:rPr>
          <w:rFonts w:ascii="Times New Roman" w:hAnsi="Times New Roman" w:cs="Times New Roman"/>
          <w:i/>
          <w:iCs/>
        </w:rPr>
        <w:t>Public Opinion Quarterly</w:t>
      </w:r>
      <w:r w:rsidRPr="00725EA8">
        <w:rPr>
          <w:rFonts w:ascii="Times New Roman" w:hAnsi="Times New Roman" w:cs="Times New Roman"/>
        </w:rPr>
        <w:t xml:space="preserve">, </w:t>
      </w:r>
      <w:r w:rsidRPr="00725EA8">
        <w:rPr>
          <w:rFonts w:ascii="Times New Roman" w:hAnsi="Times New Roman" w:cs="Times New Roman"/>
          <w:i/>
          <w:iCs/>
        </w:rPr>
        <w:t>50</w:t>
      </w:r>
      <w:r w:rsidRPr="00725EA8">
        <w:rPr>
          <w:rFonts w:ascii="Times New Roman" w:hAnsi="Times New Roman" w:cs="Times New Roman"/>
        </w:rPr>
        <w:t>(1), 42. https://doi.org/10.1086/268958</w:t>
      </w:r>
    </w:p>
    <w:p w14:paraId="4DD6C715" w14:textId="77777777" w:rsidR="00725EA8" w:rsidRPr="00725EA8" w:rsidRDefault="00725EA8" w:rsidP="00725EA8">
      <w:pPr>
        <w:pStyle w:val="Literaturverzeichnis"/>
        <w:rPr>
          <w:rFonts w:ascii="Times New Roman" w:hAnsi="Times New Roman" w:cs="Times New Roman"/>
        </w:rPr>
      </w:pPr>
      <w:proofErr w:type="spellStart"/>
      <w:r w:rsidRPr="00725EA8">
        <w:rPr>
          <w:rFonts w:ascii="Times New Roman" w:hAnsi="Times New Roman" w:cs="Times New Roman"/>
        </w:rPr>
        <w:t>Soroka</w:t>
      </w:r>
      <w:proofErr w:type="spellEnd"/>
      <w:r w:rsidRPr="00725EA8">
        <w:rPr>
          <w:rFonts w:ascii="Times New Roman" w:hAnsi="Times New Roman" w:cs="Times New Roman"/>
        </w:rPr>
        <w:t xml:space="preserve">, S. N., &amp; </w:t>
      </w:r>
      <w:proofErr w:type="spellStart"/>
      <w:r w:rsidRPr="00725EA8">
        <w:rPr>
          <w:rFonts w:ascii="Times New Roman" w:hAnsi="Times New Roman" w:cs="Times New Roman"/>
        </w:rPr>
        <w:t>Wlezien</w:t>
      </w:r>
      <w:proofErr w:type="spellEnd"/>
      <w:r w:rsidRPr="00725EA8">
        <w:rPr>
          <w:rFonts w:ascii="Times New Roman" w:hAnsi="Times New Roman" w:cs="Times New Roman"/>
        </w:rPr>
        <w:t xml:space="preserve">, C. (2010). </w:t>
      </w:r>
      <w:r w:rsidRPr="00725EA8">
        <w:rPr>
          <w:rFonts w:ascii="Times New Roman" w:hAnsi="Times New Roman" w:cs="Times New Roman"/>
          <w:i/>
          <w:iCs/>
        </w:rPr>
        <w:t>Degrees of democracy: Politics, public opinion, and policy</w:t>
      </w:r>
      <w:r w:rsidRPr="00725EA8">
        <w:rPr>
          <w:rFonts w:ascii="Times New Roman" w:hAnsi="Times New Roman" w:cs="Times New Roman"/>
        </w:rPr>
        <w:t>. Cambridge university press.</w:t>
      </w:r>
    </w:p>
    <w:p w14:paraId="43A04FB7" w14:textId="77777777" w:rsidR="00725EA8" w:rsidRPr="00725EA8" w:rsidRDefault="00725EA8" w:rsidP="00725EA8">
      <w:pPr>
        <w:pStyle w:val="Literaturverzeichnis"/>
        <w:rPr>
          <w:rFonts w:ascii="Times New Roman" w:hAnsi="Times New Roman" w:cs="Times New Roman"/>
        </w:rPr>
      </w:pPr>
      <w:proofErr w:type="spellStart"/>
      <w:r w:rsidRPr="00725EA8">
        <w:rPr>
          <w:rFonts w:ascii="Times New Roman" w:hAnsi="Times New Roman" w:cs="Times New Roman"/>
        </w:rPr>
        <w:t>Spáč</w:t>
      </w:r>
      <w:proofErr w:type="spellEnd"/>
      <w:r w:rsidRPr="00725EA8">
        <w:rPr>
          <w:rFonts w:ascii="Times New Roman" w:hAnsi="Times New Roman" w:cs="Times New Roman"/>
        </w:rPr>
        <w:t xml:space="preserve">, P., </w:t>
      </w:r>
      <w:proofErr w:type="spellStart"/>
      <w:r w:rsidRPr="00725EA8">
        <w:rPr>
          <w:rFonts w:ascii="Times New Roman" w:hAnsi="Times New Roman" w:cs="Times New Roman"/>
        </w:rPr>
        <w:t>Voda</w:t>
      </w:r>
      <w:proofErr w:type="spellEnd"/>
      <w:r w:rsidRPr="00725EA8">
        <w:rPr>
          <w:rFonts w:ascii="Times New Roman" w:hAnsi="Times New Roman" w:cs="Times New Roman"/>
        </w:rPr>
        <w:t xml:space="preserve">, P., &amp; </w:t>
      </w:r>
      <w:proofErr w:type="spellStart"/>
      <w:r w:rsidRPr="00725EA8">
        <w:rPr>
          <w:rFonts w:ascii="Times New Roman" w:hAnsi="Times New Roman" w:cs="Times New Roman"/>
        </w:rPr>
        <w:t>Zagrapan</w:t>
      </w:r>
      <w:proofErr w:type="spellEnd"/>
      <w:r w:rsidRPr="00725EA8">
        <w:rPr>
          <w:rFonts w:ascii="Times New Roman" w:hAnsi="Times New Roman" w:cs="Times New Roman"/>
        </w:rPr>
        <w:t xml:space="preserve">, J. (2018). Does the freedom of information law increase transparency at the local level? Evidence from a field experiment. </w:t>
      </w:r>
      <w:r w:rsidRPr="00725EA8">
        <w:rPr>
          <w:rFonts w:ascii="Times New Roman" w:hAnsi="Times New Roman" w:cs="Times New Roman"/>
          <w:i/>
          <w:iCs/>
        </w:rPr>
        <w:t>Government Information Quarterly</w:t>
      </w:r>
      <w:r w:rsidRPr="00725EA8">
        <w:rPr>
          <w:rFonts w:ascii="Times New Roman" w:hAnsi="Times New Roman" w:cs="Times New Roman"/>
        </w:rPr>
        <w:t xml:space="preserve">, </w:t>
      </w:r>
      <w:r w:rsidRPr="00725EA8">
        <w:rPr>
          <w:rFonts w:ascii="Times New Roman" w:hAnsi="Times New Roman" w:cs="Times New Roman"/>
          <w:i/>
          <w:iCs/>
        </w:rPr>
        <w:t>35</w:t>
      </w:r>
      <w:r w:rsidRPr="00725EA8">
        <w:rPr>
          <w:rFonts w:ascii="Times New Roman" w:hAnsi="Times New Roman" w:cs="Times New Roman"/>
        </w:rPr>
        <w:t>(3), 408–417. https://doi.org/10.1016/j.giq.2018.05.003</w:t>
      </w:r>
    </w:p>
    <w:p w14:paraId="27BADE7F" w14:textId="6A11644F" w:rsidR="00725EA8" w:rsidRDefault="00725EA8" w:rsidP="00725EA8">
      <w:pPr>
        <w:spacing w:line="480" w:lineRule="auto"/>
        <w:ind w:left="720" w:hanging="720"/>
        <w:rPr>
          <w:rFonts w:ascii="Times New Roman" w:hAnsi="Times New Roman" w:cs="Times New Roman"/>
        </w:rPr>
      </w:pPr>
      <w:proofErr w:type="spellStart"/>
      <w:r w:rsidRPr="00996845">
        <w:rPr>
          <w:rFonts w:ascii="Times New Roman" w:hAnsi="Times New Roman" w:cs="Times New Roman"/>
        </w:rPr>
        <w:t>Statbel</w:t>
      </w:r>
      <w:proofErr w:type="spellEnd"/>
      <w:r w:rsidRPr="00996845">
        <w:rPr>
          <w:rFonts w:ascii="Times New Roman" w:hAnsi="Times New Roman" w:cs="Times New Roman"/>
        </w:rPr>
        <w:t xml:space="preserve"> (2018). First names of the total population by municipality. Belgian Federal Government. Available at: </w:t>
      </w:r>
      <w:hyperlink r:id="rId9" w:history="1">
        <w:r w:rsidRPr="00741A8E">
          <w:rPr>
            <w:rStyle w:val="Hyperlink"/>
            <w:rFonts w:ascii="Times New Roman" w:hAnsi="Times New Roman" w:cs="Times New Roman"/>
          </w:rPr>
          <w:t>https://statbel.fgov.be/en/open-data/first-names-total-population-municipality</w:t>
        </w:r>
      </w:hyperlink>
    </w:p>
    <w:p w14:paraId="781EE636" w14:textId="7BF2ABEF" w:rsidR="00725EA8" w:rsidRPr="00725EA8" w:rsidRDefault="00725EA8" w:rsidP="00725EA8">
      <w:pPr>
        <w:pStyle w:val="Literaturverzeichnis"/>
        <w:rPr>
          <w:rFonts w:ascii="Times New Roman" w:hAnsi="Times New Roman" w:cs="Times New Roman"/>
        </w:rPr>
      </w:pPr>
      <w:proofErr w:type="spellStart"/>
      <w:r w:rsidRPr="00725EA8">
        <w:rPr>
          <w:rFonts w:ascii="Times New Roman" w:hAnsi="Times New Roman" w:cs="Times New Roman"/>
        </w:rPr>
        <w:t>Szydlowski</w:t>
      </w:r>
      <w:proofErr w:type="spellEnd"/>
      <w:r w:rsidRPr="00725EA8">
        <w:rPr>
          <w:rFonts w:ascii="Times New Roman" w:hAnsi="Times New Roman" w:cs="Times New Roman"/>
        </w:rPr>
        <w:t xml:space="preserve">, G., De Boer, N., &amp; </w:t>
      </w:r>
      <w:proofErr w:type="spellStart"/>
      <w:r w:rsidRPr="00725EA8">
        <w:rPr>
          <w:rFonts w:ascii="Times New Roman" w:hAnsi="Times New Roman" w:cs="Times New Roman"/>
        </w:rPr>
        <w:t>Tummers</w:t>
      </w:r>
      <w:proofErr w:type="spellEnd"/>
      <w:r w:rsidRPr="00725EA8">
        <w:rPr>
          <w:rFonts w:ascii="Times New Roman" w:hAnsi="Times New Roman" w:cs="Times New Roman"/>
        </w:rPr>
        <w:t xml:space="preserve">, L. (2026). Positive public sector stereotypes and their impact on public service delivery: An audit experiment. </w:t>
      </w:r>
      <w:proofErr w:type="spellStart"/>
      <w:r w:rsidRPr="00725EA8">
        <w:rPr>
          <w:rFonts w:ascii="Times New Roman" w:hAnsi="Times New Roman" w:cs="Times New Roman"/>
          <w:i/>
          <w:iCs/>
        </w:rPr>
        <w:t>Behavioural</w:t>
      </w:r>
      <w:proofErr w:type="spellEnd"/>
      <w:r w:rsidRPr="00725EA8">
        <w:rPr>
          <w:rFonts w:ascii="Times New Roman" w:hAnsi="Times New Roman" w:cs="Times New Roman"/>
          <w:i/>
          <w:iCs/>
        </w:rPr>
        <w:t xml:space="preserve"> Public Policy</w:t>
      </w:r>
      <w:r w:rsidRPr="00725EA8">
        <w:rPr>
          <w:rFonts w:ascii="Times New Roman" w:hAnsi="Times New Roman" w:cs="Times New Roman"/>
        </w:rPr>
        <w:t xml:space="preserve">, </w:t>
      </w:r>
      <w:r w:rsidRPr="00725EA8">
        <w:rPr>
          <w:rFonts w:ascii="Times New Roman" w:hAnsi="Times New Roman" w:cs="Times New Roman"/>
          <w:i/>
          <w:iCs/>
        </w:rPr>
        <w:t>10</w:t>
      </w:r>
      <w:r w:rsidRPr="00725EA8">
        <w:rPr>
          <w:rFonts w:ascii="Times New Roman" w:hAnsi="Times New Roman" w:cs="Times New Roman"/>
        </w:rPr>
        <w:t>(2), 400–437. https://doi.org/10.1017/bpp.2024.27</w:t>
      </w:r>
    </w:p>
    <w:p w14:paraId="54729170" w14:textId="77777777" w:rsidR="00725EA8" w:rsidRPr="00725EA8" w:rsidRDefault="00725EA8" w:rsidP="00725EA8">
      <w:pPr>
        <w:pStyle w:val="Literaturverzeichnis"/>
        <w:rPr>
          <w:rFonts w:ascii="Times New Roman" w:hAnsi="Times New Roman" w:cs="Times New Roman"/>
        </w:rPr>
      </w:pPr>
      <w:r w:rsidRPr="00725EA8">
        <w:rPr>
          <w:rFonts w:ascii="Times New Roman" w:hAnsi="Times New Roman" w:cs="Times New Roman"/>
        </w:rPr>
        <w:t xml:space="preserve">Thomann, E., James, O., &amp; </w:t>
      </w:r>
      <w:proofErr w:type="spellStart"/>
      <w:r w:rsidRPr="00725EA8">
        <w:rPr>
          <w:rFonts w:ascii="Times New Roman" w:hAnsi="Times New Roman" w:cs="Times New Roman"/>
        </w:rPr>
        <w:t>Deruelle</w:t>
      </w:r>
      <w:proofErr w:type="spellEnd"/>
      <w:r w:rsidRPr="00725EA8">
        <w:rPr>
          <w:rFonts w:ascii="Times New Roman" w:hAnsi="Times New Roman" w:cs="Times New Roman"/>
        </w:rPr>
        <w:t xml:space="preserve">, T. (2025). Interventions to reduce bureaucratic discrimination: A systematic review of empirical </w:t>
      </w:r>
      <w:proofErr w:type="spellStart"/>
      <w:r w:rsidRPr="00725EA8">
        <w:rPr>
          <w:rFonts w:ascii="Times New Roman" w:hAnsi="Times New Roman" w:cs="Times New Roman"/>
        </w:rPr>
        <w:t>behavioural</w:t>
      </w:r>
      <w:proofErr w:type="spellEnd"/>
      <w:r w:rsidRPr="00725EA8">
        <w:rPr>
          <w:rFonts w:ascii="Times New Roman" w:hAnsi="Times New Roman" w:cs="Times New Roman"/>
        </w:rPr>
        <w:t xml:space="preserve"> research. </w:t>
      </w:r>
      <w:r w:rsidRPr="00725EA8">
        <w:rPr>
          <w:rFonts w:ascii="Times New Roman" w:hAnsi="Times New Roman" w:cs="Times New Roman"/>
          <w:i/>
          <w:iCs/>
        </w:rPr>
        <w:t>Public Management Review</w:t>
      </w:r>
      <w:r w:rsidRPr="00725EA8">
        <w:rPr>
          <w:rFonts w:ascii="Times New Roman" w:hAnsi="Times New Roman" w:cs="Times New Roman"/>
        </w:rPr>
        <w:t xml:space="preserve">, </w:t>
      </w:r>
      <w:r w:rsidRPr="00725EA8">
        <w:rPr>
          <w:rFonts w:ascii="Times New Roman" w:hAnsi="Times New Roman" w:cs="Times New Roman"/>
          <w:i/>
          <w:iCs/>
        </w:rPr>
        <w:t>27</w:t>
      </w:r>
      <w:r w:rsidRPr="00725EA8">
        <w:rPr>
          <w:rFonts w:ascii="Times New Roman" w:hAnsi="Times New Roman" w:cs="Times New Roman"/>
        </w:rPr>
        <w:t>(8), 1959–1986. https://doi.org/10.1080/14719037.2024.2322163</w:t>
      </w:r>
    </w:p>
    <w:p w14:paraId="4A425E36" w14:textId="77777777" w:rsidR="00725EA8" w:rsidRPr="00725EA8" w:rsidRDefault="00725EA8" w:rsidP="00725EA8">
      <w:pPr>
        <w:pStyle w:val="Literaturverzeichnis"/>
        <w:rPr>
          <w:rFonts w:ascii="Times New Roman" w:hAnsi="Times New Roman" w:cs="Times New Roman"/>
        </w:rPr>
      </w:pPr>
      <w:proofErr w:type="spellStart"/>
      <w:r w:rsidRPr="00725EA8">
        <w:rPr>
          <w:rFonts w:ascii="Times New Roman" w:hAnsi="Times New Roman" w:cs="Times New Roman"/>
        </w:rPr>
        <w:t>Trautendorfer</w:t>
      </w:r>
      <w:proofErr w:type="spellEnd"/>
      <w:r w:rsidRPr="00725EA8">
        <w:rPr>
          <w:rFonts w:ascii="Times New Roman" w:hAnsi="Times New Roman" w:cs="Times New Roman"/>
        </w:rPr>
        <w:t xml:space="preserve">, J., </w:t>
      </w:r>
      <w:proofErr w:type="spellStart"/>
      <w:r w:rsidRPr="00725EA8">
        <w:rPr>
          <w:rFonts w:ascii="Times New Roman" w:hAnsi="Times New Roman" w:cs="Times New Roman"/>
        </w:rPr>
        <w:t>Schmidthuber</w:t>
      </w:r>
      <w:proofErr w:type="spellEnd"/>
      <w:r w:rsidRPr="00725EA8">
        <w:rPr>
          <w:rFonts w:ascii="Times New Roman" w:hAnsi="Times New Roman" w:cs="Times New Roman"/>
        </w:rPr>
        <w:t xml:space="preserve">, L., &amp; Hilgers, D. (2023). Are the answers all out there? Investigating citizen information requests in the haze of bureaucratic responsiveness. </w:t>
      </w:r>
      <w:r w:rsidRPr="00725EA8">
        <w:rPr>
          <w:rFonts w:ascii="Times New Roman" w:hAnsi="Times New Roman" w:cs="Times New Roman"/>
          <w:i/>
          <w:iCs/>
        </w:rPr>
        <w:t>Governance</w:t>
      </w:r>
      <w:r w:rsidRPr="00725EA8">
        <w:rPr>
          <w:rFonts w:ascii="Times New Roman" w:hAnsi="Times New Roman" w:cs="Times New Roman"/>
        </w:rPr>
        <w:t>, gove.12805. https://doi.org/10.1111/gove.12805</w:t>
      </w:r>
    </w:p>
    <w:p w14:paraId="6F25265D" w14:textId="77777777" w:rsidR="00725EA8" w:rsidRPr="00725EA8" w:rsidRDefault="00725EA8" w:rsidP="00725EA8">
      <w:pPr>
        <w:pStyle w:val="Literaturverzeichnis"/>
        <w:rPr>
          <w:rFonts w:ascii="Times New Roman" w:hAnsi="Times New Roman" w:cs="Times New Roman"/>
        </w:rPr>
      </w:pPr>
      <w:r w:rsidRPr="00725EA8">
        <w:rPr>
          <w:rFonts w:ascii="Times New Roman" w:hAnsi="Times New Roman" w:cs="Times New Roman"/>
        </w:rPr>
        <w:t xml:space="preserve">Walker, R. M., James, O., &amp; Brewer, G. A. (2017). Replication, experiments and knowledge in public management research. </w:t>
      </w:r>
      <w:r w:rsidRPr="00725EA8">
        <w:rPr>
          <w:rFonts w:ascii="Times New Roman" w:hAnsi="Times New Roman" w:cs="Times New Roman"/>
          <w:i/>
          <w:iCs/>
        </w:rPr>
        <w:t>Public Management Review</w:t>
      </w:r>
      <w:r w:rsidRPr="00725EA8">
        <w:rPr>
          <w:rFonts w:ascii="Times New Roman" w:hAnsi="Times New Roman" w:cs="Times New Roman"/>
        </w:rPr>
        <w:t xml:space="preserve">, </w:t>
      </w:r>
      <w:r w:rsidRPr="00725EA8">
        <w:rPr>
          <w:rFonts w:ascii="Times New Roman" w:hAnsi="Times New Roman" w:cs="Times New Roman"/>
          <w:i/>
          <w:iCs/>
        </w:rPr>
        <w:t>19</w:t>
      </w:r>
      <w:r w:rsidRPr="00725EA8">
        <w:rPr>
          <w:rFonts w:ascii="Times New Roman" w:hAnsi="Times New Roman" w:cs="Times New Roman"/>
        </w:rPr>
        <w:t>(9), 1221–1234. https://doi.org/10.1080/14719037.2017.1282003</w:t>
      </w:r>
    </w:p>
    <w:p w14:paraId="7F3DBB70" w14:textId="77777777" w:rsidR="00725EA8" w:rsidRPr="00725EA8" w:rsidRDefault="00725EA8" w:rsidP="00725EA8">
      <w:pPr>
        <w:pStyle w:val="Literaturverzeichnis"/>
        <w:rPr>
          <w:rFonts w:ascii="Times New Roman" w:hAnsi="Times New Roman" w:cs="Times New Roman"/>
        </w:rPr>
      </w:pPr>
      <w:r w:rsidRPr="00725EA8">
        <w:rPr>
          <w:rFonts w:ascii="Times New Roman" w:hAnsi="Times New Roman" w:cs="Times New Roman"/>
        </w:rPr>
        <w:t xml:space="preserve">Workman-Stark, A. (2015). From exclusion to inclusion: A proposed approach to addressing the culture of masculinity within policing. </w:t>
      </w:r>
      <w:r w:rsidRPr="00725EA8">
        <w:rPr>
          <w:rFonts w:ascii="Times New Roman" w:hAnsi="Times New Roman" w:cs="Times New Roman"/>
          <w:i/>
          <w:iCs/>
        </w:rPr>
        <w:t>Equality, Diversity and Inclusion: An International Journal</w:t>
      </w:r>
      <w:r w:rsidRPr="00725EA8">
        <w:rPr>
          <w:rFonts w:ascii="Times New Roman" w:hAnsi="Times New Roman" w:cs="Times New Roman"/>
        </w:rPr>
        <w:t xml:space="preserve">, </w:t>
      </w:r>
      <w:r w:rsidRPr="00725EA8">
        <w:rPr>
          <w:rFonts w:ascii="Times New Roman" w:hAnsi="Times New Roman" w:cs="Times New Roman"/>
          <w:i/>
          <w:iCs/>
        </w:rPr>
        <w:t>34</w:t>
      </w:r>
      <w:r w:rsidRPr="00725EA8">
        <w:rPr>
          <w:rFonts w:ascii="Times New Roman" w:hAnsi="Times New Roman" w:cs="Times New Roman"/>
        </w:rPr>
        <w:t>(8), 764–775. https://doi.org/10.1108/EDI-01-2015-0006</w:t>
      </w:r>
    </w:p>
    <w:p w14:paraId="7E4CA90D" w14:textId="77777777" w:rsidR="00725EA8" w:rsidRPr="00725EA8" w:rsidRDefault="00725EA8" w:rsidP="00725EA8">
      <w:pPr>
        <w:pStyle w:val="Literaturverzeichnis"/>
        <w:rPr>
          <w:rFonts w:ascii="Times New Roman" w:hAnsi="Times New Roman" w:cs="Times New Roman"/>
        </w:rPr>
      </w:pPr>
      <w:r w:rsidRPr="00725EA8">
        <w:rPr>
          <w:rFonts w:ascii="Times New Roman" w:hAnsi="Times New Roman" w:cs="Times New Roman"/>
        </w:rPr>
        <w:t xml:space="preserve">Worthy, B. (2017). </w:t>
      </w:r>
      <w:r w:rsidRPr="00725EA8">
        <w:rPr>
          <w:rFonts w:ascii="Times New Roman" w:hAnsi="Times New Roman" w:cs="Times New Roman"/>
          <w:i/>
          <w:iCs/>
        </w:rPr>
        <w:t>The politics of freedom of information how and why governments pass laws that threaten their power</w:t>
      </w:r>
      <w:r w:rsidRPr="00725EA8">
        <w:rPr>
          <w:rFonts w:ascii="Times New Roman" w:hAnsi="Times New Roman" w:cs="Times New Roman"/>
        </w:rPr>
        <w:t>. Manchester University Press. http://search.ebscohost.com/login.aspx?direct=true&amp;scope=site&amp;db=nlebk&amp;AN=1815914</w:t>
      </w:r>
    </w:p>
    <w:p w14:paraId="5DFE512E" w14:textId="77777777" w:rsidR="00725EA8" w:rsidRPr="00725EA8" w:rsidRDefault="00725EA8" w:rsidP="00725EA8">
      <w:pPr>
        <w:pStyle w:val="Literaturverzeichnis"/>
        <w:rPr>
          <w:rFonts w:ascii="Times New Roman" w:hAnsi="Times New Roman" w:cs="Times New Roman"/>
        </w:rPr>
      </w:pPr>
      <w:r w:rsidRPr="00725EA8">
        <w:rPr>
          <w:rFonts w:ascii="Times New Roman" w:hAnsi="Times New Roman" w:cs="Times New Roman"/>
        </w:rPr>
        <w:t xml:space="preserve">Wright, K. (2022). An Application of the Theory of Representative Bureaucracy, Gender Concordance, and Symbolic Representation in the Health Care Context. </w:t>
      </w:r>
      <w:r w:rsidRPr="00725EA8">
        <w:rPr>
          <w:rFonts w:ascii="Times New Roman" w:hAnsi="Times New Roman" w:cs="Times New Roman"/>
          <w:i/>
          <w:iCs/>
        </w:rPr>
        <w:t>The American Review of Public Administration</w:t>
      </w:r>
      <w:r w:rsidRPr="00725EA8">
        <w:rPr>
          <w:rFonts w:ascii="Times New Roman" w:hAnsi="Times New Roman" w:cs="Times New Roman"/>
        </w:rPr>
        <w:t xml:space="preserve">, </w:t>
      </w:r>
      <w:r w:rsidRPr="00725EA8">
        <w:rPr>
          <w:rFonts w:ascii="Times New Roman" w:hAnsi="Times New Roman" w:cs="Times New Roman"/>
          <w:i/>
          <w:iCs/>
        </w:rPr>
        <w:t>52</w:t>
      </w:r>
      <w:r w:rsidRPr="00725EA8">
        <w:rPr>
          <w:rFonts w:ascii="Times New Roman" w:hAnsi="Times New Roman" w:cs="Times New Roman"/>
        </w:rPr>
        <w:t>(2), 139–153. https://doi.org/10.1177/02750740211049343</w:t>
      </w:r>
    </w:p>
    <w:p w14:paraId="0FA6D5D1" w14:textId="47079A42" w:rsidR="00AF213C" w:rsidRDefault="006145D4" w:rsidP="00725EA8">
      <w:pPr>
        <w:spacing w:line="480" w:lineRule="auto"/>
        <w:ind w:left="720" w:hanging="720"/>
        <w:rPr>
          <w:rFonts w:ascii="Times New Roman" w:hAnsi="Times New Roman" w:cs="Times New Roman"/>
        </w:rPr>
      </w:pPr>
      <w:r w:rsidRPr="00AA3887">
        <w:rPr>
          <w:rFonts w:ascii="Times New Roman" w:hAnsi="Times New Roman" w:cs="Times New Roman"/>
        </w:rPr>
        <w:fldChar w:fldCharType="end"/>
      </w:r>
      <w:r w:rsidR="00AF213C">
        <w:rPr>
          <w:rFonts w:ascii="Times New Roman" w:hAnsi="Times New Roman" w:cs="Times New Roman"/>
        </w:rPr>
        <w:br w:type="page"/>
      </w:r>
    </w:p>
    <w:p w14:paraId="61D5F1A2" w14:textId="172BC72F" w:rsidR="00913A40" w:rsidRPr="00CD4475" w:rsidRDefault="00AF213C" w:rsidP="00AF213C">
      <w:pPr>
        <w:pStyle w:val="Literaturverzeichnis"/>
        <w:jc w:val="center"/>
        <w:rPr>
          <w:rFonts w:ascii="Times New Roman" w:hAnsi="Times New Roman" w:cs="Times New Roman"/>
          <w:b/>
          <w:bCs/>
        </w:rPr>
      </w:pPr>
      <w:r w:rsidRPr="00CD4475">
        <w:rPr>
          <w:rFonts w:ascii="Times New Roman" w:hAnsi="Times New Roman" w:cs="Times New Roman"/>
          <w:b/>
          <w:bCs/>
        </w:rPr>
        <w:lastRenderedPageBreak/>
        <w:t>APPENDIX</w:t>
      </w:r>
      <w:r w:rsidR="00173D52" w:rsidRPr="00CD4475">
        <w:rPr>
          <w:rFonts w:ascii="Times New Roman" w:hAnsi="Times New Roman" w:cs="Times New Roman"/>
          <w:b/>
          <w:bCs/>
        </w:rPr>
        <w:t xml:space="preserve"> A</w:t>
      </w:r>
      <w:r w:rsidR="009223D6">
        <w:rPr>
          <w:rFonts w:ascii="Times New Roman" w:hAnsi="Times New Roman" w:cs="Times New Roman"/>
          <w:b/>
          <w:bCs/>
        </w:rPr>
        <w:t>: Additional steps in data cleaning and analysis</w:t>
      </w:r>
    </w:p>
    <w:p w14:paraId="529CAEB9" w14:textId="25048154" w:rsidR="00173D52" w:rsidRDefault="00173D52" w:rsidP="00173D52">
      <w:pPr>
        <w:rPr>
          <w:rFonts w:ascii="Times New Roman" w:hAnsi="Times New Roman" w:cs="Times New Roman"/>
          <w:b/>
          <w:bCs/>
        </w:rPr>
      </w:pPr>
      <w:r w:rsidRPr="00CD4475">
        <w:rPr>
          <w:rFonts w:ascii="Times New Roman" w:hAnsi="Times New Roman" w:cs="Times New Roman"/>
          <w:b/>
          <w:bCs/>
        </w:rPr>
        <w:t xml:space="preserve">Data </w:t>
      </w:r>
      <w:r w:rsidR="009223D6">
        <w:rPr>
          <w:rFonts w:ascii="Times New Roman" w:hAnsi="Times New Roman" w:cs="Times New Roman"/>
          <w:b/>
          <w:bCs/>
        </w:rPr>
        <w:t>processing</w:t>
      </w:r>
    </w:p>
    <w:p w14:paraId="2FEE833D" w14:textId="77777777" w:rsidR="00CD4475" w:rsidRDefault="00CD4475" w:rsidP="00173D52">
      <w:pPr>
        <w:rPr>
          <w:rFonts w:ascii="Times New Roman" w:hAnsi="Times New Roman" w:cs="Times New Roman"/>
          <w:b/>
          <w:bCs/>
        </w:rPr>
      </w:pPr>
    </w:p>
    <w:p w14:paraId="35DA7E54" w14:textId="77777777" w:rsidR="00CD4475" w:rsidRPr="00CD4475" w:rsidRDefault="00CD4475" w:rsidP="00CD4475">
      <w:pPr>
        <w:spacing w:line="480" w:lineRule="auto"/>
        <w:ind w:firstLine="720"/>
        <w:jc w:val="both"/>
      </w:pPr>
      <w:r w:rsidRPr="00CD4475">
        <w:rPr>
          <w:rFonts w:ascii="Times New Roman" w:hAnsi="Times New Roman"/>
        </w:rPr>
        <w:t xml:space="preserve">All text processing was carried out on the French-only master file (N = 4,556). The French request texts were prepared for topic modelling through a multi-step pipeline. First, standard cleaning removed HTML tags, URLs, and emojis, and </w:t>
      </w:r>
      <w:proofErr w:type="spellStart"/>
      <w:r w:rsidRPr="00CD4475">
        <w:rPr>
          <w:rFonts w:ascii="Times New Roman" w:hAnsi="Times New Roman"/>
        </w:rPr>
        <w:t>normalised</w:t>
      </w:r>
      <w:proofErr w:type="spellEnd"/>
      <w:r w:rsidRPr="00CD4475">
        <w:rPr>
          <w:rFonts w:ascii="Times New Roman" w:hAnsi="Times New Roman"/>
        </w:rPr>
        <w:t xml:space="preserve"> whitespace and punctuation. The cleaned texts were then </w:t>
      </w:r>
      <w:proofErr w:type="spellStart"/>
      <w:r w:rsidRPr="00CD4475">
        <w:rPr>
          <w:rFonts w:ascii="Times New Roman" w:hAnsi="Times New Roman"/>
        </w:rPr>
        <w:t>tokenised</w:t>
      </w:r>
      <w:proofErr w:type="spellEnd"/>
      <w:r w:rsidRPr="00CD4475">
        <w:rPr>
          <w:rFonts w:ascii="Times New Roman" w:hAnsi="Times New Roman"/>
        </w:rPr>
        <w:t xml:space="preserve"> into word tokens. Tokens containing digits were removed, followed by the removal of standard French </w:t>
      </w:r>
      <w:proofErr w:type="spellStart"/>
      <w:r w:rsidRPr="00CD4475">
        <w:rPr>
          <w:rFonts w:ascii="Times New Roman" w:hAnsi="Times New Roman"/>
        </w:rPr>
        <w:t>stopwords</w:t>
      </w:r>
      <w:proofErr w:type="spellEnd"/>
      <w:r w:rsidRPr="00CD4475">
        <w:rPr>
          <w:rFonts w:ascii="Times New Roman" w:hAnsi="Times New Roman"/>
        </w:rPr>
        <w:t xml:space="preserve"> and a filter retaining only tokens consisting entirely of alphabetic characters. Short tokens (≤3 characters) were discarded.</w:t>
      </w:r>
    </w:p>
    <w:p w14:paraId="5406AD2B" w14:textId="471193AE" w:rsidR="00CD4475" w:rsidRDefault="00CD4475" w:rsidP="00CD4475">
      <w:pPr>
        <w:spacing w:line="480" w:lineRule="auto"/>
        <w:ind w:firstLine="720"/>
        <w:jc w:val="both"/>
        <w:rPr>
          <w:rFonts w:ascii="Times New Roman" w:hAnsi="Times New Roman"/>
        </w:rPr>
      </w:pPr>
      <w:r w:rsidRPr="00CD4475">
        <w:rPr>
          <w:rFonts w:ascii="Times New Roman" w:hAnsi="Times New Roman"/>
        </w:rPr>
        <w:t xml:space="preserve">A TF–IDF filtering step was applied to remove extremely common or extremely rare tokens (TF–IDF &lt; 0.1). All remaining tokens were </w:t>
      </w:r>
      <w:proofErr w:type="spellStart"/>
      <w:r w:rsidRPr="00CD4475">
        <w:rPr>
          <w:rFonts w:ascii="Times New Roman" w:hAnsi="Times New Roman"/>
        </w:rPr>
        <w:t>lemmatised</w:t>
      </w:r>
      <w:proofErr w:type="spellEnd"/>
      <w:r w:rsidRPr="00CD4475">
        <w:rPr>
          <w:rFonts w:ascii="Times New Roman" w:hAnsi="Times New Roman"/>
        </w:rPr>
        <w:t xml:space="preserve"> to their base forms. Finally, text length, sentiment scores, and phrase features (unigrams, bigrams, and trigrams) were computed and appended to the master file.</w:t>
      </w:r>
      <w:r>
        <w:t xml:space="preserve"> </w:t>
      </w:r>
      <w:r w:rsidRPr="00CD4475">
        <w:rPr>
          <w:rFonts w:ascii="Times New Roman" w:hAnsi="Times New Roman"/>
        </w:rPr>
        <w:t xml:space="preserve">To prevent the topic model from being dominated by highly generic administrative vocabulary, manually constructed boilerplate </w:t>
      </w:r>
      <w:proofErr w:type="spellStart"/>
      <w:r w:rsidRPr="00CD4475">
        <w:rPr>
          <w:rFonts w:ascii="Times New Roman" w:hAnsi="Times New Roman"/>
        </w:rPr>
        <w:t>stopword</w:t>
      </w:r>
      <w:proofErr w:type="spellEnd"/>
      <w:r w:rsidRPr="00CD4475">
        <w:rPr>
          <w:rFonts w:ascii="Times New Roman" w:hAnsi="Times New Roman"/>
        </w:rPr>
        <w:t xml:space="preserve"> lists were applied. These French-language boilerplate terms include: document (document), </w:t>
      </w:r>
      <w:proofErr w:type="spellStart"/>
      <w:r w:rsidRPr="00CD4475">
        <w:rPr>
          <w:rFonts w:ascii="Times New Roman" w:hAnsi="Times New Roman"/>
        </w:rPr>
        <w:t>projet</w:t>
      </w:r>
      <w:proofErr w:type="spellEnd"/>
      <w:r w:rsidRPr="00CD4475">
        <w:rPr>
          <w:rFonts w:ascii="Times New Roman" w:hAnsi="Times New Roman"/>
        </w:rPr>
        <w:t xml:space="preserve"> (project), point (point), </w:t>
      </w:r>
      <w:proofErr w:type="spellStart"/>
      <w:r w:rsidRPr="00CD4475">
        <w:rPr>
          <w:rFonts w:ascii="Times New Roman" w:hAnsi="Times New Roman"/>
        </w:rPr>
        <w:t>conformément</w:t>
      </w:r>
      <w:proofErr w:type="spellEnd"/>
      <w:r w:rsidRPr="00CD4475">
        <w:rPr>
          <w:rFonts w:ascii="Times New Roman" w:hAnsi="Times New Roman"/>
        </w:rPr>
        <w:t xml:space="preserve"> (in accordance with), dernier (last), </w:t>
      </w:r>
      <w:proofErr w:type="spellStart"/>
      <w:r w:rsidRPr="00CD4475">
        <w:rPr>
          <w:rFonts w:ascii="Times New Roman" w:hAnsi="Times New Roman"/>
        </w:rPr>
        <w:t>explicatif</w:t>
      </w:r>
      <w:proofErr w:type="spellEnd"/>
      <w:r w:rsidRPr="00CD4475">
        <w:rPr>
          <w:rFonts w:ascii="Times New Roman" w:hAnsi="Times New Roman"/>
        </w:rPr>
        <w:t xml:space="preserve"> (explanatory), fixe (fixed), note (note), </w:t>
      </w:r>
      <w:proofErr w:type="spellStart"/>
      <w:r w:rsidRPr="00CD4475">
        <w:rPr>
          <w:rFonts w:ascii="Times New Roman" w:hAnsi="Times New Roman"/>
        </w:rPr>
        <w:t>ligne</w:t>
      </w:r>
      <w:proofErr w:type="spellEnd"/>
      <w:r w:rsidRPr="00CD4475">
        <w:rPr>
          <w:rFonts w:ascii="Times New Roman" w:hAnsi="Times New Roman"/>
        </w:rPr>
        <w:t xml:space="preserve"> (line), </w:t>
      </w:r>
      <w:proofErr w:type="spellStart"/>
      <w:r w:rsidRPr="00CD4475">
        <w:rPr>
          <w:rFonts w:ascii="Times New Roman" w:hAnsi="Times New Roman"/>
        </w:rPr>
        <w:t>fournir</w:t>
      </w:r>
      <w:proofErr w:type="spellEnd"/>
      <w:r w:rsidRPr="00CD4475">
        <w:rPr>
          <w:rFonts w:ascii="Times New Roman" w:hAnsi="Times New Roman"/>
        </w:rPr>
        <w:t xml:space="preserve"> (to provide), and others. After this step, the French-only master file contained 4,556 high-quality French requests ready for topic modelling.</w:t>
      </w:r>
    </w:p>
    <w:p w14:paraId="2B544071" w14:textId="687E6715" w:rsidR="00CD4475" w:rsidRPr="00CD4475" w:rsidRDefault="00CD4475" w:rsidP="00CD4475">
      <w:pPr>
        <w:spacing w:line="480" w:lineRule="auto"/>
        <w:jc w:val="both"/>
        <w:rPr>
          <w:rFonts w:ascii="Times New Roman" w:hAnsi="Times New Roman"/>
          <w:b/>
          <w:bCs/>
        </w:rPr>
      </w:pPr>
      <w:r w:rsidRPr="00CD4475">
        <w:rPr>
          <w:rFonts w:ascii="Times New Roman" w:hAnsi="Times New Roman"/>
          <w:b/>
          <w:bCs/>
        </w:rPr>
        <w:t>Topic modeling</w:t>
      </w:r>
    </w:p>
    <w:p w14:paraId="60F66A6C" w14:textId="77777777" w:rsidR="00CD4475" w:rsidRPr="00CD4475" w:rsidRDefault="00CD4475" w:rsidP="00CD4475">
      <w:pPr>
        <w:spacing w:line="480" w:lineRule="auto"/>
        <w:ind w:firstLine="720"/>
        <w:jc w:val="both"/>
        <w:rPr>
          <w:rFonts w:ascii="Times New Roman" w:hAnsi="Times New Roman"/>
        </w:rPr>
      </w:pPr>
      <w:r w:rsidRPr="00CD4475">
        <w:rPr>
          <w:rFonts w:ascii="Times New Roman" w:hAnsi="Times New Roman"/>
        </w:rPr>
        <w:t xml:space="preserve">Latent Dirichlet Allocation (LDA) topic models were estimated on the French-only, cleaned corpus. Documents were included in LDA only if they contained a sufficient number of tokens after all preprocessing steps, specifically: </w:t>
      </w:r>
      <w:proofErr w:type="spellStart"/>
      <w:r w:rsidRPr="00CD4475">
        <w:rPr>
          <w:rFonts w:ascii="Times New Roman" w:hAnsi="Times New Roman"/>
        </w:rPr>
        <w:t>len</w:t>
      </w:r>
      <w:proofErr w:type="spellEnd"/>
      <w:r w:rsidRPr="00CD4475">
        <w:rPr>
          <w:rFonts w:ascii="Times New Roman" w:hAnsi="Times New Roman"/>
        </w:rPr>
        <w:t>(</w:t>
      </w:r>
      <w:proofErr w:type="spellStart"/>
      <w:r w:rsidRPr="00CD4475">
        <w:rPr>
          <w:rFonts w:ascii="Times New Roman" w:hAnsi="Times New Roman"/>
        </w:rPr>
        <w:t>toks</w:t>
      </w:r>
      <w:proofErr w:type="spellEnd"/>
      <w:r w:rsidRPr="00CD4475">
        <w:rPr>
          <w:rFonts w:ascii="Times New Roman" w:hAnsi="Times New Roman"/>
        </w:rPr>
        <w:t xml:space="preserve">) ≥ 5. Applying this threshold reduced the sample </w:t>
      </w:r>
      <w:r w:rsidRPr="00306D2A">
        <w:rPr>
          <w:rFonts w:ascii="Times New Roman" w:hAnsi="Times New Roman"/>
        </w:rPr>
        <w:t>from 4,556 to 4,447 requests (109 short documents dropped).</w:t>
      </w:r>
    </w:p>
    <w:p w14:paraId="458325B1" w14:textId="38D36AF5" w:rsidR="001B5262" w:rsidRPr="001B5262" w:rsidRDefault="00CD4475" w:rsidP="001B5262">
      <w:pPr>
        <w:spacing w:line="480" w:lineRule="auto"/>
        <w:ind w:firstLine="720"/>
        <w:jc w:val="both"/>
        <w:rPr>
          <w:rFonts w:ascii="Times New Roman" w:hAnsi="Times New Roman"/>
        </w:rPr>
      </w:pPr>
      <w:r w:rsidRPr="00CD4475">
        <w:rPr>
          <w:rFonts w:ascii="Times New Roman" w:hAnsi="Times New Roman"/>
        </w:rPr>
        <w:lastRenderedPageBreak/>
        <w:t>LDA models were estimated for a range of topic numbers K and evaluated with three standard coherence measures: NPMI (</w:t>
      </w:r>
      <w:proofErr w:type="spellStart"/>
      <w:r w:rsidRPr="00CD4475">
        <w:rPr>
          <w:rFonts w:ascii="Times New Roman" w:hAnsi="Times New Roman"/>
        </w:rPr>
        <w:t>Normalised</w:t>
      </w:r>
      <w:proofErr w:type="spellEnd"/>
      <w:r w:rsidRPr="00CD4475">
        <w:rPr>
          <w:rFonts w:ascii="Times New Roman" w:hAnsi="Times New Roman"/>
        </w:rPr>
        <w:t xml:space="preserve"> Pointwise Mutual Information), UCI, and UMass. Across this grid, the best-performing multi-topic models were K = 5 and K = 6, with very similar coherence values. K = 6 was selected as the preferred specification because it yielded richer and more interpretable topic structures, with clearer thematic distinctions across topics.</w:t>
      </w:r>
      <w:r>
        <w:rPr>
          <w:rFonts w:ascii="Times New Roman" w:hAnsi="Times New Roman"/>
        </w:rPr>
        <w:t xml:space="preserve"> </w:t>
      </w:r>
      <w:r w:rsidR="00306D2A">
        <w:rPr>
          <w:rFonts w:ascii="Times New Roman" w:hAnsi="Times New Roman"/>
        </w:rPr>
        <w:t>Next,</w:t>
      </w:r>
      <w:r w:rsidR="00306D2A" w:rsidRPr="00306D2A">
        <w:rPr>
          <w:rFonts w:ascii="Times New Roman" w:hAnsi="Times New Roman"/>
        </w:rPr>
        <w:t xml:space="preserve"> 182 requests were excluded because their topic assignment was ambiguous (i.e., a very flat topic distribution or low maximum topic probability), yielding a final sample of N = 4,265 French FOI requests. </w:t>
      </w:r>
      <w:r w:rsidRPr="00CD4475">
        <w:rPr>
          <w:rFonts w:ascii="Times New Roman" w:hAnsi="Times New Roman"/>
        </w:rPr>
        <w:t>For</w:t>
      </w:r>
      <w:r w:rsidR="00306D2A">
        <w:rPr>
          <w:rFonts w:ascii="Times New Roman" w:hAnsi="Times New Roman"/>
        </w:rPr>
        <w:t xml:space="preserve"> </w:t>
      </w:r>
      <w:r w:rsidRPr="00CD4475">
        <w:rPr>
          <w:rFonts w:ascii="Times New Roman" w:hAnsi="Times New Roman"/>
        </w:rPr>
        <w:t>the selected K = 6 solution, each topic was interpreted and labelled using its most probable words, high-scoring documents.</w:t>
      </w:r>
      <w:r w:rsidR="00306D2A">
        <w:rPr>
          <w:rFonts w:ascii="Times New Roman" w:hAnsi="Times New Roman"/>
        </w:rPr>
        <w:t xml:space="preserve"> In Table 1 the top terms per topic are provided</w:t>
      </w:r>
      <w:r w:rsidR="001B5262">
        <w:rPr>
          <w:rFonts w:ascii="Times New Roman" w:hAnsi="Times New Roman"/>
        </w:rPr>
        <w:t xml:space="preserve"> together with </w:t>
      </w:r>
      <w:r w:rsidR="001B5262" w:rsidRPr="001B5262">
        <w:rPr>
          <w:rFonts w:ascii="Times New Roman" w:hAnsi="Times New Roman"/>
        </w:rPr>
        <w:t>a representative request example for each topic. Personal names of citizens, journalists, lawyers, and other private individuals referenced in the texts have been replaced with [Name] or [Name] [Surname]. Public officials acting in their official capacity (mayors, ministers, aldermen), public bodies, and well-known organizations are retained. Each example was selected as the request with the highest dominant-topic probability in the K = 6 LDA solution among those judged to genuinely fit the topic theme.</w:t>
      </w:r>
    </w:p>
    <w:tbl>
      <w:tblPr>
        <w:tblStyle w:val="Tabellenrast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0"/>
        <w:gridCol w:w="1304"/>
        <w:gridCol w:w="1727"/>
        <w:gridCol w:w="1389"/>
        <w:gridCol w:w="4016"/>
      </w:tblGrid>
      <w:tr w:rsidR="001B5262" w:rsidRPr="001B5262" w14:paraId="08E7BFEB" w14:textId="77777777" w:rsidTr="001B5262">
        <w:trPr>
          <w:jc w:val="center"/>
        </w:trPr>
        <w:tc>
          <w:tcPr>
            <w:tcW w:w="0" w:type="auto"/>
            <w:gridSpan w:val="5"/>
            <w:tcBorders>
              <w:bottom w:val="single" w:sz="4" w:space="0" w:color="auto"/>
            </w:tcBorders>
            <w:vAlign w:val="center"/>
          </w:tcPr>
          <w:p w14:paraId="6122A383" w14:textId="55FF70A5" w:rsidR="001B5262" w:rsidRPr="001B5262" w:rsidRDefault="001B5262" w:rsidP="00471AFF">
            <w:pPr>
              <w:rPr>
                <w:rFonts w:ascii="Times New Roman" w:hAnsi="Times New Roman" w:cs="Times New Roman"/>
                <w:bCs/>
                <w:sz w:val="16"/>
              </w:rPr>
            </w:pPr>
            <w:r>
              <w:rPr>
                <w:rFonts w:ascii="Times New Roman" w:hAnsi="Times New Roman" w:cs="Times New Roman"/>
                <w:bCs/>
                <w:sz w:val="16"/>
              </w:rPr>
              <w:t>Appendix A. Table 1. Top terms and request descriptions</w:t>
            </w:r>
          </w:p>
        </w:tc>
      </w:tr>
      <w:tr w:rsidR="001B5262" w:rsidRPr="001B5262" w14:paraId="77C621EA" w14:textId="77777777" w:rsidTr="001B5262">
        <w:trPr>
          <w:jc w:val="center"/>
        </w:trPr>
        <w:tc>
          <w:tcPr>
            <w:tcW w:w="0" w:type="auto"/>
            <w:tcBorders>
              <w:top w:val="single" w:sz="4" w:space="0" w:color="auto"/>
              <w:bottom w:val="double" w:sz="4" w:space="0" w:color="auto"/>
            </w:tcBorders>
            <w:vAlign w:val="center"/>
          </w:tcPr>
          <w:p w14:paraId="5349C7FF" w14:textId="77777777" w:rsidR="001B5262" w:rsidRPr="001B5262" w:rsidRDefault="001B5262" w:rsidP="00471AFF">
            <w:pPr>
              <w:rPr>
                <w:rFonts w:ascii="Times New Roman" w:hAnsi="Times New Roman" w:cs="Times New Roman"/>
                <w:bCs/>
              </w:rPr>
            </w:pPr>
            <w:r w:rsidRPr="001B5262">
              <w:rPr>
                <w:rFonts w:ascii="Times New Roman" w:hAnsi="Times New Roman" w:cs="Times New Roman"/>
                <w:bCs/>
                <w:sz w:val="16"/>
              </w:rPr>
              <w:t>Topic</w:t>
            </w:r>
          </w:p>
        </w:tc>
        <w:tc>
          <w:tcPr>
            <w:tcW w:w="0" w:type="auto"/>
            <w:tcBorders>
              <w:top w:val="single" w:sz="4" w:space="0" w:color="auto"/>
              <w:bottom w:val="double" w:sz="4" w:space="0" w:color="auto"/>
            </w:tcBorders>
            <w:vAlign w:val="center"/>
          </w:tcPr>
          <w:p w14:paraId="508A7387" w14:textId="77777777" w:rsidR="001B5262" w:rsidRPr="001B5262" w:rsidRDefault="001B5262" w:rsidP="00471AFF">
            <w:pPr>
              <w:rPr>
                <w:rFonts w:ascii="Times New Roman" w:hAnsi="Times New Roman" w:cs="Times New Roman"/>
                <w:bCs/>
              </w:rPr>
            </w:pPr>
            <w:r w:rsidRPr="001B5262">
              <w:rPr>
                <w:rFonts w:ascii="Times New Roman" w:hAnsi="Times New Roman" w:cs="Times New Roman"/>
                <w:bCs/>
                <w:sz w:val="16"/>
              </w:rPr>
              <w:t>Label</w:t>
            </w:r>
          </w:p>
        </w:tc>
        <w:tc>
          <w:tcPr>
            <w:tcW w:w="0" w:type="auto"/>
            <w:tcBorders>
              <w:top w:val="single" w:sz="4" w:space="0" w:color="auto"/>
              <w:bottom w:val="double" w:sz="4" w:space="0" w:color="auto"/>
            </w:tcBorders>
            <w:vAlign w:val="center"/>
          </w:tcPr>
          <w:p w14:paraId="6A7EDF7A" w14:textId="77777777" w:rsidR="001B5262" w:rsidRPr="001B5262" w:rsidRDefault="001B5262" w:rsidP="00471AFF">
            <w:pPr>
              <w:rPr>
                <w:rFonts w:ascii="Times New Roman" w:hAnsi="Times New Roman" w:cs="Times New Roman"/>
                <w:bCs/>
              </w:rPr>
            </w:pPr>
            <w:r w:rsidRPr="001B5262">
              <w:rPr>
                <w:rFonts w:ascii="Times New Roman" w:hAnsi="Times New Roman" w:cs="Times New Roman"/>
                <w:bCs/>
                <w:sz w:val="16"/>
              </w:rPr>
              <w:t>Top 7 Terms (FR → EN)</w:t>
            </w:r>
          </w:p>
        </w:tc>
        <w:tc>
          <w:tcPr>
            <w:tcW w:w="0" w:type="auto"/>
            <w:tcBorders>
              <w:top w:val="single" w:sz="4" w:space="0" w:color="auto"/>
              <w:bottom w:val="double" w:sz="4" w:space="0" w:color="auto"/>
            </w:tcBorders>
            <w:vAlign w:val="center"/>
          </w:tcPr>
          <w:p w14:paraId="20503891" w14:textId="77777777" w:rsidR="001B5262" w:rsidRPr="001B5262" w:rsidRDefault="001B5262" w:rsidP="00471AFF">
            <w:pPr>
              <w:rPr>
                <w:rFonts w:ascii="Times New Roman" w:hAnsi="Times New Roman" w:cs="Times New Roman"/>
                <w:bCs/>
              </w:rPr>
            </w:pPr>
            <w:r w:rsidRPr="001B5262">
              <w:rPr>
                <w:rFonts w:ascii="Times New Roman" w:hAnsi="Times New Roman" w:cs="Times New Roman"/>
                <w:bCs/>
                <w:sz w:val="16"/>
              </w:rPr>
              <w:t>Description</w:t>
            </w:r>
          </w:p>
        </w:tc>
        <w:tc>
          <w:tcPr>
            <w:tcW w:w="0" w:type="auto"/>
            <w:tcBorders>
              <w:top w:val="single" w:sz="4" w:space="0" w:color="auto"/>
              <w:bottom w:val="double" w:sz="4" w:space="0" w:color="auto"/>
            </w:tcBorders>
            <w:vAlign w:val="center"/>
          </w:tcPr>
          <w:p w14:paraId="780520BE" w14:textId="77777777" w:rsidR="001B5262" w:rsidRPr="001B5262" w:rsidRDefault="001B5262" w:rsidP="00471AFF">
            <w:pPr>
              <w:rPr>
                <w:rFonts w:ascii="Times New Roman" w:hAnsi="Times New Roman" w:cs="Times New Roman"/>
                <w:bCs/>
              </w:rPr>
            </w:pPr>
            <w:r w:rsidRPr="001B5262">
              <w:rPr>
                <w:rFonts w:ascii="Times New Roman" w:hAnsi="Times New Roman" w:cs="Times New Roman"/>
                <w:bCs/>
                <w:sz w:val="16"/>
              </w:rPr>
              <w:t>Example Request</w:t>
            </w:r>
          </w:p>
        </w:tc>
      </w:tr>
      <w:tr w:rsidR="001B5262" w:rsidRPr="001B5262" w14:paraId="451CB9E8" w14:textId="77777777" w:rsidTr="001B5262">
        <w:trPr>
          <w:jc w:val="center"/>
        </w:trPr>
        <w:tc>
          <w:tcPr>
            <w:tcW w:w="0" w:type="auto"/>
            <w:tcBorders>
              <w:top w:val="double" w:sz="4" w:space="0" w:color="auto"/>
            </w:tcBorders>
            <w:vAlign w:val="center"/>
          </w:tcPr>
          <w:p w14:paraId="071008D2" w14:textId="77777777" w:rsidR="001B5262" w:rsidRPr="001B5262" w:rsidRDefault="001B5262" w:rsidP="00471AFF">
            <w:pPr>
              <w:jc w:val="center"/>
              <w:rPr>
                <w:rFonts w:ascii="Times New Roman" w:hAnsi="Times New Roman" w:cs="Times New Roman"/>
                <w:bCs/>
              </w:rPr>
            </w:pPr>
            <w:r w:rsidRPr="001B5262">
              <w:rPr>
                <w:rFonts w:ascii="Times New Roman" w:hAnsi="Times New Roman" w:cs="Times New Roman"/>
                <w:bCs/>
                <w:sz w:val="18"/>
              </w:rPr>
              <w:t>T1</w:t>
            </w:r>
          </w:p>
        </w:tc>
        <w:tc>
          <w:tcPr>
            <w:tcW w:w="0" w:type="auto"/>
            <w:tcBorders>
              <w:top w:val="double" w:sz="4" w:space="0" w:color="auto"/>
            </w:tcBorders>
            <w:vAlign w:val="center"/>
          </w:tcPr>
          <w:p w14:paraId="0D2F08AE" w14:textId="77777777" w:rsidR="001B5262" w:rsidRPr="001B5262" w:rsidRDefault="001B5262" w:rsidP="00471AFF">
            <w:pPr>
              <w:rPr>
                <w:rFonts w:ascii="Times New Roman" w:hAnsi="Times New Roman" w:cs="Times New Roman"/>
                <w:bCs/>
              </w:rPr>
            </w:pPr>
            <w:r w:rsidRPr="001B5262">
              <w:rPr>
                <w:rFonts w:ascii="Times New Roman" w:hAnsi="Times New Roman" w:cs="Times New Roman"/>
                <w:bCs/>
                <w:sz w:val="16"/>
              </w:rPr>
              <w:t>Public finance oversight</w:t>
            </w:r>
          </w:p>
        </w:tc>
        <w:tc>
          <w:tcPr>
            <w:tcW w:w="0" w:type="auto"/>
            <w:tcBorders>
              <w:top w:val="double" w:sz="4" w:space="0" w:color="auto"/>
            </w:tcBorders>
            <w:vAlign w:val="center"/>
          </w:tcPr>
          <w:p w14:paraId="606CAB03" w14:textId="77777777" w:rsidR="001B5262" w:rsidRPr="001B5262" w:rsidRDefault="001B5262" w:rsidP="00471AFF">
            <w:pPr>
              <w:rPr>
                <w:rFonts w:ascii="Times New Roman" w:hAnsi="Times New Roman" w:cs="Times New Roman"/>
                <w:bCs/>
              </w:rPr>
            </w:pPr>
            <w:proofErr w:type="spellStart"/>
            <w:r w:rsidRPr="001B5262">
              <w:rPr>
                <w:rFonts w:ascii="Times New Roman" w:hAnsi="Times New Roman" w:cs="Times New Roman"/>
                <w:bCs/>
                <w:sz w:val="14"/>
              </w:rPr>
              <w:t>montant</w:t>
            </w:r>
            <w:proofErr w:type="spellEnd"/>
            <w:r w:rsidRPr="001B5262">
              <w:rPr>
                <w:rFonts w:ascii="Times New Roman" w:hAnsi="Times New Roman" w:cs="Times New Roman"/>
                <w:bCs/>
                <w:sz w:val="14"/>
              </w:rPr>
              <w:t xml:space="preserve"> (amount), </w:t>
            </w:r>
            <w:proofErr w:type="spellStart"/>
            <w:r w:rsidRPr="001B5262">
              <w:rPr>
                <w:rFonts w:ascii="Times New Roman" w:hAnsi="Times New Roman" w:cs="Times New Roman"/>
                <w:bCs/>
                <w:sz w:val="14"/>
              </w:rPr>
              <w:t>ministre</w:t>
            </w:r>
            <w:proofErr w:type="spellEnd"/>
            <w:r w:rsidRPr="001B5262">
              <w:rPr>
                <w:rFonts w:ascii="Times New Roman" w:hAnsi="Times New Roman" w:cs="Times New Roman"/>
                <w:bCs/>
                <w:sz w:val="14"/>
              </w:rPr>
              <w:t xml:space="preserve"> (minister), </w:t>
            </w:r>
            <w:proofErr w:type="spellStart"/>
            <w:r w:rsidRPr="001B5262">
              <w:rPr>
                <w:rFonts w:ascii="Times New Roman" w:hAnsi="Times New Roman" w:cs="Times New Roman"/>
                <w:bCs/>
                <w:sz w:val="14"/>
              </w:rPr>
              <w:t>compte</w:t>
            </w:r>
            <w:proofErr w:type="spellEnd"/>
            <w:r w:rsidRPr="001B5262">
              <w:rPr>
                <w:rFonts w:ascii="Times New Roman" w:hAnsi="Times New Roman" w:cs="Times New Roman"/>
                <w:bCs/>
                <w:sz w:val="14"/>
              </w:rPr>
              <w:t xml:space="preserve"> (account), budget (budget), </w:t>
            </w:r>
            <w:proofErr w:type="spellStart"/>
            <w:r w:rsidRPr="001B5262">
              <w:rPr>
                <w:rFonts w:ascii="Times New Roman" w:hAnsi="Times New Roman" w:cs="Times New Roman"/>
                <w:bCs/>
                <w:sz w:val="14"/>
              </w:rPr>
              <w:t>citoyen</w:t>
            </w:r>
            <w:proofErr w:type="spellEnd"/>
            <w:r w:rsidRPr="001B5262">
              <w:rPr>
                <w:rFonts w:ascii="Times New Roman" w:hAnsi="Times New Roman" w:cs="Times New Roman"/>
                <w:bCs/>
                <w:sz w:val="14"/>
              </w:rPr>
              <w:t xml:space="preserve"> (citizen), personnel (staff), service (service)</w:t>
            </w:r>
          </w:p>
        </w:tc>
        <w:tc>
          <w:tcPr>
            <w:tcW w:w="0" w:type="auto"/>
            <w:tcBorders>
              <w:top w:val="double" w:sz="4" w:space="0" w:color="auto"/>
            </w:tcBorders>
            <w:vAlign w:val="center"/>
          </w:tcPr>
          <w:p w14:paraId="43E98DF2" w14:textId="77777777" w:rsidR="001B5262" w:rsidRPr="001B5262" w:rsidRDefault="001B5262" w:rsidP="00471AFF">
            <w:pPr>
              <w:rPr>
                <w:rFonts w:ascii="Times New Roman" w:hAnsi="Times New Roman" w:cs="Times New Roman"/>
                <w:bCs/>
              </w:rPr>
            </w:pPr>
            <w:r w:rsidRPr="001B5262">
              <w:rPr>
                <w:rFonts w:ascii="Times New Roman" w:hAnsi="Times New Roman" w:cs="Times New Roman"/>
                <w:bCs/>
                <w:sz w:val="14"/>
              </w:rPr>
              <w:t>Oversight of public finances, budgets, and administrative decision-making.</w:t>
            </w:r>
          </w:p>
        </w:tc>
        <w:tc>
          <w:tcPr>
            <w:tcW w:w="0" w:type="auto"/>
            <w:tcBorders>
              <w:top w:val="double" w:sz="4" w:space="0" w:color="auto"/>
            </w:tcBorders>
          </w:tcPr>
          <w:p w14:paraId="3A3ACB1A" w14:textId="77777777" w:rsidR="001B5262" w:rsidRPr="001B5262" w:rsidRDefault="001B5262" w:rsidP="00471AFF">
            <w:pPr>
              <w:spacing w:after="40"/>
              <w:rPr>
                <w:rFonts w:ascii="Times New Roman" w:hAnsi="Times New Roman" w:cs="Times New Roman"/>
                <w:bCs/>
                <w:lang w:val="de-DE"/>
              </w:rPr>
            </w:pPr>
            <w:proofErr w:type="spellStart"/>
            <w:r w:rsidRPr="001B5262">
              <w:rPr>
                <w:rFonts w:ascii="Times New Roman" w:hAnsi="Times New Roman" w:cs="Times New Roman"/>
                <w:bCs/>
                <w:sz w:val="14"/>
                <w:lang w:val="de-DE"/>
              </w:rPr>
              <w:t>bon_usage_du_budget_de_la_rtbf_c</w:t>
            </w:r>
            <w:proofErr w:type="spellEnd"/>
          </w:p>
          <w:p w14:paraId="7C8E8360" w14:textId="77777777" w:rsidR="001B5262" w:rsidRPr="001B5262" w:rsidRDefault="001B5262" w:rsidP="00471AFF">
            <w:pPr>
              <w:spacing w:before="40" w:after="20"/>
              <w:rPr>
                <w:rFonts w:ascii="Times New Roman" w:hAnsi="Times New Roman" w:cs="Times New Roman"/>
                <w:bCs/>
              </w:rPr>
            </w:pPr>
            <w:r w:rsidRPr="001B5262">
              <w:rPr>
                <w:rFonts w:ascii="Times New Roman" w:hAnsi="Times New Roman" w:cs="Times New Roman"/>
                <w:bCs/>
                <w:i/>
                <w:sz w:val="14"/>
                <w:lang w:val="de-DE"/>
              </w:rPr>
              <w:t xml:space="preserve">FR: </w:t>
            </w:r>
            <w:r w:rsidRPr="001B5262">
              <w:rPr>
                <w:rFonts w:ascii="Times New Roman" w:hAnsi="Times New Roman" w:cs="Times New Roman"/>
                <w:bCs/>
                <w:sz w:val="14"/>
                <w:lang w:val="de-DE"/>
              </w:rPr>
              <w:t xml:space="preserve">« Du </w:t>
            </w:r>
            <w:proofErr w:type="spellStart"/>
            <w:r w:rsidRPr="001B5262">
              <w:rPr>
                <w:rFonts w:ascii="Times New Roman" w:hAnsi="Times New Roman" w:cs="Times New Roman"/>
                <w:bCs/>
                <w:sz w:val="14"/>
                <w:lang w:val="de-DE"/>
              </w:rPr>
              <w:t>bon</w:t>
            </w:r>
            <w:proofErr w:type="spellEnd"/>
            <w:r w:rsidRPr="001B5262">
              <w:rPr>
                <w:rFonts w:ascii="Times New Roman" w:hAnsi="Times New Roman" w:cs="Times New Roman"/>
                <w:bCs/>
                <w:sz w:val="14"/>
                <w:lang w:val="de-DE"/>
              </w:rPr>
              <w:t xml:space="preserve"> </w:t>
            </w:r>
            <w:proofErr w:type="spellStart"/>
            <w:r w:rsidRPr="001B5262">
              <w:rPr>
                <w:rFonts w:ascii="Times New Roman" w:hAnsi="Times New Roman" w:cs="Times New Roman"/>
                <w:bCs/>
                <w:sz w:val="14"/>
                <w:lang w:val="de-DE"/>
              </w:rPr>
              <w:t>usage</w:t>
            </w:r>
            <w:proofErr w:type="spellEnd"/>
            <w:r w:rsidRPr="001B5262">
              <w:rPr>
                <w:rFonts w:ascii="Times New Roman" w:hAnsi="Times New Roman" w:cs="Times New Roman"/>
                <w:bCs/>
                <w:sz w:val="14"/>
                <w:lang w:val="de-DE"/>
              </w:rPr>
              <w:t xml:space="preserve"> du </w:t>
            </w:r>
            <w:proofErr w:type="spellStart"/>
            <w:r w:rsidRPr="001B5262">
              <w:rPr>
                <w:rFonts w:ascii="Times New Roman" w:hAnsi="Times New Roman" w:cs="Times New Roman"/>
                <w:bCs/>
                <w:sz w:val="14"/>
                <w:lang w:val="de-DE"/>
              </w:rPr>
              <w:t>budget</w:t>
            </w:r>
            <w:proofErr w:type="spellEnd"/>
            <w:r w:rsidRPr="001B5262">
              <w:rPr>
                <w:rFonts w:ascii="Times New Roman" w:hAnsi="Times New Roman" w:cs="Times New Roman"/>
                <w:bCs/>
                <w:sz w:val="14"/>
                <w:lang w:val="de-DE"/>
              </w:rPr>
              <w:t xml:space="preserve"> de la RTBF. </w:t>
            </w:r>
            <w:r w:rsidRPr="001B5262">
              <w:rPr>
                <w:rFonts w:ascii="Times New Roman" w:hAnsi="Times New Roman" w:cs="Times New Roman"/>
                <w:bCs/>
                <w:sz w:val="14"/>
              </w:rPr>
              <w:t xml:space="preserve">[…] La question se pose </w:t>
            </w:r>
            <w:proofErr w:type="spellStart"/>
            <w:r w:rsidRPr="001B5262">
              <w:rPr>
                <w:rFonts w:ascii="Times New Roman" w:hAnsi="Times New Roman" w:cs="Times New Roman"/>
                <w:bCs/>
                <w:sz w:val="14"/>
              </w:rPr>
              <w:t>donc</w:t>
            </w:r>
            <w:proofErr w:type="spellEnd"/>
            <w:r w:rsidRPr="001B5262">
              <w:rPr>
                <w:rFonts w:ascii="Times New Roman" w:hAnsi="Times New Roman" w:cs="Times New Roman"/>
                <w:bCs/>
                <w:sz w:val="14"/>
              </w:rPr>
              <w:t xml:space="preserve"> de savoir </w:t>
            </w:r>
            <w:proofErr w:type="spellStart"/>
            <w:r w:rsidRPr="001B5262">
              <w:rPr>
                <w:rFonts w:ascii="Times New Roman" w:hAnsi="Times New Roman" w:cs="Times New Roman"/>
                <w:bCs/>
                <w:sz w:val="14"/>
              </w:rPr>
              <w:t>exactement</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quel</w:t>
            </w:r>
            <w:proofErr w:type="spellEnd"/>
            <w:r w:rsidRPr="001B5262">
              <w:rPr>
                <w:rFonts w:ascii="Times New Roman" w:hAnsi="Times New Roman" w:cs="Times New Roman"/>
                <w:bCs/>
                <w:sz w:val="14"/>
              </w:rPr>
              <w:t xml:space="preserve"> budget la RTBF a </w:t>
            </w:r>
            <w:proofErr w:type="spellStart"/>
            <w:r w:rsidRPr="001B5262">
              <w:rPr>
                <w:rFonts w:ascii="Times New Roman" w:hAnsi="Times New Roman" w:cs="Times New Roman"/>
                <w:bCs/>
                <w:sz w:val="14"/>
              </w:rPr>
              <w:t>consacré</w:t>
            </w:r>
            <w:proofErr w:type="spellEnd"/>
            <w:r w:rsidRPr="001B5262">
              <w:rPr>
                <w:rFonts w:ascii="Times New Roman" w:hAnsi="Times New Roman" w:cs="Times New Roman"/>
                <w:bCs/>
                <w:sz w:val="14"/>
              </w:rPr>
              <w:t xml:space="preserve"> à un </w:t>
            </w:r>
            <w:proofErr w:type="spellStart"/>
            <w:r w:rsidRPr="001B5262">
              <w:rPr>
                <w:rFonts w:ascii="Times New Roman" w:hAnsi="Times New Roman" w:cs="Times New Roman"/>
                <w:bCs/>
                <w:sz w:val="14"/>
              </w:rPr>
              <w:t>autre</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objectif</w:t>
            </w:r>
            <w:proofErr w:type="spellEnd"/>
            <w:r w:rsidRPr="001B5262">
              <w:rPr>
                <w:rFonts w:ascii="Times New Roman" w:hAnsi="Times New Roman" w:cs="Times New Roman"/>
                <w:bCs/>
                <w:sz w:val="14"/>
              </w:rPr>
              <w:t xml:space="preserve"> que la </w:t>
            </w:r>
            <w:proofErr w:type="spellStart"/>
            <w:r w:rsidRPr="001B5262">
              <w:rPr>
                <w:rFonts w:ascii="Times New Roman" w:hAnsi="Times New Roman" w:cs="Times New Roman"/>
                <w:bCs/>
                <w:sz w:val="14"/>
              </w:rPr>
              <w:t>réalisation</w:t>
            </w:r>
            <w:proofErr w:type="spellEnd"/>
            <w:r w:rsidRPr="001B5262">
              <w:rPr>
                <w:rFonts w:ascii="Times New Roman" w:hAnsi="Times New Roman" w:cs="Times New Roman"/>
                <w:bCs/>
                <w:sz w:val="14"/>
              </w:rPr>
              <w:t xml:space="preserve"> de </w:t>
            </w:r>
            <w:proofErr w:type="spellStart"/>
            <w:r w:rsidRPr="001B5262">
              <w:rPr>
                <w:rFonts w:ascii="Times New Roman" w:hAnsi="Times New Roman" w:cs="Times New Roman"/>
                <w:bCs/>
                <w:sz w:val="14"/>
              </w:rPr>
              <w:t>ses</w:t>
            </w:r>
            <w:proofErr w:type="spellEnd"/>
            <w:r w:rsidRPr="001B5262">
              <w:rPr>
                <w:rFonts w:ascii="Times New Roman" w:hAnsi="Times New Roman" w:cs="Times New Roman"/>
                <w:bCs/>
                <w:sz w:val="14"/>
              </w:rPr>
              <w:t xml:space="preserve"> missions de service public dans </w:t>
            </w:r>
            <w:proofErr w:type="spellStart"/>
            <w:r w:rsidRPr="001B5262">
              <w:rPr>
                <w:rFonts w:ascii="Times New Roman" w:hAnsi="Times New Roman" w:cs="Times New Roman"/>
                <w:bCs/>
                <w:sz w:val="14"/>
              </w:rPr>
              <w:t>cette</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affaire</w:t>
            </w:r>
            <w:proofErr w:type="spellEnd"/>
            <w:r w:rsidRPr="001B5262">
              <w:rPr>
                <w:rFonts w:ascii="Times New Roman" w:hAnsi="Times New Roman" w:cs="Times New Roman"/>
                <w:bCs/>
                <w:sz w:val="14"/>
              </w:rPr>
              <w:t xml:space="preserve">. À </w:t>
            </w:r>
            <w:proofErr w:type="gramStart"/>
            <w:r w:rsidRPr="001B5262">
              <w:rPr>
                <w:rFonts w:ascii="Times New Roman" w:hAnsi="Times New Roman" w:cs="Times New Roman"/>
                <w:bCs/>
                <w:sz w:val="14"/>
              </w:rPr>
              <w:t>savoir :</w:t>
            </w:r>
            <w:proofErr w:type="gram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quelles</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sommes</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exactement</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ont</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été</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consacrées</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directement</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ou</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indirectement</w:t>
            </w:r>
            <w:proofErr w:type="spellEnd"/>
            <w:r w:rsidRPr="001B5262">
              <w:rPr>
                <w:rFonts w:ascii="Times New Roman" w:hAnsi="Times New Roman" w:cs="Times New Roman"/>
                <w:bCs/>
                <w:sz w:val="14"/>
              </w:rPr>
              <w:t xml:space="preserve"> aux </w:t>
            </w:r>
            <w:proofErr w:type="spellStart"/>
            <w:r w:rsidRPr="001B5262">
              <w:rPr>
                <w:rFonts w:ascii="Times New Roman" w:hAnsi="Times New Roman" w:cs="Times New Roman"/>
                <w:bCs/>
                <w:sz w:val="14"/>
              </w:rPr>
              <w:t>enquêtes</w:t>
            </w:r>
            <w:proofErr w:type="spellEnd"/>
            <w:r w:rsidRPr="001B5262">
              <w:rPr>
                <w:rFonts w:ascii="Times New Roman" w:hAnsi="Times New Roman" w:cs="Times New Roman"/>
                <w:bCs/>
                <w:sz w:val="14"/>
              </w:rPr>
              <w:t xml:space="preserve"> et </w:t>
            </w:r>
            <w:proofErr w:type="spellStart"/>
            <w:r w:rsidRPr="001B5262">
              <w:rPr>
                <w:rFonts w:ascii="Times New Roman" w:hAnsi="Times New Roman" w:cs="Times New Roman"/>
                <w:bCs/>
                <w:sz w:val="14"/>
              </w:rPr>
              <w:t>procédures</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disciplinaires</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menées</w:t>
            </w:r>
            <w:proofErr w:type="spellEnd"/>
            <w:r w:rsidRPr="001B5262">
              <w:rPr>
                <w:rFonts w:ascii="Times New Roman" w:hAnsi="Times New Roman" w:cs="Times New Roman"/>
                <w:bCs/>
                <w:sz w:val="14"/>
              </w:rPr>
              <w:t xml:space="preserve"> à </w:t>
            </w:r>
            <w:proofErr w:type="spellStart"/>
            <w:r w:rsidRPr="001B5262">
              <w:rPr>
                <w:rFonts w:ascii="Times New Roman" w:hAnsi="Times New Roman" w:cs="Times New Roman"/>
                <w:bCs/>
                <w:sz w:val="14"/>
              </w:rPr>
              <w:t>l'encontre</w:t>
            </w:r>
            <w:proofErr w:type="spellEnd"/>
            <w:r w:rsidRPr="001B5262">
              <w:rPr>
                <w:rFonts w:ascii="Times New Roman" w:hAnsi="Times New Roman" w:cs="Times New Roman"/>
                <w:bCs/>
                <w:sz w:val="14"/>
              </w:rPr>
              <w:t xml:space="preserve"> de </w:t>
            </w:r>
            <w:proofErr w:type="spellStart"/>
            <w:r w:rsidRPr="001B5262">
              <w:rPr>
                <w:rFonts w:ascii="Times New Roman" w:hAnsi="Times New Roman" w:cs="Times New Roman"/>
                <w:bCs/>
                <w:sz w:val="14"/>
              </w:rPr>
              <w:t>Mme</w:t>
            </w:r>
            <w:proofErr w:type="spellEnd"/>
            <w:r w:rsidRPr="001B5262">
              <w:rPr>
                <w:rFonts w:ascii="Times New Roman" w:hAnsi="Times New Roman" w:cs="Times New Roman"/>
                <w:bCs/>
                <w:sz w:val="14"/>
              </w:rPr>
              <w:t xml:space="preserve"> [Name] </w:t>
            </w:r>
            <w:proofErr w:type="spellStart"/>
            <w:r w:rsidRPr="001B5262">
              <w:rPr>
                <w:rFonts w:ascii="Times New Roman" w:hAnsi="Times New Roman" w:cs="Times New Roman"/>
                <w:bCs/>
                <w:sz w:val="14"/>
              </w:rPr>
              <w:t>depuis</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janvier</w:t>
            </w:r>
            <w:proofErr w:type="spellEnd"/>
            <w:r w:rsidRPr="001B5262">
              <w:rPr>
                <w:rFonts w:ascii="Times New Roman" w:hAnsi="Times New Roman" w:cs="Times New Roman"/>
                <w:bCs/>
                <w:sz w:val="14"/>
              </w:rPr>
              <w:t xml:space="preserve"> 2020 </w:t>
            </w:r>
            <w:proofErr w:type="spellStart"/>
            <w:r w:rsidRPr="001B5262">
              <w:rPr>
                <w:rFonts w:ascii="Times New Roman" w:hAnsi="Times New Roman" w:cs="Times New Roman"/>
                <w:bCs/>
                <w:sz w:val="14"/>
              </w:rPr>
              <w:t>jusqu'à</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ce</w:t>
            </w:r>
            <w:proofErr w:type="spellEnd"/>
            <w:r w:rsidRPr="001B5262">
              <w:rPr>
                <w:rFonts w:ascii="Times New Roman" w:hAnsi="Times New Roman" w:cs="Times New Roman"/>
                <w:bCs/>
                <w:sz w:val="14"/>
              </w:rPr>
              <w:t xml:space="preserve"> jour ? […] </w:t>
            </w:r>
            <w:proofErr w:type="spellStart"/>
            <w:r w:rsidRPr="001B5262">
              <w:rPr>
                <w:rFonts w:ascii="Times New Roman" w:hAnsi="Times New Roman" w:cs="Times New Roman"/>
                <w:bCs/>
                <w:sz w:val="14"/>
              </w:rPr>
              <w:t>L'article</w:t>
            </w:r>
            <w:proofErr w:type="spellEnd"/>
            <w:r w:rsidRPr="001B5262">
              <w:rPr>
                <w:rFonts w:ascii="Times New Roman" w:hAnsi="Times New Roman" w:cs="Times New Roman"/>
                <w:bCs/>
                <w:sz w:val="14"/>
              </w:rPr>
              <w:t xml:space="preserve"> 32 de la Constitution </w:t>
            </w:r>
            <w:proofErr w:type="spellStart"/>
            <w:r w:rsidRPr="001B5262">
              <w:rPr>
                <w:rFonts w:ascii="Times New Roman" w:hAnsi="Times New Roman" w:cs="Times New Roman"/>
                <w:bCs/>
                <w:sz w:val="14"/>
              </w:rPr>
              <w:t>prévoit</w:t>
            </w:r>
            <w:proofErr w:type="spellEnd"/>
            <w:r w:rsidRPr="001B5262">
              <w:rPr>
                <w:rFonts w:ascii="Times New Roman" w:hAnsi="Times New Roman" w:cs="Times New Roman"/>
                <w:bCs/>
                <w:sz w:val="14"/>
              </w:rPr>
              <w:t xml:space="preserve"> que chacun a le droit de consulter </w:t>
            </w:r>
            <w:proofErr w:type="spellStart"/>
            <w:r w:rsidRPr="001B5262">
              <w:rPr>
                <w:rFonts w:ascii="Times New Roman" w:hAnsi="Times New Roman" w:cs="Times New Roman"/>
                <w:bCs/>
                <w:sz w:val="14"/>
              </w:rPr>
              <w:t>chaque</w:t>
            </w:r>
            <w:proofErr w:type="spellEnd"/>
            <w:r w:rsidRPr="001B5262">
              <w:rPr>
                <w:rFonts w:ascii="Times New Roman" w:hAnsi="Times New Roman" w:cs="Times New Roman"/>
                <w:bCs/>
                <w:sz w:val="14"/>
              </w:rPr>
              <w:t xml:space="preserve"> document </w:t>
            </w:r>
            <w:proofErr w:type="spellStart"/>
            <w:r w:rsidRPr="001B5262">
              <w:rPr>
                <w:rFonts w:ascii="Times New Roman" w:hAnsi="Times New Roman" w:cs="Times New Roman"/>
                <w:bCs/>
                <w:sz w:val="14"/>
              </w:rPr>
              <w:t>administratif</w:t>
            </w:r>
            <w:proofErr w:type="spellEnd"/>
            <w:r w:rsidRPr="001B5262">
              <w:rPr>
                <w:rFonts w:ascii="Times New Roman" w:hAnsi="Times New Roman" w:cs="Times New Roman"/>
                <w:bCs/>
                <w:sz w:val="14"/>
              </w:rPr>
              <w:t xml:space="preserve"> et de </w:t>
            </w:r>
            <w:proofErr w:type="spellStart"/>
            <w:r w:rsidRPr="001B5262">
              <w:rPr>
                <w:rFonts w:ascii="Times New Roman" w:hAnsi="Times New Roman" w:cs="Times New Roman"/>
                <w:bCs/>
                <w:sz w:val="14"/>
              </w:rPr>
              <w:t>s'en</w:t>
            </w:r>
            <w:proofErr w:type="spellEnd"/>
            <w:r w:rsidRPr="001B5262">
              <w:rPr>
                <w:rFonts w:ascii="Times New Roman" w:hAnsi="Times New Roman" w:cs="Times New Roman"/>
                <w:bCs/>
                <w:sz w:val="14"/>
              </w:rPr>
              <w:t xml:space="preserve"> faire </w:t>
            </w:r>
            <w:proofErr w:type="spellStart"/>
            <w:r w:rsidRPr="001B5262">
              <w:rPr>
                <w:rFonts w:ascii="Times New Roman" w:hAnsi="Times New Roman" w:cs="Times New Roman"/>
                <w:bCs/>
                <w:sz w:val="14"/>
              </w:rPr>
              <w:t>remettre</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copie</w:t>
            </w:r>
            <w:proofErr w:type="spellEnd"/>
            <w:r w:rsidRPr="001B5262">
              <w:rPr>
                <w:rFonts w:ascii="Times New Roman" w:hAnsi="Times New Roman" w:cs="Times New Roman"/>
                <w:bCs/>
                <w:sz w:val="14"/>
              </w:rPr>
              <w:t>. »</w:t>
            </w:r>
          </w:p>
          <w:p w14:paraId="0252FF67" w14:textId="77777777" w:rsidR="001B5262" w:rsidRPr="001B5262" w:rsidRDefault="001B5262" w:rsidP="00471AFF">
            <w:pPr>
              <w:spacing w:before="40" w:after="40"/>
              <w:rPr>
                <w:rFonts w:ascii="Times New Roman" w:hAnsi="Times New Roman" w:cs="Times New Roman"/>
                <w:bCs/>
              </w:rPr>
            </w:pPr>
            <w:r w:rsidRPr="001B5262">
              <w:rPr>
                <w:rFonts w:ascii="Times New Roman" w:hAnsi="Times New Roman" w:cs="Times New Roman"/>
                <w:bCs/>
                <w:i/>
                <w:sz w:val="14"/>
              </w:rPr>
              <w:t xml:space="preserve">EN: "On the proper use of the RTBF budget. […] The question therefore arises: how much budget has the RTBF allocated to a purpose other than its public-service missions in this matter? Specifically, what amounts have been spent — directly or indirectly — on the investigations and disciplinary procedures conducted against </w:t>
            </w:r>
            <w:proofErr w:type="spellStart"/>
            <w:r w:rsidRPr="001B5262">
              <w:rPr>
                <w:rFonts w:ascii="Times New Roman" w:hAnsi="Times New Roman" w:cs="Times New Roman"/>
                <w:bCs/>
                <w:i/>
                <w:sz w:val="14"/>
              </w:rPr>
              <w:t>Mrs</w:t>
            </w:r>
            <w:proofErr w:type="spellEnd"/>
            <w:r w:rsidRPr="001B5262">
              <w:rPr>
                <w:rFonts w:ascii="Times New Roman" w:hAnsi="Times New Roman" w:cs="Times New Roman"/>
                <w:bCs/>
                <w:i/>
                <w:sz w:val="14"/>
              </w:rPr>
              <w:t xml:space="preserve"> [Name] from January 2020 until today? […] Article 32 of the Constitution provides that everyone has the right to consult any administrative document and obtain a copy thereof."</w:t>
            </w:r>
          </w:p>
        </w:tc>
      </w:tr>
      <w:tr w:rsidR="001B5262" w:rsidRPr="001B5262" w14:paraId="13F02F8F" w14:textId="77777777" w:rsidTr="001B5262">
        <w:trPr>
          <w:jc w:val="center"/>
        </w:trPr>
        <w:tc>
          <w:tcPr>
            <w:tcW w:w="0" w:type="auto"/>
            <w:vAlign w:val="center"/>
          </w:tcPr>
          <w:p w14:paraId="7A14C88E" w14:textId="77777777" w:rsidR="001B5262" w:rsidRPr="001B5262" w:rsidRDefault="001B5262" w:rsidP="00471AFF">
            <w:pPr>
              <w:jc w:val="center"/>
              <w:rPr>
                <w:rFonts w:ascii="Times New Roman" w:hAnsi="Times New Roman" w:cs="Times New Roman"/>
                <w:bCs/>
              </w:rPr>
            </w:pPr>
            <w:r w:rsidRPr="001B5262">
              <w:rPr>
                <w:rFonts w:ascii="Times New Roman" w:hAnsi="Times New Roman" w:cs="Times New Roman"/>
                <w:bCs/>
                <w:sz w:val="18"/>
              </w:rPr>
              <w:t>T2</w:t>
            </w:r>
          </w:p>
        </w:tc>
        <w:tc>
          <w:tcPr>
            <w:tcW w:w="0" w:type="auto"/>
            <w:vAlign w:val="center"/>
          </w:tcPr>
          <w:p w14:paraId="0A5EE72D" w14:textId="77777777" w:rsidR="001B5262" w:rsidRPr="001B5262" w:rsidRDefault="001B5262" w:rsidP="00471AFF">
            <w:pPr>
              <w:rPr>
                <w:rFonts w:ascii="Times New Roman" w:hAnsi="Times New Roman" w:cs="Times New Roman"/>
                <w:bCs/>
              </w:rPr>
            </w:pPr>
            <w:r w:rsidRPr="001B5262">
              <w:rPr>
                <w:rFonts w:ascii="Times New Roman" w:hAnsi="Times New Roman" w:cs="Times New Roman"/>
                <w:bCs/>
                <w:sz w:val="16"/>
              </w:rPr>
              <w:t xml:space="preserve">Urban planning and </w:t>
            </w:r>
            <w:proofErr w:type="spellStart"/>
            <w:r w:rsidRPr="001B5262">
              <w:rPr>
                <w:rFonts w:ascii="Times New Roman" w:hAnsi="Times New Roman" w:cs="Times New Roman"/>
                <w:bCs/>
                <w:sz w:val="16"/>
              </w:rPr>
              <w:t>neighbourhood</w:t>
            </w:r>
            <w:proofErr w:type="spellEnd"/>
            <w:r w:rsidRPr="001B5262">
              <w:rPr>
                <w:rFonts w:ascii="Times New Roman" w:hAnsi="Times New Roman" w:cs="Times New Roman"/>
                <w:bCs/>
                <w:sz w:val="16"/>
              </w:rPr>
              <w:t xml:space="preserve"> issues</w:t>
            </w:r>
          </w:p>
        </w:tc>
        <w:tc>
          <w:tcPr>
            <w:tcW w:w="0" w:type="auto"/>
            <w:vAlign w:val="center"/>
          </w:tcPr>
          <w:p w14:paraId="75D758ED" w14:textId="77777777" w:rsidR="001B5262" w:rsidRPr="001B5262" w:rsidRDefault="001B5262" w:rsidP="00471AFF">
            <w:pPr>
              <w:rPr>
                <w:rFonts w:ascii="Times New Roman" w:hAnsi="Times New Roman" w:cs="Times New Roman"/>
                <w:bCs/>
              </w:rPr>
            </w:pPr>
            <w:proofErr w:type="spellStart"/>
            <w:r w:rsidRPr="001B5262">
              <w:rPr>
                <w:rFonts w:ascii="Times New Roman" w:hAnsi="Times New Roman" w:cs="Times New Roman"/>
                <w:bCs/>
                <w:sz w:val="14"/>
              </w:rPr>
              <w:t>ville</w:t>
            </w:r>
            <w:proofErr w:type="spellEnd"/>
            <w:r w:rsidRPr="001B5262">
              <w:rPr>
                <w:rFonts w:ascii="Times New Roman" w:hAnsi="Times New Roman" w:cs="Times New Roman"/>
                <w:bCs/>
                <w:sz w:val="14"/>
              </w:rPr>
              <w:t xml:space="preserve"> (city), travaux (works), quartier (</w:t>
            </w:r>
            <w:proofErr w:type="spellStart"/>
            <w:r w:rsidRPr="001B5262">
              <w:rPr>
                <w:rFonts w:ascii="Times New Roman" w:hAnsi="Times New Roman" w:cs="Times New Roman"/>
                <w:bCs/>
                <w:sz w:val="14"/>
              </w:rPr>
              <w:t>neighbourhood</w:t>
            </w:r>
            <w:proofErr w:type="spellEnd"/>
            <w:r w:rsidRPr="001B5262">
              <w:rPr>
                <w:rFonts w:ascii="Times New Roman" w:hAnsi="Times New Roman" w:cs="Times New Roman"/>
                <w:bCs/>
                <w:sz w:val="14"/>
              </w:rPr>
              <w:t xml:space="preserve">), habitant (inhabitant), </w:t>
            </w:r>
            <w:proofErr w:type="spellStart"/>
            <w:r w:rsidRPr="001B5262">
              <w:rPr>
                <w:rFonts w:ascii="Times New Roman" w:hAnsi="Times New Roman" w:cs="Times New Roman"/>
                <w:bCs/>
                <w:sz w:val="14"/>
              </w:rPr>
              <w:t>urbanisme</w:t>
            </w:r>
            <w:proofErr w:type="spellEnd"/>
            <w:r w:rsidRPr="001B5262">
              <w:rPr>
                <w:rFonts w:ascii="Times New Roman" w:hAnsi="Times New Roman" w:cs="Times New Roman"/>
                <w:bCs/>
                <w:sz w:val="14"/>
              </w:rPr>
              <w:t xml:space="preserve"> (urban planning), </w:t>
            </w:r>
            <w:proofErr w:type="spellStart"/>
            <w:r w:rsidRPr="001B5262">
              <w:rPr>
                <w:rFonts w:ascii="Times New Roman" w:hAnsi="Times New Roman" w:cs="Times New Roman"/>
                <w:bCs/>
                <w:sz w:val="14"/>
              </w:rPr>
              <w:t>logement</w:t>
            </w:r>
            <w:proofErr w:type="spellEnd"/>
            <w:r w:rsidRPr="001B5262">
              <w:rPr>
                <w:rFonts w:ascii="Times New Roman" w:hAnsi="Times New Roman" w:cs="Times New Roman"/>
                <w:bCs/>
                <w:sz w:val="14"/>
              </w:rPr>
              <w:t xml:space="preserve"> (housing), riverain (resident)</w:t>
            </w:r>
          </w:p>
        </w:tc>
        <w:tc>
          <w:tcPr>
            <w:tcW w:w="0" w:type="auto"/>
            <w:vAlign w:val="center"/>
          </w:tcPr>
          <w:p w14:paraId="617B630C" w14:textId="77777777" w:rsidR="001B5262" w:rsidRPr="001B5262" w:rsidRDefault="001B5262" w:rsidP="00471AFF">
            <w:pPr>
              <w:rPr>
                <w:rFonts w:ascii="Times New Roman" w:hAnsi="Times New Roman" w:cs="Times New Roman"/>
                <w:bCs/>
              </w:rPr>
            </w:pPr>
            <w:r w:rsidRPr="001B5262">
              <w:rPr>
                <w:rFonts w:ascii="Times New Roman" w:hAnsi="Times New Roman" w:cs="Times New Roman"/>
                <w:bCs/>
                <w:sz w:val="14"/>
              </w:rPr>
              <w:t xml:space="preserve">Urban planning, </w:t>
            </w:r>
            <w:proofErr w:type="spellStart"/>
            <w:r w:rsidRPr="001B5262">
              <w:rPr>
                <w:rFonts w:ascii="Times New Roman" w:hAnsi="Times New Roman" w:cs="Times New Roman"/>
                <w:bCs/>
                <w:sz w:val="14"/>
              </w:rPr>
              <w:t>neighbourhood</w:t>
            </w:r>
            <w:proofErr w:type="spellEnd"/>
            <w:r w:rsidRPr="001B5262">
              <w:rPr>
                <w:rFonts w:ascii="Times New Roman" w:hAnsi="Times New Roman" w:cs="Times New Roman"/>
                <w:bCs/>
                <w:sz w:val="14"/>
              </w:rPr>
              <w:t xml:space="preserve"> issues, housing, development, and local infrastructure in Brussels.</w:t>
            </w:r>
          </w:p>
        </w:tc>
        <w:tc>
          <w:tcPr>
            <w:tcW w:w="0" w:type="auto"/>
          </w:tcPr>
          <w:p w14:paraId="1E5558EC" w14:textId="77777777" w:rsidR="001B5262" w:rsidRPr="001B5262" w:rsidRDefault="001B5262" w:rsidP="00471AFF">
            <w:pPr>
              <w:spacing w:after="40"/>
              <w:rPr>
                <w:rFonts w:ascii="Times New Roman" w:hAnsi="Times New Roman" w:cs="Times New Roman"/>
                <w:bCs/>
              </w:rPr>
            </w:pPr>
            <w:proofErr w:type="spellStart"/>
            <w:r w:rsidRPr="001B5262">
              <w:rPr>
                <w:rFonts w:ascii="Times New Roman" w:hAnsi="Times New Roman" w:cs="Times New Roman"/>
                <w:bCs/>
                <w:sz w:val="14"/>
              </w:rPr>
              <w:t>pad_josaphat_reactions_des_river</w:t>
            </w:r>
            <w:proofErr w:type="spellEnd"/>
          </w:p>
          <w:p w14:paraId="4B41108D" w14:textId="77777777" w:rsidR="001B5262" w:rsidRPr="001B5262" w:rsidRDefault="001B5262" w:rsidP="00471AFF">
            <w:pPr>
              <w:spacing w:before="40" w:after="20"/>
              <w:rPr>
                <w:rFonts w:ascii="Times New Roman" w:hAnsi="Times New Roman" w:cs="Times New Roman"/>
                <w:bCs/>
              </w:rPr>
            </w:pPr>
            <w:r w:rsidRPr="001B5262">
              <w:rPr>
                <w:rFonts w:ascii="Times New Roman" w:hAnsi="Times New Roman" w:cs="Times New Roman"/>
                <w:bCs/>
                <w:i/>
                <w:sz w:val="14"/>
              </w:rPr>
              <w:t xml:space="preserve">FR: </w:t>
            </w:r>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Concerne</w:t>
            </w:r>
            <w:proofErr w:type="spellEnd"/>
            <w:r w:rsidRPr="001B5262">
              <w:rPr>
                <w:rFonts w:ascii="Times New Roman" w:hAnsi="Times New Roman" w:cs="Times New Roman"/>
                <w:bCs/>
                <w:sz w:val="14"/>
              </w:rPr>
              <w:t xml:space="preserve"> le Plan </w:t>
            </w:r>
            <w:proofErr w:type="spellStart"/>
            <w:r w:rsidRPr="001B5262">
              <w:rPr>
                <w:rFonts w:ascii="Times New Roman" w:hAnsi="Times New Roman" w:cs="Times New Roman"/>
                <w:bCs/>
                <w:sz w:val="14"/>
              </w:rPr>
              <w:t>d'Aménagement</w:t>
            </w:r>
            <w:proofErr w:type="spellEnd"/>
            <w:r w:rsidRPr="001B5262">
              <w:rPr>
                <w:rFonts w:ascii="Times New Roman" w:hAnsi="Times New Roman" w:cs="Times New Roman"/>
                <w:bCs/>
                <w:sz w:val="14"/>
              </w:rPr>
              <w:t xml:space="preserve"> Directeur Josaphat (PAD), </w:t>
            </w:r>
            <w:proofErr w:type="spellStart"/>
            <w:r w:rsidRPr="001B5262">
              <w:rPr>
                <w:rFonts w:ascii="Times New Roman" w:hAnsi="Times New Roman" w:cs="Times New Roman"/>
                <w:bCs/>
                <w:sz w:val="14"/>
              </w:rPr>
              <w:t>programmé</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par</w:t>
            </w:r>
            <w:proofErr w:type="spellEnd"/>
            <w:r w:rsidRPr="001B5262">
              <w:rPr>
                <w:rFonts w:ascii="Times New Roman" w:hAnsi="Times New Roman" w:cs="Times New Roman"/>
                <w:bCs/>
                <w:sz w:val="14"/>
              </w:rPr>
              <w:t xml:space="preserve"> la </w:t>
            </w:r>
            <w:proofErr w:type="spellStart"/>
            <w:r w:rsidRPr="001B5262">
              <w:rPr>
                <w:rFonts w:ascii="Times New Roman" w:hAnsi="Times New Roman" w:cs="Times New Roman"/>
                <w:bCs/>
                <w:sz w:val="14"/>
              </w:rPr>
              <w:t>Région</w:t>
            </w:r>
            <w:proofErr w:type="spellEnd"/>
            <w:r w:rsidRPr="001B5262">
              <w:rPr>
                <w:rFonts w:ascii="Times New Roman" w:hAnsi="Times New Roman" w:cs="Times New Roman"/>
                <w:bCs/>
                <w:sz w:val="14"/>
              </w:rPr>
              <w:t xml:space="preserve"> de </w:t>
            </w:r>
            <w:proofErr w:type="spellStart"/>
            <w:r w:rsidRPr="001B5262">
              <w:rPr>
                <w:rFonts w:ascii="Times New Roman" w:hAnsi="Times New Roman" w:cs="Times New Roman"/>
                <w:bCs/>
                <w:sz w:val="14"/>
              </w:rPr>
              <w:t>Bruxelles-Capitale</w:t>
            </w:r>
            <w:proofErr w:type="spellEnd"/>
            <w:r w:rsidRPr="001B5262">
              <w:rPr>
                <w:rFonts w:ascii="Times New Roman" w:hAnsi="Times New Roman" w:cs="Times New Roman"/>
                <w:bCs/>
                <w:sz w:val="14"/>
              </w:rPr>
              <w:t xml:space="preserve"> sur la </w:t>
            </w:r>
            <w:proofErr w:type="spellStart"/>
            <w:r w:rsidRPr="001B5262">
              <w:rPr>
                <w:rFonts w:ascii="Times New Roman" w:hAnsi="Times New Roman" w:cs="Times New Roman"/>
                <w:bCs/>
                <w:sz w:val="14"/>
              </w:rPr>
              <w:t>Friche</w:t>
            </w:r>
            <w:proofErr w:type="spellEnd"/>
            <w:r w:rsidRPr="001B5262">
              <w:rPr>
                <w:rFonts w:ascii="Times New Roman" w:hAnsi="Times New Roman" w:cs="Times New Roman"/>
                <w:bCs/>
                <w:sz w:val="14"/>
              </w:rPr>
              <w:t xml:space="preserve"> Josaphat. […] Une </w:t>
            </w:r>
            <w:proofErr w:type="spellStart"/>
            <w:r w:rsidRPr="001B5262">
              <w:rPr>
                <w:rFonts w:ascii="Times New Roman" w:hAnsi="Times New Roman" w:cs="Times New Roman"/>
                <w:bCs/>
                <w:sz w:val="14"/>
              </w:rPr>
              <w:t>fois</w:t>
            </w:r>
            <w:proofErr w:type="spellEnd"/>
            <w:r w:rsidRPr="001B5262">
              <w:rPr>
                <w:rFonts w:ascii="Times New Roman" w:hAnsi="Times New Roman" w:cs="Times New Roman"/>
                <w:bCs/>
                <w:sz w:val="14"/>
              </w:rPr>
              <w:t xml:space="preserve"> de plus, nous </w:t>
            </w:r>
            <w:proofErr w:type="spellStart"/>
            <w:r w:rsidRPr="001B5262">
              <w:rPr>
                <w:rFonts w:ascii="Times New Roman" w:hAnsi="Times New Roman" w:cs="Times New Roman"/>
                <w:bCs/>
                <w:sz w:val="14"/>
              </w:rPr>
              <w:t>avons</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constaté</w:t>
            </w:r>
            <w:proofErr w:type="spellEnd"/>
            <w:r w:rsidRPr="001B5262">
              <w:rPr>
                <w:rFonts w:ascii="Times New Roman" w:hAnsi="Times New Roman" w:cs="Times New Roman"/>
                <w:bCs/>
                <w:sz w:val="14"/>
              </w:rPr>
              <w:t xml:space="preserve"> la "</w:t>
            </w:r>
            <w:proofErr w:type="spellStart"/>
            <w:r w:rsidRPr="001B5262">
              <w:rPr>
                <w:rFonts w:ascii="Times New Roman" w:hAnsi="Times New Roman" w:cs="Times New Roman"/>
                <w:bCs/>
                <w:sz w:val="14"/>
              </w:rPr>
              <w:t>mascarade</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d'information</w:t>
            </w:r>
            <w:proofErr w:type="spellEnd"/>
            <w:r w:rsidRPr="001B5262">
              <w:rPr>
                <w:rFonts w:ascii="Times New Roman" w:hAnsi="Times New Roman" w:cs="Times New Roman"/>
                <w:bCs/>
                <w:sz w:val="14"/>
              </w:rPr>
              <w:t xml:space="preserve">/participation et </w:t>
            </w:r>
            <w:proofErr w:type="spellStart"/>
            <w:r w:rsidRPr="001B5262">
              <w:rPr>
                <w:rFonts w:ascii="Times New Roman" w:hAnsi="Times New Roman" w:cs="Times New Roman"/>
                <w:bCs/>
                <w:sz w:val="14"/>
              </w:rPr>
              <w:t>toute</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l'opacité</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autour</w:t>
            </w:r>
            <w:proofErr w:type="spellEnd"/>
            <w:r w:rsidRPr="001B5262">
              <w:rPr>
                <w:rFonts w:ascii="Times New Roman" w:hAnsi="Times New Roman" w:cs="Times New Roman"/>
                <w:bCs/>
                <w:sz w:val="14"/>
              </w:rPr>
              <w:t xml:space="preserve"> du PAD </w:t>
            </w:r>
            <w:proofErr w:type="gramStart"/>
            <w:r w:rsidRPr="001B5262">
              <w:rPr>
                <w:rFonts w:ascii="Times New Roman" w:hAnsi="Times New Roman" w:cs="Times New Roman"/>
                <w:bCs/>
                <w:sz w:val="14"/>
              </w:rPr>
              <w:t>Josaphat :</w:t>
            </w:r>
            <w:proofErr w:type="gramEnd"/>
            <w:r w:rsidRPr="001B5262">
              <w:rPr>
                <w:rFonts w:ascii="Times New Roman" w:hAnsi="Times New Roman" w:cs="Times New Roman"/>
                <w:bCs/>
                <w:sz w:val="14"/>
              </w:rPr>
              <w:t xml:space="preserve"> information et consultation </w:t>
            </w:r>
            <w:proofErr w:type="spellStart"/>
            <w:r w:rsidRPr="001B5262">
              <w:rPr>
                <w:rFonts w:ascii="Times New Roman" w:hAnsi="Times New Roman" w:cs="Times New Roman"/>
                <w:bCs/>
                <w:sz w:val="14"/>
              </w:rPr>
              <w:t>organisée</w:t>
            </w:r>
            <w:proofErr w:type="spellEnd"/>
            <w:r w:rsidRPr="001B5262">
              <w:rPr>
                <w:rFonts w:ascii="Times New Roman" w:hAnsi="Times New Roman" w:cs="Times New Roman"/>
                <w:bCs/>
                <w:sz w:val="14"/>
              </w:rPr>
              <w:t xml:space="preserve"> dans un </w:t>
            </w:r>
            <w:proofErr w:type="spellStart"/>
            <w:r w:rsidRPr="001B5262">
              <w:rPr>
                <w:rFonts w:ascii="Times New Roman" w:hAnsi="Times New Roman" w:cs="Times New Roman"/>
                <w:bCs/>
                <w:sz w:val="14"/>
              </w:rPr>
              <w:t>délai</w:t>
            </w:r>
            <w:proofErr w:type="spellEnd"/>
            <w:r w:rsidRPr="001B5262">
              <w:rPr>
                <w:rFonts w:ascii="Times New Roman" w:hAnsi="Times New Roman" w:cs="Times New Roman"/>
                <w:bCs/>
                <w:sz w:val="14"/>
              </w:rPr>
              <w:t xml:space="preserve"> beaucoup trop court ; séances </w:t>
            </w:r>
            <w:proofErr w:type="spellStart"/>
            <w:r w:rsidRPr="001B5262">
              <w:rPr>
                <w:rFonts w:ascii="Times New Roman" w:hAnsi="Times New Roman" w:cs="Times New Roman"/>
                <w:bCs/>
                <w:sz w:val="14"/>
              </w:rPr>
              <w:t>d'une</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heure</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trente</w:t>
            </w:r>
            <w:proofErr w:type="spellEnd"/>
            <w:r w:rsidRPr="001B5262">
              <w:rPr>
                <w:rFonts w:ascii="Times New Roman" w:hAnsi="Times New Roman" w:cs="Times New Roman"/>
                <w:bCs/>
                <w:sz w:val="14"/>
              </w:rPr>
              <w:t xml:space="preserve"> maximum </w:t>
            </w:r>
            <w:proofErr w:type="spellStart"/>
            <w:r w:rsidRPr="001B5262">
              <w:rPr>
                <w:rFonts w:ascii="Times New Roman" w:hAnsi="Times New Roman" w:cs="Times New Roman"/>
                <w:bCs/>
                <w:sz w:val="14"/>
              </w:rPr>
              <w:t>imposée</w:t>
            </w:r>
            <w:proofErr w:type="spellEnd"/>
            <w:r w:rsidRPr="001B5262">
              <w:rPr>
                <w:rFonts w:ascii="Times New Roman" w:hAnsi="Times New Roman" w:cs="Times New Roman"/>
                <w:bCs/>
                <w:sz w:val="14"/>
              </w:rPr>
              <w:t xml:space="preserve"> par Perspective Brussels pour un PAD qui </w:t>
            </w:r>
            <w:proofErr w:type="spellStart"/>
            <w:r w:rsidRPr="001B5262">
              <w:rPr>
                <w:rFonts w:ascii="Times New Roman" w:hAnsi="Times New Roman" w:cs="Times New Roman"/>
                <w:bCs/>
                <w:sz w:val="14"/>
              </w:rPr>
              <w:t>va</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impacter</w:t>
            </w:r>
            <w:proofErr w:type="spellEnd"/>
            <w:r w:rsidRPr="001B5262">
              <w:rPr>
                <w:rFonts w:ascii="Times New Roman" w:hAnsi="Times New Roman" w:cs="Times New Roman"/>
                <w:bCs/>
                <w:sz w:val="14"/>
              </w:rPr>
              <w:t xml:space="preserve"> des </w:t>
            </w:r>
            <w:proofErr w:type="spellStart"/>
            <w:r w:rsidRPr="001B5262">
              <w:rPr>
                <w:rFonts w:ascii="Times New Roman" w:hAnsi="Times New Roman" w:cs="Times New Roman"/>
                <w:bCs/>
                <w:sz w:val="14"/>
              </w:rPr>
              <w:t>milliers</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d'habitants</w:t>
            </w:r>
            <w:proofErr w:type="spellEnd"/>
            <w:r w:rsidRPr="001B5262">
              <w:rPr>
                <w:rFonts w:ascii="Times New Roman" w:hAnsi="Times New Roman" w:cs="Times New Roman"/>
                <w:bCs/>
                <w:sz w:val="14"/>
              </w:rPr>
              <w:t xml:space="preserve">. […] </w:t>
            </w:r>
            <w:proofErr w:type="spellStart"/>
            <w:r w:rsidRPr="001B5262">
              <w:rPr>
                <w:rFonts w:ascii="Times New Roman" w:hAnsi="Times New Roman" w:cs="Times New Roman"/>
                <w:bCs/>
                <w:sz w:val="14"/>
              </w:rPr>
              <w:t>Compte</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tenu</w:t>
            </w:r>
            <w:proofErr w:type="spellEnd"/>
            <w:r w:rsidRPr="001B5262">
              <w:rPr>
                <w:rFonts w:ascii="Times New Roman" w:hAnsi="Times New Roman" w:cs="Times New Roman"/>
                <w:bCs/>
                <w:sz w:val="14"/>
              </w:rPr>
              <w:t xml:space="preserve"> des </w:t>
            </w:r>
            <w:proofErr w:type="spellStart"/>
            <w:r w:rsidRPr="001B5262">
              <w:rPr>
                <w:rFonts w:ascii="Times New Roman" w:hAnsi="Times New Roman" w:cs="Times New Roman"/>
                <w:bCs/>
                <w:sz w:val="14"/>
              </w:rPr>
              <w:t>problèmes</w:t>
            </w:r>
            <w:proofErr w:type="spellEnd"/>
            <w:r w:rsidRPr="001B5262">
              <w:rPr>
                <w:rFonts w:ascii="Times New Roman" w:hAnsi="Times New Roman" w:cs="Times New Roman"/>
                <w:bCs/>
                <w:sz w:val="14"/>
              </w:rPr>
              <w:t xml:space="preserve"> de </w:t>
            </w:r>
            <w:proofErr w:type="spellStart"/>
            <w:r w:rsidRPr="001B5262">
              <w:rPr>
                <w:rFonts w:ascii="Times New Roman" w:hAnsi="Times New Roman" w:cs="Times New Roman"/>
                <w:bCs/>
                <w:sz w:val="14"/>
              </w:rPr>
              <w:t>surdensification</w:t>
            </w:r>
            <w:proofErr w:type="spellEnd"/>
            <w:r w:rsidRPr="001B5262">
              <w:rPr>
                <w:rFonts w:ascii="Times New Roman" w:hAnsi="Times New Roman" w:cs="Times New Roman"/>
                <w:bCs/>
                <w:sz w:val="14"/>
              </w:rPr>
              <w:t xml:space="preserve"> de </w:t>
            </w:r>
            <w:proofErr w:type="spellStart"/>
            <w:r w:rsidRPr="001B5262">
              <w:rPr>
                <w:rFonts w:ascii="Times New Roman" w:hAnsi="Times New Roman" w:cs="Times New Roman"/>
                <w:bCs/>
                <w:sz w:val="14"/>
              </w:rPr>
              <w:t>logements</w:t>
            </w:r>
            <w:proofErr w:type="spellEnd"/>
            <w:r w:rsidRPr="001B5262">
              <w:rPr>
                <w:rFonts w:ascii="Times New Roman" w:hAnsi="Times New Roman" w:cs="Times New Roman"/>
                <w:bCs/>
                <w:sz w:val="14"/>
              </w:rPr>
              <w:t xml:space="preserve">, de </w:t>
            </w:r>
            <w:proofErr w:type="spellStart"/>
            <w:r w:rsidRPr="001B5262">
              <w:rPr>
                <w:rFonts w:ascii="Times New Roman" w:hAnsi="Times New Roman" w:cs="Times New Roman"/>
                <w:bCs/>
                <w:sz w:val="14"/>
              </w:rPr>
              <w:t>mobilité</w:t>
            </w:r>
            <w:proofErr w:type="spellEnd"/>
            <w:r w:rsidRPr="001B5262">
              <w:rPr>
                <w:rFonts w:ascii="Times New Roman" w:hAnsi="Times New Roman" w:cs="Times New Roman"/>
                <w:bCs/>
                <w:sz w:val="14"/>
              </w:rPr>
              <w:t xml:space="preserve"> non </w:t>
            </w:r>
            <w:proofErr w:type="spellStart"/>
            <w:r w:rsidRPr="001B5262">
              <w:rPr>
                <w:rFonts w:ascii="Times New Roman" w:hAnsi="Times New Roman" w:cs="Times New Roman"/>
                <w:bCs/>
                <w:sz w:val="14"/>
              </w:rPr>
              <w:t>résolus</w:t>
            </w:r>
            <w:proofErr w:type="spellEnd"/>
            <w:r w:rsidRPr="001B5262">
              <w:rPr>
                <w:rFonts w:ascii="Times New Roman" w:hAnsi="Times New Roman" w:cs="Times New Roman"/>
                <w:bCs/>
                <w:sz w:val="14"/>
              </w:rPr>
              <w:t xml:space="preserve">, de destruction </w:t>
            </w:r>
            <w:proofErr w:type="spellStart"/>
            <w:r w:rsidRPr="001B5262">
              <w:rPr>
                <w:rFonts w:ascii="Times New Roman" w:hAnsi="Times New Roman" w:cs="Times New Roman"/>
                <w:bCs/>
                <w:sz w:val="14"/>
              </w:rPr>
              <w:t>environnementale</w:t>
            </w:r>
            <w:proofErr w:type="spellEnd"/>
            <w:r w:rsidRPr="001B5262">
              <w:rPr>
                <w:rFonts w:ascii="Times New Roman" w:hAnsi="Times New Roman" w:cs="Times New Roman"/>
                <w:bCs/>
                <w:sz w:val="14"/>
              </w:rPr>
              <w:t xml:space="preserve"> et de non </w:t>
            </w:r>
            <w:proofErr w:type="spellStart"/>
            <w:r w:rsidRPr="001B5262">
              <w:rPr>
                <w:rFonts w:ascii="Times New Roman" w:hAnsi="Times New Roman" w:cs="Times New Roman"/>
                <w:bCs/>
                <w:sz w:val="14"/>
              </w:rPr>
              <w:t>intégration</w:t>
            </w:r>
            <w:proofErr w:type="spellEnd"/>
            <w:r w:rsidRPr="001B5262">
              <w:rPr>
                <w:rFonts w:ascii="Times New Roman" w:hAnsi="Times New Roman" w:cs="Times New Roman"/>
                <w:bCs/>
                <w:sz w:val="14"/>
              </w:rPr>
              <w:t xml:space="preserve"> au </w:t>
            </w:r>
            <w:proofErr w:type="spellStart"/>
            <w:r w:rsidRPr="001B5262">
              <w:rPr>
                <w:rFonts w:ascii="Times New Roman" w:hAnsi="Times New Roman" w:cs="Times New Roman"/>
                <w:bCs/>
                <w:sz w:val="14"/>
              </w:rPr>
              <w:t>tissu</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urbain</w:t>
            </w:r>
            <w:proofErr w:type="spellEnd"/>
            <w:r w:rsidRPr="001B5262">
              <w:rPr>
                <w:rFonts w:ascii="Times New Roman" w:hAnsi="Times New Roman" w:cs="Times New Roman"/>
                <w:bCs/>
                <w:sz w:val="14"/>
              </w:rPr>
              <w:t xml:space="preserve">, le PAD Josaphat </w:t>
            </w:r>
            <w:proofErr w:type="spellStart"/>
            <w:r w:rsidRPr="001B5262">
              <w:rPr>
                <w:rFonts w:ascii="Times New Roman" w:hAnsi="Times New Roman" w:cs="Times New Roman"/>
                <w:bCs/>
                <w:sz w:val="14"/>
              </w:rPr>
              <w:t>est</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totalement</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déraisonnable</w:t>
            </w:r>
            <w:proofErr w:type="spellEnd"/>
            <w:r w:rsidRPr="001B5262">
              <w:rPr>
                <w:rFonts w:ascii="Times New Roman" w:hAnsi="Times New Roman" w:cs="Times New Roman"/>
                <w:bCs/>
                <w:sz w:val="14"/>
              </w:rPr>
              <w:t xml:space="preserve"> et inacceptable </w:t>
            </w:r>
            <w:proofErr w:type="spellStart"/>
            <w:r w:rsidRPr="001B5262">
              <w:rPr>
                <w:rFonts w:ascii="Times New Roman" w:hAnsi="Times New Roman" w:cs="Times New Roman"/>
                <w:bCs/>
                <w:sz w:val="14"/>
              </w:rPr>
              <w:t>en</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l'état</w:t>
            </w:r>
            <w:proofErr w:type="spellEnd"/>
            <w:r w:rsidRPr="001B5262">
              <w:rPr>
                <w:rFonts w:ascii="Times New Roman" w:hAnsi="Times New Roman" w:cs="Times New Roman"/>
                <w:bCs/>
                <w:sz w:val="14"/>
              </w:rPr>
              <w:t>. »</w:t>
            </w:r>
          </w:p>
          <w:p w14:paraId="1A24E19E" w14:textId="77777777" w:rsidR="001B5262" w:rsidRPr="001B5262" w:rsidRDefault="001B5262" w:rsidP="00471AFF">
            <w:pPr>
              <w:spacing w:before="40" w:after="40"/>
              <w:rPr>
                <w:rFonts w:ascii="Times New Roman" w:hAnsi="Times New Roman" w:cs="Times New Roman"/>
                <w:bCs/>
              </w:rPr>
            </w:pPr>
            <w:r w:rsidRPr="001B5262">
              <w:rPr>
                <w:rFonts w:ascii="Times New Roman" w:hAnsi="Times New Roman" w:cs="Times New Roman"/>
                <w:bCs/>
                <w:i/>
                <w:sz w:val="14"/>
              </w:rPr>
              <w:lastRenderedPageBreak/>
              <w:t xml:space="preserve">EN: "Regarding the Master Development Plan (PAD) for the Josaphat site, planned by the Brussels-Capital Region on the former Josaphat railway yard. […] Once again, we have observed the 'masquerade' of information and participation surrounding the Josaphat PAD: information and consultation </w:t>
            </w:r>
            <w:proofErr w:type="spellStart"/>
            <w:r w:rsidRPr="001B5262">
              <w:rPr>
                <w:rFonts w:ascii="Times New Roman" w:hAnsi="Times New Roman" w:cs="Times New Roman"/>
                <w:bCs/>
                <w:i/>
                <w:sz w:val="14"/>
              </w:rPr>
              <w:t>organised</w:t>
            </w:r>
            <w:proofErr w:type="spellEnd"/>
            <w:r w:rsidRPr="001B5262">
              <w:rPr>
                <w:rFonts w:ascii="Times New Roman" w:hAnsi="Times New Roman" w:cs="Times New Roman"/>
                <w:bCs/>
                <w:i/>
                <w:sz w:val="14"/>
              </w:rPr>
              <w:t xml:space="preserve"> on much too short notice; sessions of at most 90 minutes imposed by Perspective Brussels for a PAD that will affect thousands of residents. […] Given the issues of housing over-densification, unresolved mobility, environmental destruction, and lack of integration into the urban fabric, the Josaphat PAD is completely unreasonable and unacceptable as it stands."</w:t>
            </w:r>
          </w:p>
        </w:tc>
      </w:tr>
      <w:tr w:rsidR="001B5262" w:rsidRPr="001B5262" w14:paraId="579B3E66" w14:textId="77777777" w:rsidTr="001B5262">
        <w:trPr>
          <w:jc w:val="center"/>
        </w:trPr>
        <w:tc>
          <w:tcPr>
            <w:tcW w:w="0" w:type="auto"/>
            <w:vAlign w:val="center"/>
          </w:tcPr>
          <w:p w14:paraId="005D4D88" w14:textId="77777777" w:rsidR="001B5262" w:rsidRPr="001B5262" w:rsidRDefault="001B5262" w:rsidP="00471AFF">
            <w:pPr>
              <w:jc w:val="center"/>
              <w:rPr>
                <w:rFonts w:ascii="Times New Roman" w:hAnsi="Times New Roman" w:cs="Times New Roman"/>
                <w:bCs/>
              </w:rPr>
            </w:pPr>
            <w:r w:rsidRPr="001B5262">
              <w:rPr>
                <w:rFonts w:ascii="Times New Roman" w:hAnsi="Times New Roman" w:cs="Times New Roman"/>
                <w:bCs/>
                <w:sz w:val="18"/>
              </w:rPr>
              <w:lastRenderedPageBreak/>
              <w:t>T3</w:t>
            </w:r>
          </w:p>
        </w:tc>
        <w:tc>
          <w:tcPr>
            <w:tcW w:w="0" w:type="auto"/>
            <w:vAlign w:val="center"/>
          </w:tcPr>
          <w:p w14:paraId="1673FFF3" w14:textId="77777777" w:rsidR="001B5262" w:rsidRPr="001B5262" w:rsidRDefault="001B5262" w:rsidP="00471AFF">
            <w:pPr>
              <w:rPr>
                <w:rFonts w:ascii="Times New Roman" w:hAnsi="Times New Roman" w:cs="Times New Roman"/>
                <w:bCs/>
              </w:rPr>
            </w:pPr>
            <w:r w:rsidRPr="001B5262">
              <w:rPr>
                <w:rFonts w:ascii="Times New Roman" w:hAnsi="Times New Roman" w:cs="Times New Roman"/>
                <w:bCs/>
                <w:sz w:val="16"/>
              </w:rPr>
              <w:t>Police and administrative authority legality</w:t>
            </w:r>
          </w:p>
        </w:tc>
        <w:tc>
          <w:tcPr>
            <w:tcW w:w="0" w:type="auto"/>
            <w:vAlign w:val="center"/>
          </w:tcPr>
          <w:p w14:paraId="7B2EC0D4" w14:textId="77777777" w:rsidR="001B5262" w:rsidRPr="001B5262" w:rsidRDefault="001B5262" w:rsidP="00471AFF">
            <w:pPr>
              <w:rPr>
                <w:rFonts w:ascii="Times New Roman" w:hAnsi="Times New Roman" w:cs="Times New Roman"/>
                <w:bCs/>
              </w:rPr>
            </w:pPr>
            <w:proofErr w:type="spellStart"/>
            <w:r w:rsidRPr="001B5262">
              <w:rPr>
                <w:rFonts w:ascii="Times New Roman" w:hAnsi="Times New Roman" w:cs="Times New Roman"/>
                <w:bCs/>
                <w:sz w:val="14"/>
              </w:rPr>
              <w:t>commun</w:t>
            </w:r>
            <w:proofErr w:type="spellEnd"/>
            <w:r w:rsidRPr="001B5262">
              <w:rPr>
                <w:rFonts w:ascii="Times New Roman" w:hAnsi="Times New Roman" w:cs="Times New Roman"/>
                <w:bCs/>
                <w:sz w:val="14"/>
              </w:rPr>
              <w:t xml:space="preserve"> (municipality), police (police), droit </w:t>
            </w:r>
            <w:proofErr w:type="spellStart"/>
            <w:r w:rsidRPr="001B5262">
              <w:rPr>
                <w:rFonts w:ascii="Times New Roman" w:hAnsi="Times New Roman" w:cs="Times New Roman"/>
                <w:bCs/>
                <w:sz w:val="14"/>
              </w:rPr>
              <w:t>humain</w:t>
            </w:r>
            <w:proofErr w:type="spellEnd"/>
            <w:r w:rsidRPr="001B5262">
              <w:rPr>
                <w:rFonts w:ascii="Times New Roman" w:hAnsi="Times New Roman" w:cs="Times New Roman"/>
                <w:bCs/>
                <w:sz w:val="14"/>
              </w:rPr>
              <w:t xml:space="preserve"> (human rights), </w:t>
            </w:r>
            <w:proofErr w:type="spellStart"/>
            <w:r w:rsidRPr="001B5262">
              <w:rPr>
                <w:rFonts w:ascii="Times New Roman" w:hAnsi="Times New Roman" w:cs="Times New Roman"/>
                <w:bCs/>
                <w:sz w:val="14"/>
              </w:rPr>
              <w:t>région</w:t>
            </w:r>
            <w:proofErr w:type="spellEnd"/>
            <w:r w:rsidRPr="001B5262">
              <w:rPr>
                <w:rFonts w:ascii="Times New Roman" w:hAnsi="Times New Roman" w:cs="Times New Roman"/>
                <w:bCs/>
                <w:sz w:val="14"/>
              </w:rPr>
              <w:t xml:space="preserve"> (region), </w:t>
            </w:r>
            <w:proofErr w:type="spellStart"/>
            <w:r w:rsidRPr="001B5262">
              <w:rPr>
                <w:rFonts w:ascii="Times New Roman" w:hAnsi="Times New Roman" w:cs="Times New Roman"/>
                <w:bCs/>
                <w:sz w:val="14"/>
              </w:rPr>
              <w:t>bourgmestre</w:t>
            </w:r>
            <w:proofErr w:type="spellEnd"/>
            <w:r w:rsidRPr="001B5262">
              <w:rPr>
                <w:rFonts w:ascii="Times New Roman" w:hAnsi="Times New Roman" w:cs="Times New Roman"/>
                <w:bCs/>
                <w:sz w:val="14"/>
              </w:rPr>
              <w:t xml:space="preserve"> (mayor), affaire (case), ASBL (non-profit)</w:t>
            </w:r>
          </w:p>
        </w:tc>
        <w:tc>
          <w:tcPr>
            <w:tcW w:w="0" w:type="auto"/>
            <w:vAlign w:val="center"/>
          </w:tcPr>
          <w:p w14:paraId="4BA86C06" w14:textId="77777777" w:rsidR="001B5262" w:rsidRPr="001B5262" w:rsidRDefault="001B5262" w:rsidP="00471AFF">
            <w:pPr>
              <w:rPr>
                <w:rFonts w:ascii="Times New Roman" w:hAnsi="Times New Roman" w:cs="Times New Roman"/>
                <w:bCs/>
              </w:rPr>
            </w:pPr>
            <w:r w:rsidRPr="001B5262">
              <w:rPr>
                <w:rFonts w:ascii="Times New Roman" w:hAnsi="Times New Roman" w:cs="Times New Roman"/>
                <w:bCs/>
                <w:sz w:val="14"/>
              </w:rPr>
              <w:t>Policing powers, administrative decisions, legality reviews, and human-rights-related inquiries.</w:t>
            </w:r>
          </w:p>
        </w:tc>
        <w:tc>
          <w:tcPr>
            <w:tcW w:w="0" w:type="auto"/>
          </w:tcPr>
          <w:p w14:paraId="4C4BA013" w14:textId="77777777" w:rsidR="001B5262" w:rsidRPr="001B5262" w:rsidRDefault="001B5262" w:rsidP="00471AFF">
            <w:pPr>
              <w:spacing w:after="40"/>
              <w:rPr>
                <w:rFonts w:ascii="Times New Roman" w:hAnsi="Times New Roman" w:cs="Times New Roman"/>
                <w:bCs/>
              </w:rPr>
            </w:pPr>
            <w:proofErr w:type="spellStart"/>
            <w:r w:rsidRPr="001B5262">
              <w:rPr>
                <w:rFonts w:ascii="Times New Roman" w:hAnsi="Times New Roman" w:cs="Times New Roman"/>
                <w:bCs/>
                <w:sz w:val="14"/>
              </w:rPr>
              <w:t>dossier_creche_reiteration_de_ma</w:t>
            </w:r>
            <w:proofErr w:type="spellEnd"/>
          </w:p>
          <w:p w14:paraId="0C48D7FD" w14:textId="77777777" w:rsidR="001B5262" w:rsidRPr="001B5262" w:rsidRDefault="001B5262" w:rsidP="00471AFF">
            <w:pPr>
              <w:spacing w:before="40" w:after="20"/>
              <w:rPr>
                <w:rFonts w:ascii="Times New Roman" w:hAnsi="Times New Roman" w:cs="Times New Roman"/>
                <w:bCs/>
              </w:rPr>
            </w:pPr>
            <w:r w:rsidRPr="001B5262">
              <w:rPr>
                <w:rFonts w:ascii="Times New Roman" w:hAnsi="Times New Roman" w:cs="Times New Roman"/>
                <w:bCs/>
                <w:i/>
                <w:sz w:val="14"/>
              </w:rPr>
              <w:t xml:space="preserve">FR: </w:t>
            </w:r>
            <w:r w:rsidRPr="001B5262">
              <w:rPr>
                <w:rFonts w:ascii="Times New Roman" w:hAnsi="Times New Roman" w:cs="Times New Roman"/>
                <w:bCs/>
                <w:sz w:val="14"/>
              </w:rPr>
              <w:t xml:space="preserve">« Le 17/02/20, </w:t>
            </w:r>
            <w:proofErr w:type="spellStart"/>
            <w:r w:rsidRPr="001B5262">
              <w:rPr>
                <w:rFonts w:ascii="Times New Roman" w:hAnsi="Times New Roman" w:cs="Times New Roman"/>
                <w:bCs/>
                <w:sz w:val="14"/>
              </w:rPr>
              <w:t>j'ai</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demandé</w:t>
            </w:r>
            <w:proofErr w:type="spellEnd"/>
            <w:r w:rsidRPr="001B5262">
              <w:rPr>
                <w:rFonts w:ascii="Times New Roman" w:hAnsi="Times New Roman" w:cs="Times New Roman"/>
                <w:bCs/>
                <w:sz w:val="14"/>
              </w:rPr>
              <w:t xml:space="preserve"> à </w:t>
            </w:r>
            <w:proofErr w:type="spellStart"/>
            <w:proofErr w:type="gramStart"/>
            <w:r w:rsidRPr="001B5262">
              <w:rPr>
                <w:rFonts w:ascii="Times New Roman" w:hAnsi="Times New Roman" w:cs="Times New Roman"/>
                <w:bCs/>
                <w:sz w:val="14"/>
              </w:rPr>
              <w:t>recevoir</w:t>
            </w:r>
            <w:proofErr w:type="spellEnd"/>
            <w:r w:rsidRPr="001B5262">
              <w:rPr>
                <w:rFonts w:ascii="Times New Roman" w:hAnsi="Times New Roman" w:cs="Times New Roman"/>
                <w:bCs/>
                <w:sz w:val="14"/>
              </w:rPr>
              <w:t xml:space="preserve"> :</w:t>
            </w:r>
            <w:proofErr w:type="gramEnd"/>
            <w:r w:rsidRPr="001B5262">
              <w:rPr>
                <w:rFonts w:ascii="Times New Roman" w:hAnsi="Times New Roman" w:cs="Times New Roman"/>
                <w:bCs/>
                <w:sz w:val="14"/>
              </w:rPr>
              <w:t xml:space="preserve"> la </w:t>
            </w:r>
            <w:proofErr w:type="spellStart"/>
            <w:r w:rsidRPr="001B5262">
              <w:rPr>
                <w:rFonts w:ascii="Times New Roman" w:hAnsi="Times New Roman" w:cs="Times New Roman"/>
                <w:bCs/>
                <w:sz w:val="14"/>
              </w:rPr>
              <w:t>copie</w:t>
            </w:r>
            <w:proofErr w:type="spellEnd"/>
            <w:r w:rsidRPr="001B5262">
              <w:rPr>
                <w:rFonts w:ascii="Times New Roman" w:hAnsi="Times New Roman" w:cs="Times New Roman"/>
                <w:bCs/>
                <w:sz w:val="14"/>
              </w:rPr>
              <w:t xml:space="preserve"> des </w:t>
            </w:r>
            <w:proofErr w:type="spellStart"/>
            <w:r w:rsidRPr="001B5262">
              <w:rPr>
                <w:rFonts w:ascii="Times New Roman" w:hAnsi="Times New Roman" w:cs="Times New Roman"/>
                <w:bCs/>
                <w:sz w:val="14"/>
              </w:rPr>
              <w:t>échanges</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réguliers</w:t>
            </w:r>
            <w:proofErr w:type="spellEnd"/>
            <w:r w:rsidRPr="001B5262">
              <w:rPr>
                <w:rFonts w:ascii="Times New Roman" w:hAnsi="Times New Roman" w:cs="Times New Roman"/>
                <w:bCs/>
                <w:sz w:val="14"/>
              </w:rPr>
              <w:t xml:space="preserve"> entre </w:t>
            </w:r>
            <w:proofErr w:type="spellStart"/>
            <w:r w:rsidRPr="001B5262">
              <w:rPr>
                <w:rFonts w:ascii="Times New Roman" w:hAnsi="Times New Roman" w:cs="Times New Roman"/>
                <w:bCs/>
                <w:sz w:val="14"/>
              </w:rPr>
              <w:t>l'ONE</w:t>
            </w:r>
            <w:proofErr w:type="spellEnd"/>
            <w:r w:rsidRPr="001B5262">
              <w:rPr>
                <w:rFonts w:ascii="Times New Roman" w:hAnsi="Times New Roman" w:cs="Times New Roman"/>
                <w:bCs/>
                <w:sz w:val="14"/>
              </w:rPr>
              <w:t xml:space="preserve"> et </w:t>
            </w:r>
            <w:proofErr w:type="spellStart"/>
            <w:r w:rsidRPr="001B5262">
              <w:rPr>
                <w:rFonts w:ascii="Times New Roman" w:hAnsi="Times New Roman" w:cs="Times New Roman"/>
                <w:bCs/>
                <w:sz w:val="14"/>
              </w:rPr>
              <w:t>l'échevine</w:t>
            </w:r>
            <w:proofErr w:type="spellEnd"/>
            <w:r w:rsidRPr="001B5262">
              <w:rPr>
                <w:rFonts w:ascii="Times New Roman" w:hAnsi="Times New Roman" w:cs="Times New Roman"/>
                <w:bCs/>
                <w:sz w:val="14"/>
              </w:rPr>
              <w:t xml:space="preserve"> ; la </w:t>
            </w:r>
            <w:proofErr w:type="spellStart"/>
            <w:r w:rsidRPr="001B5262">
              <w:rPr>
                <w:rFonts w:ascii="Times New Roman" w:hAnsi="Times New Roman" w:cs="Times New Roman"/>
                <w:bCs/>
                <w:sz w:val="14"/>
              </w:rPr>
              <w:t>copie</w:t>
            </w:r>
            <w:proofErr w:type="spellEnd"/>
            <w:r w:rsidRPr="001B5262">
              <w:rPr>
                <w:rFonts w:ascii="Times New Roman" w:hAnsi="Times New Roman" w:cs="Times New Roman"/>
                <w:bCs/>
                <w:sz w:val="14"/>
              </w:rPr>
              <w:t xml:space="preserve"> du plan financier </w:t>
            </w:r>
            <w:proofErr w:type="spellStart"/>
            <w:r w:rsidRPr="001B5262">
              <w:rPr>
                <w:rFonts w:ascii="Times New Roman" w:hAnsi="Times New Roman" w:cs="Times New Roman"/>
                <w:bCs/>
                <w:sz w:val="14"/>
              </w:rPr>
              <w:t>fourni</w:t>
            </w:r>
            <w:proofErr w:type="spellEnd"/>
            <w:r w:rsidRPr="001B5262">
              <w:rPr>
                <w:rFonts w:ascii="Times New Roman" w:hAnsi="Times New Roman" w:cs="Times New Roman"/>
                <w:bCs/>
                <w:sz w:val="14"/>
              </w:rPr>
              <w:t xml:space="preserve"> par </w:t>
            </w:r>
            <w:proofErr w:type="spellStart"/>
            <w:r w:rsidRPr="001B5262">
              <w:rPr>
                <w:rFonts w:ascii="Times New Roman" w:hAnsi="Times New Roman" w:cs="Times New Roman"/>
                <w:bCs/>
                <w:sz w:val="14"/>
              </w:rPr>
              <w:t>l'ASBL</w:t>
            </w:r>
            <w:proofErr w:type="spellEnd"/>
            <w:r w:rsidRPr="001B5262">
              <w:rPr>
                <w:rFonts w:ascii="Times New Roman" w:hAnsi="Times New Roman" w:cs="Times New Roman"/>
                <w:bCs/>
                <w:sz w:val="14"/>
              </w:rPr>
              <w:t xml:space="preserve"> "La </w:t>
            </w:r>
            <w:proofErr w:type="spellStart"/>
            <w:r w:rsidRPr="001B5262">
              <w:rPr>
                <w:rFonts w:ascii="Times New Roman" w:hAnsi="Times New Roman" w:cs="Times New Roman"/>
                <w:bCs/>
                <w:sz w:val="14"/>
              </w:rPr>
              <w:t>Mandoline</w:t>
            </w:r>
            <w:proofErr w:type="spellEnd"/>
            <w:r w:rsidRPr="001B5262">
              <w:rPr>
                <w:rFonts w:ascii="Times New Roman" w:hAnsi="Times New Roman" w:cs="Times New Roman"/>
                <w:bCs/>
                <w:sz w:val="14"/>
              </w:rPr>
              <w:t xml:space="preserve">" à la commune de </w:t>
            </w:r>
            <w:proofErr w:type="spellStart"/>
            <w:r w:rsidRPr="001B5262">
              <w:rPr>
                <w:rFonts w:ascii="Times New Roman" w:hAnsi="Times New Roman" w:cs="Times New Roman"/>
                <w:bCs/>
                <w:sz w:val="14"/>
              </w:rPr>
              <w:t>Pepinster</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en</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juin</w:t>
            </w:r>
            <w:proofErr w:type="spellEnd"/>
            <w:r w:rsidRPr="001B5262">
              <w:rPr>
                <w:rFonts w:ascii="Times New Roman" w:hAnsi="Times New Roman" w:cs="Times New Roman"/>
                <w:bCs/>
                <w:sz w:val="14"/>
              </w:rPr>
              <w:t xml:space="preserve"> 2018. La "</w:t>
            </w:r>
            <w:proofErr w:type="spellStart"/>
            <w:r w:rsidRPr="001B5262">
              <w:rPr>
                <w:rFonts w:ascii="Times New Roman" w:hAnsi="Times New Roman" w:cs="Times New Roman"/>
                <w:bCs/>
                <w:sz w:val="14"/>
              </w:rPr>
              <w:t>réponse</w:t>
            </w:r>
            <w:proofErr w:type="spellEnd"/>
            <w:r w:rsidRPr="001B5262">
              <w:rPr>
                <w:rFonts w:ascii="Times New Roman" w:hAnsi="Times New Roman" w:cs="Times New Roman"/>
                <w:bCs/>
                <w:sz w:val="14"/>
              </w:rPr>
              <w:t xml:space="preserve">" que </w:t>
            </w:r>
            <w:proofErr w:type="spellStart"/>
            <w:r w:rsidRPr="001B5262">
              <w:rPr>
                <w:rFonts w:ascii="Times New Roman" w:hAnsi="Times New Roman" w:cs="Times New Roman"/>
                <w:bCs/>
                <w:sz w:val="14"/>
              </w:rPr>
              <w:t>vous</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considérez</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m'avoir</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fournie</w:t>
            </w:r>
            <w:proofErr w:type="spellEnd"/>
            <w:r w:rsidRPr="001B5262">
              <w:rPr>
                <w:rFonts w:ascii="Times New Roman" w:hAnsi="Times New Roman" w:cs="Times New Roman"/>
                <w:bCs/>
                <w:sz w:val="14"/>
              </w:rPr>
              <w:t xml:space="preserve"> le 27/02/20 </w:t>
            </w:r>
            <w:proofErr w:type="spellStart"/>
            <w:r w:rsidRPr="001B5262">
              <w:rPr>
                <w:rFonts w:ascii="Times New Roman" w:hAnsi="Times New Roman" w:cs="Times New Roman"/>
                <w:bCs/>
                <w:sz w:val="14"/>
              </w:rPr>
              <w:t>n'en</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est</w:t>
            </w:r>
            <w:proofErr w:type="spellEnd"/>
            <w:r w:rsidRPr="001B5262">
              <w:rPr>
                <w:rFonts w:ascii="Times New Roman" w:hAnsi="Times New Roman" w:cs="Times New Roman"/>
                <w:bCs/>
                <w:sz w:val="14"/>
              </w:rPr>
              <w:t xml:space="preserve"> pas </w:t>
            </w:r>
            <w:proofErr w:type="spellStart"/>
            <w:r w:rsidRPr="001B5262">
              <w:rPr>
                <w:rFonts w:ascii="Times New Roman" w:hAnsi="Times New Roman" w:cs="Times New Roman"/>
                <w:bCs/>
                <w:sz w:val="14"/>
              </w:rPr>
              <w:t>une</w:t>
            </w:r>
            <w:proofErr w:type="spellEnd"/>
            <w:r w:rsidRPr="001B5262">
              <w:rPr>
                <w:rFonts w:ascii="Times New Roman" w:hAnsi="Times New Roman" w:cs="Times New Roman"/>
                <w:bCs/>
                <w:sz w:val="14"/>
              </w:rPr>
              <w:t xml:space="preserve"> et ne correspond pas à ma </w:t>
            </w:r>
            <w:proofErr w:type="spellStart"/>
            <w:r w:rsidRPr="001B5262">
              <w:rPr>
                <w:rFonts w:ascii="Times New Roman" w:hAnsi="Times New Roman" w:cs="Times New Roman"/>
                <w:bCs/>
                <w:sz w:val="14"/>
              </w:rPr>
              <w:t>demande</w:t>
            </w:r>
            <w:proofErr w:type="spellEnd"/>
            <w:r w:rsidRPr="001B5262">
              <w:rPr>
                <w:rFonts w:ascii="Times New Roman" w:hAnsi="Times New Roman" w:cs="Times New Roman"/>
                <w:bCs/>
                <w:sz w:val="14"/>
              </w:rPr>
              <w:t xml:space="preserve">. […] Je </w:t>
            </w:r>
            <w:proofErr w:type="spellStart"/>
            <w:r w:rsidRPr="001B5262">
              <w:rPr>
                <w:rFonts w:ascii="Times New Roman" w:hAnsi="Times New Roman" w:cs="Times New Roman"/>
                <w:bCs/>
                <w:sz w:val="14"/>
              </w:rPr>
              <w:t>réitère</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donc</w:t>
            </w:r>
            <w:proofErr w:type="spellEnd"/>
            <w:r w:rsidRPr="001B5262">
              <w:rPr>
                <w:rFonts w:ascii="Times New Roman" w:hAnsi="Times New Roman" w:cs="Times New Roman"/>
                <w:bCs/>
                <w:sz w:val="14"/>
              </w:rPr>
              <w:t xml:space="preserve"> ma </w:t>
            </w:r>
            <w:proofErr w:type="spellStart"/>
            <w:r w:rsidRPr="001B5262">
              <w:rPr>
                <w:rFonts w:ascii="Times New Roman" w:hAnsi="Times New Roman" w:cs="Times New Roman"/>
                <w:bCs/>
                <w:sz w:val="14"/>
              </w:rPr>
              <w:t>demande</w:t>
            </w:r>
            <w:proofErr w:type="spellEnd"/>
            <w:r w:rsidRPr="001B5262">
              <w:rPr>
                <w:rFonts w:ascii="Times New Roman" w:hAnsi="Times New Roman" w:cs="Times New Roman"/>
                <w:bCs/>
                <w:sz w:val="14"/>
              </w:rPr>
              <w:t xml:space="preserve"> du 17/02/20. Je </w:t>
            </w:r>
            <w:proofErr w:type="spellStart"/>
            <w:r w:rsidRPr="001B5262">
              <w:rPr>
                <w:rFonts w:ascii="Times New Roman" w:hAnsi="Times New Roman" w:cs="Times New Roman"/>
                <w:bCs/>
                <w:sz w:val="14"/>
              </w:rPr>
              <w:t>demande</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copie</w:t>
            </w:r>
            <w:proofErr w:type="spellEnd"/>
            <w:r w:rsidRPr="001B5262">
              <w:rPr>
                <w:rFonts w:ascii="Times New Roman" w:hAnsi="Times New Roman" w:cs="Times New Roman"/>
                <w:bCs/>
                <w:sz w:val="14"/>
              </w:rPr>
              <w:t xml:space="preserve"> des documents </w:t>
            </w:r>
            <w:proofErr w:type="spellStart"/>
            <w:r w:rsidRPr="001B5262">
              <w:rPr>
                <w:rFonts w:ascii="Times New Roman" w:hAnsi="Times New Roman" w:cs="Times New Roman"/>
                <w:bCs/>
                <w:sz w:val="14"/>
              </w:rPr>
              <w:t>dont</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j'imagine</w:t>
            </w:r>
            <w:proofErr w:type="spellEnd"/>
            <w:r w:rsidRPr="001B5262">
              <w:rPr>
                <w:rFonts w:ascii="Times New Roman" w:hAnsi="Times New Roman" w:cs="Times New Roman"/>
                <w:bCs/>
                <w:sz w:val="14"/>
              </w:rPr>
              <w:t xml:space="preserve"> que </w:t>
            </w:r>
            <w:proofErr w:type="spellStart"/>
            <w:r w:rsidRPr="001B5262">
              <w:rPr>
                <w:rFonts w:ascii="Times New Roman" w:hAnsi="Times New Roman" w:cs="Times New Roman"/>
                <w:bCs/>
                <w:sz w:val="14"/>
              </w:rPr>
              <w:t>vous</w:t>
            </w:r>
            <w:proofErr w:type="spellEnd"/>
            <w:r w:rsidRPr="001B5262">
              <w:rPr>
                <w:rFonts w:ascii="Times New Roman" w:hAnsi="Times New Roman" w:cs="Times New Roman"/>
                <w:bCs/>
                <w:sz w:val="14"/>
              </w:rPr>
              <w:t xml:space="preserve"> ne </w:t>
            </w:r>
            <w:proofErr w:type="spellStart"/>
            <w:r w:rsidRPr="001B5262">
              <w:rPr>
                <w:rFonts w:ascii="Times New Roman" w:hAnsi="Times New Roman" w:cs="Times New Roman"/>
                <w:bCs/>
                <w:sz w:val="14"/>
              </w:rPr>
              <w:t>voulez</w:t>
            </w:r>
            <w:proofErr w:type="spellEnd"/>
            <w:r w:rsidRPr="001B5262">
              <w:rPr>
                <w:rFonts w:ascii="Times New Roman" w:hAnsi="Times New Roman" w:cs="Times New Roman"/>
                <w:bCs/>
                <w:sz w:val="14"/>
              </w:rPr>
              <w:t xml:space="preserve"> pas les </w:t>
            </w:r>
            <w:proofErr w:type="spellStart"/>
            <w:r w:rsidRPr="001B5262">
              <w:rPr>
                <w:rFonts w:ascii="Times New Roman" w:hAnsi="Times New Roman" w:cs="Times New Roman"/>
                <w:bCs/>
                <w:sz w:val="14"/>
              </w:rPr>
              <w:t>divulguer</w:t>
            </w:r>
            <w:proofErr w:type="spellEnd"/>
            <w:r w:rsidRPr="001B5262">
              <w:rPr>
                <w:rFonts w:ascii="Times New Roman" w:hAnsi="Times New Roman" w:cs="Times New Roman"/>
                <w:bCs/>
                <w:sz w:val="14"/>
              </w:rPr>
              <w:t xml:space="preserve"> dans la </w:t>
            </w:r>
            <w:proofErr w:type="spellStart"/>
            <w:r w:rsidRPr="001B5262">
              <w:rPr>
                <w:rFonts w:ascii="Times New Roman" w:hAnsi="Times New Roman" w:cs="Times New Roman"/>
                <w:bCs/>
                <w:sz w:val="14"/>
              </w:rPr>
              <w:t>mesure</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où</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ils</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contiennent</w:t>
            </w:r>
            <w:proofErr w:type="spellEnd"/>
            <w:r w:rsidRPr="001B5262">
              <w:rPr>
                <w:rFonts w:ascii="Times New Roman" w:hAnsi="Times New Roman" w:cs="Times New Roman"/>
                <w:bCs/>
                <w:sz w:val="14"/>
              </w:rPr>
              <w:t xml:space="preserve"> des </w:t>
            </w:r>
            <w:proofErr w:type="spellStart"/>
            <w:r w:rsidRPr="001B5262">
              <w:rPr>
                <w:rFonts w:ascii="Times New Roman" w:hAnsi="Times New Roman" w:cs="Times New Roman"/>
                <w:bCs/>
                <w:sz w:val="14"/>
              </w:rPr>
              <w:t>informations</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susceptibles</w:t>
            </w:r>
            <w:proofErr w:type="spellEnd"/>
            <w:r w:rsidRPr="001B5262">
              <w:rPr>
                <w:rFonts w:ascii="Times New Roman" w:hAnsi="Times New Roman" w:cs="Times New Roman"/>
                <w:bCs/>
                <w:sz w:val="14"/>
              </w:rPr>
              <w:t xml:space="preserve"> de </w:t>
            </w:r>
            <w:proofErr w:type="spellStart"/>
            <w:r w:rsidRPr="001B5262">
              <w:rPr>
                <w:rFonts w:ascii="Times New Roman" w:hAnsi="Times New Roman" w:cs="Times New Roman"/>
                <w:bCs/>
                <w:sz w:val="14"/>
              </w:rPr>
              <w:t>démontrer</w:t>
            </w:r>
            <w:proofErr w:type="spellEnd"/>
            <w:r w:rsidRPr="001B5262">
              <w:rPr>
                <w:rFonts w:ascii="Times New Roman" w:hAnsi="Times New Roman" w:cs="Times New Roman"/>
                <w:bCs/>
                <w:sz w:val="14"/>
              </w:rPr>
              <w:t xml:space="preserve"> que </w:t>
            </w:r>
            <w:proofErr w:type="spellStart"/>
            <w:r w:rsidRPr="001B5262">
              <w:rPr>
                <w:rFonts w:ascii="Times New Roman" w:hAnsi="Times New Roman" w:cs="Times New Roman"/>
                <w:bCs/>
                <w:sz w:val="14"/>
              </w:rPr>
              <w:t>vous</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étiez</w:t>
            </w:r>
            <w:proofErr w:type="spellEnd"/>
            <w:r w:rsidRPr="001B5262">
              <w:rPr>
                <w:rFonts w:ascii="Times New Roman" w:hAnsi="Times New Roman" w:cs="Times New Roman"/>
                <w:bCs/>
                <w:sz w:val="14"/>
              </w:rPr>
              <w:t xml:space="preserve"> bien au fait de </w:t>
            </w:r>
            <w:proofErr w:type="spellStart"/>
            <w:r w:rsidRPr="001B5262">
              <w:rPr>
                <w:rFonts w:ascii="Times New Roman" w:hAnsi="Times New Roman" w:cs="Times New Roman"/>
                <w:bCs/>
                <w:sz w:val="14"/>
              </w:rPr>
              <w:t>l'irrégularité</w:t>
            </w:r>
            <w:proofErr w:type="spellEnd"/>
            <w:r w:rsidRPr="001B5262">
              <w:rPr>
                <w:rFonts w:ascii="Times New Roman" w:hAnsi="Times New Roman" w:cs="Times New Roman"/>
                <w:bCs/>
                <w:sz w:val="14"/>
              </w:rPr>
              <w:t xml:space="preserve"> de la </w:t>
            </w:r>
            <w:proofErr w:type="spellStart"/>
            <w:proofErr w:type="gramStart"/>
            <w:r w:rsidRPr="001B5262">
              <w:rPr>
                <w:rFonts w:ascii="Times New Roman" w:hAnsi="Times New Roman" w:cs="Times New Roman"/>
                <w:bCs/>
                <w:sz w:val="14"/>
              </w:rPr>
              <w:t>procédure</w:t>
            </w:r>
            <w:proofErr w:type="spellEnd"/>
            <w:r w:rsidRPr="001B5262">
              <w:rPr>
                <w:rFonts w:ascii="Times New Roman" w:hAnsi="Times New Roman" w:cs="Times New Roman"/>
                <w:bCs/>
                <w:sz w:val="14"/>
              </w:rPr>
              <w:t xml:space="preserve"> :</w:t>
            </w:r>
            <w:proofErr w:type="gramEnd"/>
            <w:r w:rsidRPr="001B5262">
              <w:rPr>
                <w:rFonts w:ascii="Times New Roman" w:hAnsi="Times New Roman" w:cs="Times New Roman"/>
                <w:bCs/>
                <w:sz w:val="14"/>
              </w:rPr>
              <w:t xml:space="preserve"> le plan financier </w:t>
            </w:r>
            <w:proofErr w:type="spellStart"/>
            <w:r w:rsidRPr="001B5262">
              <w:rPr>
                <w:rFonts w:ascii="Times New Roman" w:hAnsi="Times New Roman" w:cs="Times New Roman"/>
                <w:bCs/>
                <w:sz w:val="14"/>
              </w:rPr>
              <w:t>dont</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vous</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dites</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qu'il</w:t>
            </w:r>
            <w:proofErr w:type="spellEnd"/>
            <w:r w:rsidRPr="001B5262">
              <w:rPr>
                <w:rFonts w:ascii="Times New Roman" w:hAnsi="Times New Roman" w:cs="Times New Roman"/>
                <w:bCs/>
                <w:sz w:val="14"/>
              </w:rPr>
              <w:t xml:space="preserve"> a </w:t>
            </w:r>
            <w:proofErr w:type="spellStart"/>
            <w:r w:rsidRPr="001B5262">
              <w:rPr>
                <w:rFonts w:ascii="Times New Roman" w:hAnsi="Times New Roman" w:cs="Times New Roman"/>
                <w:bCs/>
                <w:sz w:val="14"/>
              </w:rPr>
              <w:t>été</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exhibé</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lors</w:t>
            </w:r>
            <w:proofErr w:type="spellEnd"/>
            <w:r w:rsidRPr="001B5262">
              <w:rPr>
                <w:rFonts w:ascii="Times New Roman" w:hAnsi="Times New Roman" w:cs="Times New Roman"/>
                <w:bCs/>
                <w:sz w:val="14"/>
              </w:rPr>
              <w:t xml:space="preserve"> d'un </w:t>
            </w:r>
            <w:proofErr w:type="spellStart"/>
            <w:r w:rsidRPr="001B5262">
              <w:rPr>
                <w:rFonts w:ascii="Times New Roman" w:hAnsi="Times New Roman" w:cs="Times New Roman"/>
                <w:bCs/>
                <w:sz w:val="14"/>
              </w:rPr>
              <w:t>entretien</w:t>
            </w:r>
            <w:proofErr w:type="spellEnd"/>
            <w:r w:rsidRPr="001B5262">
              <w:rPr>
                <w:rFonts w:ascii="Times New Roman" w:hAnsi="Times New Roman" w:cs="Times New Roman"/>
                <w:bCs/>
                <w:sz w:val="14"/>
              </w:rPr>
              <w:t xml:space="preserve"> et </w:t>
            </w:r>
            <w:proofErr w:type="spellStart"/>
            <w:r w:rsidRPr="001B5262">
              <w:rPr>
                <w:rFonts w:ascii="Times New Roman" w:hAnsi="Times New Roman" w:cs="Times New Roman"/>
                <w:bCs/>
                <w:sz w:val="14"/>
              </w:rPr>
              <w:t>conservé</w:t>
            </w:r>
            <w:proofErr w:type="spellEnd"/>
            <w:r w:rsidRPr="001B5262">
              <w:rPr>
                <w:rFonts w:ascii="Times New Roman" w:hAnsi="Times New Roman" w:cs="Times New Roman"/>
                <w:bCs/>
                <w:sz w:val="14"/>
              </w:rPr>
              <w:t xml:space="preserve"> par son auteur — </w:t>
            </w:r>
            <w:proofErr w:type="spellStart"/>
            <w:r w:rsidRPr="001B5262">
              <w:rPr>
                <w:rFonts w:ascii="Times New Roman" w:hAnsi="Times New Roman" w:cs="Times New Roman"/>
                <w:bCs/>
                <w:sz w:val="14"/>
              </w:rPr>
              <w:t>ce</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n'est</w:t>
            </w:r>
            <w:proofErr w:type="spellEnd"/>
            <w:r w:rsidRPr="001B5262">
              <w:rPr>
                <w:rFonts w:ascii="Times New Roman" w:hAnsi="Times New Roman" w:cs="Times New Roman"/>
                <w:bCs/>
                <w:sz w:val="14"/>
              </w:rPr>
              <w:t xml:space="preserve"> pas </w:t>
            </w:r>
            <w:proofErr w:type="spellStart"/>
            <w:r w:rsidRPr="001B5262">
              <w:rPr>
                <w:rFonts w:ascii="Times New Roman" w:hAnsi="Times New Roman" w:cs="Times New Roman"/>
                <w:bCs/>
                <w:sz w:val="14"/>
              </w:rPr>
              <w:t>crédible</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vous</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deviez</w:t>
            </w:r>
            <w:proofErr w:type="spellEnd"/>
            <w:r w:rsidRPr="001B5262">
              <w:rPr>
                <w:rFonts w:ascii="Times New Roman" w:hAnsi="Times New Roman" w:cs="Times New Roman"/>
                <w:bCs/>
                <w:sz w:val="14"/>
              </w:rPr>
              <w:t xml:space="preserve"> disposer d'un plan financier pour </w:t>
            </w:r>
            <w:proofErr w:type="spellStart"/>
            <w:r w:rsidRPr="001B5262">
              <w:rPr>
                <w:rFonts w:ascii="Times New Roman" w:hAnsi="Times New Roman" w:cs="Times New Roman"/>
                <w:bCs/>
                <w:sz w:val="14"/>
              </w:rPr>
              <w:t>établir</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l'appel</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d'offre</w:t>
            </w:r>
            <w:proofErr w:type="spellEnd"/>
            <w:r w:rsidRPr="001B5262">
              <w:rPr>
                <w:rFonts w:ascii="Times New Roman" w:hAnsi="Times New Roman" w:cs="Times New Roman"/>
                <w:bCs/>
                <w:sz w:val="14"/>
              </w:rPr>
              <w:t xml:space="preserve"> ; les </w:t>
            </w:r>
            <w:proofErr w:type="spellStart"/>
            <w:r w:rsidRPr="001B5262">
              <w:rPr>
                <w:rFonts w:ascii="Times New Roman" w:hAnsi="Times New Roman" w:cs="Times New Roman"/>
                <w:bCs/>
                <w:sz w:val="14"/>
              </w:rPr>
              <w:t>échanges</w:t>
            </w:r>
            <w:proofErr w:type="spellEnd"/>
            <w:r w:rsidRPr="001B5262">
              <w:rPr>
                <w:rFonts w:ascii="Times New Roman" w:hAnsi="Times New Roman" w:cs="Times New Roman"/>
                <w:bCs/>
                <w:sz w:val="14"/>
              </w:rPr>
              <w:t xml:space="preserve"> entre </w:t>
            </w:r>
            <w:proofErr w:type="spellStart"/>
            <w:r w:rsidRPr="001B5262">
              <w:rPr>
                <w:rFonts w:ascii="Times New Roman" w:hAnsi="Times New Roman" w:cs="Times New Roman"/>
                <w:bCs/>
                <w:sz w:val="14"/>
              </w:rPr>
              <w:t>l'ONE</w:t>
            </w:r>
            <w:proofErr w:type="spellEnd"/>
            <w:r w:rsidRPr="001B5262">
              <w:rPr>
                <w:rFonts w:ascii="Times New Roman" w:hAnsi="Times New Roman" w:cs="Times New Roman"/>
                <w:bCs/>
                <w:sz w:val="14"/>
              </w:rPr>
              <w:t xml:space="preserve"> et </w:t>
            </w:r>
            <w:proofErr w:type="spellStart"/>
            <w:r w:rsidRPr="001B5262">
              <w:rPr>
                <w:rFonts w:ascii="Times New Roman" w:hAnsi="Times New Roman" w:cs="Times New Roman"/>
                <w:bCs/>
                <w:sz w:val="14"/>
              </w:rPr>
              <w:t>l'échevine</w:t>
            </w:r>
            <w:proofErr w:type="spellEnd"/>
            <w:r w:rsidRPr="001B5262">
              <w:rPr>
                <w:rFonts w:ascii="Times New Roman" w:hAnsi="Times New Roman" w:cs="Times New Roman"/>
                <w:bCs/>
                <w:sz w:val="14"/>
              </w:rPr>
              <w:t>. »</w:t>
            </w:r>
          </w:p>
          <w:p w14:paraId="6192CBA4" w14:textId="77777777" w:rsidR="001B5262" w:rsidRPr="001B5262" w:rsidRDefault="001B5262" w:rsidP="00471AFF">
            <w:pPr>
              <w:spacing w:before="40" w:after="40"/>
              <w:rPr>
                <w:rFonts w:ascii="Times New Roman" w:hAnsi="Times New Roman" w:cs="Times New Roman"/>
                <w:bCs/>
              </w:rPr>
            </w:pPr>
            <w:r w:rsidRPr="001B5262">
              <w:rPr>
                <w:rFonts w:ascii="Times New Roman" w:hAnsi="Times New Roman" w:cs="Times New Roman"/>
                <w:bCs/>
                <w:i/>
                <w:sz w:val="14"/>
              </w:rPr>
              <w:t xml:space="preserve">EN: "On 17/02/20 I requested copies of: the regular exchanges between the ONE [Office for Birth and Childhood] and the alderwoman; the financial plan submitted by ASBL 'La </w:t>
            </w:r>
            <w:proofErr w:type="spellStart"/>
            <w:r w:rsidRPr="001B5262">
              <w:rPr>
                <w:rFonts w:ascii="Times New Roman" w:hAnsi="Times New Roman" w:cs="Times New Roman"/>
                <w:bCs/>
                <w:i/>
                <w:sz w:val="14"/>
              </w:rPr>
              <w:t>Mandoline</w:t>
            </w:r>
            <w:proofErr w:type="spellEnd"/>
            <w:r w:rsidRPr="001B5262">
              <w:rPr>
                <w:rFonts w:ascii="Times New Roman" w:hAnsi="Times New Roman" w:cs="Times New Roman"/>
                <w:bCs/>
                <w:i/>
                <w:sz w:val="14"/>
              </w:rPr>
              <w:t xml:space="preserve">' to the municipality of </w:t>
            </w:r>
            <w:proofErr w:type="spellStart"/>
            <w:r w:rsidRPr="001B5262">
              <w:rPr>
                <w:rFonts w:ascii="Times New Roman" w:hAnsi="Times New Roman" w:cs="Times New Roman"/>
                <w:bCs/>
                <w:i/>
                <w:sz w:val="14"/>
              </w:rPr>
              <w:t>Pepinster</w:t>
            </w:r>
            <w:proofErr w:type="spellEnd"/>
            <w:r w:rsidRPr="001B5262">
              <w:rPr>
                <w:rFonts w:ascii="Times New Roman" w:hAnsi="Times New Roman" w:cs="Times New Roman"/>
                <w:bCs/>
                <w:i/>
                <w:sz w:val="14"/>
              </w:rPr>
              <w:t xml:space="preserve"> in June 2018. The 'response' you consider to have provided me on 27/02/20 is not one, and does not correspond to my request. […] I therefore reiterate my request of 17/02/20. I am requesting copies of the documents that I assume you do not wish to disclose because they contain information likely to demonstrate that you were indeed aware of the irregularity of the procedure: the financial plan which you claim was shown during a meeting and retained by its author — this is not credible, since you must have had a financial plan to draft the call for tender; the exchanges between the ONE and the alderwoman."</w:t>
            </w:r>
          </w:p>
        </w:tc>
      </w:tr>
      <w:tr w:rsidR="001B5262" w:rsidRPr="001B5262" w14:paraId="3C3FFF2D" w14:textId="77777777" w:rsidTr="001B5262">
        <w:trPr>
          <w:jc w:val="center"/>
        </w:trPr>
        <w:tc>
          <w:tcPr>
            <w:tcW w:w="0" w:type="auto"/>
            <w:vAlign w:val="center"/>
          </w:tcPr>
          <w:p w14:paraId="79B5B780" w14:textId="77777777" w:rsidR="001B5262" w:rsidRPr="001B5262" w:rsidRDefault="001B5262" w:rsidP="00471AFF">
            <w:pPr>
              <w:jc w:val="center"/>
              <w:rPr>
                <w:rFonts w:ascii="Times New Roman" w:hAnsi="Times New Roman" w:cs="Times New Roman"/>
                <w:bCs/>
              </w:rPr>
            </w:pPr>
            <w:r w:rsidRPr="001B5262">
              <w:rPr>
                <w:rFonts w:ascii="Times New Roman" w:hAnsi="Times New Roman" w:cs="Times New Roman"/>
                <w:bCs/>
                <w:sz w:val="18"/>
              </w:rPr>
              <w:t>T4</w:t>
            </w:r>
          </w:p>
        </w:tc>
        <w:tc>
          <w:tcPr>
            <w:tcW w:w="0" w:type="auto"/>
            <w:vAlign w:val="center"/>
          </w:tcPr>
          <w:p w14:paraId="4B4DB1A5" w14:textId="77777777" w:rsidR="001B5262" w:rsidRPr="001B5262" w:rsidRDefault="001B5262" w:rsidP="00471AFF">
            <w:pPr>
              <w:rPr>
                <w:rFonts w:ascii="Times New Roman" w:hAnsi="Times New Roman" w:cs="Times New Roman"/>
                <w:bCs/>
              </w:rPr>
            </w:pPr>
            <w:r w:rsidRPr="001B5262">
              <w:rPr>
                <w:rFonts w:ascii="Times New Roman" w:hAnsi="Times New Roman" w:cs="Times New Roman"/>
                <w:bCs/>
                <w:sz w:val="16"/>
              </w:rPr>
              <w:t>Council deliberations and transparency</w:t>
            </w:r>
          </w:p>
        </w:tc>
        <w:tc>
          <w:tcPr>
            <w:tcW w:w="0" w:type="auto"/>
            <w:vAlign w:val="center"/>
          </w:tcPr>
          <w:p w14:paraId="7EA4E26D" w14:textId="77777777" w:rsidR="001B5262" w:rsidRPr="001B5262" w:rsidRDefault="001B5262" w:rsidP="00471AFF">
            <w:pPr>
              <w:rPr>
                <w:rFonts w:ascii="Times New Roman" w:hAnsi="Times New Roman" w:cs="Times New Roman"/>
                <w:bCs/>
              </w:rPr>
            </w:pPr>
            <w:r w:rsidRPr="001B5262">
              <w:rPr>
                <w:rFonts w:ascii="Times New Roman" w:hAnsi="Times New Roman" w:cs="Times New Roman"/>
                <w:bCs/>
                <w:sz w:val="14"/>
              </w:rPr>
              <w:t xml:space="preserve">conseil (council), communal (municipal), </w:t>
            </w:r>
            <w:proofErr w:type="spellStart"/>
            <w:r w:rsidRPr="001B5262">
              <w:rPr>
                <w:rFonts w:ascii="Times New Roman" w:hAnsi="Times New Roman" w:cs="Times New Roman"/>
                <w:bCs/>
                <w:sz w:val="14"/>
              </w:rPr>
              <w:t>délibération</w:t>
            </w:r>
            <w:proofErr w:type="spellEnd"/>
            <w:r w:rsidRPr="001B5262">
              <w:rPr>
                <w:rFonts w:ascii="Times New Roman" w:hAnsi="Times New Roman" w:cs="Times New Roman"/>
                <w:bCs/>
                <w:sz w:val="14"/>
              </w:rPr>
              <w:t xml:space="preserve"> (deliberation), </w:t>
            </w:r>
            <w:proofErr w:type="spellStart"/>
            <w:r w:rsidRPr="001B5262">
              <w:rPr>
                <w:rFonts w:ascii="Times New Roman" w:hAnsi="Times New Roman" w:cs="Times New Roman"/>
                <w:bCs/>
                <w:sz w:val="14"/>
              </w:rPr>
              <w:t>préparatoire</w:t>
            </w:r>
            <w:proofErr w:type="spellEnd"/>
            <w:r w:rsidRPr="001B5262">
              <w:rPr>
                <w:rFonts w:ascii="Times New Roman" w:hAnsi="Times New Roman" w:cs="Times New Roman"/>
                <w:bCs/>
                <w:sz w:val="14"/>
              </w:rPr>
              <w:t xml:space="preserve"> (preparatory), participation (participation), parlement (parliament), CADA (transparency commission)</w:t>
            </w:r>
          </w:p>
        </w:tc>
        <w:tc>
          <w:tcPr>
            <w:tcW w:w="0" w:type="auto"/>
            <w:vAlign w:val="center"/>
          </w:tcPr>
          <w:p w14:paraId="168F677C" w14:textId="77777777" w:rsidR="001B5262" w:rsidRPr="001B5262" w:rsidRDefault="001B5262" w:rsidP="00471AFF">
            <w:pPr>
              <w:rPr>
                <w:rFonts w:ascii="Times New Roman" w:hAnsi="Times New Roman" w:cs="Times New Roman"/>
                <w:bCs/>
              </w:rPr>
            </w:pPr>
            <w:r w:rsidRPr="001B5262">
              <w:rPr>
                <w:rFonts w:ascii="Times New Roman" w:hAnsi="Times New Roman" w:cs="Times New Roman"/>
                <w:bCs/>
                <w:sz w:val="14"/>
              </w:rPr>
              <w:t>Council deliberations, preparatory acts, transparency law (CADA), and participatory governance.</w:t>
            </w:r>
          </w:p>
        </w:tc>
        <w:tc>
          <w:tcPr>
            <w:tcW w:w="0" w:type="auto"/>
          </w:tcPr>
          <w:p w14:paraId="0C68C3F9" w14:textId="77777777" w:rsidR="001B5262" w:rsidRPr="001B5262" w:rsidRDefault="001B5262" w:rsidP="00471AFF">
            <w:pPr>
              <w:spacing w:after="40"/>
              <w:rPr>
                <w:rFonts w:ascii="Times New Roman" w:hAnsi="Times New Roman" w:cs="Times New Roman"/>
                <w:bCs/>
              </w:rPr>
            </w:pPr>
            <w:r w:rsidRPr="001B5262">
              <w:rPr>
                <w:rFonts w:ascii="Times New Roman" w:hAnsi="Times New Roman" w:cs="Times New Roman"/>
                <w:bCs/>
                <w:sz w:val="14"/>
              </w:rPr>
              <w:t>justificatifs_des_remunerationsf_9</w:t>
            </w:r>
          </w:p>
          <w:p w14:paraId="2A32CC19" w14:textId="77777777" w:rsidR="001B5262" w:rsidRPr="001B5262" w:rsidRDefault="001B5262" w:rsidP="00471AFF">
            <w:pPr>
              <w:spacing w:before="40" w:after="20"/>
              <w:rPr>
                <w:rFonts w:ascii="Times New Roman" w:hAnsi="Times New Roman" w:cs="Times New Roman"/>
                <w:bCs/>
              </w:rPr>
            </w:pPr>
            <w:r w:rsidRPr="001B5262">
              <w:rPr>
                <w:rFonts w:ascii="Times New Roman" w:hAnsi="Times New Roman" w:cs="Times New Roman"/>
                <w:bCs/>
                <w:i/>
                <w:sz w:val="14"/>
              </w:rPr>
              <w:t xml:space="preserve">FR: </w:t>
            </w:r>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Conformément</w:t>
            </w:r>
            <w:proofErr w:type="spellEnd"/>
            <w:r w:rsidRPr="001B5262">
              <w:rPr>
                <w:rFonts w:ascii="Times New Roman" w:hAnsi="Times New Roman" w:cs="Times New Roman"/>
                <w:bCs/>
                <w:sz w:val="14"/>
              </w:rPr>
              <w:t xml:space="preserve"> à </w:t>
            </w:r>
            <w:proofErr w:type="spellStart"/>
            <w:r w:rsidRPr="001B5262">
              <w:rPr>
                <w:rFonts w:ascii="Times New Roman" w:hAnsi="Times New Roman" w:cs="Times New Roman"/>
                <w:bCs/>
                <w:sz w:val="14"/>
              </w:rPr>
              <w:t>l'ordonnance</w:t>
            </w:r>
            <w:proofErr w:type="spellEnd"/>
            <w:r w:rsidRPr="001B5262">
              <w:rPr>
                <w:rFonts w:ascii="Times New Roman" w:hAnsi="Times New Roman" w:cs="Times New Roman"/>
                <w:bCs/>
                <w:sz w:val="14"/>
              </w:rPr>
              <w:t xml:space="preserve"> de 2006 sur la "transparence des </w:t>
            </w:r>
            <w:proofErr w:type="spellStart"/>
            <w:r w:rsidRPr="001B5262">
              <w:rPr>
                <w:rFonts w:ascii="Times New Roman" w:hAnsi="Times New Roman" w:cs="Times New Roman"/>
                <w:bCs/>
                <w:sz w:val="14"/>
              </w:rPr>
              <w:t>mandats</w:t>
            </w:r>
            <w:proofErr w:type="spellEnd"/>
            <w:r w:rsidRPr="001B5262">
              <w:rPr>
                <w:rFonts w:ascii="Times New Roman" w:hAnsi="Times New Roman" w:cs="Times New Roman"/>
                <w:bCs/>
                <w:sz w:val="14"/>
              </w:rPr>
              <w:t xml:space="preserve"> et </w:t>
            </w:r>
            <w:proofErr w:type="spellStart"/>
            <w:r w:rsidRPr="001B5262">
              <w:rPr>
                <w:rFonts w:ascii="Times New Roman" w:hAnsi="Times New Roman" w:cs="Times New Roman"/>
                <w:bCs/>
                <w:sz w:val="14"/>
              </w:rPr>
              <w:t>rémunérations</w:t>
            </w:r>
            <w:proofErr w:type="spellEnd"/>
            <w:r w:rsidRPr="001B5262">
              <w:rPr>
                <w:rFonts w:ascii="Times New Roman" w:hAnsi="Times New Roman" w:cs="Times New Roman"/>
                <w:bCs/>
                <w:sz w:val="14"/>
              </w:rPr>
              <w:t xml:space="preserve">" pour les </w:t>
            </w:r>
            <w:proofErr w:type="spellStart"/>
            <w:r w:rsidRPr="001B5262">
              <w:rPr>
                <w:rFonts w:ascii="Times New Roman" w:hAnsi="Times New Roman" w:cs="Times New Roman"/>
                <w:bCs/>
                <w:sz w:val="14"/>
              </w:rPr>
              <w:t>mandats</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désignés</w:t>
            </w:r>
            <w:proofErr w:type="spellEnd"/>
            <w:r w:rsidRPr="001B5262">
              <w:rPr>
                <w:rFonts w:ascii="Times New Roman" w:hAnsi="Times New Roman" w:cs="Times New Roman"/>
                <w:bCs/>
                <w:sz w:val="14"/>
              </w:rPr>
              <w:t xml:space="preserve"> par le conseil communal dans les </w:t>
            </w:r>
            <w:proofErr w:type="spellStart"/>
            <w:r w:rsidRPr="001B5262">
              <w:rPr>
                <w:rFonts w:ascii="Times New Roman" w:hAnsi="Times New Roman" w:cs="Times New Roman"/>
                <w:bCs/>
                <w:sz w:val="14"/>
              </w:rPr>
              <w:t>entités</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liées</w:t>
            </w:r>
            <w:proofErr w:type="spellEnd"/>
            <w:r w:rsidRPr="001B5262">
              <w:rPr>
                <w:rFonts w:ascii="Times New Roman" w:hAnsi="Times New Roman" w:cs="Times New Roman"/>
                <w:bCs/>
                <w:sz w:val="14"/>
              </w:rPr>
              <w:t xml:space="preserve"> à la commune </w:t>
            </w:r>
            <w:proofErr w:type="spellStart"/>
            <w:r w:rsidRPr="001B5262">
              <w:rPr>
                <w:rFonts w:ascii="Times New Roman" w:hAnsi="Times New Roman" w:cs="Times New Roman"/>
                <w:bCs/>
                <w:sz w:val="14"/>
              </w:rPr>
              <w:t>d'Etterbeek</w:t>
            </w:r>
            <w:proofErr w:type="spellEnd"/>
            <w:r w:rsidRPr="001B5262">
              <w:rPr>
                <w:rFonts w:ascii="Times New Roman" w:hAnsi="Times New Roman" w:cs="Times New Roman"/>
                <w:bCs/>
                <w:sz w:val="14"/>
              </w:rPr>
              <w:t xml:space="preserve"> et dans des </w:t>
            </w:r>
            <w:proofErr w:type="spellStart"/>
            <w:r w:rsidRPr="001B5262">
              <w:rPr>
                <w:rFonts w:ascii="Times New Roman" w:hAnsi="Times New Roman" w:cs="Times New Roman"/>
                <w:bCs/>
                <w:sz w:val="14"/>
              </w:rPr>
              <w:t>entités</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régionales</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pourriez-vous</w:t>
            </w:r>
            <w:proofErr w:type="spellEnd"/>
            <w:r w:rsidRPr="001B5262">
              <w:rPr>
                <w:rFonts w:ascii="Times New Roman" w:hAnsi="Times New Roman" w:cs="Times New Roman"/>
                <w:bCs/>
                <w:sz w:val="14"/>
              </w:rPr>
              <w:t xml:space="preserve"> me </w:t>
            </w:r>
            <w:proofErr w:type="spellStart"/>
            <w:r w:rsidRPr="001B5262">
              <w:rPr>
                <w:rFonts w:ascii="Times New Roman" w:hAnsi="Times New Roman" w:cs="Times New Roman"/>
                <w:bCs/>
                <w:sz w:val="14"/>
              </w:rPr>
              <w:t>transmettre</w:t>
            </w:r>
            <w:proofErr w:type="spellEnd"/>
            <w:r w:rsidRPr="001B5262">
              <w:rPr>
                <w:rFonts w:ascii="Times New Roman" w:hAnsi="Times New Roman" w:cs="Times New Roman"/>
                <w:bCs/>
                <w:sz w:val="14"/>
              </w:rPr>
              <w:t xml:space="preserve"> sans </w:t>
            </w:r>
            <w:proofErr w:type="spellStart"/>
            <w:r w:rsidRPr="001B5262">
              <w:rPr>
                <w:rFonts w:ascii="Times New Roman" w:hAnsi="Times New Roman" w:cs="Times New Roman"/>
                <w:bCs/>
                <w:sz w:val="14"/>
              </w:rPr>
              <w:t>délais</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l'ensemble</w:t>
            </w:r>
            <w:proofErr w:type="spellEnd"/>
            <w:r w:rsidRPr="001B5262">
              <w:rPr>
                <w:rFonts w:ascii="Times New Roman" w:hAnsi="Times New Roman" w:cs="Times New Roman"/>
                <w:bCs/>
                <w:sz w:val="14"/>
              </w:rPr>
              <w:t xml:space="preserve"> des : </w:t>
            </w:r>
            <w:proofErr w:type="spellStart"/>
            <w:r w:rsidRPr="001B5262">
              <w:rPr>
                <w:rFonts w:ascii="Times New Roman" w:hAnsi="Times New Roman" w:cs="Times New Roman"/>
                <w:bCs/>
                <w:sz w:val="14"/>
              </w:rPr>
              <w:t>rémunérations</w:t>
            </w:r>
            <w:proofErr w:type="spellEnd"/>
            <w:r w:rsidRPr="001B5262">
              <w:rPr>
                <w:rFonts w:ascii="Times New Roman" w:hAnsi="Times New Roman" w:cs="Times New Roman"/>
                <w:bCs/>
                <w:sz w:val="14"/>
              </w:rPr>
              <w:t xml:space="preserve"> ; notes de frais et </w:t>
            </w:r>
            <w:proofErr w:type="spellStart"/>
            <w:r w:rsidRPr="001B5262">
              <w:rPr>
                <w:rFonts w:ascii="Times New Roman" w:hAnsi="Times New Roman" w:cs="Times New Roman"/>
                <w:bCs/>
                <w:sz w:val="14"/>
              </w:rPr>
              <w:t>leurs</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justificatifs</w:t>
            </w:r>
            <w:proofErr w:type="spellEnd"/>
            <w:r w:rsidRPr="001B5262">
              <w:rPr>
                <w:rFonts w:ascii="Times New Roman" w:hAnsi="Times New Roman" w:cs="Times New Roman"/>
                <w:bCs/>
                <w:sz w:val="14"/>
              </w:rPr>
              <w:t xml:space="preserve"> ; </w:t>
            </w:r>
            <w:proofErr w:type="spellStart"/>
            <w:r w:rsidRPr="001B5262">
              <w:rPr>
                <w:rFonts w:ascii="Times New Roman" w:hAnsi="Times New Roman" w:cs="Times New Roman"/>
                <w:bCs/>
                <w:sz w:val="14"/>
              </w:rPr>
              <w:t>autres</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avantages</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en</w:t>
            </w:r>
            <w:proofErr w:type="spellEnd"/>
            <w:r w:rsidRPr="001B5262">
              <w:rPr>
                <w:rFonts w:ascii="Times New Roman" w:hAnsi="Times New Roman" w:cs="Times New Roman"/>
                <w:bCs/>
                <w:sz w:val="14"/>
              </w:rPr>
              <w:t xml:space="preserve"> nature </w:t>
            </w:r>
            <w:proofErr w:type="spellStart"/>
            <w:r w:rsidRPr="001B5262">
              <w:rPr>
                <w:rFonts w:ascii="Times New Roman" w:hAnsi="Times New Roman" w:cs="Times New Roman"/>
                <w:bCs/>
                <w:sz w:val="14"/>
              </w:rPr>
              <w:t>versés</w:t>
            </w:r>
            <w:proofErr w:type="spellEnd"/>
            <w:r w:rsidRPr="001B5262">
              <w:rPr>
                <w:rFonts w:ascii="Times New Roman" w:hAnsi="Times New Roman" w:cs="Times New Roman"/>
                <w:bCs/>
                <w:sz w:val="14"/>
              </w:rPr>
              <w:t xml:space="preserve"> aux </w:t>
            </w:r>
            <w:proofErr w:type="spellStart"/>
            <w:r w:rsidRPr="001B5262">
              <w:rPr>
                <w:rFonts w:ascii="Times New Roman" w:hAnsi="Times New Roman" w:cs="Times New Roman"/>
                <w:bCs/>
                <w:sz w:val="14"/>
              </w:rPr>
              <w:t>mandataires</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désignés</w:t>
            </w:r>
            <w:proofErr w:type="spellEnd"/>
            <w:r w:rsidRPr="001B5262">
              <w:rPr>
                <w:rFonts w:ascii="Times New Roman" w:hAnsi="Times New Roman" w:cs="Times New Roman"/>
                <w:bCs/>
                <w:sz w:val="14"/>
              </w:rPr>
              <w:t xml:space="preserve"> par le conseil communal </w:t>
            </w:r>
            <w:proofErr w:type="spellStart"/>
            <w:r w:rsidRPr="001B5262">
              <w:rPr>
                <w:rFonts w:ascii="Times New Roman" w:hAnsi="Times New Roman" w:cs="Times New Roman"/>
                <w:bCs/>
                <w:sz w:val="14"/>
              </w:rPr>
              <w:t>depuis</w:t>
            </w:r>
            <w:proofErr w:type="spellEnd"/>
            <w:r w:rsidRPr="001B5262">
              <w:rPr>
                <w:rFonts w:ascii="Times New Roman" w:hAnsi="Times New Roman" w:cs="Times New Roman"/>
                <w:bCs/>
                <w:sz w:val="14"/>
              </w:rPr>
              <w:t xml:space="preserve"> 2006 dans des institutions para-</w:t>
            </w:r>
            <w:proofErr w:type="spellStart"/>
            <w:r w:rsidRPr="001B5262">
              <w:rPr>
                <w:rFonts w:ascii="Times New Roman" w:hAnsi="Times New Roman" w:cs="Times New Roman"/>
                <w:bCs/>
                <w:sz w:val="14"/>
              </w:rPr>
              <w:t>communales</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intercommunales</w:t>
            </w:r>
            <w:proofErr w:type="spellEnd"/>
            <w:r w:rsidRPr="001B5262">
              <w:rPr>
                <w:rFonts w:ascii="Times New Roman" w:hAnsi="Times New Roman" w:cs="Times New Roman"/>
                <w:bCs/>
                <w:sz w:val="14"/>
              </w:rPr>
              <w:t xml:space="preserve"> et </w:t>
            </w:r>
            <w:proofErr w:type="spellStart"/>
            <w:r w:rsidRPr="001B5262">
              <w:rPr>
                <w:rFonts w:ascii="Times New Roman" w:hAnsi="Times New Roman" w:cs="Times New Roman"/>
                <w:bCs/>
                <w:sz w:val="14"/>
              </w:rPr>
              <w:t>régionales</w:t>
            </w:r>
            <w:proofErr w:type="spellEnd"/>
            <w:r w:rsidRPr="001B5262">
              <w:rPr>
                <w:rFonts w:ascii="Times New Roman" w:hAnsi="Times New Roman" w:cs="Times New Roman"/>
                <w:bCs/>
                <w:sz w:val="14"/>
              </w:rPr>
              <w:t>. »</w:t>
            </w:r>
          </w:p>
          <w:p w14:paraId="79CCAE19" w14:textId="77777777" w:rsidR="001B5262" w:rsidRPr="001B5262" w:rsidRDefault="001B5262" w:rsidP="00471AFF">
            <w:pPr>
              <w:spacing w:before="40" w:after="40"/>
              <w:rPr>
                <w:rFonts w:ascii="Times New Roman" w:hAnsi="Times New Roman" w:cs="Times New Roman"/>
                <w:bCs/>
              </w:rPr>
            </w:pPr>
            <w:r w:rsidRPr="001B5262">
              <w:rPr>
                <w:rFonts w:ascii="Times New Roman" w:hAnsi="Times New Roman" w:cs="Times New Roman"/>
                <w:bCs/>
                <w:i/>
                <w:sz w:val="14"/>
              </w:rPr>
              <w:t xml:space="preserve">EN: "In accordance with the 2006 ordinance on the 'transparency of mandates and remunerations' for positions designated by the municipal council in entities linked to the municipality of </w:t>
            </w:r>
            <w:proofErr w:type="spellStart"/>
            <w:r w:rsidRPr="001B5262">
              <w:rPr>
                <w:rFonts w:ascii="Times New Roman" w:hAnsi="Times New Roman" w:cs="Times New Roman"/>
                <w:bCs/>
                <w:i/>
                <w:sz w:val="14"/>
              </w:rPr>
              <w:t>Etterbeek</w:t>
            </w:r>
            <w:proofErr w:type="spellEnd"/>
            <w:r w:rsidRPr="001B5262">
              <w:rPr>
                <w:rFonts w:ascii="Times New Roman" w:hAnsi="Times New Roman" w:cs="Times New Roman"/>
                <w:bCs/>
                <w:i/>
                <w:sz w:val="14"/>
              </w:rPr>
              <w:t xml:space="preserve"> and in regional entities, could you please send me without delay all: remunerations; expense reports and supporting documents; and other benefits in kind paid to representatives designated by the municipal council since 2006 in para-municipal, intermunicipal, and regional institutions."</w:t>
            </w:r>
          </w:p>
        </w:tc>
      </w:tr>
      <w:tr w:rsidR="001B5262" w:rsidRPr="001B5262" w14:paraId="60BB462E" w14:textId="77777777" w:rsidTr="001B5262">
        <w:trPr>
          <w:jc w:val="center"/>
        </w:trPr>
        <w:tc>
          <w:tcPr>
            <w:tcW w:w="0" w:type="auto"/>
            <w:vAlign w:val="center"/>
          </w:tcPr>
          <w:p w14:paraId="7E2D3231" w14:textId="77777777" w:rsidR="001B5262" w:rsidRPr="001B5262" w:rsidRDefault="001B5262" w:rsidP="00471AFF">
            <w:pPr>
              <w:jc w:val="center"/>
              <w:rPr>
                <w:rFonts w:ascii="Times New Roman" w:hAnsi="Times New Roman" w:cs="Times New Roman"/>
                <w:bCs/>
              </w:rPr>
            </w:pPr>
            <w:r w:rsidRPr="001B5262">
              <w:rPr>
                <w:rFonts w:ascii="Times New Roman" w:hAnsi="Times New Roman" w:cs="Times New Roman"/>
                <w:bCs/>
                <w:sz w:val="18"/>
              </w:rPr>
              <w:t>T5</w:t>
            </w:r>
          </w:p>
        </w:tc>
        <w:tc>
          <w:tcPr>
            <w:tcW w:w="0" w:type="auto"/>
            <w:vAlign w:val="center"/>
          </w:tcPr>
          <w:p w14:paraId="26EB81A1" w14:textId="77777777" w:rsidR="001B5262" w:rsidRPr="001B5262" w:rsidRDefault="001B5262" w:rsidP="00471AFF">
            <w:pPr>
              <w:rPr>
                <w:rFonts w:ascii="Times New Roman" w:hAnsi="Times New Roman" w:cs="Times New Roman"/>
                <w:bCs/>
              </w:rPr>
            </w:pPr>
            <w:r w:rsidRPr="001B5262">
              <w:rPr>
                <w:rFonts w:ascii="Times New Roman" w:hAnsi="Times New Roman" w:cs="Times New Roman"/>
                <w:bCs/>
                <w:sz w:val="16"/>
              </w:rPr>
              <w:t>Public procurement and administrative policing</w:t>
            </w:r>
          </w:p>
        </w:tc>
        <w:tc>
          <w:tcPr>
            <w:tcW w:w="0" w:type="auto"/>
            <w:vAlign w:val="center"/>
          </w:tcPr>
          <w:p w14:paraId="33D8D2D5" w14:textId="77777777" w:rsidR="001B5262" w:rsidRPr="001B5262" w:rsidRDefault="001B5262" w:rsidP="00471AFF">
            <w:pPr>
              <w:rPr>
                <w:rFonts w:ascii="Times New Roman" w:hAnsi="Times New Roman" w:cs="Times New Roman"/>
                <w:bCs/>
              </w:rPr>
            </w:pPr>
            <w:proofErr w:type="spellStart"/>
            <w:r w:rsidRPr="001B5262">
              <w:rPr>
                <w:rFonts w:ascii="Times New Roman" w:hAnsi="Times New Roman" w:cs="Times New Roman"/>
                <w:bCs/>
                <w:sz w:val="14"/>
              </w:rPr>
              <w:t>marché</w:t>
            </w:r>
            <w:proofErr w:type="spellEnd"/>
            <w:r w:rsidRPr="001B5262">
              <w:rPr>
                <w:rFonts w:ascii="Times New Roman" w:hAnsi="Times New Roman" w:cs="Times New Roman"/>
                <w:bCs/>
                <w:sz w:val="14"/>
              </w:rPr>
              <w:t xml:space="preserve"> (procurement), public (public), </w:t>
            </w:r>
            <w:proofErr w:type="spellStart"/>
            <w:r w:rsidRPr="001B5262">
              <w:rPr>
                <w:rFonts w:ascii="Times New Roman" w:hAnsi="Times New Roman" w:cs="Times New Roman"/>
                <w:bCs/>
                <w:sz w:val="14"/>
              </w:rPr>
              <w:t>administratif</w:t>
            </w:r>
            <w:proofErr w:type="spellEnd"/>
            <w:r w:rsidRPr="001B5262">
              <w:rPr>
                <w:rFonts w:ascii="Times New Roman" w:hAnsi="Times New Roman" w:cs="Times New Roman"/>
                <w:bCs/>
                <w:sz w:val="14"/>
              </w:rPr>
              <w:t xml:space="preserve"> (administrative), police (police), </w:t>
            </w:r>
            <w:proofErr w:type="spellStart"/>
            <w:r w:rsidRPr="001B5262">
              <w:rPr>
                <w:rFonts w:ascii="Times New Roman" w:hAnsi="Times New Roman" w:cs="Times New Roman"/>
                <w:bCs/>
                <w:sz w:val="14"/>
              </w:rPr>
              <w:t>marché</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classique</w:t>
            </w:r>
            <w:proofErr w:type="spellEnd"/>
            <w:r w:rsidRPr="001B5262">
              <w:rPr>
                <w:rFonts w:ascii="Times New Roman" w:hAnsi="Times New Roman" w:cs="Times New Roman"/>
                <w:bCs/>
                <w:sz w:val="14"/>
              </w:rPr>
              <w:t xml:space="preserve"> (classic procurement), </w:t>
            </w:r>
            <w:proofErr w:type="spellStart"/>
            <w:r w:rsidRPr="001B5262">
              <w:rPr>
                <w:rFonts w:ascii="Times New Roman" w:hAnsi="Times New Roman" w:cs="Times New Roman"/>
                <w:bCs/>
                <w:sz w:val="14"/>
              </w:rPr>
              <w:t>autorité</w:t>
            </w:r>
            <w:proofErr w:type="spellEnd"/>
            <w:r w:rsidRPr="001B5262">
              <w:rPr>
                <w:rFonts w:ascii="Times New Roman" w:hAnsi="Times New Roman" w:cs="Times New Roman"/>
                <w:bCs/>
                <w:sz w:val="14"/>
              </w:rPr>
              <w:t xml:space="preserve"> (authority), droit </w:t>
            </w:r>
            <w:proofErr w:type="spellStart"/>
            <w:r w:rsidRPr="001B5262">
              <w:rPr>
                <w:rFonts w:ascii="Times New Roman" w:hAnsi="Times New Roman" w:cs="Times New Roman"/>
                <w:bCs/>
                <w:sz w:val="14"/>
              </w:rPr>
              <w:t>humain</w:t>
            </w:r>
            <w:proofErr w:type="spellEnd"/>
            <w:r w:rsidRPr="001B5262">
              <w:rPr>
                <w:rFonts w:ascii="Times New Roman" w:hAnsi="Times New Roman" w:cs="Times New Roman"/>
                <w:bCs/>
                <w:sz w:val="14"/>
              </w:rPr>
              <w:t xml:space="preserve"> (human rights)</w:t>
            </w:r>
          </w:p>
        </w:tc>
        <w:tc>
          <w:tcPr>
            <w:tcW w:w="0" w:type="auto"/>
            <w:vAlign w:val="center"/>
          </w:tcPr>
          <w:p w14:paraId="201D0AF3" w14:textId="77777777" w:rsidR="001B5262" w:rsidRPr="001B5262" w:rsidRDefault="001B5262" w:rsidP="00471AFF">
            <w:pPr>
              <w:rPr>
                <w:rFonts w:ascii="Times New Roman" w:hAnsi="Times New Roman" w:cs="Times New Roman"/>
                <w:bCs/>
              </w:rPr>
            </w:pPr>
            <w:r w:rsidRPr="001B5262">
              <w:rPr>
                <w:rFonts w:ascii="Times New Roman" w:hAnsi="Times New Roman" w:cs="Times New Roman"/>
                <w:bCs/>
                <w:sz w:val="14"/>
              </w:rPr>
              <w:t>Public procurement, administrative policing, permits, and authority justifications.</w:t>
            </w:r>
          </w:p>
        </w:tc>
        <w:tc>
          <w:tcPr>
            <w:tcW w:w="0" w:type="auto"/>
          </w:tcPr>
          <w:p w14:paraId="65FC4413" w14:textId="77777777" w:rsidR="001B5262" w:rsidRPr="001B5262" w:rsidRDefault="001B5262" w:rsidP="00471AFF">
            <w:pPr>
              <w:spacing w:after="40"/>
              <w:rPr>
                <w:rFonts w:ascii="Times New Roman" w:hAnsi="Times New Roman" w:cs="Times New Roman"/>
                <w:bCs/>
              </w:rPr>
            </w:pPr>
            <w:r w:rsidRPr="001B5262">
              <w:rPr>
                <w:rFonts w:ascii="Times New Roman" w:hAnsi="Times New Roman" w:cs="Times New Roman"/>
                <w:bCs/>
                <w:sz w:val="14"/>
              </w:rPr>
              <w:t>decisions_et_registres_sur_les_d_375</w:t>
            </w:r>
          </w:p>
          <w:p w14:paraId="19CC6C24" w14:textId="77777777" w:rsidR="001B5262" w:rsidRPr="001B5262" w:rsidRDefault="001B5262" w:rsidP="00471AFF">
            <w:pPr>
              <w:spacing w:before="40" w:after="20"/>
              <w:rPr>
                <w:rFonts w:ascii="Times New Roman" w:hAnsi="Times New Roman" w:cs="Times New Roman"/>
                <w:bCs/>
              </w:rPr>
            </w:pPr>
            <w:r w:rsidRPr="001B5262">
              <w:rPr>
                <w:rFonts w:ascii="Times New Roman" w:hAnsi="Times New Roman" w:cs="Times New Roman"/>
                <w:bCs/>
                <w:i/>
                <w:sz w:val="14"/>
              </w:rPr>
              <w:t xml:space="preserve">FR: </w:t>
            </w:r>
            <w:r w:rsidRPr="001B5262">
              <w:rPr>
                <w:rFonts w:ascii="Times New Roman" w:hAnsi="Times New Roman" w:cs="Times New Roman"/>
                <w:bCs/>
                <w:sz w:val="14"/>
              </w:rPr>
              <w:t xml:space="preserve">« Dans le cadre de </w:t>
            </w:r>
            <w:proofErr w:type="spellStart"/>
            <w:r w:rsidRPr="001B5262">
              <w:rPr>
                <w:rFonts w:ascii="Times New Roman" w:hAnsi="Times New Roman" w:cs="Times New Roman"/>
                <w:bCs/>
                <w:sz w:val="14"/>
              </w:rPr>
              <w:t>ses</w:t>
            </w:r>
            <w:proofErr w:type="spellEnd"/>
            <w:r w:rsidRPr="001B5262">
              <w:rPr>
                <w:rFonts w:ascii="Times New Roman" w:hAnsi="Times New Roman" w:cs="Times New Roman"/>
                <w:bCs/>
                <w:sz w:val="14"/>
              </w:rPr>
              <w:t xml:space="preserve"> missions, la Ligue des droits </w:t>
            </w:r>
            <w:proofErr w:type="spellStart"/>
            <w:r w:rsidRPr="001B5262">
              <w:rPr>
                <w:rFonts w:ascii="Times New Roman" w:hAnsi="Times New Roman" w:cs="Times New Roman"/>
                <w:bCs/>
                <w:sz w:val="14"/>
              </w:rPr>
              <w:t>humains</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s'intéresse</w:t>
            </w:r>
            <w:proofErr w:type="spellEnd"/>
            <w:r w:rsidRPr="001B5262">
              <w:rPr>
                <w:rFonts w:ascii="Times New Roman" w:hAnsi="Times New Roman" w:cs="Times New Roman"/>
                <w:bCs/>
                <w:sz w:val="14"/>
              </w:rPr>
              <w:t xml:space="preserve"> au </w:t>
            </w:r>
            <w:proofErr w:type="spellStart"/>
            <w:r w:rsidRPr="001B5262">
              <w:rPr>
                <w:rFonts w:ascii="Times New Roman" w:hAnsi="Times New Roman" w:cs="Times New Roman"/>
                <w:bCs/>
                <w:sz w:val="14"/>
              </w:rPr>
              <w:t>déploiement</w:t>
            </w:r>
            <w:proofErr w:type="spellEnd"/>
            <w:r w:rsidRPr="001B5262">
              <w:rPr>
                <w:rFonts w:ascii="Times New Roman" w:hAnsi="Times New Roman" w:cs="Times New Roman"/>
                <w:bCs/>
                <w:sz w:val="14"/>
              </w:rPr>
              <w:t xml:space="preserve"> des </w:t>
            </w:r>
            <w:proofErr w:type="spellStart"/>
            <w:r w:rsidRPr="001B5262">
              <w:rPr>
                <w:rFonts w:ascii="Times New Roman" w:hAnsi="Times New Roman" w:cs="Times New Roman"/>
                <w:bCs/>
                <w:sz w:val="14"/>
              </w:rPr>
              <w:t>dispositifs</w:t>
            </w:r>
            <w:proofErr w:type="spellEnd"/>
            <w:r w:rsidRPr="001B5262">
              <w:rPr>
                <w:rFonts w:ascii="Times New Roman" w:hAnsi="Times New Roman" w:cs="Times New Roman"/>
                <w:bCs/>
                <w:sz w:val="14"/>
              </w:rPr>
              <w:t xml:space="preserve"> de surveillance dans </w:t>
            </w:r>
            <w:proofErr w:type="spellStart"/>
            <w:r w:rsidRPr="001B5262">
              <w:rPr>
                <w:rFonts w:ascii="Times New Roman" w:hAnsi="Times New Roman" w:cs="Times New Roman"/>
                <w:bCs/>
                <w:sz w:val="14"/>
              </w:rPr>
              <w:t>l'espace</w:t>
            </w:r>
            <w:proofErr w:type="spellEnd"/>
            <w:r w:rsidRPr="001B5262">
              <w:rPr>
                <w:rFonts w:ascii="Times New Roman" w:hAnsi="Times New Roman" w:cs="Times New Roman"/>
                <w:bCs/>
                <w:sz w:val="14"/>
              </w:rPr>
              <w:t xml:space="preserve"> public. Je me </w:t>
            </w:r>
            <w:proofErr w:type="spellStart"/>
            <w:r w:rsidRPr="001B5262">
              <w:rPr>
                <w:rFonts w:ascii="Times New Roman" w:hAnsi="Times New Roman" w:cs="Times New Roman"/>
                <w:bCs/>
                <w:sz w:val="14"/>
              </w:rPr>
              <w:t>permets</w:t>
            </w:r>
            <w:proofErr w:type="spellEnd"/>
            <w:r w:rsidRPr="001B5262">
              <w:rPr>
                <w:rFonts w:ascii="Times New Roman" w:hAnsi="Times New Roman" w:cs="Times New Roman"/>
                <w:bCs/>
                <w:sz w:val="14"/>
              </w:rPr>
              <w:t xml:space="preserve"> de </w:t>
            </w:r>
            <w:proofErr w:type="spellStart"/>
            <w:r w:rsidRPr="001B5262">
              <w:rPr>
                <w:rFonts w:ascii="Times New Roman" w:hAnsi="Times New Roman" w:cs="Times New Roman"/>
                <w:bCs/>
                <w:sz w:val="14"/>
              </w:rPr>
              <w:t>vous</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solliciter</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en</w:t>
            </w:r>
            <w:proofErr w:type="spellEnd"/>
            <w:r w:rsidRPr="001B5262">
              <w:rPr>
                <w:rFonts w:ascii="Times New Roman" w:hAnsi="Times New Roman" w:cs="Times New Roman"/>
                <w:bCs/>
                <w:sz w:val="14"/>
              </w:rPr>
              <w:t xml:space="preserve"> vertu du droit à la transparence </w:t>
            </w:r>
            <w:proofErr w:type="spellStart"/>
            <w:r w:rsidRPr="001B5262">
              <w:rPr>
                <w:rFonts w:ascii="Times New Roman" w:hAnsi="Times New Roman" w:cs="Times New Roman"/>
                <w:bCs/>
                <w:sz w:val="14"/>
              </w:rPr>
              <w:t>consacré</w:t>
            </w:r>
            <w:proofErr w:type="spellEnd"/>
            <w:r w:rsidRPr="001B5262">
              <w:rPr>
                <w:rFonts w:ascii="Times New Roman" w:hAnsi="Times New Roman" w:cs="Times New Roman"/>
                <w:bCs/>
                <w:sz w:val="14"/>
              </w:rPr>
              <w:t xml:space="preserve"> par </w:t>
            </w:r>
            <w:proofErr w:type="spellStart"/>
            <w:r w:rsidRPr="001B5262">
              <w:rPr>
                <w:rFonts w:ascii="Times New Roman" w:hAnsi="Times New Roman" w:cs="Times New Roman"/>
                <w:bCs/>
                <w:sz w:val="14"/>
              </w:rPr>
              <w:t>l'article</w:t>
            </w:r>
            <w:proofErr w:type="spellEnd"/>
            <w:r w:rsidRPr="001B5262">
              <w:rPr>
                <w:rFonts w:ascii="Times New Roman" w:hAnsi="Times New Roman" w:cs="Times New Roman"/>
                <w:bCs/>
                <w:sz w:val="14"/>
              </w:rPr>
              <w:t xml:space="preserve"> 32 de la Constitution, </w:t>
            </w:r>
            <w:proofErr w:type="spellStart"/>
            <w:r w:rsidRPr="001B5262">
              <w:rPr>
                <w:rFonts w:ascii="Times New Roman" w:hAnsi="Times New Roman" w:cs="Times New Roman"/>
                <w:bCs/>
                <w:sz w:val="14"/>
              </w:rPr>
              <w:t>afin</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d'obtenir</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une</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copie</w:t>
            </w:r>
            <w:proofErr w:type="spellEnd"/>
            <w:r w:rsidRPr="001B5262">
              <w:rPr>
                <w:rFonts w:ascii="Times New Roman" w:hAnsi="Times New Roman" w:cs="Times New Roman"/>
                <w:bCs/>
                <w:sz w:val="14"/>
              </w:rPr>
              <w:t xml:space="preserve"> des documents </w:t>
            </w:r>
            <w:proofErr w:type="spellStart"/>
            <w:r w:rsidRPr="001B5262">
              <w:rPr>
                <w:rFonts w:ascii="Times New Roman" w:hAnsi="Times New Roman" w:cs="Times New Roman"/>
                <w:bCs/>
                <w:sz w:val="14"/>
              </w:rPr>
              <w:t>administratifs</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suivants</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relatifs</w:t>
            </w:r>
            <w:proofErr w:type="spellEnd"/>
            <w:r w:rsidRPr="001B5262">
              <w:rPr>
                <w:rFonts w:ascii="Times New Roman" w:hAnsi="Times New Roman" w:cs="Times New Roman"/>
                <w:bCs/>
                <w:sz w:val="14"/>
              </w:rPr>
              <w:t xml:space="preserve"> à la Commune de Waterloo </w:t>
            </w:r>
            <w:proofErr w:type="spellStart"/>
            <w:r w:rsidRPr="001B5262">
              <w:rPr>
                <w:rFonts w:ascii="Times New Roman" w:hAnsi="Times New Roman" w:cs="Times New Roman"/>
                <w:bCs/>
                <w:sz w:val="14"/>
              </w:rPr>
              <w:t>ainsi</w:t>
            </w:r>
            <w:proofErr w:type="spellEnd"/>
            <w:r w:rsidRPr="001B5262">
              <w:rPr>
                <w:rFonts w:ascii="Times New Roman" w:hAnsi="Times New Roman" w:cs="Times New Roman"/>
                <w:bCs/>
                <w:sz w:val="14"/>
              </w:rPr>
              <w:t xml:space="preserve"> que </w:t>
            </w:r>
            <w:proofErr w:type="spellStart"/>
            <w:r w:rsidRPr="001B5262">
              <w:rPr>
                <w:rFonts w:ascii="Times New Roman" w:hAnsi="Times New Roman" w:cs="Times New Roman"/>
                <w:bCs/>
                <w:sz w:val="14"/>
              </w:rPr>
              <w:t>sa</w:t>
            </w:r>
            <w:proofErr w:type="spellEnd"/>
            <w:r w:rsidRPr="001B5262">
              <w:rPr>
                <w:rFonts w:ascii="Times New Roman" w:hAnsi="Times New Roman" w:cs="Times New Roman"/>
                <w:bCs/>
                <w:sz w:val="14"/>
              </w:rPr>
              <w:t xml:space="preserve"> Zone de Police : a) des </w:t>
            </w:r>
            <w:proofErr w:type="spellStart"/>
            <w:r w:rsidRPr="001B5262">
              <w:rPr>
                <w:rFonts w:ascii="Times New Roman" w:hAnsi="Times New Roman" w:cs="Times New Roman"/>
                <w:bCs/>
                <w:sz w:val="14"/>
              </w:rPr>
              <w:t>caméras</w:t>
            </w:r>
            <w:proofErr w:type="spellEnd"/>
            <w:r w:rsidRPr="001B5262">
              <w:rPr>
                <w:rFonts w:ascii="Times New Roman" w:hAnsi="Times New Roman" w:cs="Times New Roman"/>
                <w:bCs/>
                <w:sz w:val="14"/>
              </w:rPr>
              <w:t xml:space="preserve"> fixes dans des </w:t>
            </w:r>
            <w:proofErr w:type="spellStart"/>
            <w:r w:rsidRPr="001B5262">
              <w:rPr>
                <w:rFonts w:ascii="Times New Roman" w:hAnsi="Times New Roman" w:cs="Times New Roman"/>
                <w:bCs/>
                <w:sz w:val="14"/>
              </w:rPr>
              <w:t>lieux</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ouverts</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accessibles</w:t>
            </w:r>
            <w:proofErr w:type="spellEnd"/>
            <w:r w:rsidRPr="001B5262">
              <w:rPr>
                <w:rFonts w:ascii="Times New Roman" w:hAnsi="Times New Roman" w:cs="Times New Roman"/>
                <w:bCs/>
                <w:sz w:val="14"/>
              </w:rPr>
              <w:t xml:space="preserve"> au public, </w:t>
            </w:r>
            <w:proofErr w:type="spellStart"/>
            <w:r w:rsidRPr="001B5262">
              <w:rPr>
                <w:rFonts w:ascii="Times New Roman" w:hAnsi="Times New Roman" w:cs="Times New Roman"/>
                <w:bCs/>
                <w:sz w:val="14"/>
              </w:rPr>
              <w:t>en</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ce</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compris</w:t>
            </w:r>
            <w:proofErr w:type="spellEnd"/>
            <w:r w:rsidRPr="001B5262">
              <w:rPr>
                <w:rFonts w:ascii="Times New Roman" w:hAnsi="Times New Roman" w:cs="Times New Roman"/>
                <w:bCs/>
                <w:sz w:val="14"/>
              </w:rPr>
              <w:t xml:space="preserve"> les </w:t>
            </w:r>
            <w:proofErr w:type="spellStart"/>
            <w:r w:rsidRPr="001B5262">
              <w:rPr>
                <w:rFonts w:ascii="Times New Roman" w:hAnsi="Times New Roman" w:cs="Times New Roman"/>
                <w:bCs/>
                <w:sz w:val="14"/>
              </w:rPr>
              <w:t>localisations</w:t>
            </w:r>
            <w:proofErr w:type="spellEnd"/>
            <w:r w:rsidRPr="001B5262">
              <w:rPr>
                <w:rFonts w:ascii="Times New Roman" w:hAnsi="Times New Roman" w:cs="Times New Roman"/>
                <w:bCs/>
                <w:sz w:val="14"/>
              </w:rPr>
              <w:t xml:space="preserve"> et les </w:t>
            </w:r>
            <w:proofErr w:type="spellStart"/>
            <w:r w:rsidRPr="001B5262">
              <w:rPr>
                <w:rFonts w:ascii="Times New Roman" w:hAnsi="Times New Roman" w:cs="Times New Roman"/>
                <w:bCs/>
                <w:sz w:val="14"/>
              </w:rPr>
              <w:t>responsables</w:t>
            </w:r>
            <w:proofErr w:type="spellEnd"/>
            <w:r w:rsidRPr="001B5262">
              <w:rPr>
                <w:rFonts w:ascii="Times New Roman" w:hAnsi="Times New Roman" w:cs="Times New Roman"/>
                <w:bCs/>
                <w:sz w:val="14"/>
              </w:rPr>
              <w:t xml:space="preserve"> de </w:t>
            </w:r>
            <w:proofErr w:type="spellStart"/>
            <w:r w:rsidRPr="001B5262">
              <w:rPr>
                <w:rFonts w:ascii="Times New Roman" w:hAnsi="Times New Roman" w:cs="Times New Roman"/>
                <w:bCs/>
                <w:sz w:val="14"/>
              </w:rPr>
              <w:t>traitement</w:t>
            </w:r>
            <w:proofErr w:type="spellEnd"/>
            <w:r w:rsidRPr="001B5262">
              <w:rPr>
                <w:rFonts w:ascii="Times New Roman" w:hAnsi="Times New Roman" w:cs="Times New Roman"/>
                <w:bCs/>
                <w:sz w:val="14"/>
              </w:rPr>
              <w:t xml:space="preserve"> ; […] d) des documents </w:t>
            </w:r>
            <w:proofErr w:type="spellStart"/>
            <w:r w:rsidRPr="001B5262">
              <w:rPr>
                <w:rFonts w:ascii="Times New Roman" w:hAnsi="Times New Roman" w:cs="Times New Roman"/>
                <w:bCs/>
                <w:sz w:val="14"/>
              </w:rPr>
              <w:t>relatifs</w:t>
            </w:r>
            <w:proofErr w:type="spellEnd"/>
            <w:r w:rsidRPr="001B5262">
              <w:rPr>
                <w:rFonts w:ascii="Times New Roman" w:hAnsi="Times New Roman" w:cs="Times New Roman"/>
                <w:bCs/>
                <w:sz w:val="14"/>
              </w:rPr>
              <w:t xml:space="preserve"> aux </w:t>
            </w:r>
            <w:proofErr w:type="spellStart"/>
            <w:r w:rsidRPr="001B5262">
              <w:rPr>
                <w:rFonts w:ascii="Times New Roman" w:hAnsi="Times New Roman" w:cs="Times New Roman"/>
                <w:bCs/>
                <w:sz w:val="14"/>
              </w:rPr>
              <w:t>marchés</w:t>
            </w:r>
            <w:proofErr w:type="spellEnd"/>
            <w:r w:rsidRPr="001B5262">
              <w:rPr>
                <w:rFonts w:ascii="Times New Roman" w:hAnsi="Times New Roman" w:cs="Times New Roman"/>
                <w:bCs/>
                <w:sz w:val="14"/>
              </w:rPr>
              <w:t xml:space="preserve"> publics (</w:t>
            </w:r>
            <w:proofErr w:type="spellStart"/>
            <w:r w:rsidRPr="001B5262">
              <w:rPr>
                <w:rFonts w:ascii="Times New Roman" w:hAnsi="Times New Roman" w:cs="Times New Roman"/>
                <w:bCs/>
                <w:sz w:val="14"/>
              </w:rPr>
              <w:t>appels</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d'offre</w:t>
            </w:r>
            <w:proofErr w:type="spellEnd"/>
            <w:r w:rsidRPr="001B5262">
              <w:rPr>
                <w:rFonts w:ascii="Times New Roman" w:hAnsi="Times New Roman" w:cs="Times New Roman"/>
                <w:bCs/>
                <w:sz w:val="14"/>
              </w:rPr>
              <w:t xml:space="preserve">, cahiers de charges, </w:t>
            </w:r>
            <w:proofErr w:type="spellStart"/>
            <w:r w:rsidRPr="001B5262">
              <w:rPr>
                <w:rFonts w:ascii="Times New Roman" w:hAnsi="Times New Roman" w:cs="Times New Roman"/>
                <w:bCs/>
                <w:sz w:val="14"/>
              </w:rPr>
              <w:t>contrats</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concernant</w:t>
            </w:r>
            <w:proofErr w:type="spellEnd"/>
            <w:r w:rsidRPr="001B5262">
              <w:rPr>
                <w:rFonts w:ascii="Times New Roman" w:hAnsi="Times New Roman" w:cs="Times New Roman"/>
                <w:bCs/>
                <w:sz w:val="14"/>
              </w:rPr>
              <w:t xml:space="preserve"> les </w:t>
            </w:r>
            <w:proofErr w:type="spellStart"/>
            <w:r w:rsidRPr="001B5262">
              <w:rPr>
                <w:rFonts w:ascii="Times New Roman" w:hAnsi="Times New Roman" w:cs="Times New Roman"/>
                <w:bCs/>
                <w:sz w:val="14"/>
              </w:rPr>
              <w:t>systèmes</w:t>
            </w:r>
            <w:proofErr w:type="spellEnd"/>
            <w:r w:rsidRPr="001B5262">
              <w:rPr>
                <w:rFonts w:ascii="Times New Roman" w:hAnsi="Times New Roman" w:cs="Times New Roman"/>
                <w:bCs/>
                <w:sz w:val="14"/>
              </w:rPr>
              <w:t xml:space="preserve"> de surveillance acquis </w:t>
            </w:r>
            <w:proofErr w:type="spellStart"/>
            <w:r w:rsidRPr="001B5262">
              <w:rPr>
                <w:rFonts w:ascii="Times New Roman" w:hAnsi="Times New Roman" w:cs="Times New Roman"/>
                <w:bCs/>
                <w:sz w:val="14"/>
              </w:rPr>
              <w:t>depuis</w:t>
            </w:r>
            <w:proofErr w:type="spellEnd"/>
            <w:r w:rsidRPr="001B5262">
              <w:rPr>
                <w:rFonts w:ascii="Times New Roman" w:hAnsi="Times New Roman" w:cs="Times New Roman"/>
                <w:bCs/>
                <w:sz w:val="14"/>
              </w:rPr>
              <w:t xml:space="preserve"> 2000. »</w:t>
            </w:r>
          </w:p>
          <w:p w14:paraId="525D4F62" w14:textId="77777777" w:rsidR="001B5262" w:rsidRPr="001B5262" w:rsidRDefault="001B5262" w:rsidP="00471AFF">
            <w:pPr>
              <w:spacing w:before="40" w:after="40"/>
              <w:rPr>
                <w:rFonts w:ascii="Times New Roman" w:hAnsi="Times New Roman" w:cs="Times New Roman"/>
                <w:bCs/>
              </w:rPr>
            </w:pPr>
            <w:r w:rsidRPr="001B5262">
              <w:rPr>
                <w:rFonts w:ascii="Times New Roman" w:hAnsi="Times New Roman" w:cs="Times New Roman"/>
                <w:bCs/>
                <w:i/>
                <w:sz w:val="14"/>
              </w:rPr>
              <w:t>EN: "As part of its mission, the League for Human Rights monitors the deployment of surveillance systems in public spaces. I write invoking the right to transparency enshrined in Article 32 of the Constitution, to request copies of the following administrative documents relating to the Municipality of Waterloo and its Police Zone: (a) the fixed cameras in publicly accessible outdoor locations, including their locations and the data-processing controllers; […] (d) documents relating to public procurement (calls for tender, specifications, contracts) for the surveillance systems acquired since 2000."</w:t>
            </w:r>
          </w:p>
        </w:tc>
      </w:tr>
      <w:tr w:rsidR="001B5262" w:rsidRPr="001B5262" w14:paraId="4FED2F8C" w14:textId="77777777" w:rsidTr="001B5262">
        <w:trPr>
          <w:jc w:val="center"/>
        </w:trPr>
        <w:tc>
          <w:tcPr>
            <w:tcW w:w="0" w:type="auto"/>
            <w:vAlign w:val="center"/>
          </w:tcPr>
          <w:p w14:paraId="0B803BEA" w14:textId="77777777" w:rsidR="001B5262" w:rsidRPr="001B5262" w:rsidRDefault="001B5262" w:rsidP="00471AFF">
            <w:pPr>
              <w:jc w:val="center"/>
              <w:rPr>
                <w:rFonts w:ascii="Times New Roman" w:hAnsi="Times New Roman" w:cs="Times New Roman"/>
                <w:bCs/>
              </w:rPr>
            </w:pPr>
            <w:r w:rsidRPr="001B5262">
              <w:rPr>
                <w:rFonts w:ascii="Times New Roman" w:hAnsi="Times New Roman" w:cs="Times New Roman"/>
                <w:bCs/>
                <w:sz w:val="18"/>
              </w:rPr>
              <w:t>T6</w:t>
            </w:r>
          </w:p>
        </w:tc>
        <w:tc>
          <w:tcPr>
            <w:tcW w:w="0" w:type="auto"/>
            <w:vAlign w:val="center"/>
          </w:tcPr>
          <w:p w14:paraId="51873462" w14:textId="77777777" w:rsidR="001B5262" w:rsidRPr="001B5262" w:rsidRDefault="001B5262" w:rsidP="00471AFF">
            <w:pPr>
              <w:rPr>
                <w:rFonts w:ascii="Times New Roman" w:hAnsi="Times New Roman" w:cs="Times New Roman"/>
                <w:bCs/>
              </w:rPr>
            </w:pPr>
            <w:r w:rsidRPr="001B5262">
              <w:rPr>
                <w:rFonts w:ascii="Times New Roman" w:hAnsi="Times New Roman" w:cs="Times New Roman"/>
                <w:bCs/>
                <w:sz w:val="16"/>
              </w:rPr>
              <w:t>Governance and municipal finance analysis</w:t>
            </w:r>
          </w:p>
        </w:tc>
        <w:tc>
          <w:tcPr>
            <w:tcW w:w="0" w:type="auto"/>
            <w:vAlign w:val="center"/>
          </w:tcPr>
          <w:p w14:paraId="4AF16C2B" w14:textId="77777777" w:rsidR="001B5262" w:rsidRPr="001B5262" w:rsidRDefault="001B5262" w:rsidP="00471AFF">
            <w:pPr>
              <w:rPr>
                <w:rFonts w:ascii="Times New Roman" w:hAnsi="Times New Roman" w:cs="Times New Roman"/>
                <w:bCs/>
              </w:rPr>
            </w:pPr>
            <w:r w:rsidRPr="001B5262">
              <w:rPr>
                <w:rFonts w:ascii="Times New Roman" w:hAnsi="Times New Roman" w:cs="Times New Roman"/>
                <w:bCs/>
                <w:sz w:val="14"/>
              </w:rPr>
              <w:t xml:space="preserve">communal (municipal), conseil (council), </w:t>
            </w:r>
            <w:proofErr w:type="spellStart"/>
            <w:r w:rsidRPr="001B5262">
              <w:rPr>
                <w:rFonts w:ascii="Times New Roman" w:hAnsi="Times New Roman" w:cs="Times New Roman"/>
                <w:bCs/>
                <w:sz w:val="14"/>
              </w:rPr>
              <w:t>délibération</w:t>
            </w:r>
            <w:proofErr w:type="spellEnd"/>
            <w:r w:rsidRPr="001B5262">
              <w:rPr>
                <w:rFonts w:ascii="Times New Roman" w:hAnsi="Times New Roman" w:cs="Times New Roman"/>
                <w:bCs/>
                <w:sz w:val="14"/>
              </w:rPr>
              <w:t xml:space="preserve"> (deliberation), commune (municipality), </w:t>
            </w:r>
            <w:proofErr w:type="spellStart"/>
            <w:r w:rsidRPr="001B5262">
              <w:rPr>
                <w:rFonts w:ascii="Times New Roman" w:hAnsi="Times New Roman" w:cs="Times New Roman"/>
                <w:bCs/>
                <w:sz w:val="14"/>
              </w:rPr>
              <w:t>analyse</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comparatif</w:t>
            </w:r>
            <w:proofErr w:type="spellEnd"/>
            <w:r w:rsidRPr="001B5262">
              <w:rPr>
                <w:rFonts w:ascii="Times New Roman" w:hAnsi="Times New Roman" w:cs="Times New Roman"/>
                <w:bCs/>
                <w:sz w:val="14"/>
              </w:rPr>
              <w:t xml:space="preserve"> finance (finance comparison), </w:t>
            </w:r>
            <w:proofErr w:type="spellStart"/>
            <w:r w:rsidRPr="001B5262">
              <w:rPr>
                <w:rFonts w:ascii="Times New Roman" w:hAnsi="Times New Roman" w:cs="Times New Roman"/>
                <w:bCs/>
                <w:sz w:val="14"/>
              </w:rPr>
              <w:lastRenderedPageBreak/>
              <w:t>citoyen</w:t>
            </w:r>
            <w:proofErr w:type="spellEnd"/>
            <w:r w:rsidRPr="001B5262">
              <w:rPr>
                <w:rFonts w:ascii="Times New Roman" w:hAnsi="Times New Roman" w:cs="Times New Roman"/>
                <w:bCs/>
                <w:sz w:val="14"/>
              </w:rPr>
              <w:t xml:space="preserve"> (citizen), </w:t>
            </w:r>
            <w:proofErr w:type="spellStart"/>
            <w:r w:rsidRPr="001B5262">
              <w:rPr>
                <w:rFonts w:ascii="Times New Roman" w:hAnsi="Times New Roman" w:cs="Times New Roman"/>
                <w:bCs/>
                <w:sz w:val="14"/>
              </w:rPr>
              <w:t>wallon</w:t>
            </w:r>
            <w:proofErr w:type="spellEnd"/>
            <w:r w:rsidRPr="001B5262">
              <w:rPr>
                <w:rFonts w:ascii="Times New Roman" w:hAnsi="Times New Roman" w:cs="Times New Roman"/>
                <w:bCs/>
                <w:sz w:val="14"/>
              </w:rPr>
              <w:t xml:space="preserve"> (Walloon)</w:t>
            </w:r>
          </w:p>
        </w:tc>
        <w:tc>
          <w:tcPr>
            <w:tcW w:w="0" w:type="auto"/>
            <w:vAlign w:val="center"/>
          </w:tcPr>
          <w:p w14:paraId="2ACF7BEC" w14:textId="77777777" w:rsidR="001B5262" w:rsidRPr="001B5262" w:rsidRDefault="001B5262" w:rsidP="00471AFF">
            <w:pPr>
              <w:rPr>
                <w:rFonts w:ascii="Times New Roman" w:hAnsi="Times New Roman" w:cs="Times New Roman"/>
                <w:bCs/>
              </w:rPr>
            </w:pPr>
            <w:r w:rsidRPr="001B5262">
              <w:rPr>
                <w:rFonts w:ascii="Times New Roman" w:hAnsi="Times New Roman" w:cs="Times New Roman"/>
                <w:bCs/>
                <w:sz w:val="14"/>
              </w:rPr>
              <w:lastRenderedPageBreak/>
              <w:t>Data-driven municipal governance: finance reports, deliberation analyses, and socio-economic documentation.</w:t>
            </w:r>
          </w:p>
        </w:tc>
        <w:tc>
          <w:tcPr>
            <w:tcW w:w="0" w:type="auto"/>
          </w:tcPr>
          <w:p w14:paraId="3276535C" w14:textId="77777777" w:rsidR="001B5262" w:rsidRPr="001B5262" w:rsidRDefault="001B5262" w:rsidP="00471AFF">
            <w:pPr>
              <w:spacing w:after="40"/>
              <w:rPr>
                <w:rFonts w:ascii="Times New Roman" w:hAnsi="Times New Roman" w:cs="Times New Roman"/>
                <w:bCs/>
                <w:lang w:val="de-DE"/>
              </w:rPr>
            </w:pPr>
            <w:r w:rsidRPr="001B5262">
              <w:rPr>
                <w:rFonts w:ascii="Times New Roman" w:hAnsi="Times New Roman" w:cs="Times New Roman"/>
                <w:bCs/>
                <w:sz w:val="14"/>
                <w:lang w:val="de-DE"/>
              </w:rPr>
              <w:t>enquete_du_soir_et_du_vif_projet_4</w:t>
            </w:r>
          </w:p>
          <w:p w14:paraId="0068D1C2" w14:textId="77777777" w:rsidR="001B5262" w:rsidRPr="001B5262" w:rsidRDefault="001B5262" w:rsidP="00471AFF">
            <w:pPr>
              <w:spacing w:before="40" w:after="20"/>
              <w:rPr>
                <w:rFonts w:ascii="Times New Roman" w:hAnsi="Times New Roman" w:cs="Times New Roman"/>
                <w:bCs/>
              </w:rPr>
            </w:pPr>
            <w:r w:rsidRPr="001B5262">
              <w:rPr>
                <w:rFonts w:ascii="Times New Roman" w:hAnsi="Times New Roman" w:cs="Times New Roman"/>
                <w:bCs/>
                <w:i/>
                <w:sz w:val="14"/>
                <w:lang w:val="de-DE"/>
              </w:rPr>
              <w:t xml:space="preserve">FR: </w:t>
            </w:r>
            <w:r w:rsidRPr="001B5262">
              <w:rPr>
                <w:rFonts w:ascii="Times New Roman" w:hAnsi="Times New Roman" w:cs="Times New Roman"/>
                <w:bCs/>
                <w:sz w:val="14"/>
                <w:lang w:val="de-DE"/>
              </w:rPr>
              <w:t xml:space="preserve">« </w:t>
            </w:r>
            <w:proofErr w:type="spellStart"/>
            <w:proofErr w:type="gramStart"/>
            <w:r w:rsidRPr="001B5262">
              <w:rPr>
                <w:rFonts w:ascii="Times New Roman" w:hAnsi="Times New Roman" w:cs="Times New Roman"/>
                <w:bCs/>
                <w:sz w:val="14"/>
                <w:lang w:val="de-DE"/>
              </w:rPr>
              <w:t>Concerne</w:t>
            </w:r>
            <w:proofErr w:type="spellEnd"/>
            <w:r w:rsidRPr="001B5262">
              <w:rPr>
                <w:rFonts w:ascii="Times New Roman" w:hAnsi="Times New Roman" w:cs="Times New Roman"/>
                <w:bCs/>
                <w:sz w:val="14"/>
                <w:lang w:val="de-DE"/>
              </w:rPr>
              <w:t xml:space="preserve"> :</w:t>
            </w:r>
            <w:proofErr w:type="gramEnd"/>
            <w:r w:rsidRPr="001B5262">
              <w:rPr>
                <w:rFonts w:ascii="Times New Roman" w:hAnsi="Times New Roman" w:cs="Times New Roman"/>
                <w:bCs/>
                <w:sz w:val="14"/>
                <w:lang w:val="de-DE"/>
              </w:rPr>
              <w:t xml:space="preserve"> Enquête du </w:t>
            </w:r>
            <w:proofErr w:type="spellStart"/>
            <w:r w:rsidRPr="001B5262">
              <w:rPr>
                <w:rFonts w:ascii="Times New Roman" w:hAnsi="Times New Roman" w:cs="Times New Roman"/>
                <w:bCs/>
                <w:sz w:val="14"/>
                <w:lang w:val="de-DE"/>
              </w:rPr>
              <w:t>Soir</w:t>
            </w:r>
            <w:proofErr w:type="spellEnd"/>
            <w:r w:rsidRPr="001B5262">
              <w:rPr>
                <w:rFonts w:ascii="Times New Roman" w:hAnsi="Times New Roman" w:cs="Times New Roman"/>
                <w:bCs/>
                <w:sz w:val="14"/>
                <w:lang w:val="de-DE"/>
              </w:rPr>
              <w:t xml:space="preserve"> et du Vif — </w:t>
            </w:r>
            <w:proofErr w:type="spellStart"/>
            <w:r w:rsidRPr="001B5262">
              <w:rPr>
                <w:rFonts w:ascii="Times New Roman" w:hAnsi="Times New Roman" w:cs="Times New Roman"/>
                <w:bCs/>
                <w:sz w:val="14"/>
                <w:lang w:val="de-DE"/>
              </w:rPr>
              <w:t>demande</w:t>
            </w:r>
            <w:proofErr w:type="spellEnd"/>
            <w:r w:rsidRPr="001B5262">
              <w:rPr>
                <w:rFonts w:ascii="Times New Roman" w:hAnsi="Times New Roman" w:cs="Times New Roman"/>
                <w:bCs/>
                <w:sz w:val="14"/>
                <w:lang w:val="de-DE"/>
              </w:rPr>
              <w:t xml:space="preserve"> des </w:t>
            </w:r>
            <w:proofErr w:type="spellStart"/>
            <w:r w:rsidRPr="001B5262">
              <w:rPr>
                <w:rFonts w:ascii="Times New Roman" w:hAnsi="Times New Roman" w:cs="Times New Roman"/>
                <w:bCs/>
                <w:sz w:val="14"/>
                <w:lang w:val="de-DE"/>
              </w:rPr>
              <w:t>projets</w:t>
            </w:r>
            <w:proofErr w:type="spellEnd"/>
            <w:r w:rsidRPr="001B5262">
              <w:rPr>
                <w:rFonts w:ascii="Times New Roman" w:hAnsi="Times New Roman" w:cs="Times New Roman"/>
                <w:bCs/>
                <w:sz w:val="14"/>
                <w:lang w:val="de-DE"/>
              </w:rPr>
              <w:t xml:space="preserve"> de </w:t>
            </w:r>
            <w:proofErr w:type="spellStart"/>
            <w:r w:rsidRPr="001B5262">
              <w:rPr>
                <w:rFonts w:ascii="Times New Roman" w:hAnsi="Times New Roman" w:cs="Times New Roman"/>
                <w:bCs/>
                <w:sz w:val="14"/>
                <w:lang w:val="de-DE"/>
              </w:rPr>
              <w:t>délibérations</w:t>
            </w:r>
            <w:proofErr w:type="spellEnd"/>
            <w:r w:rsidRPr="001B5262">
              <w:rPr>
                <w:rFonts w:ascii="Times New Roman" w:hAnsi="Times New Roman" w:cs="Times New Roman"/>
                <w:bCs/>
                <w:sz w:val="14"/>
                <w:lang w:val="de-DE"/>
              </w:rPr>
              <w:t xml:space="preserve"> du </w:t>
            </w:r>
            <w:proofErr w:type="spellStart"/>
            <w:r w:rsidRPr="001B5262">
              <w:rPr>
                <w:rFonts w:ascii="Times New Roman" w:hAnsi="Times New Roman" w:cs="Times New Roman"/>
                <w:bCs/>
                <w:sz w:val="14"/>
                <w:lang w:val="de-DE"/>
              </w:rPr>
              <w:t>conseil</w:t>
            </w:r>
            <w:proofErr w:type="spellEnd"/>
            <w:r w:rsidRPr="001B5262">
              <w:rPr>
                <w:rFonts w:ascii="Times New Roman" w:hAnsi="Times New Roman" w:cs="Times New Roman"/>
                <w:bCs/>
                <w:sz w:val="14"/>
                <w:lang w:val="de-DE"/>
              </w:rPr>
              <w:t xml:space="preserve"> </w:t>
            </w:r>
            <w:proofErr w:type="spellStart"/>
            <w:r w:rsidRPr="001B5262">
              <w:rPr>
                <w:rFonts w:ascii="Times New Roman" w:hAnsi="Times New Roman" w:cs="Times New Roman"/>
                <w:bCs/>
                <w:sz w:val="14"/>
                <w:lang w:val="de-DE"/>
              </w:rPr>
              <w:t>communal</w:t>
            </w:r>
            <w:proofErr w:type="spellEnd"/>
            <w:r w:rsidRPr="001B5262">
              <w:rPr>
                <w:rFonts w:ascii="Times New Roman" w:hAnsi="Times New Roman" w:cs="Times New Roman"/>
                <w:bCs/>
                <w:sz w:val="14"/>
                <w:lang w:val="de-DE"/>
              </w:rPr>
              <w:t xml:space="preserve">, </w:t>
            </w:r>
            <w:proofErr w:type="spellStart"/>
            <w:r w:rsidRPr="001B5262">
              <w:rPr>
                <w:rFonts w:ascii="Times New Roman" w:hAnsi="Times New Roman" w:cs="Times New Roman"/>
                <w:bCs/>
                <w:sz w:val="14"/>
                <w:lang w:val="de-DE"/>
              </w:rPr>
              <w:t>notes</w:t>
            </w:r>
            <w:proofErr w:type="spellEnd"/>
            <w:r w:rsidRPr="001B5262">
              <w:rPr>
                <w:rFonts w:ascii="Times New Roman" w:hAnsi="Times New Roman" w:cs="Times New Roman"/>
                <w:bCs/>
                <w:sz w:val="14"/>
                <w:lang w:val="de-DE"/>
              </w:rPr>
              <w:t xml:space="preserve"> </w:t>
            </w:r>
            <w:proofErr w:type="spellStart"/>
            <w:r w:rsidRPr="001B5262">
              <w:rPr>
                <w:rFonts w:ascii="Times New Roman" w:hAnsi="Times New Roman" w:cs="Times New Roman"/>
                <w:bCs/>
                <w:sz w:val="14"/>
                <w:lang w:val="de-DE"/>
              </w:rPr>
              <w:t>explicatives</w:t>
            </w:r>
            <w:proofErr w:type="spellEnd"/>
            <w:r w:rsidRPr="001B5262">
              <w:rPr>
                <w:rFonts w:ascii="Times New Roman" w:hAnsi="Times New Roman" w:cs="Times New Roman"/>
                <w:bCs/>
                <w:sz w:val="14"/>
                <w:lang w:val="de-DE"/>
              </w:rPr>
              <w:t xml:space="preserve"> des </w:t>
            </w:r>
            <w:proofErr w:type="spellStart"/>
            <w:r w:rsidRPr="001B5262">
              <w:rPr>
                <w:rFonts w:ascii="Times New Roman" w:hAnsi="Times New Roman" w:cs="Times New Roman"/>
                <w:bCs/>
                <w:sz w:val="14"/>
                <w:lang w:val="de-DE"/>
              </w:rPr>
              <w:t>points</w:t>
            </w:r>
            <w:proofErr w:type="spellEnd"/>
            <w:r w:rsidRPr="001B5262">
              <w:rPr>
                <w:rFonts w:ascii="Times New Roman" w:hAnsi="Times New Roman" w:cs="Times New Roman"/>
                <w:bCs/>
                <w:sz w:val="14"/>
                <w:lang w:val="de-DE"/>
              </w:rPr>
              <w:t xml:space="preserve"> à </w:t>
            </w:r>
            <w:proofErr w:type="spellStart"/>
            <w:r w:rsidRPr="001B5262">
              <w:rPr>
                <w:rFonts w:ascii="Times New Roman" w:hAnsi="Times New Roman" w:cs="Times New Roman"/>
                <w:bCs/>
                <w:sz w:val="14"/>
                <w:lang w:val="de-DE"/>
              </w:rPr>
              <w:t>l'ordre</w:t>
            </w:r>
            <w:proofErr w:type="spellEnd"/>
            <w:r w:rsidRPr="001B5262">
              <w:rPr>
                <w:rFonts w:ascii="Times New Roman" w:hAnsi="Times New Roman" w:cs="Times New Roman"/>
                <w:bCs/>
                <w:sz w:val="14"/>
                <w:lang w:val="de-DE"/>
              </w:rPr>
              <w:t xml:space="preserve"> du jour et </w:t>
            </w:r>
            <w:proofErr w:type="spellStart"/>
            <w:r w:rsidRPr="001B5262">
              <w:rPr>
                <w:rFonts w:ascii="Times New Roman" w:hAnsi="Times New Roman" w:cs="Times New Roman"/>
                <w:bCs/>
                <w:sz w:val="14"/>
                <w:lang w:val="de-DE"/>
              </w:rPr>
              <w:t>annexes</w:t>
            </w:r>
            <w:proofErr w:type="spellEnd"/>
            <w:r w:rsidRPr="001B5262">
              <w:rPr>
                <w:rFonts w:ascii="Times New Roman" w:hAnsi="Times New Roman" w:cs="Times New Roman"/>
                <w:bCs/>
                <w:sz w:val="14"/>
                <w:lang w:val="de-DE"/>
              </w:rPr>
              <w:t xml:space="preserve">. </w:t>
            </w:r>
            <w:r w:rsidRPr="001B5262">
              <w:rPr>
                <w:rFonts w:ascii="Times New Roman" w:hAnsi="Times New Roman" w:cs="Times New Roman"/>
                <w:bCs/>
                <w:sz w:val="14"/>
              </w:rPr>
              <w:t xml:space="preserve">[…] Le Parlement </w:t>
            </w:r>
            <w:proofErr w:type="spellStart"/>
            <w:r w:rsidRPr="001B5262">
              <w:rPr>
                <w:rFonts w:ascii="Times New Roman" w:hAnsi="Times New Roman" w:cs="Times New Roman"/>
                <w:bCs/>
                <w:sz w:val="14"/>
              </w:rPr>
              <w:t>wallon</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discute</w:t>
            </w:r>
            <w:proofErr w:type="spellEnd"/>
            <w:r w:rsidRPr="001B5262">
              <w:rPr>
                <w:rFonts w:ascii="Times New Roman" w:hAnsi="Times New Roman" w:cs="Times New Roman"/>
                <w:bCs/>
                <w:sz w:val="14"/>
              </w:rPr>
              <w:t xml:space="preserve"> d'un </w:t>
            </w:r>
            <w:proofErr w:type="spellStart"/>
            <w:r w:rsidRPr="001B5262">
              <w:rPr>
                <w:rFonts w:ascii="Times New Roman" w:hAnsi="Times New Roman" w:cs="Times New Roman"/>
                <w:bCs/>
                <w:sz w:val="14"/>
              </w:rPr>
              <w:t>décret</w:t>
            </w:r>
            <w:proofErr w:type="spellEnd"/>
            <w:r w:rsidRPr="001B5262">
              <w:rPr>
                <w:rFonts w:ascii="Times New Roman" w:hAnsi="Times New Roman" w:cs="Times New Roman"/>
                <w:bCs/>
                <w:sz w:val="14"/>
              </w:rPr>
              <w:t xml:space="preserve"> qui </w:t>
            </w:r>
            <w:proofErr w:type="spellStart"/>
            <w:r w:rsidRPr="001B5262">
              <w:rPr>
                <w:rFonts w:ascii="Times New Roman" w:hAnsi="Times New Roman" w:cs="Times New Roman"/>
                <w:bCs/>
                <w:sz w:val="14"/>
              </w:rPr>
              <w:t>permettra</w:t>
            </w:r>
            <w:proofErr w:type="spellEnd"/>
            <w:r w:rsidRPr="001B5262">
              <w:rPr>
                <w:rFonts w:ascii="Times New Roman" w:hAnsi="Times New Roman" w:cs="Times New Roman"/>
                <w:bCs/>
                <w:sz w:val="14"/>
              </w:rPr>
              <w:t xml:space="preserve"> aux </w:t>
            </w:r>
            <w:proofErr w:type="spellStart"/>
            <w:r w:rsidRPr="001B5262">
              <w:rPr>
                <w:rFonts w:ascii="Times New Roman" w:hAnsi="Times New Roman" w:cs="Times New Roman"/>
                <w:bCs/>
                <w:sz w:val="14"/>
              </w:rPr>
              <w:t>citoyens</w:t>
            </w:r>
            <w:proofErr w:type="spellEnd"/>
            <w:r w:rsidRPr="001B5262">
              <w:rPr>
                <w:rFonts w:ascii="Times New Roman" w:hAnsi="Times New Roman" w:cs="Times New Roman"/>
                <w:bCs/>
                <w:sz w:val="14"/>
              </w:rPr>
              <w:t xml:space="preserve"> de consulter </w:t>
            </w:r>
            <w:proofErr w:type="spellStart"/>
            <w:r w:rsidRPr="001B5262">
              <w:rPr>
                <w:rFonts w:ascii="Times New Roman" w:hAnsi="Times New Roman" w:cs="Times New Roman"/>
                <w:bCs/>
                <w:sz w:val="14"/>
              </w:rPr>
              <w:t>en</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ligne</w:t>
            </w:r>
            <w:proofErr w:type="spellEnd"/>
            <w:r w:rsidRPr="001B5262">
              <w:rPr>
                <w:rFonts w:ascii="Times New Roman" w:hAnsi="Times New Roman" w:cs="Times New Roman"/>
                <w:bCs/>
                <w:sz w:val="14"/>
              </w:rPr>
              <w:t xml:space="preserve"> les </w:t>
            </w:r>
            <w:proofErr w:type="spellStart"/>
            <w:r w:rsidRPr="001B5262">
              <w:rPr>
                <w:rFonts w:ascii="Times New Roman" w:hAnsi="Times New Roman" w:cs="Times New Roman"/>
                <w:bCs/>
                <w:sz w:val="14"/>
              </w:rPr>
              <w:t>projets</w:t>
            </w:r>
            <w:proofErr w:type="spellEnd"/>
            <w:r w:rsidRPr="001B5262">
              <w:rPr>
                <w:rFonts w:ascii="Times New Roman" w:hAnsi="Times New Roman" w:cs="Times New Roman"/>
                <w:bCs/>
                <w:sz w:val="14"/>
              </w:rPr>
              <w:t xml:space="preserve"> de </w:t>
            </w:r>
            <w:proofErr w:type="spellStart"/>
            <w:r w:rsidRPr="001B5262">
              <w:rPr>
                <w:rFonts w:ascii="Times New Roman" w:hAnsi="Times New Roman" w:cs="Times New Roman"/>
                <w:bCs/>
                <w:sz w:val="14"/>
              </w:rPr>
              <w:t>délibérations</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avant</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chaque</w:t>
            </w:r>
            <w:proofErr w:type="spellEnd"/>
            <w:r w:rsidRPr="001B5262">
              <w:rPr>
                <w:rFonts w:ascii="Times New Roman" w:hAnsi="Times New Roman" w:cs="Times New Roman"/>
                <w:bCs/>
                <w:sz w:val="14"/>
              </w:rPr>
              <w:t xml:space="preserve"> conseil communal. […] Le </w:t>
            </w:r>
            <w:proofErr w:type="spellStart"/>
            <w:r w:rsidRPr="001B5262">
              <w:rPr>
                <w:rFonts w:ascii="Times New Roman" w:hAnsi="Times New Roman" w:cs="Times New Roman"/>
                <w:bCs/>
                <w:sz w:val="14"/>
              </w:rPr>
              <w:t>Vif</w:t>
            </w:r>
            <w:proofErr w:type="spellEnd"/>
            <w:r w:rsidRPr="001B5262">
              <w:rPr>
                <w:rFonts w:ascii="Times New Roman" w:hAnsi="Times New Roman" w:cs="Times New Roman"/>
                <w:bCs/>
                <w:sz w:val="14"/>
              </w:rPr>
              <w:t xml:space="preserve"> et Le </w:t>
            </w:r>
            <w:proofErr w:type="spellStart"/>
            <w:r w:rsidRPr="001B5262">
              <w:rPr>
                <w:rFonts w:ascii="Times New Roman" w:hAnsi="Times New Roman" w:cs="Times New Roman"/>
                <w:bCs/>
                <w:sz w:val="14"/>
              </w:rPr>
              <w:lastRenderedPageBreak/>
              <w:t>Soir</w:t>
            </w:r>
            <w:proofErr w:type="spellEnd"/>
            <w:r w:rsidRPr="001B5262">
              <w:rPr>
                <w:rFonts w:ascii="Times New Roman" w:hAnsi="Times New Roman" w:cs="Times New Roman"/>
                <w:bCs/>
                <w:sz w:val="14"/>
              </w:rPr>
              <w:t xml:space="preserve"> </w:t>
            </w:r>
            <w:proofErr w:type="spellStart"/>
            <w:r w:rsidRPr="001B5262">
              <w:rPr>
                <w:rFonts w:ascii="Times New Roman" w:hAnsi="Times New Roman" w:cs="Times New Roman"/>
                <w:bCs/>
                <w:sz w:val="14"/>
              </w:rPr>
              <w:t>répertorient</w:t>
            </w:r>
            <w:proofErr w:type="spellEnd"/>
            <w:r w:rsidRPr="001B5262">
              <w:rPr>
                <w:rFonts w:ascii="Times New Roman" w:hAnsi="Times New Roman" w:cs="Times New Roman"/>
                <w:bCs/>
                <w:sz w:val="14"/>
              </w:rPr>
              <w:t xml:space="preserve"> les communes qui </w:t>
            </w:r>
            <w:proofErr w:type="spellStart"/>
            <w:r w:rsidRPr="001B5262">
              <w:rPr>
                <w:rFonts w:ascii="Times New Roman" w:hAnsi="Times New Roman" w:cs="Times New Roman"/>
                <w:bCs/>
                <w:sz w:val="14"/>
              </w:rPr>
              <w:t>acceptent</w:t>
            </w:r>
            <w:proofErr w:type="spellEnd"/>
            <w:r w:rsidRPr="001B5262">
              <w:rPr>
                <w:rFonts w:ascii="Times New Roman" w:hAnsi="Times New Roman" w:cs="Times New Roman"/>
                <w:bCs/>
                <w:sz w:val="14"/>
              </w:rPr>
              <w:t xml:space="preserve"> de </w:t>
            </w:r>
            <w:proofErr w:type="spellStart"/>
            <w:r w:rsidRPr="001B5262">
              <w:rPr>
                <w:rFonts w:ascii="Times New Roman" w:hAnsi="Times New Roman" w:cs="Times New Roman"/>
                <w:bCs/>
                <w:sz w:val="14"/>
              </w:rPr>
              <w:t>transmettre</w:t>
            </w:r>
            <w:proofErr w:type="spellEnd"/>
            <w:r w:rsidRPr="001B5262">
              <w:rPr>
                <w:rFonts w:ascii="Times New Roman" w:hAnsi="Times New Roman" w:cs="Times New Roman"/>
                <w:bCs/>
                <w:sz w:val="14"/>
              </w:rPr>
              <w:t xml:space="preserve"> les </w:t>
            </w:r>
            <w:proofErr w:type="spellStart"/>
            <w:r w:rsidRPr="001B5262">
              <w:rPr>
                <w:rFonts w:ascii="Times New Roman" w:hAnsi="Times New Roman" w:cs="Times New Roman"/>
                <w:bCs/>
                <w:sz w:val="14"/>
              </w:rPr>
              <w:t>projets</w:t>
            </w:r>
            <w:proofErr w:type="spellEnd"/>
            <w:r w:rsidRPr="001B5262">
              <w:rPr>
                <w:rFonts w:ascii="Times New Roman" w:hAnsi="Times New Roman" w:cs="Times New Roman"/>
                <w:bCs/>
                <w:sz w:val="14"/>
              </w:rPr>
              <w:t xml:space="preserve"> de </w:t>
            </w:r>
            <w:proofErr w:type="spellStart"/>
            <w:r w:rsidRPr="001B5262">
              <w:rPr>
                <w:rFonts w:ascii="Times New Roman" w:hAnsi="Times New Roman" w:cs="Times New Roman"/>
                <w:bCs/>
                <w:sz w:val="14"/>
              </w:rPr>
              <w:t>délibérations</w:t>
            </w:r>
            <w:proofErr w:type="spellEnd"/>
            <w:r w:rsidRPr="001B5262">
              <w:rPr>
                <w:rFonts w:ascii="Times New Roman" w:hAnsi="Times New Roman" w:cs="Times New Roman"/>
                <w:bCs/>
                <w:sz w:val="14"/>
              </w:rPr>
              <w:t xml:space="preserve"> publics. […] </w:t>
            </w:r>
            <w:proofErr w:type="spellStart"/>
            <w:r w:rsidRPr="001B5262">
              <w:rPr>
                <w:rFonts w:ascii="Times New Roman" w:hAnsi="Times New Roman" w:cs="Times New Roman"/>
                <w:bCs/>
                <w:sz w:val="14"/>
              </w:rPr>
              <w:t>Serait</w:t>
            </w:r>
            <w:proofErr w:type="spellEnd"/>
            <w:r w:rsidRPr="001B5262">
              <w:rPr>
                <w:rFonts w:ascii="Times New Roman" w:hAnsi="Times New Roman" w:cs="Times New Roman"/>
                <w:bCs/>
                <w:sz w:val="14"/>
              </w:rPr>
              <w:t xml:space="preserve">-il possible </w:t>
            </w:r>
            <w:proofErr w:type="spellStart"/>
            <w:proofErr w:type="gramStart"/>
            <w:r w:rsidRPr="001B5262">
              <w:rPr>
                <w:rFonts w:ascii="Times New Roman" w:hAnsi="Times New Roman" w:cs="Times New Roman"/>
                <w:bCs/>
                <w:sz w:val="14"/>
              </w:rPr>
              <w:t>d'obtenir</w:t>
            </w:r>
            <w:proofErr w:type="spellEnd"/>
            <w:r w:rsidRPr="001B5262">
              <w:rPr>
                <w:rFonts w:ascii="Times New Roman" w:hAnsi="Times New Roman" w:cs="Times New Roman"/>
                <w:bCs/>
                <w:sz w:val="14"/>
              </w:rPr>
              <w:t xml:space="preserve"> :</w:t>
            </w:r>
            <w:proofErr w:type="gramEnd"/>
            <w:r w:rsidRPr="001B5262">
              <w:rPr>
                <w:rFonts w:ascii="Times New Roman" w:hAnsi="Times New Roman" w:cs="Times New Roman"/>
                <w:bCs/>
                <w:sz w:val="14"/>
              </w:rPr>
              <w:t xml:space="preserve"> 1/ les </w:t>
            </w:r>
            <w:proofErr w:type="spellStart"/>
            <w:r w:rsidRPr="001B5262">
              <w:rPr>
                <w:rFonts w:ascii="Times New Roman" w:hAnsi="Times New Roman" w:cs="Times New Roman"/>
                <w:bCs/>
                <w:sz w:val="14"/>
              </w:rPr>
              <w:t>projets</w:t>
            </w:r>
            <w:proofErr w:type="spellEnd"/>
            <w:r w:rsidRPr="001B5262">
              <w:rPr>
                <w:rFonts w:ascii="Times New Roman" w:hAnsi="Times New Roman" w:cs="Times New Roman"/>
                <w:bCs/>
                <w:sz w:val="14"/>
              </w:rPr>
              <w:t xml:space="preserve"> de </w:t>
            </w:r>
            <w:proofErr w:type="spellStart"/>
            <w:r w:rsidRPr="001B5262">
              <w:rPr>
                <w:rFonts w:ascii="Times New Roman" w:hAnsi="Times New Roman" w:cs="Times New Roman"/>
                <w:bCs/>
                <w:sz w:val="14"/>
              </w:rPr>
              <w:t>délibérations</w:t>
            </w:r>
            <w:proofErr w:type="spellEnd"/>
            <w:r w:rsidRPr="001B5262">
              <w:rPr>
                <w:rFonts w:ascii="Times New Roman" w:hAnsi="Times New Roman" w:cs="Times New Roman"/>
                <w:bCs/>
                <w:sz w:val="14"/>
              </w:rPr>
              <w:t xml:space="preserve"> des points </w:t>
            </w:r>
            <w:proofErr w:type="spellStart"/>
            <w:r w:rsidRPr="001B5262">
              <w:rPr>
                <w:rFonts w:ascii="Times New Roman" w:hAnsi="Times New Roman" w:cs="Times New Roman"/>
                <w:bCs/>
                <w:sz w:val="14"/>
              </w:rPr>
              <w:t>inscrits</w:t>
            </w:r>
            <w:proofErr w:type="spellEnd"/>
            <w:r w:rsidRPr="001B5262">
              <w:rPr>
                <w:rFonts w:ascii="Times New Roman" w:hAnsi="Times New Roman" w:cs="Times New Roman"/>
                <w:bCs/>
                <w:sz w:val="14"/>
              </w:rPr>
              <w:t xml:space="preserve"> à </w:t>
            </w:r>
            <w:proofErr w:type="spellStart"/>
            <w:r w:rsidRPr="001B5262">
              <w:rPr>
                <w:rFonts w:ascii="Times New Roman" w:hAnsi="Times New Roman" w:cs="Times New Roman"/>
                <w:bCs/>
                <w:sz w:val="14"/>
              </w:rPr>
              <w:t>l'ordre</w:t>
            </w:r>
            <w:proofErr w:type="spellEnd"/>
            <w:r w:rsidRPr="001B5262">
              <w:rPr>
                <w:rFonts w:ascii="Times New Roman" w:hAnsi="Times New Roman" w:cs="Times New Roman"/>
                <w:bCs/>
                <w:sz w:val="14"/>
              </w:rPr>
              <w:t xml:space="preserve"> du jour ; 2/ les notes </w:t>
            </w:r>
            <w:proofErr w:type="spellStart"/>
            <w:r w:rsidRPr="001B5262">
              <w:rPr>
                <w:rFonts w:ascii="Times New Roman" w:hAnsi="Times New Roman" w:cs="Times New Roman"/>
                <w:bCs/>
                <w:sz w:val="14"/>
              </w:rPr>
              <w:t>explicatives</w:t>
            </w:r>
            <w:proofErr w:type="spellEnd"/>
            <w:r w:rsidRPr="001B5262">
              <w:rPr>
                <w:rFonts w:ascii="Times New Roman" w:hAnsi="Times New Roman" w:cs="Times New Roman"/>
                <w:bCs/>
                <w:sz w:val="14"/>
              </w:rPr>
              <w:t xml:space="preserve"> pour chacun des points publics ; 3/ </w:t>
            </w:r>
            <w:proofErr w:type="spellStart"/>
            <w:r w:rsidRPr="001B5262">
              <w:rPr>
                <w:rFonts w:ascii="Times New Roman" w:hAnsi="Times New Roman" w:cs="Times New Roman"/>
                <w:bCs/>
                <w:sz w:val="14"/>
              </w:rPr>
              <w:t>l'inventaire</w:t>
            </w:r>
            <w:proofErr w:type="spellEnd"/>
            <w:r w:rsidRPr="001B5262">
              <w:rPr>
                <w:rFonts w:ascii="Times New Roman" w:hAnsi="Times New Roman" w:cs="Times New Roman"/>
                <w:bCs/>
                <w:sz w:val="14"/>
              </w:rPr>
              <w:t xml:space="preserve"> des annexes. »</w:t>
            </w:r>
          </w:p>
          <w:p w14:paraId="5043B114" w14:textId="77777777" w:rsidR="001B5262" w:rsidRPr="001B5262" w:rsidRDefault="001B5262" w:rsidP="00471AFF">
            <w:pPr>
              <w:spacing w:before="40" w:after="40"/>
              <w:rPr>
                <w:rFonts w:ascii="Times New Roman" w:hAnsi="Times New Roman" w:cs="Times New Roman"/>
                <w:bCs/>
              </w:rPr>
            </w:pPr>
            <w:r w:rsidRPr="001B5262">
              <w:rPr>
                <w:rFonts w:ascii="Times New Roman" w:hAnsi="Times New Roman" w:cs="Times New Roman"/>
                <w:bCs/>
                <w:i/>
                <w:sz w:val="14"/>
              </w:rPr>
              <w:t xml:space="preserve">EN: "Subject: Le </w:t>
            </w:r>
            <w:proofErr w:type="spellStart"/>
            <w:r w:rsidRPr="001B5262">
              <w:rPr>
                <w:rFonts w:ascii="Times New Roman" w:hAnsi="Times New Roman" w:cs="Times New Roman"/>
                <w:bCs/>
                <w:i/>
                <w:sz w:val="14"/>
              </w:rPr>
              <w:t>Soir</w:t>
            </w:r>
            <w:proofErr w:type="spellEnd"/>
            <w:r w:rsidRPr="001B5262">
              <w:rPr>
                <w:rFonts w:ascii="Times New Roman" w:hAnsi="Times New Roman" w:cs="Times New Roman"/>
                <w:bCs/>
                <w:i/>
                <w:sz w:val="14"/>
              </w:rPr>
              <w:t xml:space="preserve"> / Le </w:t>
            </w:r>
            <w:proofErr w:type="spellStart"/>
            <w:r w:rsidRPr="001B5262">
              <w:rPr>
                <w:rFonts w:ascii="Times New Roman" w:hAnsi="Times New Roman" w:cs="Times New Roman"/>
                <w:bCs/>
                <w:i/>
                <w:sz w:val="14"/>
              </w:rPr>
              <w:t>Vif</w:t>
            </w:r>
            <w:proofErr w:type="spellEnd"/>
            <w:r w:rsidRPr="001B5262">
              <w:rPr>
                <w:rFonts w:ascii="Times New Roman" w:hAnsi="Times New Roman" w:cs="Times New Roman"/>
                <w:bCs/>
                <w:i/>
                <w:sz w:val="14"/>
              </w:rPr>
              <w:t xml:space="preserve"> investigation — request for draft council deliberations, explanatory notes for the agenda items, and annexes. […] The Walloon Parliament is currently discussing a decree that would allow citizens to consult draft council deliberations online before each meeting. […] Le </w:t>
            </w:r>
            <w:proofErr w:type="spellStart"/>
            <w:r w:rsidRPr="001B5262">
              <w:rPr>
                <w:rFonts w:ascii="Times New Roman" w:hAnsi="Times New Roman" w:cs="Times New Roman"/>
                <w:bCs/>
                <w:i/>
                <w:sz w:val="14"/>
              </w:rPr>
              <w:t>Vif</w:t>
            </w:r>
            <w:proofErr w:type="spellEnd"/>
            <w:r w:rsidRPr="001B5262">
              <w:rPr>
                <w:rFonts w:ascii="Times New Roman" w:hAnsi="Times New Roman" w:cs="Times New Roman"/>
                <w:bCs/>
                <w:i/>
                <w:sz w:val="14"/>
              </w:rPr>
              <w:t xml:space="preserve"> and Le </w:t>
            </w:r>
            <w:proofErr w:type="spellStart"/>
            <w:r w:rsidRPr="001B5262">
              <w:rPr>
                <w:rFonts w:ascii="Times New Roman" w:hAnsi="Times New Roman" w:cs="Times New Roman"/>
                <w:bCs/>
                <w:i/>
                <w:sz w:val="14"/>
              </w:rPr>
              <w:t>Soir</w:t>
            </w:r>
            <w:proofErr w:type="spellEnd"/>
            <w:r w:rsidRPr="001B5262">
              <w:rPr>
                <w:rFonts w:ascii="Times New Roman" w:hAnsi="Times New Roman" w:cs="Times New Roman"/>
                <w:bCs/>
                <w:i/>
                <w:sz w:val="14"/>
              </w:rPr>
              <w:t xml:space="preserve"> are listing the municipalities that agree to share draft deliberations publicly. […] Could we obtain: 1/ the draft deliberations of items on the public agenda; 2/ the explanatory notes for each public item; 3/ the inventory of annexes."</w:t>
            </w:r>
          </w:p>
        </w:tc>
      </w:tr>
    </w:tbl>
    <w:p w14:paraId="5945E992" w14:textId="77777777" w:rsidR="001B5262" w:rsidRDefault="001B5262" w:rsidP="001B5262"/>
    <w:p w14:paraId="6A1E6C77" w14:textId="35F3ED9E" w:rsidR="001B5262" w:rsidRPr="001B5262" w:rsidRDefault="001B5262" w:rsidP="001B5262">
      <w:pPr>
        <w:spacing w:line="480" w:lineRule="auto"/>
        <w:jc w:val="both"/>
        <w:rPr>
          <w:rFonts w:ascii="Times New Roman" w:hAnsi="Times New Roman" w:cs="Times New Roman"/>
          <w:b/>
          <w:bCs/>
        </w:rPr>
      </w:pPr>
      <w:r w:rsidRPr="001B5262">
        <w:rPr>
          <w:rFonts w:ascii="Times New Roman" w:hAnsi="Times New Roman" w:cs="Times New Roman"/>
          <w:b/>
          <w:bCs/>
        </w:rPr>
        <w:t>Topic Descriptions</w:t>
      </w:r>
    </w:p>
    <w:p w14:paraId="2C33F6AF" w14:textId="11EA23A2" w:rsidR="001B5262" w:rsidRPr="001B5262" w:rsidRDefault="001B5262" w:rsidP="001B5262">
      <w:pPr>
        <w:spacing w:after="120" w:line="480" w:lineRule="auto"/>
        <w:ind w:firstLine="720"/>
        <w:jc w:val="both"/>
        <w:rPr>
          <w:rFonts w:ascii="Times New Roman" w:hAnsi="Times New Roman" w:cs="Times New Roman"/>
        </w:rPr>
      </w:pPr>
      <w:r w:rsidRPr="001B5262">
        <w:rPr>
          <w:rFonts w:ascii="Times New Roman" w:hAnsi="Times New Roman" w:cs="Times New Roman"/>
          <w:b/>
          <w:i/>
          <w:iCs/>
        </w:rPr>
        <w:t>T1 — Public finance oversight.</w:t>
      </w:r>
      <w:r w:rsidRPr="001B5262">
        <w:rPr>
          <w:rFonts w:ascii="Times New Roman" w:hAnsi="Times New Roman" w:cs="Times New Roman"/>
          <w:b/>
        </w:rPr>
        <w:t xml:space="preserve"> </w:t>
      </w:r>
      <w:r w:rsidRPr="001B5262">
        <w:rPr>
          <w:rFonts w:ascii="Times New Roman" w:hAnsi="Times New Roman" w:cs="Times New Roman"/>
        </w:rPr>
        <w:t>The top terms (</w:t>
      </w:r>
      <w:proofErr w:type="spellStart"/>
      <w:r w:rsidRPr="001B5262">
        <w:rPr>
          <w:rFonts w:ascii="Times New Roman" w:hAnsi="Times New Roman" w:cs="Times New Roman"/>
        </w:rPr>
        <w:t>montant</w:t>
      </w:r>
      <w:proofErr w:type="spellEnd"/>
      <w:r w:rsidRPr="001B5262">
        <w:rPr>
          <w:rFonts w:ascii="Times New Roman" w:hAnsi="Times New Roman" w:cs="Times New Roman"/>
        </w:rPr>
        <w:t xml:space="preserve">, </w:t>
      </w:r>
      <w:proofErr w:type="spellStart"/>
      <w:r w:rsidRPr="001B5262">
        <w:rPr>
          <w:rFonts w:ascii="Times New Roman" w:hAnsi="Times New Roman" w:cs="Times New Roman"/>
        </w:rPr>
        <w:t>ministre</w:t>
      </w:r>
      <w:proofErr w:type="spellEnd"/>
      <w:r w:rsidRPr="001B5262">
        <w:rPr>
          <w:rFonts w:ascii="Times New Roman" w:hAnsi="Times New Roman" w:cs="Times New Roman"/>
        </w:rPr>
        <w:t xml:space="preserve">, </w:t>
      </w:r>
      <w:proofErr w:type="spellStart"/>
      <w:r w:rsidRPr="001B5262">
        <w:rPr>
          <w:rFonts w:ascii="Times New Roman" w:hAnsi="Times New Roman" w:cs="Times New Roman"/>
        </w:rPr>
        <w:t>compte</w:t>
      </w:r>
      <w:proofErr w:type="spellEnd"/>
      <w:r w:rsidRPr="001B5262">
        <w:rPr>
          <w:rFonts w:ascii="Times New Roman" w:hAnsi="Times New Roman" w:cs="Times New Roman"/>
        </w:rPr>
        <w:t xml:space="preserve">, budget, </w:t>
      </w:r>
      <w:proofErr w:type="spellStart"/>
      <w:r w:rsidRPr="001B5262">
        <w:rPr>
          <w:rFonts w:ascii="Times New Roman" w:hAnsi="Times New Roman" w:cs="Times New Roman"/>
        </w:rPr>
        <w:t>citoyen</w:t>
      </w:r>
      <w:proofErr w:type="spellEnd"/>
      <w:r w:rsidRPr="001B5262">
        <w:rPr>
          <w:rFonts w:ascii="Times New Roman" w:hAnsi="Times New Roman" w:cs="Times New Roman"/>
        </w:rPr>
        <w:t>, personnel, service) suggest a topic broadly oriented toward administrative and financial oversight, with a ministerial undertone. The vocabulary points to inquiries about how public funds and administrative services are managed: budget allocations, expenditures, personnel and service-level decisions, and the actions of ministers and executive bodies. Compared with the other five topics, T1 appears the most diffuse — its top terms span several distinct facets of public-sector accountability rather than a single tightly defined theme. The example shown is a request for documentation on how public broadcasting funds (RTBF) were used to finance internal disciplinary procedures targeting a whistleblower.</w:t>
      </w:r>
    </w:p>
    <w:p w14:paraId="608B6F2A" w14:textId="11496B50" w:rsidR="001B5262" w:rsidRPr="001B5262" w:rsidRDefault="001B5262" w:rsidP="001B5262">
      <w:pPr>
        <w:spacing w:after="120" w:line="480" w:lineRule="auto"/>
        <w:ind w:firstLine="720"/>
        <w:jc w:val="both"/>
        <w:rPr>
          <w:rFonts w:ascii="Times New Roman" w:hAnsi="Times New Roman" w:cs="Times New Roman"/>
        </w:rPr>
      </w:pPr>
      <w:r w:rsidRPr="001B5262">
        <w:rPr>
          <w:rFonts w:ascii="Times New Roman" w:hAnsi="Times New Roman" w:cs="Times New Roman"/>
          <w:b/>
          <w:i/>
          <w:iCs/>
        </w:rPr>
        <w:t xml:space="preserve">T2 — Urban planning and </w:t>
      </w:r>
      <w:proofErr w:type="spellStart"/>
      <w:r w:rsidRPr="001B5262">
        <w:rPr>
          <w:rFonts w:ascii="Times New Roman" w:hAnsi="Times New Roman" w:cs="Times New Roman"/>
          <w:b/>
          <w:i/>
          <w:iCs/>
        </w:rPr>
        <w:t>neighbourhood</w:t>
      </w:r>
      <w:proofErr w:type="spellEnd"/>
      <w:r w:rsidRPr="001B5262">
        <w:rPr>
          <w:rFonts w:ascii="Times New Roman" w:hAnsi="Times New Roman" w:cs="Times New Roman"/>
          <w:b/>
          <w:i/>
          <w:iCs/>
        </w:rPr>
        <w:t xml:space="preserve"> issues.</w:t>
      </w:r>
      <w:r w:rsidRPr="001B5262">
        <w:rPr>
          <w:rFonts w:ascii="Times New Roman" w:hAnsi="Times New Roman" w:cs="Times New Roman"/>
          <w:b/>
        </w:rPr>
        <w:t xml:space="preserve"> </w:t>
      </w:r>
      <w:r w:rsidRPr="001B5262">
        <w:rPr>
          <w:rFonts w:ascii="Times New Roman" w:hAnsi="Times New Roman" w:cs="Times New Roman"/>
        </w:rPr>
        <w:t>The top terms (</w:t>
      </w:r>
      <w:proofErr w:type="spellStart"/>
      <w:r w:rsidRPr="001B5262">
        <w:rPr>
          <w:rFonts w:ascii="Times New Roman" w:hAnsi="Times New Roman" w:cs="Times New Roman"/>
        </w:rPr>
        <w:t>ville</w:t>
      </w:r>
      <w:proofErr w:type="spellEnd"/>
      <w:r w:rsidRPr="001B5262">
        <w:rPr>
          <w:rFonts w:ascii="Times New Roman" w:hAnsi="Times New Roman" w:cs="Times New Roman"/>
        </w:rPr>
        <w:t xml:space="preserve">, travaux, quartier, habitant, </w:t>
      </w:r>
      <w:proofErr w:type="spellStart"/>
      <w:r w:rsidRPr="001B5262">
        <w:rPr>
          <w:rFonts w:ascii="Times New Roman" w:hAnsi="Times New Roman" w:cs="Times New Roman"/>
        </w:rPr>
        <w:t>urbanisme</w:t>
      </w:r>
      <w:proofErr w:type="spellEnd"/>
      <w:r w:rsidRPr="001B5262">
        <w:rPr>
          <w:rFonts w:ascii="Times New Roman" w:hAnsi="Times New Roman" w:cs="Times New Roman"/>
        </w:rPr>
        <w:t xml:space="preserve">, </w:t>
      </w:r>
      <w:proofErr w:type="spellStart"/>
      <w:r w:rsidRPr="001B5262">
        <w:rPr>
          <w:rFonts w:ascii="Times New Roman" w:hAnsi="Times New Roman" w:cs="Times New Roman"/>
        </w:rPr>
        <w:t>logement</w:t>
      </w:r>
      <w:proofErr w:type="spellEnd"/>
      <w:r w:rsidRPr="001B5262">
        <w:rPr>
          <w:rFonts w:ascii="Times New Roman" w:hAnsi="Times New Roman" w:cs="Times New Roman"/>
        </w:rPr>
        <w:t xml:space="preserve">, riverain) suggest a topic concerned with urban planning, </w:t>
      </w:r>
      <w:proofErr w:type="spellStart"/>
      <w:r w:rsidRPr="001B5262">
        <w:rPr>
          <w:rFonts w:ascii="Times New Roman" w:hAnsi="Times New Roman" w:cs="Times New Roman"/>
        </w:rPr>
        <w:t>neighbourhoods</w:t>
      </w:r>
      <w:proofErr w:type="spellEnd"/>
      <w:r w:rsidRPr="001B5262">
        <w:rPr>
          <w:rFonts w:ascii="Times New Roman" w:hAnsi="Times New Roman" w:cs="Times New Roman"/>
        </w:rPr>
        <w:t xml:space="preserve">, housing, and local infrastructure. The vocabulary reflects the perspective of residents and local actors interacting with municipal authorities and regional planning bodies — terms like quartier, habitant, and riverain point to a citizen- and </w:t>
      </w:r>
      <w:proofErr w:type="spellStart"/>
      <w:r w:rsidRPr="001B5262">
        <w:rPr>
          <w:rFonts w:ascii="Times New Roman" w:hAnsi="Times New Roman" w:cs="Times New Roman"/>
        </w:rPr>
        <w:t>neighbourhood</w:t>
      </w:r>
      <w:proofErr w:type="spellEnd"/>
      <w:r w:rsidRPr="001B5262">
        <w:rPr>
          <w:rFonts w:ascii="Times New Roman" w:hAnsi="Times New Roman" w:cs="Times New Roman"/>
        </w:rPr>
        <w:t xml:space="preserve">-oriented framing rather than a top-down administrative one. The example shown concerns citizens contesting the consultation process for the Josaphat redevelopment site in Schaerbeek, illustrating the kind of </w:t>
      </w:r>
      <w:proofErr w:type="spellStart"/>
      <w:r w:rsidRPr="001B5262">
        <w:rPr>
          <w:rFonts w:ascii="Times New Roman" w:hAnsi="Times New Roman" w:cs="Times New Roman"/>
        </w:rPr>
        <w:t>organised</w:t>
      </w:r>
      <w:proofErr w:type="spellEnd"/>
      <w:r w:rsidRPr="001B5262">
        <w:rPr>
          <w:rFonts w:ascii="Times New Roman" w:hAnsi="Times New Roman" w:cs="Times New Roman"/>
        </w:rPr>
        <w:t xml:space="preserve"> </w:t>
      </w:r>
      <w:proofErr w:type="spellStart"/>
      <w:r w:rsidRPr="001B5262">
        <w:rPr>
          <w:rFonts w:ascii="Times New Roman" w:hAnsi="Times New Roman" w:cs="Times New Roman"/>
        </w:rPr>
        <w:t>neighbourhood</w:t>
      </w:r>
      <w:proofErr w:type="spellEnd"/>
      <w:r w:rsidRPr="001B5262">
        <w:rPr>
          <w:rFonts w:ascii="Times New Roman" w:hAnsi="Times New Roman" w:cs="Times New Roman"/>
        </w:rPr>
        <w:t xml:space="preserve"> engagement with major urban-development projects that this topic appears to capture.</w:t>
      </w:r>
    </w:p>
    <w:p w14:paraId="6034850F" w14:textId="652423EF" w:rsidR="001B5262" w:rsidRPr="001B5262" w:rsidRDefault="001B5262" w:rsidP="001B5262">
      <w:pPr>
        <w:spacing w:after="120" w:line="480" w:lineRule="auto"/>
        <w:ind w:firstLine="720"/>
        <w:jc w:val="both"/>
        <w:rPr>
          <w:rFonts w:ascii="Times New Roman" w:hAnsi="Times New Roman" w:cs="Times New Roman"/>
        </w:rPr>
      </w:pPr>
      <w:r w:rsidRPr="001B5262">
        <w:rPr>
          <w:rFonts w:ascii="Times New Roman" w:hAnsi="Times New Roman" w:cs="Times New Roman"/>
          <w:b/>
          <w:i/>
          <w:iCs/>
        </w:rPr>
        <w:lastRenderedPageBreak/>
        <w:t>T3 — Police and administrative authority legality.</w:t>
      </w:r>
      <w:r w:rsidRPr="001B5262">
        <w:rPr>
          <w:rFonts w:ascii="Times New Roman" w:hAnsi="Times New Roman" w:cs="Times New Roman"/>
          <w:b/>
        </w:rPr>
        <w:t xml:space="preserve"> </w:t>
      </w:r>
      <w:r w:rsidRPr="001B5262">
        <w:rPr>
          <w:rFonts w:ascii="Times New Roman" w:hAnsi="Times New Roman" w:cs="Times New Roman"/>
        </w:rPr>
        <w:t>The top terms (</w:t>
      </w:r>
      <w:proofErr w:type="spellStart"/>
      <w:r w:rsidRPr="001B5262">
        <w:rPr>
          <w:rFonts w:ascii="Times New Roman" w:hAnsi="Times New Roman" w:cs="Times New Roman"/>
        </w:rPr>
        <w:t>commun</w:t>
      </w:r>
      <w:proofErr w:type="spellEnd"/>
      <w:r w:rsidRPr="001B5262">
        <w:rPr>
          <w:rFonts w:ascii="Times New Roman" w:hAnsi="Times New Roman" w:cs="Times New Roman"/>
        </w:rPr>
        <w:t xml:space="preserve">, police, droit </w:t>
      </w:r>
      <w:proofErr w:type="spellStart"/>
      <w:r w:rsidRPr="001B5262">
        <w:rPr>
          <w:rFonts w:ascii="Times New Roman" w:hAnsi="Times New Roman" w:cs="Times New Roman"/>
        </w:rPr>
        <w:t>humain</w:t>
      </w:r>
      <w:proofErr w:type="spellEnd"/>
      <w:r w:rsidRPr="001B5262">
        <w:rPr>
          <w:rFonts w:ascii="Times New Roman" w:hAnsi="Times New Roman" w:cs="Times New Roman"/>
        </w:rPr>
        <w:t xml:space="preserve">, </w:t>
      </w:r>
      <w:proofErr w:type="spellStart"/>
      <w:r w:rsidRPr="001B5262">
        <w:rPr>
          <w:rFonts w:ascii="Times New Roman" w:hAnsi="Times New Roman" w:cs="Times New Roman"/>
        </w:rPr>
        <w:t>région</w:t>
      </w:r>
      <w:proofErr w:type="spellEnd"/>
      <w:r w:rsidRPr="001B5262">
        <w:rPr>
          <w:rFonts w:ascii="Times New Roman" w:hAnsi="Times New Roman" w:cs="Times New Roman"/>
        </w:rPr>
        <w:t xml:space="preserve">, </w:t>
      </w:r>
      <w:proofErr w:type="spellStart"/>
      <w:r w:rsidRPr="001B5262">
        <w:rPr>
          <w:rFonts w:ascii="Times New Roman" w:hAnsi="Times New Roman" w:cs="Times New Roman"/>
        </w:rPr>
        <w:t>bourgmestre</w:t>
      </w:r>
      <w:proofErr w:type="spellEnd"/>
      <w:r w:rsidRPr="001B5262">
        <w:rPr>
          <w:rFonts w:ascii="Times New Roman" w:hAnsi="Times New Roman" w:cs="Times New Roman"/>
        </w:rPr>
        <w:t xml:space="preserve">, affaire, ASBL) suggest a topic concerned with administrative decisions taken at the local level, with references to mayors, communes, regional authorities, and policing or rights-related considerations. The vocabulary points to inquiries directed at communal executive authorities and addressing the legality or handling of administrative acts. The example shown concerns a citizen reiterating an unfulfilled previous request and challenging the procedural handling of a daycare-implantation file by the municipality of </w:t>
      </w:r>
      <w:proofErr w:type="spellStart"/>
      <w:r w:rsidRPr="001B5262">
        <w:rPr>
          <w:rFonts w:ascii="Times New Roman" w:hAnsi="Times New Roman" w:cs="Times New Roman"/>
        </w:rPr>
        <w:t>Pepinster</w:t>
      </w:r>
      <w:proofErr w:type="spellEnd"/>
      <w:r w:rsidRPr="001B5262">
        <w:rPr>
          <w:rFonts w:ascii="Times New Roman" w:hAnsi="Times New Roman" w:cs="Times New Roman"/>
        </w:rPr>
        <w:t>, illustrating the kind of citizen contestation of communal decision-making that the topic appears to capture.</w:t>
      </w:r>
    </w:p>
    <w:p w14:paraId="59E17261" w14:textId="2A5E658A" w:rsidR="001B5262" w:rsidRPr="001B5262" w:rsidRDefault="001B5262" w:rsidP="001B5262">
      <w:pPr>
        <w:spacing w:after="120" w:line="480" w:lineRule="auto"/>
        <w:ind w:firstLine="720"/>
        <w:jc w:val="both"/>
        <w:rPr>
          <w:rFonts w:ascii="Times New Roman" w:hAnsi="Times New Roman" w:cs="Times New Roman"/>
        </w:rPr>
      </w:pPr>
      <w:r w:rsidRPr="001B5262">
        <w:rPr>
          <w:rFonts w:ascii="Times New Roman" w:hAnsi="Times New Roman" w:cs="Times New Roman"/>
          <w:b/>
          <w:i/>
          <w:iCs/>
        </w:rPr>
        <w:t>T4 — Council deliberations and transparency.</w:t>
      </w:r>
      <w:r>
        <w:rPr>
          <w:rFonts w:ascii="Times New Roman" w:hAnsi="Times New Roman" w:cs="Times New Roman"/>
          <w:b/>
        </w:rPr>
        <w:t xml:space="preserve"> </w:t>
      </w:r>
      <w:r w:rsidRPr="001B5262">
        <w:rPr>
          <w:rFonts w:ascii="Times New Roman" w:hAnsi="Times New Roman" w:cs="Times New Roman"/>
        </w:rPr>
        <w:t xml:space="preserve">The top terms (conseil, communal, </w:t>
      </w:r>
      <w:proofErr w:type="spellStart"/>
      <w:r w:rsidRPr="001B5262">
        <w:rPr>
          <w:rFonts w:ascii="Times New Roman" w:hAnsi="Times New Roman" w:cs="Times New Roman"/>
        </w:rPr>
        <w:t>délibération</w:t>
      </w:r>
      <w:proofErr w:type="spellEnd"/>
      <w:r w:rsidRPr="001B5262">
        <w:rPr>
          <w:rFonts w:ascii="Times New Roman" w:hAnsi="Times New Roman" w:cs="Times New Roman"/>
        </w:rPr>
        <w:t xml:space="preserve">, </w:t>
      </w:r>
      <w:proofErr w:type="spellStart"/>
      <w:r w:rsidRPr="001B5262">
        <w:rPr>
          <w:rFonts w:ascii="Times New Roman" w:hAnsi="Times New Roman" w:cs="Times New Roman"/>
        </w:rPr>
        <w:t>préparatoire</w:t>
      </w:r>
      <w:proofErr w:type="spellEnd"/>
      <w:r w:rsidRPr="001B5262">
        <w:rPr>
          <w:rFonts w:ascii="Times New Roman" w:hAnsi="Times New Roman" w:cs="Times New Roman"/>
        </w:rPr>
        <w:t xml:space="preserve">, participation, parlement, CADA) suggest a topic clearly focused on council deliberations and the transparency framework governing local democracy. The co-occurrence of </w:t>
      </w:r>
      <w:proofErr w:type="spellStart"/>
      <w:r w:rsidRPr="001B5262">
        <w:rPr>
          <w:rFonts w:ascii="Times New Roman" w:hAnsi="Times New Roman" w:cs="Times New Roman"/>
        </w:rPr>
        <w:t>délibération</w:t>
      </w:r>
      <w:proofErr w:type="spellEnd"/>
      <w:r w:rsidRPr="001B5262">
        <w:rPr>
          <w:rFonts w:ascii="Times New Roman" w:hAnsi="Times New Roman" w:cs="Times New Roman"/>
        </w:rPr>
        <w:t xml:space="preserve">, </w:t>
      </w:r>
      <w:proofErr w:type="spellStart"/>
      <w:r w:rsidRPr="001B5262">
        <w:rPr>
          <w:rFonts w:ascii="Times New Roman" w:hAnsi="Times New Roman" w:cs="Times New Roman"/>
        </w:rPr>
        <w:t>préparatoire</w:t>
      </w:r>
      <w:proofErr w:type="spellEnd"/>
      <w:r w:rsidRPr="001B5262">
        <w:rPr>
          <w:rFonts w:ascii="Times New Roman" w:hAnsi="Times New Roman" w:cs="Times New Roman"/>
        </w:rPr>
        <w:t xml:space="preserve">, and conseil communal points to inquiries seeking the documents disseminated to elected </w:t>
      </w:r>
      <w:proofErr w:type="spellStart"/>
      <w:r w:rsidRPr="001B5262">
        <w:rPr>
          <w:rFonts w:ascii="Times New Roman" w:hAnsi="Times New Roman" w:cs="Times New Roman"/>
        </w:rPr>
        <w:t>councillors</w:t>
      </w:r>
      <w:proofErr w:type="spellEnd"/>
      <w:r w:rsidRPr="001B5262">
        <w:rPr>
          <w:rFonts w:ascii="Times New Roman" w:hAnsi="Times New Roman" w:cs="Times New Roman"/>
        </w:rPr>
        <w:t xml:space="preserve"> before each session — draft deliberations, agenda items, and explanatory notes — while the presence of CADA (Belgium's Committee for Access to Administrative Documents) and parlement situates these requests within a formal transparency-law framework. The example shown concerns a journalist requesting documentation on remunerations of council-designated positions, illustrating the systematic, oversight-driven use of FOI that this topic appears to capture.</w:t>
      </w:r>
    </w:p>
    <w:p w14:paraId="38EDDC97" w14:textId="2FB967E1" w:rsidR="001B5262" w:rsidRPr="001B5262" w:rsidRDefault="001B5262" w:rsidP="001B5262">
      <w:pPr>
        <w:spacing w:after="120" w:line="480" w:lineRule="auto"/>
        <w:ind w:firstLine="720"/>
        <w:jc w:val="both"/>
        <w:rPr>
          <w:rFonts w:ascii="Times New Roman" w:hAnsi="Times New Roman" w:cs="Times New Roman"/>
        </w:rPr>
      </w:pPr>
      <w:r w:rsidRPr="001B5262">
        <w:rPr>
          <w:rFonts w:ascii="Times New Roman" w:hAnsi="Times New Roman" w:cs="Times New Roman"/>
          <w:b/>
          <w:i/>
          <w:iCs/>
        </w:rPr>
        <w:t>T5 — Public procurement and administrative policing.</w:t>
      </w:r>
      <w:r w:rsidRPr="001B5262">
        <w:rPr>
          <w:rFonts w:ascii="Times New Roman" w:hAnsi="Times New Roman" w:cs="Times New Roman"/>
          <w:b/>
        </w:rPr>
        <w:t xml:space="preserve"> </w:t>
      </w:r>
      <w:r w:rsidRPr="001B5262">
        <w:rPr>
          <w:rFonts w:ascii="Times New Roman" w:hAnsi="Times New Roman" w:cs="Times New Roman"/>
        </w:rPr>
        <w:t>The top terms (</w:t>
      </w:r>
      <w:proofErr w:type="spellStart"/>
      <w:r w:rsidRPr="001B5262">
        <w:rPr>
          <w:rFonts w:ascii="Times New Roman" w:hAnsi="Times New Roman" w:cs="Times New Roman"/>
        </w:rPr>
        <w:t>marché</w:t>
      </w:r>
      <w:proofErr w:type="spellEnd"/>
      <w:r w:rsidRPr="001B5262">
        <w:rPr>
          <w:rFonts w:ascii="Times New Roman" w:hAnsi="Times New Roman" w:cs="Times New Roman"/>
        </w:rPr>
        <w:t xml:space="preserve">, public, </w:t>
      </w:r>
      <w:proofErr w:type="spellStart"/>
      <w:r w:rsidRPr="001B5262">
        <w:rPr>
          <w:rFonts w:ascii="Times New Roman" w:hAnsi="Times New Roman" w:cs="Times New Roman"/>
        </w:rPr>
        <w:t>administratif</w:t>
      </w:r>
      <w:proofErr w:type="spellEnd"/>
      <w:r w:rsidRPr="001B5262">
        <w:rPr>
          <w:rFonts w:ascii="Times New Roman" w:hAnsi="Times New Roman" w:cs="Times New Roman"/>
        </w:rPr>
        <w:t xml:space="preserve">, police, </w:t>
      </w:r>
      <w:proofErr w:type="spellStart"/>
      <w:r w:rsidRPr="001B5262">
        <w:rPr>
          <w:rFonts w:ascii="Times New Roman" w:hAnsi="Times New Roman" w:cs="Times New Roman"/>
        </w:rPr>
        <w:t>marché</w:t>
      </w:r>
      <w:proofErr w:type="spellEnd"/>
      <w:r w:rsidRPr="001B5262">
        <w:rPr>
          <w:rFonts w:ascii="Times New Roman" w:hAnsi="Times New Roman" w:cs="Times New Roman"/>
        </w:rPr>
        <w:t xml:space="preserve"> </w:t>
      </w:r>
      <w:proofErr w:type="spellStart"/>
      <w:r w:rsidRPr="001B5262">
        <w:rPr>
          <w:rFonts w:ascii="Times New Roman" w:hAnsi="Times New Roman" w:cs="Times New Roman"/>
        </w:rPr>
        <w:t>classique</w:t>
      </w:r>
      <w:proofErr w:type="spellEnd"/>
      <w:r w:rsidRPr="001B5262">
        <w:rPr>
          <w:rFonts w:ascii="Times New Roman" w:hAnsi="Times New Roman" w:cs="Times New Roman"/>
        </w:rPr>
        <w:t xml:space="preserve">, </w:t>
      </w:r>
      <w:proofErr w:type="spellStart"/>
      <w:r w:rsidRPr="001B5262">
        <w:rPr>
          <w:rFonts w:ascii="Times New Roman" w:hAnsi="Times New Roman" w:cs="Times New Roman"/>
        </w:rPr>
        <w:t>autorité</w:t>
      </w:r>
      <w:proofErr w:type="spellEnd"/>
      <w:r w:rsidRPr="001B5262">
        <w:rPr>
          <w:rFonts w:ascii="Times New Roman" w:hAnsi="Times New Roman" w:cs="Times New Roman"/>
        </w:rPr>
        <w:t xml:space="preserve">, droit </w:t>
      </w:r>
      <w:proofErr w:type="spellStart"/>
      <w:r w:rsidRPr="001B5262">
        <w:rPr>
          <w:rFonts w:ascii="Times New Roman" w:hAnsi="Times New Roman" w:cs="Times New Roman"/>
        </w:rPr>
        <w:t>humain</w:t>
      </w:r>
      <w:proofErr w:type="spellEnd"/>
      <w:r w:rsidRPr="001B5262">
        <w:rPr>
          <w:rFonts w:ascii="Times New Roman" w:hAnsi="Times New Roman" w:cs="Times New Roman"/>
        </w:rPr>
        <w:t>) suggest a topic combining two related streams: public procurement (</w:t>
      </w:r>
      <w:proofErr w:type="spellStart"/>
      <w:r w:rsidRPr="001B5262">
        <w:rPr>
          <w:rFonts w:ascii="Times New Roman" w:hAnsi="Times New Roman" w:cs="Times New Roman"/>
        </w:rPr>
        <w:t>marché</w:t>
      </w:r>
      <w:proofErr w:type="spellEnd"/>
      <w:r w:rsidRPr="001B5262">
        <w:rPr>
          <w:rFonts w:ascii="Times New Roman" w:hAnsi="Times New Roman" w:cs="Times New Roman"/>
        </w:rPr>
        <w:t xml:space="preserve"> public) and administrative policing. The vocabulary points to inquiries that </w:t>
      </w:r>
      <w:proofErr w:type="spellStart"/>
      <w:r w:rsidRPr="001B5262">
        <w:rPr>
          <w:rFonts w:ascii="Times New Roman" w:hAnsi="Times New Roman" w:cs="Times New Roman"/>
        </w:rPr>
        <w:t>scrutinise</w:t>
      </w:r>
      <w:proofErr w:type="spellEnd"/>
      <w:r w:rsidRPr="001B5262">
        <w:rPr>
          <w:rFonts w:ascii="Times New Roman" w:hAnsi="Times New Roman" w:cs="Times New Roman"/>
        </w:rPr>
        <w:t xml:space="preserve"> either how public bodies award contracts (calls for tender, contract specifications, attribution decisions) or how police and communal authorities exercise regulatory powers — particularly around surveillance and public-space </w:t>
      </w:r>
      <w:r w:rsidRPr="001B5262">
        <w:rPr>
          <w:rFonts w:ascii="Times New Roman" w:hAnsi="Times New Roman" w:cs="Times New Roman"/>
        </w:rPr>
        <w:lastRenderedPageBreak/>
        <w:t xml:space="preserve">monitoring. The combined presence of </w:t>
      </w:r>
      <w:proofErr w:type="spellStart"/>
      <w:r w:rsidRPr="001B5262">
        <w:rPr>
          <w:rFonts w:ascii="Times New Roman" w:hAnsi="Times New Roman" w:cs="Times New Roman"/>
        </w:rPr>
        <w:t>marché</w:t>
      </w:r>
      <w:proofErr w:type="spellEnd"/>
      <w:r w:rsidRPr="001B5262">
        <w:rPr>
          <w:rFonts w:ascii="Times New Roman" w:hAnsi="Times New Roman" w:cs="Times New Roman"/>
        </w:rPr>
        <w:t xml:space="preserve">, police, and droit </w:t>
      </w:r>
      <w:proofErr w:type="spellStart"/>
      <w:r w:rsidRPr="001B5262">
        <w:rPr>
          <w:rFonts w:ascii="Times New Roman" w:hAnsi="Times New Roman" w:cs="Times New Roman"/>
        </w:rPr>
        <w:t>humain</w:t>
      </w:r>
      <w:proofErr w:type="spellEnd"/>
      <w:r w:rsidRPr="001B5262">
        <w:rPr>
          <w:rFonts w:ascii="Times New Roman" w:hAnsi="Times New Roman" w:cs="Times New Roman"/>
        </w:rPr>
        <w:t xml:space="preserve"> in the top terms suggests that the topic captures requests that link procurement transparency with the regulation of administrative-police powers. The example shown concerns a request from the Ligue des droits </w:t>
      </w:r>
      <w:proofErr w:type="spellStart"/>
      <w:r w:rsidRPr="001B5262">
        <w:rPr>
          <w:rFonts w:ascii="Times New Roman" w:hAnsi="Times New Roman" w:cs="Times New Roman"/>
        </w:rPr>
        <w:t>humains</w:t>
      </w:r>
      <w:proofErr w:type="spellEnd"/>
      <w:r w:rsidRPr="001B5262">
        <w:rPr>
          <w:rFonts w:ascii="Times New Roman" w:hAnsi="Times New Roman" w:cs="Times New Roman"/>
        </w:rPr>
        <w:t xml:space="preserve"> for documentation on surveillance cameras and the related procurement contracts in the municipality of Waterloo.</w:t>
      </w:r>
    </w:p>
    <w:p w14:paraId="4A8011ED" w14:textId="12A5C214" w:rsidR="00173D52" w:rsidRDefault="001B5262" w:rsidP="001B5262">
      <w:pPr>
        <w:spacing w:after="120" w:line="480" w:lineRule="auto"/>
        <w:ind w:firstLine="720"/>
        <w:jc w:val="both"/>
        <w:rPr>
          <w:rFonts w:ascii="Times New Roman" w:hAnsi="Times New Roman" w:cs="Times New Roman"/>
        </w:rPr>
      </w:pPr>
      <w:r w:rsidRPr="001B5262">
        <w:rPr>
          <w:rFonts w:ascii="Times New Roman" w:hAnsi="Times New Roman" w:cs="Times New Roman"/>
          <w:b/>
          <w:i/>
          <w:iCs/>
        </w:rPr>
        <w:t>T6 — Governance and municipal finance analysis.</w:t>
      </w:r>
      <w:r w:rsidRPr="001B5262">
        <w:rPr>
          <w:rFonts w:ascii="Times New Roman" w:hAnsi="Times New Roman" w:cs="Times New Roman"/>
          <w:b/>
        </w:rPr>
        <w:t xml:space="preserve"> </w:t>
      </w:r>
      <w:r w:rsidRPr="001B5262">
        <w:rPr>
          <w:rFonts w:ascii="Times New Roman" w:hAnsi="Times New Roman" w:cs="Times New Roman"/>
        </w:rPr>
        <w:t xml:space="preserve">The top terms (communal, conseil, </w:t>
      </w:r>
      <w:proofErr w:type="spellStart"/>
      <w:r w:rsidRPr="001B5262">
        <w:rPr>
          <w:rFonts w:ascii="Times New Roman" w:hAnsi="Times New Roman" w:cs="Times New Roman"/>
        </w:rPr>
        <w:t>délibération</w:t>
      </w:r>
      <w:proofErr w:type="spellEnd"/>
      <w:r w:rsidRPr="001B5262">
        <w:rPr>
          <w:rFonts w:ascii="Times New Roman" w:hAnsi="Times New Roman" w:cs="Times New Roman"/>
        </w:rPr>
        <w:t xml:space="preserve">, commune, </w:t>
      </w:r>
      <w:proofErr w:type="spellStart"/>
      <w:r w:rsidRPr="001B5262">
        <w:rPr>
          <w:rFonts w:ascii="Times New Roman" w:hAnsi="Times New Roman" w:cs="Times New Roman"/>
        </w:rPr>
        <w:t>analyse</w:t>
      </w:r>
      <w:proofErr w:type="spellEnd"/>
      <w:r w:rsidRPr="001B5262">
        <w:rPr>
          <w:rFonts w:ascii="Times New Roman" w:hAnsi="Times New Roman" w:cs="Times New Roman"/>
        </w:rPr>
        <w:t xml:space="preserve"> </w:t>
      </w:r>
      <w:proofErr w:type="spellStart"/>
      <w:r w:rsidRPr="001B5262">
        <w:rPr>
          <w:rFonts w:ascii="Times New Roman" w:hAnsi="Times New Roman" w:cs="Times New Roman"/>
        </w:rPr>
        <w:t>comparatif</w:t>
      </w:r>
      <w:proofErr w:type="spellEnd"/>
      <w:r w:rsidRPr="001B5262">
        <w:rPr>
          <w:rFonts w:ascii="Times New Roman" w:hAnsi="Times New Roman" w:cs="Times New Roman"/>
        </w:rPr>
        <w:t xml:space="preserve"> finance, </w:t>
      </w:r>
      <w:proofErr w:type="spellStart"/>
      <w:r w:rsidRPr="001B5262">
        <w:rPr>
          <w:rFonts w:ascii="Times New Roman" w:hAnsi="Times New Roman" w:cs="Times New Roman"/>
        </w:rPr>
        <w:t>citoyen</w:t>
      </w:r>
      <w:proofErr w:type="spellEnd"/>
      <w:r w:rsidRPr="001B5262">
        <w:rPr>
          <w:rFonts w:ascii="Times New Roman" w:hAnsi="Times New Roman" w:cs="Times New Roman"/>
        </w:rPr>
        <w:t xml:space="preserve">, </w:t>
      </w:r>
      <w:proofErr w:type="spellStart"/>
      <w:r w:rsidRPr="001B5262">
        <w:rPr>
          <w:rFonts w:ascii="Times New Roman" w:hAnsi="Times New Roman" w:cs="Times New Roman"/>
        </w:rPr>
        <w:t>wallon</w:t>
      </w:r>
      <w:proofErr w:type="spellEnd"/>
      <w:r w:rsidRPr="001B5262">
        <w:rPr>
          <w:rFonts w:ascii="Times New Roman" w:hAnsi="Times New Roman" w:cs="Times New Roman"/>
        </w:rPr>
        <w:t xml:space="preserve">) suggest a topic combining municipal governance and council deliberations with a comparative or analytical orientation. The presence of </w:t>
      </w:r>
      <w:proofErr w:type="spellStart"/>
      <w:r w:rsidRPr="001B5262">
        <w:rPr>
          <w:rFonts w:ascii="Times New Roman" w:hAnsi="Times New Roman" w:cs="Times New Roman"/>
        </w:rPr>
        <w:t>analyse</w:t>
      </w:r>
      <w:proofErr w:type="spellEnd"/>
      <w:r w:rsidRPr="001B5262">
        <w:rPr>
          <w:rFonts w:ascii="Times New Roman" w:hAnsi="Times New Roman" w:cs="Times New Roman"/>
        </w:rPr>
        <w:t xml:space="preserve"> </w:t>
      </w:r>
      <w:proofErr w:type="spellStart"/>
      <w:r w:rsidRPr="001B5262">
        <w:rPr>
          <w:rFonts w:ascii="Times New Roman" w:hAnsi="Times New Roman" w:cs="Times New Roman"/>
        </w:rPr>
        <w:t>comparatif</w:t>
      </w:r>
      <w:proofErr w:type="spellEnd"/>
      <w:r w:rsidRPr="001B5262">
        <w:rPr>
          <w:rFonts w:ascii="Times New Roman" w:hAnsi="Times New Roman" w:cs="Times New Roman"/>
        </w:rPr>
        <w:t xml:space="preserve"> finance alongside communal, conseil, and </w:t>
      </w:r>
      <w:proofErr w:type="spellStart"/>
      <w:r w:rsidRPr="001B5262">
        <w:rPr>
          <w:rFonts w:ascii="Times New Roman" w:hAnsi="Times New Roman" w:cs="Times New Roman"/>
        </w:rPr>
        <w:t>délibération</w:t>
      </w:r>
      <w:proofErr w:type="spellEnd"/>
      <w:r w:rsidRPr="001B5262">
        <w:rPr>
          <w:rFonts w:ascii="Times New Roman" w:hAnsi="Times New Roman" w:cs="Times New Roman"/>
        </w:rPr>
        <w:t xml:space="preserve"> distinguishes T6 from T4: while T4 focuses on accessing the documents of a single council session, T6 appears to capture requests that combine documentary access with cross-municipal or analytical purposes — for example, comparing financial performance, council practices, or governance arrangements across communes. The example shown concerns a journalist coordinating a Le </w:t>
      </w:r>
      <w:proofErr w:type="spellStart"/>
      <w:r w:rsidRPr="001B5262">
        <w:rPr>
          <w:rFonts w:ascii="Times New Roman" w:hAnsi="Times New Roman" w:cs="Times New Roman"/>
        </w:rPr>
        <w:t>Soir</w:t>
      </w:r>
      <w:proofErr w:type="spellEnd"/>
      <w:r w:rsidRPr="001B5262">
        <w:rPr>
          <w:rFonts w:ascii="Times New Roman" w:hAnsi="Times New Roman" w:cs="Times New Roman"/>
        </w:rPr>
        <w:t xml:space="preserve"> / Le </w:t>
      </w:r>
      <w:proofErr w:type="spellStart"/>
      <w:r w:rsidRPr="001B5262">
        <w:rPr>
          <w:rFonts w:ascii="Times New Roman" w:hAnsi="Times New Roman" w:cs="Times New Roman"/>
        </w:rPr>
        <w:t>Vif</w:t>
      </w:r>
      <w:proofErr w:type="spellEnd"/>
      <w:r w:rsidRPr="001B5262">
        <w:rPr>
          <w:rFonts w:ascii="Times New Roman" w:hAnsi="Times New Roman" w:cs="Times New Roman"/>
        </w:rPr>
        <w:t xml:space="preserve"> investigation on the publication of draft council deliberations across Walloon municipalities, illustrating the cross-municipal, comparative orientation typical of this topic.</w:t>
      </w:r>
      <w:r w:rsidR="00173D52" w:rsidRPr="00173D52">
        <w:rPr>
          <w:rFonts w:ascii="Times New Roman" w:hAnsi="Times New Roman" w:cs="Times New Roman"/>
        </w:rPr>
        <w:br w:type="page"/>
      </w:r>
    </w:p>
    <w:p w14:paraId="7D5F0BA4" w14:textId="6D43B984" w:rsidR="009223D6" w:rsidRPr="009223D6" w:rsidRDefault="009223D6" w:rsidP="009223D6">
      <w:pPr>
        <w:spacing w:after="240"/>
        <w:jc w:val="center"/>
        <w:rPr>
          <w:rFonts w:ascii="Times New Roman" w:hAnsi="Times New Roman" w:cs="Times New Roman"/>
        </w:rPr>
      </w:pPr>
      <w:r w:rsidRPr="009223D6">
        <w:rPr>
          <w:rFonts w:ascii="Times New Roman" w:hAnsi="Times New Roman" w:cs="Times New Roman"/>
          <w:b/>
        </w:rPr>
        <w:lastRenderedPageBreak/>
        <w:t>A</w:t>
      </w:r>
      <w:r>
        <w:rPr>
          <w:rFonts w:ascii="Times New Roman" w:hAnsi="Times New Roman" w:cs="Times New Roman"/>
          <w:b/>
        </w:rPr>
        <w:t>PPENDIX B</w:t>
      </w:r>
      <w:r w:rsidRPr="009223D6">
        <w:rPr>
          <w:rFonts w:ascii="Times New Roman" w:hAnsi="Times New Roman" w:cs="Times New Roman"/>
          <w:b/>
        </w:rPr>
        <w:t>: Gender Classification Methodology</w:t>
      </w:r>
    </w:p>
    <w:p w14:paraId="424E92C8" w14:textId="301935C5" w:rsidR="009223D6" w:rsidRPr="009223D6" w:rsidRDefault="009223D6" w:rsidP="009223D6">
      <w:pPr>
        <w:spacing w:before="240" w:line="480" w:lineRule="auto"/>
        <w:jc w:val="both"/>
        <w:rPr>
          <w:rFonts w:ascii="Times New Roman" w:hAnsi="Times New Roman" w:cs="Times New Roman"/>
        </w:rPr>
      </w:pPr>
      <w:r w:rsidRPr="009223D6">
        <w:rPr>
          <w:rFonts w:ascii="Times New Roman" w:hAnsi="Times New Roman" w:cs="Times New Roman"/>
          <w:b/>
        </w:rPr>
        <w:t>Purpose and Scope</w:t>
      </w:r>
    </w:p>
    <w:p w14:paraId="5B61D467" w14:textId="77777777" w:rsidR="009223D6" w:rsidRPr="009223D6" w:rsidRDefault="009223D6" w:rsidP="009223D6">
      <w:pPr>
        <w:spacing w:line="480" w:lineRule="auto"/>
        <w:ind w:firstLine="720"/>
        <w:jc w:val="both"/>
        <w:rPr>
          <w:rFonts w:ascii="Times New Roman" w:hAnsi="Times New Roman" w:cs="Times New Roman"/>
        </w:rPr>
      </w:pPr>
      <w:r w:rsidRPr="009223D6">
        <w:rPr>
          <w:rFonts w:ascii="Times New Roman" w:hAnsi="Times New Roman" w:cs="Times New Roman"/>
        </w:rPr>
        <w:t xml:space="preserve">This appendix describes the methodology used to classify the gender of requesters and respondents in the Transparencia.be dataset of 4,265 Freedom of Information (FOI) requests filed between 2016 and 2025. The classification assigns each individual one of three categories—Male, Female, or Unknown—based on the statistical sex association of their registered first name. The pipeline combines three curated reference databases with a response-greeting detector and a local large language model (LLM) fallback, organized in a five-tier cascade ordered by decreasing determinism. All processing was performed locally (no cloud APIs) to ensure compliance with data protection requirements. The FOI requests processed are public records published on the Transparencia.be platform under Belgian freedom of information legislation, and use of this data was approved by </w:t>
      </w:r>
      <w:proofErr w:type="spellStart"/>
      <w:r w:rsidRPr="009223D6">
        <w:rPr>
          <w:rFonts w:ascii="Times New Roman" w:hAnsi="Times New Roman" w:cs="Times New Roman"/>
        </w:rPr>
        <w:t>mySociety</w:t>
      </w:r>
      <w:proofErr w:type="spellEnd"/>
      <w:r w:rsidRPr="009223D6">
        <w:rPr>
          <w:rFonts w:ascii="Times New Roman" w:hAnsi="Times New Roman" w:cs="Times New Roman"/>
        </w:rPr>
        <w:t>, the organization that maintains the platform.</w:t>
      </w:r>
    </w:p>
    <w:p w14:paraId="531E53C6" w14:textId="2BE898BB" w:rsidR="009223D6" w:rsidRPr="009223D6" w:rsidRDefault="009223D6" w:rsidP="009223D6">
      <w:pPr>
        <w:spacing w:before="240" w:line="480" w:lineRule="auto"/>
        <w:jc w:val="both"/>
        <w:rPr>
          <w:rFonts w:ascii="Times New Roman" w:hAnsi="Times New Roman" w:cs="Times New Roman"/>
        </w:rPr>
      </w:pPr>
      <w:r w:rsidRPr="009223D6">
        <w:rPr>
          <w:rFonts w:ascii="Times New Roman" w:hAnsi="Times New Roman" w:cs="Times New Roman"/>
          <w:b/>
        </w:rPr>
        <w:t>Reference Databases</w:t>
      </w:r>
    </w:p>
    <w:p w14:paraId="5FD4EC2E" w14:textId="2D8F606F" w:rsidR="009223D6" w:rsidRPr="009223D6" w:rsidRDefault="009223D6" w:rsidP="009223D6">
      <w:pPr>
        <w:spacing w:before="160" w:after="80" w:line="480" w:lineRule="auto"/>
        <w:ind w:firstLine="720"/>
        <w:jc w:val="both"/>
        <w:rPr>
          <w:rFonts w:ascii="Times New Roman" w:hAnsi="Times New Roman" w:cs="Times New Roman"/>
        </w:rPr>
      </w:pPr>
      <w:r w:rsidRPr="009223D6">
        <w:rPr>
          <w:rFonts w:ascii="Times New Roman" w:hAnsi="Times New Roman" w:cs="Times New Roman"/>
          <w:b/>
          <w:i/>
          <w:iCs/>
        </w:rPr>
        <w:t>Larousse Dictionary (Tier 1)</w:t>
      </w:r>
      <w:r w:rsidRPr="009223D6">
        <w:rPr>
          <w:rFonts w:ascii="Times New Roman" w:hAnsi="Times New Roman" w:cs="Times New Roman"/>
          <w:i/>
          <w:iCs/>
        </w:rPr>
        <w:t>.</w:t>
      </w:r>
      <w:r>
        <w:rPr>
          <w:rFonts w:ascii="Times New Roman" w:hAnsi="Times New Roman" w:cs="Times New Roman"/>
        </w:rPr>
        <w:t xml:space="preserve"> </w:t>
      </w:r>
      <w:r w:rsidRPr="009223D6">
        <w:rPr>
          <w:rFonts w:ascii="Times New Roman" w:hAnsi="Times New Roman" w:cs="Times New Roman"/>
        </w:rPr>
        <w:t xml:space="preserve">The primary reference source is Le Petit Larousse des </w:t>
      </w:r>
      <w:proofErr w:type="spellStart"/>
      <w:r w:rsidRPr="009223D6">
        <w:rPr>
          <w:rFonts w:ascii="Times New Roman" w:hAnsi="Times New Roman" w:cs="Times New Roman"/>
        </w:rPr>
        <w:t>prénoms</w:t>
      </w:r>
      <w:proofErr w:type="spellEnd"/>
      <w:r w:rsidRPr="009223D6">
        <w:rPr>
          <w:rFonts w:ascii="Times New Roman" w:hAnsi="Times New Roman" w:cs="Times New Roman"/>
        </w:rPr>
        <w:t xml:space="preserve"> (</w:t>
      </w:r>
      <w:proofErr w:type="spellStart"/>
      <w:r w:rsidRPr="009223D6">
        <w:rPr>
          <w:rFonts w:ascii="Times New Roman" w:hAnsi="Times New Roman" w:cs="Times New Roman"/>
        </w:rPr>
        <w:t>Ferey</w:t>
      </w:r>
      <w:proofErr w:type="spellEnd"/>
      <w:r w:rsidRPr="009223D6">
        <w:rPr>
          <w:rFonts w:ascii="Times New Roman" w:hAnsi="Times New Roman" w:cs="Times New Roman"/>
        </w:rPr>
        <w:t xml:space="preserve">, 2019), a published French name dictionary containing 9,749 unique first names (French, European, and international). After Unicode normalization (accent removal and uppercasing), these reduce to 9,641 unique lookup keys. Sex assignment is fully deterministic, derived from the book’s section structure: names in “Du </w:t>
      </w:r>
      <w:proofErr w:type="spellStart"/>
      <w:r w:rsidRPr="009223D6">
        <w:rPr>
          <w:rFonts w:ascii="Times New Roman" w:hAnsi="Times New Roman" w:cs="Times New Roman"/>
        </w:rPr>
        <w:t>côté</w:t>
      </w:r>
      <w:proofErr w:type="spellEnd"/>
      <w:r w:rsidRPr="009223D6">
        <w:rPr>
          <w:rFonts w:ascii="Times New Roman" w:hAnsi="Times New Roman" w:cs="Times New Roman"/>
        </w:rPr>
        <w:t xml:space="preserve"> des filles” (pp. 14–272) are classified as Female, names in “Du </w:t>
      </w:r>
      <w:proofErr w:type="spellStart"/>
      <w:r w:rsidRPr="009223D6">
        <w:rPr>
          <w:rFonts w:ascii="Times New Roman" w:hAnsi="Times New Roman" w:cs="Times New Roman"/>
        </w:rPr>
        <w:t>côté</w:t>
      </w:r>
      <w:proofErr w:type="spellEnd"/>
      <w:r w:rsidRPr="009223D6">
        <w:rPr>
          <w:rFonts w:ascii="Times New Roman" w:hAnsi="Times New Roman" w:cs="Times New Roman"/>
        </w:rPr>
        <w:t xml:space="preserve"> des garçons” (pp. 317–544) as Male, names marked “(</w:t>
      </w:r>
      <w:proofErr w:type="spellStart"/>
      <w:r w:rsidRPr="009223D6">
        <w:rPr>
          <w:rFonts w:ascii="Times New Roman" w:hAnsi="Times New Roman" w:cs="Times New Roman"/>
        </w:rPr>
        <w:t>mixte</w:t>
      </w:r>
      <w:proofErr w:type="spellEnd"/>
      <w:r w:rsidRPr="009223D6">
        <w:rPr>
          <w:rFonts w:ascii="Times New Roman" w:hAnsi="Times New Roman" w:cs="Times New Roman"/>
        </w:rPr>
        <w:t>)” or appearing as main entries in both sections as Unisex. Foreign spelling variants listed under each main entry and opposite-sex cross-references are also extracted with their corresponding sex classification. Larousse is given the highest priority in the cascade because its classifications are editorially curated and do not depend on population frequency thresholds.</w:t>
      </w:r>
    </w:p>
    <w:p w14:paraId="671020AE" w14:textId="3B8544FF" w:rsidR="009223D6" w:rsidRPr="009223D6" w:rsidRDefault="009223D6" w:rsidP="009223D6">
      <w:pPr>
        <w:spacing w:before="160" w:after="80" w:line="480" w:lineRule="auto"/>
        <w:ind w:firstLine="720"/>
        <w:jc w:val="both"/>
        <w:rPr>
          <w:rFonts w:ascii="Times New Roman" w:hAnsi="Times New Roman" w:cs="Times New Roman"/>
        </w:rPr>
      </w:pPr>
      <w:r w:rsidRPr="009223D6">
        <w:rPr>
          <w:rFonts w:ascii="Times New Roman" w:hAnsi="Times New Roman" w:cs="Times New Roman"/>
          <w:b/>
          <w:i/>
          <w:iCs/>
        </w:rPr>
        <w:lastRenderedPageBreak/>
        <w:t xml:space="preserve">Belgian Civil Registry — </w:t>
      </w:r>
      <w:proofErr w:type="spellStart"/>
      <w:r w:rsidRPr="009223D6">
        <w:rPr>
          <w:rFonts w:ascii="Times New Roman" w:hAnsi="Times New Roman" w:cs="Times New Roman"/>
          <w:b/>
          <w:i/>
          <w:iCs/>
        </w:rPr>
        <w:t>Statbel</w:t>
      </w:r>
      <w:proofErr w:type="spellEnd"/>
      <w:r w:rsidRPr="009223D6">
        <w:rPr>
          <w:rFonts w:ascii="Times New Roman" w:hAnsi="Times New Roman" w:cs="Times New Roman"/>
          <w:b/>
          <w:i/>
          <w:iCs/>
        </w:rPr>
        <w:t xml:space="preserve"> (Tier 2)</w:t>
      </w:r>
      <w:r w:rsidRPr="009223D6">
        <w:rPr>
          <w:rFonts w:ascii="Times New Roman" w:hAnsi="Times New Roman" w:cs="Times New Roman"/>
          <w:i/>
          <w:iCs/>
        </w:rPr>
        <w:t>.</w:t>
      </w:r>
      <w:r>
        <w:rPr>
          <w:rFonts w:ascii="Times New Roman" w:hAnsi="Times New Roman" w:cs="Times New Roman"/>
        </w:rPr>
        <w:t xml:space="preserve"> </w:t>
      </w:r>
      <w:r w:rsidRPr="009223D6">
        <w:rPr>
          <w:rFonts w:ascii="Times New Roman" w:hAnsi="Times New Roman" w:cs="Times New Roman"/>
        </w:rPr>
        <w:t xml:space="preserve">The second source is the </w:t>
      </w:r>
      <w:proofErr w:type="spellStart"/>
      <w:r w:rsidRPr="009223D6">
        <w:rPr>
          <w:rFonts w:ascii="Times New Roman" w:hAnsi="Times New Roman" w:cs="Times New Roman"/>
        </w:rPr>
        <w:t>Statbel</w:t>
      </w:r>
      <w:proofErr w:type="spellEnd"/>
      <w:r w:rsidRPr="009223D6">
        <w:rPr>
          <w:rFonts w:ascii="Times New Roman" w:hAnsi="Times New Roman" w:cs="Times New Roman"/>
        </w:rPr>
        <w:t xml:space="preserve"> open dataset of first names registered in the Belgian civil registry (</w:t>
      </w:r>
      <w:proofErr w:type="spellStart"/>
      <w:r w:rsidRPr="009223D6">
        <w:rPr>
          <w:rFonts w:ascii="Times New Roman" w:hAnsi="Times New Roman" w:cs="Times New Roman"/>
        </w:rPr>
        <w:t>Statbel</w:t>
      </w:r>
      <w:proofErr w:type="spellEnd"/>
      <w:r w:rsidRPr="009223D6">
        <w:rPr>
          <w:rFonts w:ascii="Times New Roman" w:hAnsi="Times New Roman" w:cs="Times New Roman"/>
        </w:rPr>
        <w:t xml:space="preserve">, 2018), containing 11,528 unique first names. After removing names already present in Larousse and applying Unicode normalization, 8,146 supplementary lookup keys remain. Unlike Larousse, </w:t>
      </w:r>
      <w:proofErr w:type="spellStart"/>
      <w:r w:rsidRPr="009223D6">
        <w:rPr>
          <w:rFonts w:ascii="Times New Roman" w:hAnsi="Times New Roman" w:cs="Times New Roman"/>
        </w:rPr>
        <w:t>Statbel</w:t>
      </w:r>
      <w:proofErr w:type="spellEnd"/>
      <w:r w:rsidRPr="009223D6">
        <w:rPr>
          <w:rFonts w:ascii="Times New Roman" w:hAnsi="Times New Roman" w:cs="Times New Roman"/>
        </w:rPr>
        <w:t xml:space="preserve"> does not classify names by sex directly; it publishes separate frequency files for the male and female populations. We derived a sex label using a 90% dominance threshold: a name is classified Male (or Female) only if ≥90% of its bearers in the Belgian population are of that sex; </w:t>
      </w:r>
      <w:proofErr w:type="gramStart"/>
      <w:r w:rsidRPr="009223D6">
        <w:rPr>
          <w:rFonts w:ascii="Times New Roman" w:hAnsi="Times New Roman" w:cs="Times New Roman"/>
        </w:rPr>
        <w:t>otherwise</w:t>
      </w:r>
      <w:proofErr w:type="gramEnd"/>
      <w:r w:rsidRPr="009223D6">
        <w:rPr>
          <w:rFonts w:ascii="Times New Roman" w:hAnsi="Times New Roman" w:cs="Times New Roman"/>
        </w:rPr>
        <w:t xml:space="preserve"> it is classified Unisex. A sensitivity analysis confirmed that only 41 of 8,343 names (0.5%) change classification between the 80% and 95% thresholds, indicating that the results are robust to the choice of cutoff. Names with fewer than 5 occurrences are excluded by </w:t>
      </w:r>
      <w:proofErr w:type="spellStart"/>
      <w:r w:rsidRPr="009223D6">
        <w:rPr>
          <w:rFonts w:ascii="Times New Roman" w:hAnsi="Times New Roman" w:cs="Times New Roman"/>
        </w:rPr>
        <w:t>Statbel</w:t>
      </w:r>
      <w:proofErr w:type="spellEnd"/>
      <w:r w:rsidRPr="009223D6">
        <w:rPr>
          <w:rFonts w:ascii="Times New Roman" w:hAnsi="Times New Roman" w:cs="Times New Roman"/>
        </w:rPr>
        <w:t xml:space="preserve"> for privacy reasons. The temporal alignment between the </w:t>
      </w:r>
      <w:proofErr w:type="spellStart"/>
      <w:r w:rsidRPr="009223D6">
        <w:rPr>
          <w:rFonts w:ascii="Times New Roman" w:hAnsi="Times New Roman" w:cs="Times New Roman"/>
        </w:rPr>
        <w:t>Statbel</w:t>
      </w:r>
      <w:proofErr w:type="spellEnd"/>
      <w:r w:rsidRPr="009223D6">
        <w:rPr>
          <w:rFonts w:ascii="Times New Roman" w:hAnsi="Times New Roman" w:cs="Times New Roman"/>
        </w:rPr>
        <w:t xml:space="preserve"> data (2017) and the Transparencia.be dataset (2016–2025) ensures adequate coverage of first names appearing in FOI requests.</w:t>
      </w:r>
    </w:p>
    <w:p w14:paraId="3A97A621" w14:textId="0632224C" w:rsidR="009223D6" w:rsidRPr="009223D6" w:rsidRDefault="009223D6" w:rsidP="009223D6">
      <w:pPr>
        <w:spacing w:before="160" w:after="80" w:line="480" w:lineRule="auto"/>
        <w:ind w:firstLine="720"/>
        <w:jc w:val="both"/>
        <w:rPr>
          <w:rFonts w:ascii="Times New Roman" w:hAnsi="Times New Roman" w:cs="Times New Roman"/>
        </w:rPr>
      </w:pPr>
      <w:r w:rsidRPr="009223D6">
        <w:rPr>
          <w:rFonts w:ascii="Times New Roman" w:hAnsi="Times New Roman" w:cs="Times New Roman"/>
          <w:b/>
          <w:i/>
          <w:iCs/>
        </w:rPr>
        <w:t>World Gender Name Dictionary — WGND 2.0 (Tier 3)</w:t>
      </w:r>
      <w:r w:rsidRPr="009223D6">
        <w:rPr>
          <w:rFonts w:ascii="Times New Roman" w:hAnsi="Times New Roman" w:cs="Times New Roman"/>
          <w:i/>
          <w:iCs/>
        </w:rPr>
        <w:t>.</w:t>
      </w:r>
      <w:r>
        <w:rPr>
          <w:rFonts w:ascii="Times New Roman" w:hAnsi="Times New Roman" w:cs="Times New Roman"/>
        </w:rPr>
        <w:t xml:space="preserve"> </w:t>
      </w:r>
      <w:r w:rsidRPr="009223D6">
        <w:rPr>
          <w:rFonts w:ascii="Times New Roman" w:hAnsi="Times New Roman" w:cs="Times New Roman"/>
        </w:rPr>
        <w:t xml:space="preserve">The third source is the World Gender-Name Dictionary version 2.0 (WGND 2.0; Lax-Martinez et al., 2021), containing 3,482,709 unique normalized first names compiled from civil registries, census data, and name-gender databases across 182 countries. Sex assignment is deterministic: ambiguous names (those for which sex could not be determined unambiguously across sources) were removed by the dataset authors. Only 61 names in the normalized dataset map to both Male and Female. The WGND serves as an international fallback, consulted only when a name is absent from both Larousse and </w:t>
      </w:r>
      <w:proofErr w:type="spellStart"/>
      <w:r w:rsidRPr="009223D6">
        <w:rPr>
          <w:rFonts w:ascii="Times New Roman" w:hAnsi="Times New Roman" w:cs="Times New Roman"/>
        </w:rPr>
        <w:t>Statbel</w:t>
      </w:r>
      <w:proofErr w:type="spellEnd"/>
      <w:r w:rsidRPr="009223D6">
        <w:rPr>
          <w:rFonts w:ascii="Times New Roman" w:hAnsi="Times New Roman" w:cs="Times New Roman"/>
        </w:rPr>
        <w:t>, and captures international names and spelling variants not covered by French and Belgian sources.</w:t>
      </w:r>
    </w:p>
    <w:tbl>
      <w:tblPr>
        <w:tblW w:w="0" w:type="auto"/>
        <w:jc w:val="center"/>
        <w:tblLook w:val="04A0" w:firstRow="1" w:lastRow="0" w:firstColumn="1" w:lastColumn="0" w:noHBand="0" w:noVBand="1"/>
      </w:tblPr>
      <w:tblGrid>
        <w:gridCol w:w="1798"/>
        <w:gridCol w:w="1773"/>
        <w:gridCol w:w="1805"/>
        <w:gridCol w:w="1828"/>
        <w:gridCol w:w="1822"/>
      </w:tblGrid>
      <w:tr w:rsidR="009223D6" w:rsidRPr="009223D6" w14:paraId="3775D08A" w14:textId="77777777" w:rsidTr="009223D6">
        <w:trPr>
          <w:jc w:val="center"/>
        </w:trPr>
        <w:tc>
          <w:tcPr>
            <w:tcW w:w="9026" w:type="dxa"/>
            <w:gridSpan w:val="5"/>
            <w:tcBorders>
              <w:bottom w:val="single" w:sz="4" w:space="0" w:color="auto"/>
            </w:tcBorders>
          </w:tcPr>
          <w:p w14:paraId="17948317" w14:textId="0F8269F1" w:rsidR="009223D6" w:rsidRPr="009223D6" w:rsidRDefault="009223D6" w:rsidP="009223D6">
            <w:pPr>
              <w:jc w:val="both"/>
              <w:rPr>
                <w:rFonts w:ascii="Times New Roman" w:hAnsi="Times New Roman" w:cs="Times New Roman"/>
                <w:bCs/>
                <w:sz w:val="20"/>
                <w:szCs w:val="20"/>
              </w:rPr>
            </w:pPr>
            <w:r>
              <w:rPr>
                <w:rFonts w:ascii="Times New Roman" w:hAnsi="Times New Roman" w:cs="Times New Roman"/>
                <w:bCs/>
                <w:sz w:val="20"/>
                <w:szCs w:val="20"/>
              </w:rPr>
              <w:t xml:space="preserve">Appendix B. Table 1. Summary of reference </w:t>
            </w:r>
            <w:proofErr w:type="spellStart"/>
            <w:r>
              <w:rPr>
                <w:rFonts w:ascii="Times New Roman" w:hAnsi="Times New Roman" w:cs="Times New Roman"/>
                <w:bCs/>
                <w:sz w:val="20"/>
                <w:szCs w:val="20"/>
              </w:rPr>
              <w:t>databasese</w:t>
            </w:r>
            <w:proofErr w:type="spellEnd"/>
          </w:p>
        </w:tc>
      </w:tr>
      <w:tr w:rsidR="009223D6" w:rsidRPr="009223D6" w14:paraId="3D6E025F" w14:textId="77777777" w:rsidTr="009223D6">
        <w:trPr>
          <w:jc w:val="center"/>
        </w:trPr>
        <w:tc>
          <w:tcPr>
            <w:tcW w:w="1798" w:type="dxa"/>
            <w:tcBorders>
              <w:top w:val="single" w:sz="4" w:space="0" w:color="auto"/>
              <w:bottom w:val="double" w:sz="4" w:space="0" w:color="auto"/>
            </w:tcBorders>
          </w:tcPr>
          <w:p w14:paraId="66CD236B" w14:textId="77777777" w:rsidR="009223D6" w:rsidRPr="009223D6" w:rsidRDefault="009223D6" w:rsidP="009223D6">
            <w:pPr>
              <w:jc w:val="both"/>
              <w:rPr>
                <w:rFonts w:ascii="Times New Roman" w:hAnsi="Times New Roman" w:cs="Times New Roman"/>
                <w:bCs/>
                <w:sz w:val="20"/>
                <w:szCs w:val="20"/>
              </w:rPr>
            </w:pPr>
            <w:r w:rsidRPr="009223D6">
              <w:rPr>
                <w:rFonts w:ascii="Times New Roman" w:hAnsi="Times New Roman" w:cs="Times New Roman"/>
                <w:bCs/>
                <w:sz w:val="20"/>
                <w:szCs w:val="20"/>
              </w:rPr>
              <w:t>Source</w:t>
            </w:r>
          </w:p>
        </w:tc>
        <w:tc>
          <w:tcPr>
            <w:tcW w:w="1773" w:type="dxa"/>
            <w:tcBorders>
              <w:top w:val="single" w:sz="4" w:space="0" w:color="auto"/>
              <w:bottom w:val="double" w:sz="4" w:space="0" w:color="auto"/>
            </w:tcBorders>
          </w:tcPr>
          <w:p w14:paraId="66D49B22" w14:textId="77777777" w:rsidR="009223D6" w:rsidRPr="009223D6" w:rsidRDefault="009223D6" w:rsidP="009223D6">
            <w:pPr>
              <w:jc w:val="both"/>
              <w:rPr>
                <w:rFonts w:ascii="Times New Roman" w:hAnsi="Times New Roman" w:cs="Times New Roman"/>
                <w:bCs/>
                <w:sz w:val="20"/>
                <w:szCs w:val="20"/>
              </w:rPr>
            </w:pPr>
            <w:r w:rsidRPr="009223D6">
              <w:rPr>
                <w:rFonts w:ascii="Times New Roman" w:hAnsi="Times New Roman" w:cs="Times New Roman"/>
                <w:bCs/>
                <w:sz w:val="20"/>
                <w:szCs w:val="20"/>
              </w:rPr>
              <w:t>Year</w:t>
            </w:r>
          </w:p>
        </w:tc>
        <w:tc>
          <w:tcPr>
            <w:tcW w:w="1805" w:type="dxa"/>
            <w:tcBorders>
              <w:top w:val="single" w:sz="4" w:space="0" w:color="auto"/>
              <w:bottom w:val="double" w:sz="4" w:space="0" w:color="auto"/>
            </w:tcBorders>
          </w:tcPr>
          <w:p w14:paraId="05504A56" w14:textId="77777777" w:rsidR="009223D6" w:rsidRPr="009223D6" w:rsidRDefault="009223D6" w:rsidP="009223D6">
            <w:pPr>
              <w:jc w:val="both"/>
              <w:rPr>
                <w:rFonts w:ascii="Times New Roman" w:hAnsi="Times New Roman" w:cs="Times New Roman"/>
                <w:bCs/>
                <w:sz w:val="20"/>
                <w:szCs w:val="20"/>
              </w:rPr>
            </w:pPr>
            <w:r w:rsidRPr="009223D6">
              <w:rPr>
                <w:rFonts w:ascii="Times New Roman" w:hAnsi="Times New Roman" w:cs="Times New Roman"/>
                <w:bCs/>
                <w:sz w:val="20"/>
                <w:szCs w:val="20"/>
              </w:rPr>
              <w:t>N Names</w:t>
            </w:r>
          </w:p>
        </w:tc>
        <w:tc>
          <w:tcPr>
            <w:tcW w:w="1828" w:type="dxa"/>
            <w:tcBorders>
              <w:top w:val="single" w:sz="4" w:space="0" w:color="auto"/>
              <w:bottom w:val="double" w:sz="4" w:space="0" w:color="auto"/>
            </w:tcBorders>
          </w:tcPr>
          <w:p w14:paraId="744076B1" w14:textId="77777777" w:rsidR="009223D6" w:rsidRPr="009223D6" w:rsidRDefault="009223D6" w:rsidP="009223D6">
            <w:pPr>
              <w:jc w:val="both"/>
              <w:rPr>
                <w:rFonts w:ascii="Times New Roman" w:hAnsi="Times New Roman" w:cs="Times New Roman"/>
                <w:bCs/>
                <w:sz w:val="20"/>
                <w:szCs w:val="20"/>
              </w:rPr>
            </w:pPr>
            <w:r w:rsidRPr="009223D6">
              <w:rPr>
                <w:rFonts w:ascii="Times New Roman" w:hAnsi="Times New Roman" w:cs="Times New Roman"/>
                <w:bCs/>
                <w:sz w:val="20"/>
                <w:szCs w:val="20"/>
              </w:rPr>
              <w:t>Classification Type</w:t>
            </w:r>
          </w:p>
        </w:tc>
        <w:tc>
          <w:tcPr>
            <w:tcW w:w="1822" w:type="dxa"/>
            <w:tcBorders>
              <w:top w:val="single" w:sz="4" w:space="0" w:color="auto"/>
              <w:bottom w:val="double" w:sz="4" w:space="0" w:color="auto"/>
            </w:tcBorders>
          </w:tcPr>
          <w:p w14:paraId="68166001" w14:textId="77777777" w:rsidR="009223D6" w:rsidRPr="009223D6" w:rsidRDefault="009223D6" w:rsidP="009223D6">
            <w:pPr>
              <w:jc w:val="both"/>
              <w:rPr>
                <w:rFonts w:ascii="Times New Roman" w:hAnsi="Times New Roman" w:cs="Times New Roman"/>
                <w:bCs/>
                <w:sz w:val="20"/>
                <w:szCs w:val="20"/>
              </w:rPr>
            </w:pPr>
            <w:r w:rsidRPr="009223D6">
              <w:rPr>
                <w:rFonts w:ascii="Times New Roman" w:hAnsi="Times New Roman" w:cs="Times New Roman"/>
                <w:bCs/>
                <w:sz w:val="20"/>
                <w:szCs w:val="20"/>
              </w:rPr>
              <w:t>Role in Pipeline</w:t>
            </w:r>
          </w:p>
        </w:tc>
      </w:tr>
      <w:tr w:rsidR="009223D6" w:rsidRPr="009223D6" w14:paraId="19B553A1" w14:textId="77777777" w:rsidTr="009223D6">
        <w:trPr>
          <w:jc w:val="center"/>
        </w:trPr>
        <w:tc>
          <w:tcPr>
            <w:tcW w:w="1798" w:type="dxa"/>
            <w:tcBorders>
              <w:top w:val="double" w:sz="4" w:space="0" w:color="auto"/>
            </w:tcBorders>
          </w:tcPr>
          <w:p w14:paraId="405DC197" w14:textId="77777777" w:rsidR="009223D6" w:rsidRPr="009223D6" w:rsidRDefault="009223D6" w:rsidP="009223D6">
            <w:pPr>
              <w:jc w:val="both"/>
              <w:rPr>
                <w:rFonts w:ascii="Times New Roman" w:hAnsi="Times New Roman" w:cs="Times New Roman"/>
                <w:bCs/>
                <w:sz w:val="20"/>
                <w:szCs w:val="20"/>
              </w:rPr>
            </w:pPr>
            <w:r w:rsidRPr="009223D6">
              <w:rPr>
                <w:rFonts w:ascii="Times New Roman" w:hAnsi="Times New Roman" w:cs="Times New Roman"/>
                <w:bCs/>
                <w:sz w:val="20"/>
                <w:szCs w:val="20"/>
              </w:rPr>
              <w:t>Larousse (</w:t>
            </w:r>
            <w:proofErr w:type="spellStart"/>
            <w:r w:rsidRPr="009223D6">
              <w:rPr>
                <w:rFonts w:ascii="Times New Roman" w:hAnsi="Times New Roman" w:cs="Times New Roman"/>
                <w:bCs/>
                <w:sz w:val="20"/>
                <w:szCs w:val="20"/>
              </w:rPr>
              <w:t>Ferey</w:t>
            </w:r>
            <w:proofErr w:type="spellEnd"/>
            <w:r w:rsidRPr="009223D6">
              <w:rPr>
                <w:rFonts w:ascii="Times New Roman" w:hAnsi="Times New Roman" w:cs="Times New Roman"/>
                <w:bCs/>
                <w:sz w:val="20"/>
                <w:szCs w:val="20"/>
              </w:rPr>
              <w:t>)</w:t>
            </w:r>
          </w:p>
        </w:tc>
        <w:tc>
          <w:tcPr>
            <w:tcW w:w="1773" w:type="dxa"/>
            <w:tcBorders>
              <w:top w:val="double" w:sz="4" w:space="0" w:color="auto"/>
            </w:tcBorders>
          </w:tcPr>
          <w:p w14:paraId="67D897D8" w14:textId="77777777" w:rsidR="009223D6" w:rsidRPr="009223D6" w:rsidRDefault="009223D6" w:rsidP="009223D6">
            <w:pPr>
              <w:jc w:val="both"/>
              <w:rPr>
                <w:rFonts w:ascii="Times New Roman" w:hAnsi="Times New Roman" w:cs="Times New Roman"/>
                <w:bCs/>
                <w:sz w:val="20"/>
                <w:szCs w:val="20"/>
              </w:rPr>
            </w:pPr>
            <w:r w:rsidRPr="009223D6">
              <w:rPr>
                <w:rFonts w:ascii="Times New Roman" w:hAnsi="Times New Roman" w:cs="Times New Roman"/>
                <w:bCs/>
                <w:sz w:val="20"/>
                <w:szCs w:val="20"/>
              </w:rPr>
              <w:t>2019</w:t>
            </w:r>
          </w:p>
        </w:tc>
        <w:tc>
          <w:tcPr>
            <w:tcW w:w="1805" w:type="dxa"/>
            <w:tcBorders>
              <w:top w:val="double" w:sz="4" w:space="0" w:color="auto"/>
            </w:tcBorders>
          </w:tcPr>
          <w:p w14:paraId="7B461913" w14:textId="77777777" w:rsidR="009223D6" w:rsidRPr="009223D6" w:rsidRDefault="009223D6" w:rsidP="009223D6">
            <w:pPr>
              <w:jc w:val="both"/>
              <w:rPr>
                <w:rFonts w:ascii="Times New Roman" w:hAnsi="Times New Roman" w:cs="Times New Roman"/>
                <w:bCs/>
                <w:sz w:val="20"/>
                <w:szCs w:val="20"/>
              </w:rPr>
            </w:pPr>
            <w:r w:rsidRPr="009223D6">
              <w:rPr>
                <w:rFonts w:ascii="Times New Roman" w:hAnsi="Times New Roman" w:cs="Times New Roman"/>
                <w:bCs/>
                <w:sz w:val="20"/>
                <w:szCs w:val="20"/>
              </w:rPr>
              <w:t>9,641*</w:t>
            </w:r>
          </w:p>
        </w:tc>
        <w:tc>
          <w:tcPr>
            <w:tcW w:w="1828" w:type="dxa"/>
            <w:tcBorders>
              <w:top w:val="double" w:sz="4" w:space="0" w:color="auto"/>
            </w:tcBorders>
          </w:tcPr>
          <w:p w14:paraId="4B3CE56A" w14:textId="77777777" w:rsidR="009223D6" w:rsidRPr="009223D6" w:rsidRDefault="009223D6" w:rsidP="009223D6">
            <w:pPr>
              <w:jc w:val="both"/>
              <w:rPr>
                <w:rFonts w:ascii="Times New Roman" w:hAnsi="Times New Roman" w:cs="Times New Roman"/>
                <w:bCs/>
                <w:sz w:val="20"/>
                <w:szCs w:val="20"/>
              </w:rPr>
            </w:pPr>
            <w:r w:rsidRPr="009223D6">
              <w:rPr>
                <w:rFonts w:ascii="Times New Roman" w:hAnsi="Times New Roman" w:cs="Times New Roman"/>
                <w:bCs/>
                <w:sz w:val="20"/>
                <w:szCs w:val="20"/>
              </w:rPr>
              <w:t>Deterministic (editorial)</w:t>
            </w:r>
          </w:p>
        </w:tc>
        <w:tc>
          <w:tcPr>
            <w:tcW w:w="1822" w:type="dxa"/>
            <w:tcBorders>
              <w:top w:val="double" w:sz="4" w:space="0" w:color="auto"/>
            </w:tcBorders>
          </w:tcPr>
          <w:p w14:paraId="7A39E28E" w14:textId="77777777" w:rsidR="009223D6" w:rsidRPr="009223D6" w:rsidRDefault="009223D6" w:rsidP="009223D6">
            <w:pPr>
              <w:jc w:val="both"/>
              <w:rPr>
                <w:rFonts w:ascii="Times New Roman" w:hAnsi="Times New Roman" w:cs="Times New Roman"/>
                <w:bCs/>
                <w:sz w:val="20"/>
                <w:szCs w:val="20"/>
              </w:rPr>
            </w:pPr>
            <w:r w:rsidRPr="009223D6">
              <w:rPr>
                <w:rFonts w:ascii="Times New Roman" w:hAnsi="Times New Roman" w:cs="Times New Roman"/>
                <w:bCs/>
                <w:sz w:val="20"/>
                <w:szCs w:val="20"/>
              </w:rPr>
              <w:t>Tier 1 — Primary</w:t>
            </w:r>
          </w:p>
        </w:tc>
      </w:tr>
      <w:tr w:rsidR="009223D6" w:rsidRPr="009223D6" w14:paraId="74B0C77B" w14:textId="77777777" w:rsidTr="009223D6">
        <w:trPr>
          <w:jc w:val="center"/>
        </w:trPr>
        <w:tc>
          <w:tcPr>
            <w:tcW w:w="1798" w:type="dxa"/>
          </w:tcPr>
          <w:p w14:paraId="5C560CA5" w14:textId="77777777" w:rsidR="009223D6" w:rsidRPr="009223D6" w:rsidRDefault="009223D6" w:rsidP="009223D6">
            <w:pPr>
              <w:jc w:val="both"/>
              <w:rPr>
                <w:rFonts w:ascii="Times New Roman" w:hAnsi="Times New Roman" w:cs="Times New Roman"/>
                <w:bCs/>
                <w:sz w:val="20"/>
                <w:szCs w:val="20"/>
              </w:rPr>
            </w:pPr>
            <w:proofErr w:type="spellStart"/>
            <w:r w:rsidRPr="009223D6">
              <w:rPr>
                <w:rFonts w:ascii="Times New Roman" w:hAnsi="Times New Roman" w:cs="Times New Roman"/>
                <w:bCs/>
                <w:sz w:val="20"/>
                <w:szCs w:val="20"/>
              </w:rPr>
              <w:t>Statbel</w:t>
            </w:r>
            <w:proofErr w:type="spellEnd"/>
            <w:r w:rsidRPr="009223D6">
              <w:rPr>
                <w:rFonts w:ascii="Times New Roman" w:hAnsi="Times New Roman" w:cs="Times New Roman"/>
                <w:bCs/>
                <w:sz w:val="20"/>
                <w:szCs w:val="20"/>
              </w:rPr>
              <w:t xml:space="preserve"> (Belgian registry)</w:t>
            </w:r>
          </w:p>
        </w:tc>
        <w:tc>
          <w:tcPr>
            <w:tcW w:w="1773" w:type="dxa"/>
          </w:tcPr>
          <w:p w14:paraId="6C3008E1" w14:textId="77777777" w:rsidR="009223D6" w:rsidRPr="009223D6" w:rsidRDefault="009223D6" w:rsidP="009223D6">
            <w:pPr>
              <w:jc w:val="both"/>
              <w:rPr>
                <w:rFonts w:ascii="Times New Roman" w:hAnsi="Times New Roman" w:cs="Times New Roman"/>
                <w:bCs/>
                <w:sz w:val="20"/>
                <w:szCs w:val="20"/>
              </w:rPr>
            </w:pPr>
            <w:r w:rsidRPr="009223D6">
              <w:rPr>
                <w:rFonts w:ascii="Times New Roman" w:hAnsi="Times New Roman" w:cs="Times New Roman"/>
                <w:bCs/>
                <w:sz w:val="20"/>
                <w:szCs w:val="20"/>
              </w:rPr>
              <w:t>2018</w:t>
            </w:r>
          </w:p>
        </w:tc>
        <w:tc>
          <w:tcPr>
            <w:tcW w:w="1805" w:type="dxa"/>
          </w:tcPr>
          <w:p w14:paraId="09D19202" w14:textId="77777777" w:rsidR="009223D6" w:rsidRPr="009223D6" w:rsidRDefault="009223D6" w:rsidP="009223D6">
            <w:pPr>
              <w:jc w:val="both"/>
              <w:rPr>
                <w:rFonts w:ascii="Times New Roman" w:hAnsi="Times New Roman" w:cs="Times New Roman"/>
                <w:bCs/>
                <w:sz w:val="20"/>
                <w:szCs w:val="20"/>
              </w:rPr>
            </w:pPr>
            <w:r w:rsidRPr="009223D6">
              <w:rPr>
                <w:rFonts w:ascii="Times New Roman" w:hAnsi="Times New Roman" w:cs="Times New Roman"/>
                <w:bCs/>
                <w:sz w:val="20"/>
                <w:szCs w:val="20"/>
              </w:rPr>
              <w:t>8,146†</w:t>
            </w:r>
          </w:p>
        </w:tc>
        <w:tc>
          <w:tcPr>
            <w:tcW w:w="1828" w:type="dxa"/>
          </w:tcPr>
          <w:p w14:paraId="47DB0A5A" w14:textId="77777777" w:rsidR="009223D6" w:rsidRPr="009223D6" w:rsidRDefault="009223D6" w:rsidP="009223D6">
            <w:pPr>
              <w:jc w:val="both"/>
              <w:rPr>
                <w:rFonts w:ascii="Times New Roman" w:hAnsi="Times New Roman" w:cs="Times New Roman"/>
                <w:bCs/>
                <w:sz w:val="20"/>
                <w:szCs w:val="20"/>
              </w:rPr>
            </w:pPr>
            <w:r w:rsidRPr="009223D6">
              <w:rPr>
                <w:rFonts w:ascii="Times New Roman" w:hAnsi="Times New Roman" w:cs="Times New Roman"/>
                <w:bCs/>
                <w:sz w:val="20"/>
                <w:szCs w:val="20"/>
              </w:rPr>
              <w:t>Derived (90% threshold)</w:t>
            </w:r>
          </w:p>
        </w:tc>
        <w:tc>
          <w:tcPr>
            <w:tcW w:w="1822" w:type="dxa"/>
          </w:tcPr>
          <w:p w14:paraId="3928FE4E" w14:textId="77777777" w:rsidR="009223D6" w:rsidRPr="009223D6" w:rsidRDefault="009223D6" w:rsidP="009223D6">
            <w:pPr>
              <w:jc w:val="both"/>
              <w:rPr>
                <w:rFonts w:ascii="Times New Roman" w:hAnsi="Times New Roman" w:cs="Times New Roman"/>
                <w:bCs/>
                <w:sz w:val="20"/>
                <w:szCs w:val="20"/>
              </w:rPr>
            </w:pPr>
            <w:r w:rsidRPr="009223D6">
              <w:rPr>
                <w:rFonts w:ascii="Times New Roman" w:hAnsi="Times New Roman" w:cs="Times New Roman"/>
                <w:bCs/>
                <w:sz w:val="20"/>
                <w:szCs w:val="20"/>
              </w:rPr>
              <w:t>Tier 2 — Supplement</w:t>
            </w:r>
          </w:p>
        </w:tc>
      </w:tr>
      <w:tr w:rsidR="009223D6" w:rsidRPr="009223D6" w14:paraId="057A6956" w14:textId="77777777" w:rsidTr="009223D6">
        <w:trPr>
          <w:jc w:val="center"/>
        </w:trPr>
        <w:tc>
          <w:tcPr>
            <w:tcW w:w="1798" w:type="dxa"/>
          </w:tcPr>
          <w:p w14:paraId="3CE1AF06" w14:textId="77777777" w:rsidR="009223D6" w:rsidRPr="009223D6" w:rsidRDefault="009223D6" w:rsidP="009223D6">
            <w:pPr>
              <w:jc w:val="both"/>
              <w:rPr>
                <w:rFonts w:ascii="Times New Roman" w:hAnsi="Times New Roman" w:cs="Times New Roman"/>
                <w:bCs/>
                <w:sz w:val="20"/>
                <w:szCs w:val="20"/>
              </w:rPr>
            </w:pPr>
            <w:r w:rsidRPr="009223D6">
              <w:rPr>
                <w:rFonts w:ascii="Times New Roman" w:hAnsi="Times New Roman" w:cs="Times New Roman"/>
                <w:bCs/>
                <w:sz w:val="20"/>
                <w:szCs w:val="20"/>
              </w:rPr>
              <w:lastRenderedPageBreak/>
              <w:t>WGND 2.0 (WIPO)</w:t>
            </w:r>
          </w:p>
        </w:tc>
        <w:tc>
          <w:tcPr>
            <w:tcW w:w="1773" w:type="dxa"/>
          </w:tcPr>
          <w:p w14:paraId="39043E0A" w14:textId="77777777" w:rsidR="009223D6" w:rsidRPr="009223D6" w:rsidRDefault="009223D6" w:rsidP="009223D6">
            <w:pPr>
              <w:jc w:val="both"/>
              <w:rPr>
                <w:rFonts w:ascii="Times New Roman" w:hAnsi="Times New Roman" w:cs="Times New Roman"/>
                <w:bCs/>
                <w:sz w:val="20"/>
                <w:szCs w:val="20"/>
              </w:rPr>
            </w:pPr>
            <w:r w:rsidRPr="009223D6">
              <w:rPr>
                <w:rFonts w:ascii="Times New Roman" w:hAnsi="Times New Roman" w:cs="Times New Roman"/>
                <w:bCs/>
                <w:sz w:val="20"/>
                <w:szCs w:val="20"/>
              </w:rPr>
              <w:t>2021</w:t>
            </w:r>
          </w:p>
        </w:tc>
        <w:tc>
          <w:tcPr>
            <w:tcW w:w="1805" w:type="dxa"/>
          </w:tcPr>
          <w:p w14:paraId="72CCDCB2" w14:textId="77777777" w:rsidR="009223D6" w:rsidRPr="009223D6" w:rsidRDefault="009223D6" w:rsidP="009223D6">
            <w:pPr>
              <w:jc w:val="both"/>
              <w:rPr>
                <w:rFonts w:ascii="Times New Roman" w:hAnsi="Times New Roman" w:cs="Times New Roman"/>
                <w:bCs/>
                <w:sz w:val="20"/>
                <w:szCs w:val="20"/>
              </w:rPr>
            </w:pPr>
            <w:r w:rsidRPr="009223D6">
              <w:rPr>
                <w:rFonts w:ascii="Times New Roman" w:hAnsi="Times New Roman" w:cs="Times New Roman"/>
                <w:bCs/>
                <w:sz w:val="20"/>
                <w:szCs w:val="20"/>
              </w:rPr>
              <w:t>3,482,709</w:t>
            </w:r>
          </w:p>
        </w:tc>
        <w:tc>
          <w:tcPr>
            <w:tcW w:w="1828" w:type="dxa"/>
          </w:tcPr>
          <w:p w14:paraId="383B9B6A" w14:textId="77777777" w:rsidR="009223D6" w:rsidRPr="009223D6" w:rsidRDefault="009223D6" w:rsidP="009223D6">
            <w:pPr>
              <w:jc w:val="both"/>
              <w:rPr>
                <w:rFonts w:ascii="Times New Roman" w:hAnsi="Times New Roman" w:cs="Times New Roman"/>
                <w:bCs/>
                <w:sz w:val="20"/>
                <w:szCs w:val="20"/>
              </w:rPr>
            </w:pPr>
            <w:r w:rsidRPr="009223D6">
              <w:rPr>
                <w:rFonts w:ascii="Times New Roman" w:hAnsi="Times New Roman" w:cs="Times New Roman"/>
                <w:bCs/>
                <w:sz w:val="20"/>
                <w:szCs w:val="20"/>
              </w:rPr>
              <w:t>Deterministic (multi-source)</w:t>
            </w:r>
          </w:p>
        </w:tc>
        <w:tc>
          <w:tcPr>
            <w:tcW w:w="1822" w:type="dxa"/>
          </w:tcPr>
          <w:p w14:paraId="61C609FF" w14:textId="77777777" w:rsidR="009223D6" w:rsidRPr="009223D6" w:rsidRDefault="009223D6" w:rsidP="009223D6">
            <w:pPr>
              <w:jc w:val="both"/>
              <w:rPr>
                <w:rFonts w:ascii="Times New Roman" w:hAnsi="Times New Roman" w:cs="Times New Roman"/>
                <w:bCs/>
                <w:sz w:val="20"/>
                <w:szCs w:val="20"/>
              </w:rPr>
            </w:pPr>
            <w:r w:rsidRPr="009223D6">
              <w:rPr>
                <w:rFonts w:ascii="Times New Roman" w:hAnsi="Times New Roman" w:cs="Times New Roman"/>
                <w:bCs/>
                <w:sz w:val="20"/>
                <w:szCs w:val="20"/>
              </w:rPr>
              <w:t>Tier 3 — International fallback</w:t>
            </w:r>
          </w:p>
        </w:tc>
      </w:tr>
    </w:tbl>
    <w:p w14:paraId="127A21D4" w14:textId="77777777" w:rsidR="009223D6" w:rsidRDefault="009223D6" w:rsidP="009223D6">
      <w:pPr>
        <w:jc w:val="both"/>
        <w:rPr>
          <w:rFonts w:ascii="Times New Roman" w:hAnsi="Times New Roman" w:cs="Times New Roman"/>
          <w:iCs/>
          <w:sz w:val="14"/>
          <w:szCs w:val="14"/>
        </w:rPr>
      </w:pPr>
      <w:r w:rsidRPr="009223D6">
        <w:rPr>
          <w:rFonts w:ascii="Times New Roman" w:hAnsi="Times New Roman" w:cs="Times New Roman"/>
          <w:i/>
          <w:sz w:val="14"/>
          <w:szCs w:val="14"/>
        </w:rPr>
        <w:t>Note:</w:t>
      </w:r>
      <w:r>
        <w:rPr>
          <w:rFonts w:ascii="Times New Roman" w:hAnsi="Times New Roman" w:cs="Times New Roman"/>
          <w:iCs/>
          <w:sz w:val="14"/>
          <w:szCs w:val="14"/>
        </w:rPr>
        <w:t xml:space="preserve"> </w:t>
      </w:r>
      <w:r w:rsidRPr="009223D6">
        <w:rPr>
          <w:rFonts w:ascii="Times New Roman" w:hAnsi="Times New Roman" w:cs="Times New Roman"/>
          <w:iCs/>
          <w:sz w:val="14"/>
          <w:szCs w:val="14"/>
        </w:rPr>
        <w:t>* After Unicode normalization.</w:t>
      </w:r>
    </w:p>
    <w:p w14:paraId="42E658B0" w14:textId="05F7E789" w:rsidR="009223D6" w:rsidRPr="009223D6" w:rsidRDefault="009223D6" w:rsidP="009223D6">
      <w:pPr>
        <w:jc w:val="both"/>
        <w:rPr>
          <w:rFonts w:ascii="Times New Roman" w:hAnsi="Times New Roman" w:cs="Times New Roman"/>
          <w:iCs/>
          <w:sz w:val="14"/>
          <w:szCs w:val="14"/>
        </w:rPr>
      </w:pPr>
      <w:r w:rsidRPr="009223D6">
        <w:rPr>
          <w:rFonts w:ascii="Times New Roman" w:hAnsi="Times New Roman" w:cs="Times New Roman"/>
          <w:iCs/>
          <w:sz w:val="14"/>
          <w:szCs w:val="14"/>
        </w:rPr>
        <w:t>† Supplementary names not in Larousse, after normalization. Combined lookup database: 3,486,454 unique normalized names.</w:t>
      </w:r>
    </w:p>
    <w:p w14:paraId="19E53CB8" w14:textId="0CF6CD47" w:rsidR="009223D6" w:rsidRPr="009223D6" w:rsidRDefault="009223D6" w:rsidP="009223D6">
      <w:pPr>
        <w:spacing w:before="240" w:line="480" w:lineRule="auto"/>
        <w:jc w:val="both"/>
        <w:rPr>
          <w:rFonts w:ascii="Times New Roman" w:hAnsi="Times New Roman" w:cs="Times New Roman"/>
        </w:rPr>
      </w:pPr>
      <w:r w:rsidRPr="009223D6">
        <w:rPr>
          <w:rFonts w:ascii="Times New Roman" w:hAnsi="Times New Roman" w:cs="Times New Roman"/>
          <w:b/>
        </w:rPr>
        <w:t>Five-Tier Classification Cascade</w:t>
      </w:r>
    </w:p>
    <w:p w14:paraId="0A571E16" w14:textId="77777777" w:rsidR="009223D6" w:rsidRPr="009223D6" w:rsidRDefault="009223D6" w:rsidP="009223D6">
      <w:pPr>
        <w:spacing w:line="480" w:lineRule="auto"/>
        <w:ind w:firstLine="720"/>
        <w:jc w:val="both"/>
        <w:rPr>
          <w:rFonts w:ascii="Times New Roman" w:hAnsi="Times New Roman" w:cs="Times New Roman"/>
        </w:rPr>
      </w:pPr>
      <w:r w:rsidRPr="009223D6">
        <w:rPr>
          <w:rFonts w:ascii="Times New Roman" w:hAnsi="Times New Roman" w:cs="Times New Roman"/>
        </w:rPr>
        <w:t>The validated first name is looked up through a five-tier cascade, ordered by decreasing determinism. Each tier is consulted only if the preceding tiers yielded no classification. All tier results are stored separately in the output for audit purposes.</w:t>
      </w:r>
    </w:p>
    <w:p w14:paraId="23156A18" w14:textId="16C63D1E" w:rsidR="009223D6" w:rsidRPr="009223D6" w:rsidRDefault="009223D6" w:rsidP="009223D6">
      <w:pPr>
        <w:spacing w:before="160" w:after="80" w:line="480" w:lineRule="auto"/>
        <w:ind w:firstLine="720"/>
        <w:jc w:val="both"/>
        <w:rPr>
          <w:rFonts w:ascii="Times New Roman" w:hAnsi="Times New Roman" w:cs="Times New Roman"/>
        </w:rPr>
      </w:pPr>
      <w:r w:rsidRPr="009223D6">
        <w:rPr>
          <w:rFonts w:ascii="Times New Roman" w:hAnsi="Times New Roman" w:cs="Times New Roman"/>
          <w:b/>
          <w:i/>
          <w:iCs/>
        </w:rPr>
        <w:t>Tier 0 — Response Greeting (requester only)</w:t>
      </w:r>
      <w:r w:rsidRPr="009223D6">
        <w:rPr>
          <w:rFonts w:ascii="Times New Roman" w:hAnsi="Times New Roman" w:cs="Times New Roman"/>
          <w:i/>
          <w:iCs/>
        </w:rPr>
        <w:t>.</w:t>
      </w:r>
      <w:r>
        <w:rPr>
          <w:rFonts w:ascii="Times New Roman" w:hAnsi="Times New Roman" w:cs="Times New Roman"/>
        </w:rPr>
        <w:t xml:space="preserve"> </w:t>
      </w:r>
      <w:r w:rsidRPr="009223D6">
        <w:rPr>
          <w:rFonts w:ascii="Times New Roman" w:hAnsi="Times New Roman" w:cs="Times New Roman"/>
        </w:rPr>
        <w:t>Before any dictionary lookup, the pipeline checks how the administration addressed the requester in the first line of the response text. Gendered salutations such as “Chère Madame” or “Cher Monsieur” indicate the administration’s perceived gender of the requester. This tier takes precedence over all name-based tiers because the study examines how the administration’s perception of the requester’s gender shapes their responsiveness. In group requests, the pipeline extracts the first signer’s name, but the administration may respond to a different co-signer—Tier 0 captures this discrepancy. Neutral or dual-gender greetings (“Madame, Monsieur”) are skipped. Recognized patterns include French forms (“Chère Madame”, “Cher Monsieur”, “Bonjour Madame”) and Dutch forms (“</w:t>
      </w:r>
      <w:proofErr w:type="spellStart"/>
      <w:r w:rsidRPr="009223D6">
        <w:rPr>
          <w:rFonts w:ascii="Times New Roman" w:hAnsi="Times New Roman" w:cs="Times New Roman"/>
        </w:rPr>
        <w:t>Geachte</w:t>
      </w:r>
      <w:proofErr w:type="spellEnd"/>
      <w:r w:rsidRPr="009223D6">
        <w:rPr>
          <w:rFonts w:ascii="Times New Roman" w:hAnsi="Times New Roman" w:cs="Times New Roman"/>
        </w:rPr>
        <w:t xml:space="preserve"> Mevrouw”, “</w:t>
      </w:r>
      <w:proofErr w:type="spellStart"/>
      <w:r w:rsidRPr="009223D6">
        <w:rPr>
          <w:rFonts w:ascii="Times New Roman" w:hAnsi="Times New Roman" w:cs="Times New Roman"/>
        </w:rPr>
        <w:t>Geachte</w:t>
      </w:r>
      <w:proofErr w:type="spellEnd"/>
      <w:r w:rsidRPr="009223D6">
        <w:rPr>
          <w:rFonts w:ascii="Times New Roman" w:hAnsi="Times New Roman" w:cs="Times New Roman"/>
        </w:rPr>
        <w:t xml:space="preserve"> Heer”). Tier 0 applies exclusively to requester classification; it does not apply to respondents because requesters write to institutional bodies, not to specific individuals.</w:t>
      </w:r>
    </w:p>
    <w:p w14:paraId="4DAD5693" w14:textId="4C2732D2" w:rsidR="009223D6" w:rsidRPr="009223D6" w:rsidRDefault="009223D6" w:rsidP="009223D6">
      <w:pPr>
        <w:spacing w:before="160" w:after="80" w:line="480" w:lineRule="auto"/>
        <w:ind w:firstLine="720"/>
        <w:jc w:val="both"/>
        <w:rPr>
          <w:rFonts w:ascii="Times New Roman" w:hAnsi="Times New Roman" w:cs="Times New Roman"/>
        </w:rPr>
      </w:pPr>
      <w:r w:rsidRPr="009223D6">
        <w:rPr>
          <w:rFonts w:ascii="Times New Roman" w:hAnsi="Times New Roman" w:cs="Times New Roman"/>
          <w:b/>
          <w:i/>
          <w:iCs/>
        </w:rPr>
        <w:t>Tier 1 — Larousse Lookup</w:t>
      </w:r>
      <w:r w:rsidRPr="009223D6">
        <w:rPr>
          <w:rFonts w:ascii="Times New Roman" w:hAnsi="Times New Roman" w:cs="Times New Roman"/>
          <w:i/>
          <w:iCs/>
        </w:rPr>
        <w:t>.</w:t>
      </w:r>
      <w:r>
        <w:rPr>
          <w:rFonts w:ascii="Times New Roman" w:hAnsi="Times New Roman" w:cs="Times New Roman"/>
        </w:rPr>
        <w:t xml:space="preserve"> </w:t>
      </w:r>
      <w:r w:rsidRPr="009223D6">
        <w:rPr>
          <w:rFonts w:ascii="Times New Roman" w:hAnsi="Times New Roman" w:cs="Times New Roman"/>
        </w:rPr>
        <w:t>The normalized first name is looked up in the Larousse reference database (9,641 names). If found, the book’s sex classification (Male, Female, or Unisex) is assigned. Larousse is prioritized because its sex assignment is fully deterministic and editorially curated.</w:t>
      </w:r>
    </w:p>
    <w:p w14:paraId="458A4A81" w14:textId="64527BAA" w:rsidR="009223D6" w:rsidRPr="009223D6" w:rsidRDefault="009223D6" w:rsidP="009223D6">
      <w:pPr>
        <w:spacing w:before="160" w:after="80" w:line="480" w:lineRule="auto"/>
        <w:ind w:firstLine="720"/>
        <w:jc w:val="both"/>
        <w:rPr>
          <w:rFonts w:ascii="Times New Roman" w:hAnsi="Times New Roman" w:cs="Times New Roman"/>
        </w:rPr>
      </w:pPr>
      <w:r w:rsidRPr="009223D6">
        <w:rPr>
          <w:rFonts w:ascii="Times New Roman" w:hAnsi="Times New Roman" w:cs="Times New Roman"/>
          <w:b/>
          <w:i/>
          <w:iCs/>
        </w:rPr>
        <w:t xml:space="preserve">Tier 2 — </w:t>
      </w:r>
      <w:proofErr w:type="spellStart"/>
      <w:r w:rsidRPr="009223D6">
        <w:rPr>
          <w:rFonts w:ascii="Times New Roman" w:hAnsi="Times New Roman" w:cs="Times New Roman"/>
          <w:b/>
          <w:i/>
          <w:iCs/>
        </w:rPr>
        <w:t>Statbel</w:t>
      </w:r>
      <w:proofErr w:type="spellEnd"/>
      <w:r w:rsidRPr="009223D6">
        <w:rPr>
          <w:rFonts w:ascii="Times New Roman" w:hAnsi="Times New Roman" w:cs="Times New Roman"/>
          <w:b/>
          <w:i/>
          <w:iCs/>
        </w:rPr>
        <w:t xml:space="preserve"> Lookup</w:t>
      </w:r>
      <w:r>
        <w:rPr>
          <w:rFonts w:ascii="Times New Roman" w:hAnsi="Times New Roman" w:cs="Times New Roman"/>
        </w:rPr>
        <w:t xml:space="preserve">. </w:t>
      </w:r>
      <w:r w:rsidRPr="009223D6">
        <w:rPr>
          <w:rFonts w:ascii="Times New Roman" w:hAnsi="Times New Roman" w:cs="Times New Roman"/>
        </w:rPr>
        <w:t xml:space="preserve">If the name is not found in Larousse, it is looked up in the </w:t>
      </w:r>
      <w:proofErr w:type="spellStart"/>
      <w:r w:rsidRPr="009223D6">
        <w:rPr>
          <w:rFonts w:ascii="Times New Roman" w:hAnsi="Times New Roman" w:cs="Times New Roman"/>
        </w:rPr>
        <w:t>Statbel</w:t>
      </w:r>
      <w:proofErr w:type="spellEnd"/>
      <w:r w:rsidRPr="009223D6">
        <w:rPr>
          <w:rFonts w:ascii="Times New Roman" w:hAnsi="Times New Roman" w:cs="Times New Roman"/>
        </w:rPr>
        <w:t xml:space="preserve"> supplement (8,146 additional names from the Belgian civil registry absent from </w:t>
      </w:r>
      <w:r w:rsidRPr="009223D6">
        <w:rPr>
          <w:rFonts w:ascii="Times New Roman" w:hAnsi="Times New Roman" w:cs="Times New Roman"/>
        </w:rPr>
        <w:lastRenderedPageBreak/>
        <w:t>Larousse). If found, the derived sex classification with the 90% dominance threshold is assigned.</w:t>
      </w:r>
    </w:p>
    <w:p w14:paraId="23BD6841" w14:textId="11163258" w:rsidR="009223D6" w:rsidRPr="009223D6" w:rsidRDefault="009223D6" w:rsidP="009223D6">
      <w:pPr>
        <w:spacing w:before="160" w:after="80" w:line="480" w:lineRule="auto"/>
        <w:ind w:firstLine="720"/>
        <w:jc w:val="both"/>
        <w:rPr>
          <w:rFonts w:ascii="Times New Roman" w:hAnsi="Times New Roman" w:cs="Times New Roman"/>
        </w:rPr>
      </w:pPr>
      <w:r w:rsidRPr="009223D6">
        <w:rPr>
          <w:rFonts w:ascii="Times New Roman" w:hAnsi="Times New Roman" w:cs="Times New Roman"/>
          <w:b/>
          <w:i/>
          <w:iCs/>
        </w:rPr>
        <w:t>Tier 3 — WGND Lookup</w:t>
      </w:r>
      <w:r w:rsidRPr="009223D6">
        <w:rPr>
          <w:rFonts w:ascii="Times New Roman" w:hAnsi="Times New Roman" w:cs="Times New Roman"/>
          <w:i/>
          <w:iCs/>
        </w:rPr>
        <w:t>.</w:t>
      </w:r>
      <w:r>
        <w:rPr>
          <w:rFonts w:ascii="Times New Roman" w:hAnsi="Times New Roman" w:cs="Times New Roman"/>
        </w:rPr>
        <w:t xml:space="preserve"> </w:t>
      </w:r>
      <w:r w:rsidRPr="009223D6">
        <w:rPr>
          <w:rFonts w:ascii="Times New Roman" w:hAnsi="Times New Roman" w:cs="Times New Roman"/>
        </w:rPr>
        <w:t xml:space="preserve">If the name is not found in Larousse or </w:t>
      </w:r>
      <w:proofErr w:type="spellStart"/>
      <w:r w:rsidRPr="009223D6">
        <w:rPr>
          <w:rFonts w:ascii="Times New Roman" w:hAnsi="Times New Roman" w:cs="Times New Roman"/>
        </w:rPr>
        <w:t>Statbel</w:t>
      </w:r>
      <w:proofErr w:type="spellEnd"/>
      <w:r w:rsidRPr="009223D6">
        <w:rPr>
          <w:rFonts w:ascii="Times New Roman" w:hAnsi="Times New Roman" w:cs="Times New Roman"/>
        </w:rPr>
        <w:t>, it is looked up in the WGND 2.0 dictionary (3,482,709 names from 182 countries). If found, the WGND’s sex classification is assigned. The WGND is consulted last among the dictionary tiers because, despite its extensive international coverage, it lacks the regional specificity of the French and Belgian sources.</w:t>
      </w:r>
    </w:p>
    <w:p w14:paraId="49EB3A6F" w14:textId="1447D7FB" w:rsidR="009223D6" w:rsidRPr="009223D6" w:rsidRDefault="009223D6" w:rsidP="009223D6">
      <w:pPr>
        <w:spacing w:before="160" w:after="80" w:line="480" w:lineRule="auto"/>
        <w:ind w:firstLine="720"/>
        <w:jc w:val="both"/>
        <w:rPr>
          <w:rFonts w:ascii="Times New Roman" w:hAnsi="Times New Roman" w:cs="Times New Roman"/>
        </w:rPr>
      </w:pPr>
      <w:r w:rsidRPr="009223D6">
        <w:rPr>
          <w:rFonts w:ascii="Times New Roman" w:hAnsi="Times New Roman" w:cs="Times New Roman"/>
          <w:b/>
          <w:i/>
          <w:iCs/>
        </w:rPr>
        <w:t>Tier 4 — LLM Fallback</w:t>
      </w:r>
      <w:r w:rsidRPr="009223D6">
        <w:rPr>
          <w:rFonts w:ascii="Times New Roman" w:hAnsi="Times New Roman" w:cs="Times New Roman"/>
          <w:i/>
          <w:iCs/>
        </w:rPr>
        <w:t>.</w:t>
      </w:r>
      <w:r>
        <w:rPr>
          <w:rFonts w:ascii="Times New Roman" w:hAnsi="Times New Roman" w:cs="Times New Roman"/>
        </w:rPr>
        <w:t xml:space="preserve"> </w:t>
      </w:r>
      <w:r w:rsidRPr="009223D6">
        <w:rPr>
          <w:rFonts w:ascii="Times New Roman" w:hAnsi="Times New Roman" w:cs="Times New Roman"/>
        </w:rPr>
        <w:t>If the name is not found in any of the three dictionary sources (or no name was extracted), the signature zone text is sent to a local LLM for classification. Only definitive Male or Female results are promoted to the final classification; Unknown and ambiguous responses are stored for audit but do not override the unclassified status. See Section B.5 for the full LLM configuration and Section B.6 for post-classification filters.</w:t>
      </w:r>
    </w:p>
    <w:p w14:paraId="602D8E03" w14:textId="759985A9" w:rsidR="009223D6" w:rsidRPr="009223D6" w:rsidRDefault="009223D6" w:rsidP="009223D6">
      <w:pPr>
        <w:spacing w:before="240" w:line="480" w:lineRule="auto"/>
        <w:jc w:val="both"/>
        <w:rPr>
          <w:rFonts w:ascii="Times New Roman" w:hAnsi="Times New Roman" w:cs="Times New Roman"/>
        </w:rPr>
      </w:pPr>
      <w:r w:rsidRPr="009223D6">
        <w:rPr>
          <w:rFonts w:ascii="Times New Roman" w:hAnsi="Times New Roman" w:cs="Times New Roman"/>
          <w:b/>
        </w:rPr>
        <w:t>Name Extraction Pipeline</w:t>
      </w:r>
    </w:p>
    <w:p w14:paraId="4EADF330" w14:textId="77777777" w:rsidR="009223D6" w:rsidRPr="009223D6" w:rsidRDefault="009223D6" w:rsidP="009223D6">
      <w:pPr>
        <w:spacing w:line="480" w:lineRule="auto"/>
        <w:ind w:firstLine="720"/>
        <w:jc w:val="both"/>
        <w:rPr>
          <w:rFonts w:ascii="Times New Roman" w:hAnsi="Times New Roman" w:cs="Times New Roman"/>
        </w:rPr>
      </w:pPr>
      <w:r w:rsidRPr="009223D6">
        <w:rPr>
          <w:rFonts w:ascii="Times New Roman" w:hAnsi="Times New Roman" w:cs="Times New Roman"/>
        </w:rPr>
        <w:t>Names are extracted from FOI text files through a six-step procedure. First, platform boilerplate (machine-generated disclaimers appended by the Transparencia.be platform in French, Dutch, and English) and quoted original messages are removed through deterministic text preprocessing. For incoming texts (administration responses), a two-stage cleaning process is applied: an initial cut at quoted-message headers and email forwarding headers, followed by a second-stage removal of platform footers. Second, the signature zone is identified by locating the last occurrence of a standard French or Dutch closing formula (“</w:t>
      </w:r>
      <w:proofErr w:type="spellStart"/>
      <w:r w:rsidRPr="009223D6">
        <w:rPr>
          <w:rFonts w:ascii="Times New Roman" w:hAnsi="Times New Roman" w:cs="Times New Roman"/>
        </w:rPr>
        <w:t>Cordialement</w:t>
      </w:r>
      <w:proofErr w:type="spellEnd"/>
      <w:r w:rsidRPr="009223D6">
        <w:rPr>
          <w:rFonts w:ascii="Times New Roman" w:hAnsi="Times New Roman" w:cs="Times New Roman"/>
        </w:rPr>
        <w:t>”, “</w:t>
      </w:r>
      <w:proofErr w:type="spellStart"/>
      <w:r w:rsidRPr="009223D6">
        <w:rPr>
          <w:rFonts w:ascii="Times New Roman" w:hAnsi="Times New Roman" w:cs="Times New Roman"/>
        </w:rPr>
        <w:t>Veuillez</w:t>
      </w:r>
      <w:proofErr w:type="spellEnd"/>
      <w:r w:rsidRPr="009223D6">
        <w:rPr>
          <w:rFonts w:ascii="Times New Roman" w:hAnsi="Times New Roman" w:cs="Times New Roman"/>
        </w:rPr>
        <w:t xml:space="preserve"> </w:t>
      </w:r>
      <w:proofErr w:type="spellStart"/>
      <w:r w:rsidRPr="009223D6">
        <w:rPr>
          <w:rFonts w:ascii="Times New Roman" w:hAnsi="Times New Roman" w:cs="Times New Roman"/>
        </w:rPr>
        <w:t>agréer</w:t>
      </w:r>
      <w:proofErr w:type="spellEnd"/>
      <w:r w:rsidRPr="009223D6">
        <w:rPr>
          <w:rFonts w:ascii="Times New Roman" w:hAnsi="Times New Roman" w:cs="Times New Roman"/>
        </w:rPr>
        <w:t xml:space="preserve">”, “Met </w:t>
      </w:r>
      <w:proofErr w:type="spellStart"/>
      <w:r w:rsidRPr="009223D6">
        <w:rPr>
          <w:rFonts w:ascii="Times New Roman" w:hAnsi="Times New Roman" w:cs="Times New Roman"/>
        </w:rPr>
        <w:t>vriendelijke</w:t>
      </w:r>
      <w:proofErr w:type="spellEnd"/>
      <w:r w:rsidRPr="009223D6">
        <w:rPr>
          <w:rFonts w:ascii="Times New Roman" w:hAnsi="Times New Roman" w:cs="Times New Roman"/>
        </w:rPr>
        <w:t xml:space="preserve"> </w:t>
      </w:r>
      <w:proofErr w:type="spellStart"/>
      <w:r w:rsidRPr="009223D6">
        <w:rPr>
          <w:rFonts w:ascii="Times New Roman" w:hAnsi="Times New Roman" w:cs="Times New Roman"/>
        </w:rPr>
        <w:t>groeten</w:t>
      </w:r>
      <w:proofErr w:type="spellEnd"/>
      <w:r w:rsidRPr="009223D6">
        <w:rPr>
          <w:rFonts w:ascii="Times New Roman" w:hAnsi="Times New Roman" w:cs="Times New Roman"/>
        </w:rPr>
        <w:t>”, etc.) within the last 500 characters of the preprocessed text. The signature zone is defined as the text from the closing formula to the end of the message. If no closing formula is found (3.1% of requester texts, 40.2% of respondent texts), the last 200 characters serve as a fallback.</w:t>
      </w:r>
    </w:p>
    <w:p w14:paraId="02575A13" w14:textId="77777777" w:rsidR="009223D6" w:rsidRPr="009223D6" w:rsidRDefault="009223D6" w:rsidP="009223D6">
      <w:pPr>
        <w:spacing w:line="480" w:lineRule="auto"/>
        <w:ind w:firstLine="720"/>
        <w:jc w:val="both"/>
        <w:rPr>
          <w:rFonts w:ascii="Times New Roman" w:hAnsi="Times New Roman" w:cs="Times New Roman"/>
        </w:rPr>
      </w:pPr>
      <w:r w:rsidRPr="009223D6">
        <w:rPr>
          <w:rFonts w:ascii="Times New Roman" w:hAnsi="Times New Roman" w:cs="Times New Roman"/>
        </w:rPr>
        <w:lastRenderedPageBreak/>
        <w:t xml:space="preserve">Third, names are extracted from the signature zone using two complementary methods run in parallel: (a) Named Entity Recognition (NER) using </w:t>
      </w:r>
      <w:proofErr w:type="spellStart"/>
      <w:r w:rsidRPr="009223D6">
        <w:rPr>
          <w:rFonts w:ascii="Times New Roman" w:hAnsi="Times New Roman" w:cs="Times New Roman"/>
        </w:rPr>
        <w:t>spaCy’s</w:t>
      </w:r>
      <w:proofErr w:type="spellEnd"/>
      <w:r w:rsidRPr="009223D6">
        <w:rPr>
          <w:rFonts w:ascii="Times New Roman" w:hAnsi="Times New Roman" w:cs="Times New Roman"/>
        </w:rPr>
        <w:t xml:space="preserve"> French language model (</w:t>
      </w:r>
      <w:proofErr w:type="spellStart"/>
      <w:r w:rsidRPr="009223D6">
        <w:rPr>
          <w:rFonts w:ascii="Times New Roman" w:hAnsi="Times New Roman" w:cs="Times New Roman"/>
        </w:rPr>
        <w:t>fr_core_news_sm</w:t>
      </w:r>
      <w:proofErr w:type="spellEnd"/>
      <w:r w:rsidRPr="009223D6">
        <w:rPr>
          <w:rFonts w:ascii="Times New Roman" w:hAnsi="Times New Roman" w:cs="Times New Roman"/>
        </w:rPr>
        <w:t>), which identifies person entities (PER), and (b) a rule-based heuristic that scans for lines containing 1–4 capitalized words matching name patterns, with strategies for comma-separated formats (“Name, job title”) and dictionary-validated names before title keywords. When both methods produce a result, each candidate name is validated against the combined reference database (3,486,454 known first names). If only one candidate matches a known first name, that result is used. If both match, the heuristic result takes priority. Fourth, the first name is identified by checking each token of the extracted name against the combined database; the first matching token of three or more characters is selected. Fifth, the first name is normalized via Unicode NFKD decomposition followed by removal of combining diacritical marks and uppercasing. Sixth, the normalized name is classified through the five-tier cascade described in Section B.3. A single-name fallback captures cases where only a first name appears in the signature without a surname. For each request, only the first outgoing file (requester) and first incoming file (respondent) are processed.</w:t>
      </w:r>
    </w:p>
    <w:p w14:paraId="6C273203" w14:textId="67C2BA6F" w:rsidR="009223D6" w:rsidRPr="009223D6" w:rsidRDefault="009223D6" w:rsidP="009223D6">
      <w:pPr>
        <w:spacing w:before="240" w:line="480" w:lineRule="auto"/>
        <w:jc w:val="both"/>
        <w:rPr>
          <w:rFonts w:ascii="Times New Roman" w:hAnsi="Times New Roman" w:cs="Times New Roman"/>
          <w:b/>
        </w:rPr>
      </w:pPr>
      <w:r w:rsidRPr="009223D6">
        <w:rPr>
          <w:rFonts w:ascii="Times New Roman" w:hAnsi="Times New Roman" w:cs="Times New Roman"/>
          <w:b/>
        </w:rPr>
        <w:t>LLM Fallback Configuration (Tier 4)</w:t>
      </w:r>
    </w:p>
    <w:p w14:paraId="36B69641" w14:textId="77777777" w:rsidR="009223D6" w:rsidRPr="009223D6" w:rsidRDefault="009223D6" w:rsidP="009223D6">
      <w:pPr>
        <w:spacing w:line="480" w:lineRule="auto"/>
        <w:ind w:firstLine="720"/>
        <w:jc w:val="both"/>
        <w:rPr>
          <w:rFonts w:ascii="Times New Roman" w:hAnsi="Times New Roman" w:cs="Times New Roman"/>
        </w:rPr>
      </w:pPr>
      <w:r w:rsidRPr="009223D6">
        <w:rPr>
          <w:rFonts w:ascii="Times New Roman" w:hAnsi="Times New Roman" w:cs="Times New Roman"/>
        </w:rPr>
        <w:t xml:space="preserve">The LLM fallback uses </w:t>
      </w:r>
      <w:proofErr w:type="spellStart"/>
      <w:r w:rsidRPr="009223D6">
        <w:rPr>
          <w:rFonts w:ascii="Times New Roman" w:hAnsi="Times New Roman" w:cs="Times New Roman"/>
        </w:rPr>
        <w:t>Qwen</w:t>
      </w:r>
      <w:proofErr w:type="spellEnd"/>
      <w:r w:rsidRPr="009223D6">
        <w:rPr>
          <w:rFonts w:ascii="Times New Roman" w:hAnsi="Times New Roman" w:cs="Times New Roman"/>
        </w:rPr>
        <w:t xml:space="preserve"> 2.5 (7.6 billion parameters, Q4_K_M quantization), run locally via </w:t>
      </w:r>
      <w:proofErr w:type="spellStart"/>
      <w:r w:rsidRPr="009223D6">
        <w:rPr>
          <w:rFonts w:ascii="Times New Roman" w:hAnsi="Times New Roman" w:cs="Times New Roman"/>
        </w:rPr>
        <w:t>Ollama</w:t>
      </w:r>
      <w:proofErr w:type="spellEnd"/>
      <w:r w:rsidRPr="009223D6">
        <w:rPr>
          <w:rFonts w:ascii="Times New Roman" w:hAnsi="Times New Roman" w:cs="Times New Roman"/>
        </w:rPr>
        <w:t xml:space="preserve"> with near-deterministic settings: temperature = 0 (greedy decoding), seed = 42, and a 30-second timeout per request. Rather than sending the full FOI text, only the signature zone is provided to the model, reducing noise from the message body. For respondents, the text sent to Tier 4 undergoes both cleaning stages described in Section B.4 to prevent contamination from quoted requester signatures. Separate prompts are used for requesters and respondents; both instruct the model to return Unknown when no clear personal name (first name + surname) is present, with explicit positive examples (valid signatures) and negative examples (initials, organizational names, pseudonyms). Organizational signatures are </w:t>
      </w:r>
      <w:r w:rsidRPr="009223D6">
        <w:rPr>
          <w:rFonts w:ascii="Times New Roman" w:hAnsi="Times New Roman" w:cs="Times New Roman"/>
        </w:rPr>
        <w:lastRenderedPageBreak/>
        <w:t xml:space="preserve">classified as Unknown because they do not identify an individual whose gender could influence the bureaucratic interaction under study. The prompted output format is: GENDER: &lt;M|F|UNKNOWN&gt; | NAME: &lt;first </w:t>
      </w:r>
      <w:proofErr w:type="spellStart"/>
      <w:r w:rsidRPr="009223D6">
        <w:rPr>
          <w:rFonts w:ascii="Times New Roman" w:hAnsi="Times New Roman" w:cs="Times New Roman"/>
        </w:rPr>
        <w:t>name|NONE</w:t>
      </w:r>
      <w:proofErr w:type="spellEnd"/>
      <w:r w:rsidRPr="009223D6">
        <w:rPr>
          <w:rFonts w:ascii="Times New Roman" w:hAnsi="Times New Roman" w:cs="Times New Roman"/>
        </w:rPr>
        <w:t>&gt;.</w:t>
      </w:r>
    </w:p>
    <w:p w14:paraId="15AEFB15" w14:textId="77777777" w:rsidR="009223D6" w:rsidRPr="009223D6" w:rsidRDefault="009223D6" w:rsidP="009223D6">
      <w:pPr>
        <w:spacing w:line="480" w:lineRule="auto"/>
        <w:jc w:val="both"/>
        <w:rPr>
          <w:rFonts w:ascii="Times New Roman" w:hAnsi="Times New Roman" w:cs="Times New Roman"/>
        </w:rPr>
      </w:pPr>
      <w:r w:rsidRPr="009223D6">
        <w:rPr>
          <w:rFonts w:ascii="Times New Roman" w:hAnsi="Times New Roman" w:cs="Times New Roman"/>
        </w:rPr>
        <w:t>The prompt was designed to prioritize precision over recall, instructing the model to return Unknown when uncertain. All Tier 4 M/F classifications were exhaustively reviewed by the author (Section B.7.1), ensuring 100% post-correction accuracy regardless of prompt performance. The prompt deliberately restricts the model to three response categories (Male, Female, Unknown) and does not include a Unisex option, as unisex detection is already handled by the deterministic Tiers 1–3 through the reference databases. The LLM is positioned last in the cascade due to its probabilistic nature; despite deterministic settings, LLMs can produce different results across model versions or hardware configurations. Full prompts are available from the authors on request.</w:t>
      </w:r>
    </w:p>
    <w:p w14:paraId="74E30255" w14:textId="4CBE36E2" w:rsidR="009223D6" w:rsidRPr="009223D6" w:rsidRDefault="009223D6" w:rsidP="009223D6">
      <w:pPr>
        <w:spacing w:before="240" w:line="480" w:lineRule="auto"/>
        <w:jc w:val="both"/>
        <w:rPr>
          <w:rFonts w:ascii="Times New Roman" w:hAnsi="Times New Roman" w:cs="Times New Roman"/>
        </w:rPr>
      </w:pPr>
      <w:r w:rsidRPr="009223D6">
        <w:rPr>
          <w:rFonts w:ascii="Times New Roman" w:hAnsi="Times New Roman" w:cs="Times New Roman"/>
          <w:b/>
        </w:rPr>
        <w:t>Post-Classification Filters</w:t>
      </w:r>
    </w:p>
    <w:p w14:paraId="2108FF92" w14:textId="604DEF8A" w:rsidR="009223D6" w:rsidRPr="009223D6" w:rsidRDefault="009223D6" w:rsidP="009223D6">
      <w:pPr>
        <w:spacing w:before="160" w:after="80" w:line="480" w:lineRule="auto"/>
        <w:ind w:firstLine="720"/>
        <w:jc w:val="both"/>
        <w:rPr>
          <w:rFonts w:ascii="Times New Roman" w:hAnsi="Times New Roman" w:cs="Times New Roman"/>
        </w:rPr>
      </w:pPr>
      <w:r w:rsidRPr="009223D6">
        <w:rPr>
          <w:rFonts w:ascii="Times New Roman" w:hAnsi="Times New Roman" w:cs="Times New Roman"/>
          <w:b/>
          <w:i/>
          <w:iCs/>
        </w:rPr>
        <w:t>False Positive Filter</w:t>
      </w:r>
      <w:r w:rsidRPr="009223D6">
        <w:rPr>
          <w:rFonts w:ascii="Times New Roman" w:hAnsi="Times New Roman" w:cs="Times New Roman"/>
          <w:i/>
          <w:iCs/>
        </w:rPr>
        <w:t>.</w:t>
      </w:r>
      <w:r>
        <w:rPr>
          <w:rFonts w:ascii="Times New Roman" w:hAnsi="Times New Roman" w:cs="Times New Roman"/>
        </w:rPr>
        <w:t xml:space="preserve"> </w:t>
      </w:r>
      <w:r w:rsidRPr="009223D6">
        <w:rPr>
          <w:rFonts w:ascii="Times New Roman" w:hAnsi="Times New Roman" w:cs="Times New Roman"/>
        </w:rPr>
        <w:t xml:space="preserve">Before accepting an LLM classification, the detected name is checked against a blocklist of common French function words (articles, pronouns, prepositions: je, le, la, les, un, </w:t>
      </w:r>
      <w:proofErr w:type="spellStart"/>
      <w:r w:rsidRPr="009223D6">
        <w:rPr>
          <w:rFonts w:ascii="Times New Roman" w:hAnsi="Times New Roman" w:cs="Times New Roman"/>
        </w:rPr>
        <w:t>une</w:t>
      </w:r>
      <w:proofErr w:type="spellEnd"/>
      <w:r w:rsidRPr="009223D6">
        <w:rPr>
          <w:rFonts w:ascii="Times New Roman" w:hAnsi="Times New Roman" w:cs="Times New Roman"/>
        </w:rPr>
        <w:t xml:space="preserve">, du, des, monsieur, madame, bonjour, etc.). If the LLM returns a function word as the detected name, the entire result is discarded and the case remains unclassified. In the final pipeline run, the false positive filter caught 0 cases, indicating that the </w:t>
      </w:r>
      <w:proofErr w:type="spellStart"/>
      <w:r w:rsidRPr="009223D6">
        <w:rPr>
          <w:rFonts w:ascii="Times New Roman" w:hAnsi="Times New Roman" w:cs="Times New Roman"/>
        </w:rPr>
        <w:t>Qwen</w:t>
      </w:r>
      <w:proofErr w:type="spellEnd"/>
      <w:r w:rsidRPr="009223D6">
        <w:rPr>
          <w:rFonts w:ascii="Times New Roman" w:hAnsi="Times New Roman" w:cs="Times New Roman"/>
        </w:rPr>
        <w:t xml:space="preserve"> 2.5 model did not confuse function words with personal names.</w:t>
      </w:r>
    </w:p>
    <w:p w14:paraId="6EB66C37" w14:textId="4763822D" w:rsidR="009223D6" w:rsidRPr="009223D6" w:rsidRDefault="009223D6" w:rsidP="009223D6">
      <w:pPr>
        <w:spacing w:before="160" w:after="80" w:line="480" w:lineRule="auto"/>
        <w:ind w:firstLine="720"/>
        <w:jc w:val="both"/>
        <w:rPr>
          <w:rFonts w:ascii="Times New Roman" w:hAnsi="Times New Roman" w:cs="Times New Roman"/>
        </w:rPr>
      </w:pPr>
      <w:r w:rsidRPr="009223D6">
        <w:rPr>
          <w:rFonts w:ascii="Times New Roman" w:hAnsi="Times New Roman" w:cs="Times New Roman"/>
          <w:b/>
          <w:i/>
          <w:iCs/>
        </w:rPr>
        <w:t>Hallucination Filter</w:t>
      </w:r>
      <w:r w:rsidRPr="009223D6">
        <w:rPr>
          <w:rFonts w:ascii="Times New Roman" w:hAnsi="Times New Roman" w:cs="Times New Roman"/>
          <w:i/>
          <w:iCs/>
        </w:rPr>
        <w:t>.</w:t>
      </w:r>
      <w:r>
        <w:rPr>
          <w:rFonts w:ascii="Times New Roman" w:hAnsi="Times New Roman" w:cs="Times New Roman"/>
        </w:rPr>
        <w:t xml:space="preserve"> </w:t>
      </w:r>
      <w:r w:rsidRPr="009223D6">
        <w:rPr>
          <w:rFonts w:ascii="Times New Roman" w:hAnsi="Times New Roman" w:cs="Times New Roman"/>
        </w:rPr>
        <w:t xml:space="preserve">The hallucination filter verifies that the name returned by the LLM actually appears in the input signature zone text. A case-insensitive substring search is performed; if the reported name is absent from the input, the classification is discarded and the case is reclassified as Unknown. This filter addresses a known limitation of language models, which can fabricate plausible but non-existent content (Ji et al., 2023). In the final pipeline run, </w:t>
      </w:r>
      <w:r w:rsidRPr="009223D6">
        <w:rPr>
          <w:rFonts w:ascii="Times New Roman" w:hAnsi="Times New Roman" w:cs="Times New Roman"/>
        </w:rPr>
        <w:lastRenderedPageBreak/>
        <w:t>the hallucination filter caught 14 of 88 LLM-returned names with M/F classifications (15.9% rejection rate), confirming its importance as a quality safeguard.</w:t>
      </w:r>
    </w:p>
    <w:p w14:paraId="67627A7B" w14:textId="44906BA0" w:rsidR="009223D6" w:rsidRPr="009223D6" w:rsidRDefault="009223D6" w:rsidP="009223D6">
      <w:pPr>
        <w:spacing w:before="240" w:line="480" w:lineRule="auto"/>
        <w:jc w:val="both"/>
        <w:rPr>
          <w:rFonts w:ascii="Times New Roman" w:hAnsi="Times New Roman" w:cs="Times New Roman"/>
        </w:rPr>
      </w:pPr>
      <w:r w:rsidRPr="009223D6">
        <w:rPr>
          <w:rFonts w:ascii="Times New Roman" w:hAnsi="Times New Roman" w:cs="Times New Roman"/>
          <w:b/>
        </w:rPr>
        <w:t>Validation</w:t>
      </w:r>
    </w:p>
    <w:p w14:paraId="4801AE4E" w14:textId="77777777" w:rsidR="009223D6" w:rsidRPr="009223D6" w:rsidRDefault="009223D6" w:rsidP="009223D6">
      <w:pPr>
        <w:spacing w:line="480" w:lineRule="auto"/>
        <w:ind w:firstLine="720"/>
        <w:jc w:val="both"/>
        <w:rPr>
          <w:rFonts w:ascii="Times New Roman" w:hAnsi="Times New Roman" w:cs="Times New Roman"/>
        </w:rPr>
      </w:pPr>
      <w:r w:rsidRPr="009223D6">
        <w:rPr>
          <w:rFonts w:ascii="Times New Roman" w:hAnsi="Times New Roman" w:cs="Times New Roman"/>
        </w:rPr>
        <w:t>To assess the accuracy of the classification pipeline, the author performed a manual validation consisting of four parts. For each reviewed case, the author independently read the FOI text and determined: (1) whether the detected name was a real personal name, (2) whether the sex classification was correct, and (3) the reason for any error.</w:t>
      </w:r>
    </w:p>
    <w:p w14:paraId="0A12A5C0" w14:textId="72D1D6A1" w:rsidR="009223D6" w:rsidRPr="009223D6" w:rsidRDefault="009223D6" w:rsidP="002254C3">
      <w:pPr>
        <w:spacing w:before="160" w:after="80" w:line="480" w:lineRule="auto"/>
        <w:ind w:firstLine="720"/>
        <w:jc w:val="both"/>
        <w:rPr>
          <w:rFonts w:ascii="Times New Roman" w:hAnsi="Times New Roman" w:cs="Times New Roman"/>
        </w:rPr>
      </w:pPr>
      <w:r w:rsidRPr="009223D6">
        <w:rPr>
          <w:rFonts w:ascii="Times New Roman" w:hAnsi="Times New Roman" w:cs="Times New Roman"/>
          <w:b/>
        </w:rPr>
        <w:t>Tier 4 M/F Review (exhaustive)</w:t>
      </w:r>
      <w:r>
        <w:rPr>
          <w:rFonts w:ascii="Times New Roman" w:hAnsi="Times New Roman" w:cs="Times New Roman"/>
        </w:rPr>
        <w:t xml:space="preserve">. </w:t>
      </w:r>
      <w:r w:rsidRPr="009223D6">
        <w:rPr>
          <w:rFonts w:ascii="Times New Roman" w:hAnsi="Times New Roman" w:cs="Times New Roman"/>
        </w:rPr>
        <w:t>All 79 cases where Tier 4 (</w:t>
      </w:r>
      <w:proofErr w:type="spellStart"/>
      <w:r w:rsidRPr="009223D6">
        <w:rPr>
          <w:rFonts w:ascii="Times New Roman" w:hAnsi="Times New Roman" w:cs="Times New Roman"/>
        </w:rPr>
        <w:t>Qwen</w:t>
      </w:r>
      <w:proofErr w:type="spellEnd"/>
      <w:r w:rsidRPr="009223D6">
        <w:rPr>
          <w:rFonts w:ascii="Times New Roman" w:hAnsi="Times New Roman" w:cs="Times New Roman"/>
        </w:rPr>
        <w:t xml:space="preserve"> 2.5) assigned a definitive Male or Female classification were manually reviewed (9 requester, 70 respondent). Of these, 41 were confirmed correct and 38 were corrected, yielding a pre-correction error rate of 48.1%. The 38 corrections break down as follows: 31 were reclassified to Unknown (the LLM assigned Male or Female to cases with insufficient evidence—initials only, surname only, institutional signatures, or automated bounce messages); 7 were gender corrections: among respondents, 5 </w:t>
      </w:r>
      <w:proofErr w:type="spellStart"/>
      <w:r w:rsidRPr="009223D6">
        <w:rPr>
          <w:rFonts w:ascii="Times New Roman" w:hAnsi="Times New Roman" w:cs="Times New Roman"/>
        </w:rPr>
        <w:t>Male→Female</w:t>
      </w:r>
      <w:proofErr w:type="spellEnd"/>
      <w:r w:rsidRPr="009223D6">
        <w:rPr>
          <w:rFonts w:ascii="Times New Roman" w:hAnsi="Times New Roman" w:cs="Times New Roman"/>
        </w:rPr>
        <w:t xml:space="preserve"> and 1 </w:t>
      </w:r>
      <w:proofErr w:type="spellStart"/>
      <w:r w:rsidRPr="009223D6">
        <w:rPr>
          <w:rFonts w:ascii="Times New Roman" w:hAnsi="Times New Roman" w:cs="Times New Roman"/>
        </w:rPr>
        <w:t>Female→Male</w:t>
      </w:r>
      <w:proofErr w:type="spellEnd"/>
      <w:r w:rsidRPr="009223D6">
        <w:rPr>
          <w:rFonts w:ascii="Times New Roman" w:hAnsi="Times New Roman" w:cs="Times New Roman"/>
        </w:rPr>
        <w:t xml:space="preserve">; among requesters, 1 </w:t>
      </w:r>
      <w:proofErr w:type="spellStart"/>
      <w:r w:rsidRPr="009223D6">
        <w:rPr>
          <w:rFonts w:ascii="Times New Roman" w:hAnsi="Times New Roman" w:cs="Times New Roman"/>
        </w:rPr>
        <w:t>Male→Female</w:t>
      </w:r>
      <w:proofErr w:type="spellEnd"/>
      <w:r w:rsidRPr="009223D6">
        <w:rPr>
          <w:rFonts w:ascii="Times New Roman" w:hAnsi="Times New Roman" w:cs="Times New Roman"/>
        </w:rPr>
        <w:t>. Post-correction accuracy is 100%, as all Tier 4 M/F classifications were exhaustively reviewed.</w:t>
      </w:r>
    </w:p>
    <w:tbl>
      <w:tblPr>
        <w:tblW w:w="0" w:type="auto"/>
        <w:jc w:val="center"/>
        <w:tblLook w:val="04A0" w:firstRow="1" w:lastRow="0" w:firstColumn="1" w:lastColumn="0" w:noHBand="0" w:noVBand="1"/>
      </w:tblPr>
      <w:tblGrid>
        <w:gridCol w:w="2272"/>
        <w:gridCol w:w="2257"/>
        <w:gridCol w:w="2269"/>
        <w:gridCol w:w="2228"/>
      </w:tblGrid>
      <w:tr w:rsidR="00FB032D" w:rsidRPr="00FB032D" w14:paraId="0572A1FD" w14:textId="77777777" w:rsidTr="00FB032D">
        <w:trPr>
          <w:jc w:val="center"/>
        </w:trPr>
        <w:tc>
          <w:tcPr>
            <w:tcW w:w="9026" w:type="dxa"/>
            <w:gridSpan w:val="4"/>
            <w:tcBorders>
              <w:bottom w:val="single" w:sz="4" w:space="0" w:color="auto"/>
            </w:tcBorders>
          </w:tcPr>
          <w:p w14:paraId="53BC9A27" w14:textId="2B38DDBD" w:rsidR="00FB032D" w:rsidRPr="00FB032D" w:rsidRDefault="00FB032D" w:rsidP="00FB032D">
            <w:pPr>
              <w:jc w:val="both"/>
              <w:rPr>
                <w:rFonts w:ascii="Times New Roman" w:hAnsi="Times New Roman" w:cs="Times New Roman"/>
                <w:bCs/>
                <w:iCs/>
                <w:sz w:val="20"/>
                <w:szCs w:val="20"/>
              </w:rPr>
            </w:pPr>
            <w:r>
              <w:rPr>
                <w:rFonts w:ascii="Times New Roman" w:hAnsi="Times New Roman" w:cs="Times New Roman"/>
                <w:bCs/>
                <w:iCs/>
                <w:sz w:val="20"/>
                <w:szCs w:val="20"/>
              </w:rPr>
              <w:t xml:space="preserve">Appendix B. </w:t>
            </w:r>
            <w:r w:rsidRPr="00FB032D">
              <w:rPr>
                <w:rFonts w:ascii="Times New Roman" w:hAnsi="Times New Roman" w:cs="Times New Roman"/>
                <w:bCs/>
                <w:iCs/>
                <w:sz w:val="20"/>
                <w:szCs w:val="20"/>
              </w:rPr>
              <w:t>Table B2. Tier 4 M/F Validation Results</w:t>
            </w:r>
          </w:p>
        </w:tc>
      </w:tr>
      <w:tr w:rsidR="00FB032D" w:rsidRPr="00FB032D" w14:paraId="23D3DD46" w14:textId="77777777" w:rsidTr="00FB032D">
        <w:trPr>
          <w:jc w:val="center"/>
        </w:trPr>
        <w:tc>
          <w:tcPr>
            <w:tcW w:w="2272" w:type="dxa"/>
            <w:tcBorders>
              <w:top w:val="single" w:sz="4" w:space="0" w:color="auto"/>
              <w:bottom w:val="double" w:sz="4" w:space="0" w:color="auto"/>
            </w:tcBorders>
          </w:tcPr>
          <w:p w14:paraId="086D7984" w14:textId="77777777" w:rsidR="009223D6" w:rsidRPr="00FB032D" w:rsidRDefault="009223D6" w:rsidP="00FB032D">
            <w:pPr>
              <w:jc w:val="both"/>
              <w:rPr>
                <w:rFonts w:ascii="Times New Roman" w:hAnsi="Times New Roman" w:cs="Times New Roman"/>
                <w:sz w:val="20"/>
                <w:szCs w:val="20"/>
              </w:rPr>
            </w:pPr>
          </w:p>
        </w:tc>
        <w:tc>
          <w:tcPr>
            <w:tcW w:w="2257" w:type="dxa"/>
            <w:tcBorders>
              <w:top w:val="single" w:sz="4" w:space="0" w:color="auto"/>
              <w:bottom w:val="double" w:sz="4" w:space="0" w:color="auto"/>
            </w:tcBorders>
          </w:tcPr>
          <w:p w14:paraId="6ADB6A5B" w14:textId="77777777" w:rsidR="009223D6" w:rsidRPr="00FB032D" w:rsidRDefault="009223D6" w:rsidP="00FB032D">
            <w:pPr>
              <w:jc w:val="both"/>
              <w:rPr>
                <w:rFonts w:ascii="Times New Roman" w:hAnsi="Times New Roman" w:cs="Times New Roman"/>
                <w:sz w:val="20"/>
                <w:szCs w:val="20"/>
              </w:rPr>
            </w:pPr>
            <w:r w:rsidRPr="00FB032D">
              <w:rPr>
                <w:rFonts w:ascii="Times New Roman" w:hAnsi="Times New Roman" w:cs="Times New Roman"/>
                <w:sz w:val="20"/>
                <w:szCs w:val="20"/>
              </w:rPr>
              <w:t>Requester</w:t>
            </w:r>
          </w:p>
        </w:tc>
        <w:tc>
          <w:tcPr>
            <w:tcW w:w="2269" w:type="dxa"/>
            <w:tcBorders>
              <w:top w:val="single" w:sz="4" w:space="0" w:color="auto"/>
              <w:bottom w:val="double" w:sz="4" w:space="0" w:color="auto"/>
            </w:tcBorders>
          </w:tcPr>
          <w:p w14:paraId="7E8C281B" w14:textId="77777777" w:rsidR="009223D6" w:rsidRPr="00FB032D" w:rsidRDefault="009223D6" w:rsidP="00FB032D">
            <w:pPr>
              <w:jc w:val="both"/>
              <w:rPr>
                <w:rFonts w:ascii="Times New Roman" w:hAnsi="Times New Roman" w:cs="Times New Roman"/>
                <w:sz w:val="20"/>
                <w:szCs w:val="20"/>
              </w:rPr>
            </w:pPr>
            <w:r w:rsidRPr="00FB032D">
              <w:rPr>
                <w:rFonts w:ascii="Times New Roman" w:hAnsi="Times New Roman" w:cs="Times New Roman"/>
                <w:sz w:val="20"/>
                <w:szCs w:val="20"/>
              </w:rPr>
              <w:t>Respondent</w:t>
            </w:r>
          </w:p>
        </w:tc>
        <w:tc>
          <w:tcPr>
            <w:tcW w:w="2228" w:type="dxa"/>
            <w:tcBorders>
              <w:top w:val="single" w:sz="4" w:space="0" w:color="auto"/>
              <w:bottom w:val="double" w:sz="4" w:space="0" w:color="auto"/>
            </w:tcBorders>
          </w:tcPr>
          <w:p w14:paraId="61EB882C" w14:textId="77777777" w:rsidR="009223D6" w:rsidRPr="00FB032D" w:rsidRDefault="009223D6" w:rsidP="00FB032D">
            <w:pPr>
              <w:jc w:val="both"/>
              <w:rPr>
                <w:rFonts w:ascii="Times New Roman" w:hAnsi="Times New Roman" w:cs="Times New Roman"/>
                <w:sz w:val="20"/>
                <w:szCs w:val="20"/>
              </w:rPr>
            </w:pPr>
            <w:r w:rsidRPr="00FB032D">
              <w:rPr>
                <w:rFonts w:ascii="Times New Roman" w:hAnsi="Times New Roman" w:cs="Times New Roman"/>
                <w:sz w:val="20"/>
                <w:szCs w:val="20"/>
              </w:rPr>
              <w:t>Total</w:t>
            </w:r>
          </w:p>
        </w:tc>
      </w:tr>
      <w:tr w:rsidR="009223D6" w:rsidRPr="00FB032D" w14:paraId="3F3D970B" w14:textId="77777777" w:rsidTr="00FB032D">
        <w:trPr>
          <w:jc w:val="center"/>
        </w:trPr>
        <w:tc>
          <w:tcPr>
            <w:tcW w:w="2272" w:type="dxa"/>
            <w:tcBorders>
              <w:top w:val="double" w:sz="4" w:space="0" w:color="auto"/>
            </w:tcBorders>
          </w:tcPr>
          <w:p w14:paraId="11DC7F61" w14:textId="77777777" w:rsidR="009223D6" w:rsidRPr="00FB032D" w:rsidRDefault="009223D6" w:rsidP="00FB032D">
            <w:pPr>
              <w:jc w:val="both"/>
              <w:rPr>
                <w:rFonts w:ascii="Times New Roman" w:hAnsi="Times New Roman" w:cs="Times New Roman"/>
                <w:sz w:val="20"/>
                <w:szCs w:val="20"/>
              </w:rPr>
            </w:pPr>
            <w:r w:rsidRPr="00FB032D">
              <w:rPr>
                <w:rFonts w:ascii="Times New Roman" w:hAnsi="Times New Roman" w:cs="Times New Roman"/>
                <w:sz w:val="20"/>
                <w:szCs w:val="20"/>
              </w:rPr>
              <w:t>Cases reviewed</w:t>
            </w:r>
          </w:p>
        </w:tc>
        <w:tc>
          <w:tcPr>
            <w:tcW w:w="2257" w:type="dxa"/>
            <w:tcBorders>
              <w:top w:val="double" w:sz="4" w:space="0" w:color="auto"/>
            </w:tcBorders>
          </w:tcPr>
          <w:p w14:paraId="530F6183" w14:textId="77777777" w:rsidR="009223D6" w:rsidRPr="00FB032D" w:rsidRDefault="009223D6" w:rsidP="00FB032D">
            <w:pPr>
              <w:jc w:val="both"/>
              <w:rPr>
                <w:rFonts w:ascii="Times New Roman" w:hAnsi="Times New Roman" w:cs="Times New Roman"/>
                <w:sz w:val="20"/>
                <w:szCs w:val="20"/>
              </w:rPr>
            </w:pPr>
            <w:r w:rsidRPr="00FB032D">
              <w:rPr>
                <w:rFonts w:ascii="Times New Roman" w:hAnsi="Times New Roman" w:cs="Times New Roman"/>
                <w:sz w:val="20"/>
                <w:szCs w:val="20"/>
              </w:rPr>
              <w:t>9</w:t>
            </w:r>
          </w:p>
        </w:tc>
        <w:tc>
          <w:tcPr>
            <w:tcW w:w="2269" w:type="dxa"/>
            <w:tcBorders>
              <w:top w:val="double" w:sz="4" w:space="0" w:color="auto"/>
            </w:tcBorders>
          </w:tcPr>
          <w:p w14:paraId="101CBE0D" w14:textId="77777777" w:rsidR="009223D6" w:rsidRPr="00FB032D" w:rsidRDefault="009223D6" w:rsidP="00FB032D">
            <w:pPr>
              <w:jc w:val="both"/>
              <w:rPr>
                <w:rFonts w:ascii="Times New Roman" w:hAnsi="Times New Roman" w:cs="Times New Roman"/>
                <w:sz w:val="20"/>
                <w:szCs w:val="20"/>
              </w:rPr>
            </w:pPr>
            <w:r w:rsidRPr="00FB032D">
              <w:rPr>
                <w:rFonts w:ascii="Times New Roman" w:hAnsi="Times New Roman" w:cs="Times New Roman"/>
                <w:sz w:val="20"/>
                <w:szCs w:val="20"/>
              </w:rPr>
              <w:t>70</w:t>
            </w:r>
          </w:p>
        </w:tc>
        <w:tc>
          <w:tcPr>
            <w:tcW w:w="2228" w:type="dxa"/>
            <w:tcBorders>
              <w:top w:val="double" w:sz="4" w:space="0" w:color="auto"/>
            </w:tcBorders>
          </w:tcPr>
          <w:p w14:paraId="39B3BBEF" w14:textId="77777777" w:rsidR="009223D6" w:rsidRPr="00FB032D" w:rsidRDefault="009223D6" w:rsidP="00FB032D">
            <w:pPr>
              <w:jc w:val="both"/>
              <w:rPr>
                <w:rFonts w:ascii="Times New Roman" w:hAnsi="Times New Roman" w:cs="Times New Roman"/>
                <w:sz w:val="20"/>
                <w:szCs w:val="20"/>
              </w:rPr>
            </w:pPr>
            <w:r w:rsidRPr="00FB032D">
              <w:rPr>
                <w:rFonts w:ascii="Times New Roman" w:hAnsi="Times New Roman" w:cs="Times New Roman"/>
                <w:sz w:val="20"/>
                <w:szCs w:val="20"/>
              </w:rPr>
              <w:t>79</w:t>
            </w:r>
          </w:p>
        </w:tc>
      </w:tr>
      <w:tr w:rsidR="009223D6" w:rsidRPr="00FB032D" w14:paraId="5BCCE9A9" w14:textId="77777777" w:rsidTr="00FB032D">
        <w:trPr>
          <w:jc w:val="center"/>
        </w:trPr>
        <w:tc>
          <w:tcPr>
            <w:tcW w:w="2272" w:type="dxa"/>
          </w:tcPr>
          <w:p w14:paraId="38D844F5" w14:textId="77777777" w:rsidR="009223D6" w:rsidRPr="00FB032D" w:rsidRDefault="009223D6" w:rsidP="00FB032D">
            <w:pPr>
              <w:jc w:val="both"/>
              <w:rPr>
                <w:rFonts w:ascii="Times New Roman" w:hAnsi="Times New Roman" w:cs="Times New Roman"/>
                <w:sz w:val="20"/>
                <w:szCs w:val="20"/>
              </w:rPr>
            </w:pPr>
            <w:r w:rsidRPr="00FB032D">
              <w:rPr>
                <w:rFonts w:ascii="Times New Roman" w:hAnsi="Times New Roman" w:cs="Times New Roman"/>
                <w:sz w:val="20"/>
                <w:szCs w:val="20"/>
              </w:rPr>
              <w:t>Confirmed correct</w:t>
            </w:r>
          </w:p>
        </w:tc>
        <w:tc>
          <w:tcPr>
            <w:tcW w:w="2257" w:type="dxa"/>
          </w:tcPr>
          <w:p w14:paraId="5BDA3B2D" w14:textId="77777777" w:rsidR="009223D6" w:rsidRPr="00FB032D" w:rsidRDefault="009223D6" w:rsidP="00FB032D">
            <w:pPr>
              <w:jc w:val="both"/>
              <w:rPr>
                <w:rFonts w:ascii="Times New Roman" w:hAnsi="Times New Roman" w:cs="Times New Roman"/>
                <w:sz w:val="20"/>
                <w:szCs w:val="20"/>
              </w:rPr>
            </w:pPr>
            <w:r w:rsidRPr="00FB032D">
              <w:rPr>
                <w:rFonts w:ascii="Times New Roman" w:hAnsi="Times New Roman" w:cs="Times New Roman"/>
                <w:sz w:val="20"/>
                <w:szCs w:val="20"/>
              </w:rPr>
              <w:t>3</w:t>
            </w:r>
          </w:p>
        </w:tc>
        <w:tc>
          <w:tcPr>
            <w:tcW w:w="2269" w:type="dxa"/>
          </w:tcPr>
          <w:p w14:paraId="5E1D14D2" w14:textId="77777777" w:rsidR="009223D6" w:rsidRPr="00FB032D" w:rsidRDefault="009223D6" w:rsidP="00FB032D">
            <w:pPr>
              <w:jc w:val="both"/>
              <w:rPr>
                <w:rFonts w:ascii="Times New Roman" w:hAnsi="Times New Roman" w:cs="Times New Roman"/>
                <w:sz w:val="20"/>
                <w:szCs w:val="20"/>
              </w:rPr>
            </w:pPr>
            <w:r w:rsidRPr="00FB032D">
              <w:rPr>
                <w:rFonts w:ascii="Times New Roman" w:hAnsi="Times New Roman" w:cs="Times New Roman"/>
                <w:sz w:val="20"/>
                <w:szCs w:val="20"/>
              </w:rPr>
              <w:t>38</w:t>
            </w:r>
          </w:p>
        </w:tc>
        <w:tc>
          <w:tcPr>
            <w:tcW w:w="2228" w:type="dxa"/>
          </w:tcPr>
          <w:p w14:paraId="1CB4B693" w14:textId="77777777" w:rsidR="009223D6" w:rsidRPr="00FB032D" w:rsidRDefault="009223D6" w:rsidP="00FB032D">
            <w:pPr>
              <w:jc w:val="both"/>
              <w:rPr>
                <w:rFonts w:ascii="Times New Roman" w:hAnsi="Times New Roman" w:cs="Times New Roman"/>
                <w:sz w:val="20"/>
                <w:szCs w:val="20"/>
              </w:rPr>
            </w:pPr>
            <w:r w:rsidRPr="00FB032D">
              <w:rPr>
                <w:rFonts w:ascii="Times New Roman" w:hAnsi="Times New Roman" w:cs="Times New Roman"/>
                <w:sz w:val="20"/>
                <w:szCs w:val="20"/>
              </w:rPr>
              <w:t>41</w:t>
            </w:r>
          </w:p>
        </w:tc>
      </w:tr>
      <w:tr w:rsidR="009223D6" w:rsidRPr="00FB032D" w14:paraId="2CAE845A" w14:textId="77777777" w:rsidTr="00FB032D">
        <w:trPr>
          <w:jc w:val="center"/>
        </w:trPr>
        <w:tc>
          <w:tcPr>
            <w:tcW w:w="2272" w:type="dxa"/>
          </w:tcPr>
          <w:p w14:paraId="5F2CE471" w14:textId="77777777" w:rsidR="009223D6" w:rsidRPr="00FB032D" w:rsidRDefault="009223D6" w:rsidP="00FB032D">
            <w:pPr>
              <w:jc w:val="both"/>
              <w:rPr>
                <w:rFonts w:ascii="Times New Roman" w:hAnsi="Times New Roman" w:cs="Times New Roman"/>
                <w:sz w:val="20"/>
                <w:szCs w:val="20"/>
              </w:rPr>
            </w:pPr>
            <w:r w:rsidRPr="00FB032D">
              <w:rPr>
                <w:rFonts w:ascii="Times New Roman" w:hAnsi="Times New Roman" w:cs="Times New Roman"/>
                <w:sz w:val="20"/>
                <w:szCs w:val="20"/>
              </w:rPr>
              <w:t>Corrected</w:t>
            </w:r>
          </w:p>
        </w:tc>
        <w:tc>
          <w:tcPr>
            <w:tcW w:w="2257" w:type="dxa"/>
          </w:tcPr>
          <w:p w14:paraId="58449A0B" w14:textId="77777777" w:rsidR="009223D6" w:rsidRPr="00FB032D" w:rsidRDefault="009223D6" w:rsidP="00FB032D">
            <w:pPr>
              <w:jc w:val="both"/>
              <w:rPr>
                <w:rFonts w:ascii="Times New Roman" w:hAnsi="Times New Roman" w:cs="Times New Roman"/>
                <w:sz w:val="20"/>
                <w:szCs w:val="20"/>
              </w:rPr>
            </w:pPr>
            <w:r w:rsidRPr="00FB032D">
              <w:rPr>
                <w:rFonts w:ascii="Times New Roman" w:hAnsi="Times New Roman" w:cs="Times New Roman"/>
                <w:sz w:val="20"/>
                <w:szCs w:val="20"/>
              </w:rPr>
              <w:t>6</w:t>
            </w:r>
          </w:p>
        </w:tc>
        <w:tc>
          <w:tcPr>
            <w:tcW w:w="2269" w:type="dxa"/>
          </w:tcPr>
          <w:p w14:paraId="5AD66D6A" w14:textId="77777777" w:rsidR="009223D6" w:rsidRPr="00FB032D" w:rsidRDefault="009223D6" w:rsidP="00FB032D">
            <w:pPr>
              <w:jc w:val="both"/>
              <w:rPr>
                <w:rFonts w:ascii="Times New Roman" w:hAnsi="Times New Roman" w:cs="Times New Roman"/>
                <w:sz w:val="20"/>
                <w:szCs w:val="20"/>
              </w:rPr>
            </w:pPr>
            <w:r w:rsidRPr="00FB032D">
              <w:rPr>
                <w:rFonts w:ascii="Times New Roman" w:hAnsi="Times New Roman" w:cs="Times New Roman"/>
                <w:sz w:val="20"/>
                <w:szCs w:val="20"/>
              </w:rPr>
              <w:t>32</w:t>
            </w:r>
          </w:p>
        </w:tc>
        <w:tc>
          <w:tcPr>
            <w:tcW w:w="2228" w:type="dxa"/>
          </w:tcPr>
          <w:p w14:paraId="6F30580B" w14:textId="77777777" w:rsidR="009223D6" w:rsidRPr="00FB032D" w:rsidRDefault="009223D6" w:rsidP="00FB032D">
            <w:pPr>
              <w:jc w:val="both"/>
              <w:rPr>
                <w:rFonts w:ascii="Times New Roman" w:hAnsi="Times New Roman" w:cs="Times New Roman"/>
                <w:sz w:val="20"/>
                <w:szCs w:val="20"/>
              </w:rPr>
            </w:pPr>
            <w:r w:rsidRPr="00FB032D">
              <w:rPr>
                <w:rFonts w:ascii="Times New Roman" w:hAnsi="Times New Roman" w:cs="Times New Roman"/>
                <w:sz w:val="20"/>
                <w:szCs w:val="20"/>
              </w:rPr>
              <w:t>38</w:t>
            </w:r>
          </w:p>
        </w:tc>
      </w:tr>
      <w:tr w:rsidR="009223D6" w:rsidRPr="00FB032D" w14:paraId="6C4D623C" w14:textId="77777777" w:rsidTr="00FB032D">
        <w:trPr>
          <w:jc w:val="center"/>
        </w:trPr>
        <w:tc>
          <w:tcPr>
            <w:tcW w:w="2272" w:type="dxa"/>
          </w:tcPr>
          <w:p w14:paraId="3E1828F8" w14:textId="77777777" w:rsidR="009223D6" w:rsidRPr="00FB032D" w:rsidRDefault="009223D6" w:rsidP="00FB032D">
            <w:pPr>
              <w:jc w:val="both"/>
              <w:rPr>
                <w:rFonts w:ascii="Times New Roman" w:hAnsi="Times New Roman" w:cs="Times New Roman"/>
                <w:sz w:val="20"/>
                <w:szCs w:val="20"/>
              </w:rPr>
            </w:pPr>
            <w:r w:rsidRPr="00FB032D">
              <w:rPr>
                <w:rFonts w:ascii="Times New Roman" w:hAnsi="Times New Roman" w:cs="Times New Roman"/>
                <w:sz w:val="20"/>
                <w:szCs w:val="20"/>
              </w:rPr>
              <w:t xml:space="preserve"> Reclassified </w:t>
            </w:r>
            <w:proofErr w:type="gramStart"/>
            <w:r w:rsidRPr="00FB032D">
              <w:rPr>
                <w:rFonts w:ascii="Times New Roman" w:hAnsi="Times New Roman" w:cs="Times New Roman"/>
                <w:sz w:val="20"/>
                <w:szCs w:val="20"/>
              </w:rPr>
              <w:t>to</w:t>
            </w:r>
            <w:proofErr w:type="gramEnd"/>
            <w:r w:rsidRPr="00FB032D">
              <w:rPr>
                <w:rFonts w:ascii="Times New Roman" w:hAnsi="Times New Roman" w:cs="Times New Roman"/>
                <w:sz w:val="20"/>
                <w:szCs w:val="20"/>
              </w:rPr>
              <w:t xml:space="preserve"> Unknown</w:t>
            </w:r>
          </w:p>
        </w:tc>
        <w:tc>
          <w:tcPr>
            <w:tcW w:w="2257" w:type="dxa"/>
          </w:tcPr>
          <w:p w14:paraId="3FE87561" w14:textId="77777777" w:rsidR="009223D6" w:rsidRPr="00FB032D" w:rsidRDefault="009223D6" w:rsidP="00FB032D">
            <w:pPr>
              <w:jc w:val="both"/>
              <w:rPr>
                <w:rFonts w:ascii="Times New Roman" w:hAnsi="Times New Roman" w:cs="Times New Roman"/>
                <w:sz w:val="20"/>
                <w:szCs w:val="20"/>
              </w:rPr>
            </w:pPr>
            <w:r w:rsidRPr="00FB032D">
              <w:rPr>
                <w:rFonts w:ascii="Times New Roman" w:hAnsi="Times New Roman" w:cs="Times New Roman"/>
                <w:sz w:val="20"/>
                <w:szCs w:val="20"/>
              </w:rPr>
              <w:t>5</w:t>
            </w:r>
          </w:p>
        </w:tc>
        <w:tc>
          <w:tcPr>
            <w:tcW w:w="2269" w:type="dxa"/>
          </w:tcPr>
          <w:p w14:paraId="53EBE86C" w14:textId="77777777" w:rsidR="009223D6" w:rsidRPr="00FB032D" w:rsidRDefault="009223D6" w:rsidP="00FB032D">
            <w:pPr>
              <w:jc w:val="both"/>
              <w:rPr>
                <w:rFonts w:ascii="Times New Roman" w:hAnsi="Times New Roman" w:cs="Times New Roman"/>
                <w:sz w:val="20"/>
                <w:szCs w:val="20"/>
              </w:rPr>
            </w:pPr>
            <w:r w:rsidRPr="00FB032D">
              <w:rPr>
                <w:rFonts w:ascii="Times New Roman" w:hAnsi="Times New Roman" w:cs="Times New Roman"/>
                <w:sz w:val="20"/>
                <w:szCs w:val="20"/>
              </w:rPr>
              <w:t>26</w:t>
            </w:r>
          </w:p>
        </w:tc>
        <w:tc>
          <w:tcPr>
            <w:tcW w:w="2228" w:type="dxa"/>
          </w:tcPr>
          <w:p w14:paraId="1C405D70" w14:textId="77777777" w:rsidR="009223D6" w:rsidRPr="00FB032D" w:rsidRDefault="009223D6" w:rsidP="00FB032D">
            <w:pPr>
              <w:jc w:val="both"/>
              <w:rPr>
                <w:rFonts w:ascii="Times New Roman" w:hAnsi="Times New Roman" w:cs="Times New Roman"/>
                <w:sz w:val="20"/>
                <w:szCs w:val="20"/>
              </w:rPr>
            </w:pPr>
            <w:r w:rsidRPr="00FB032D">
              <w:rPr>
                <w:rFonts w:ascii="Times New Roman" w:hAnsi="Times New Roman" w:cs="Times New Roman"/>
                <w:sz w:val="20"/>
                <w:szCs w:val="20"/>
              </w:rPr>
              <w:t>31</w:t>
            </w:r>
          </w:p>
        </w:tc>
      </w:tr>
      <w:tr w:rsidR="009223D6" w:rsidRPr="00FB032D" w14:paraId="3C1B26C1" w14:textId="77777777" w:rsidTr="00FB032D">
        <w:trPr>
          <w:jc w:val="center"/>
        </w:trPr>
        <w:tc>
          <w:tcPr>
            <w:tcW w:w="2272" w:type="dxa"/>
          </w:tcPr>
          <w:p w14:paraId="6FBE7BC0" w14:textId="77777777" w:rsidR="009223D6" w:rsidRPr="00FB032D" w:rsidRDefault="009223D6" w:rsidP="00FB032D">
            <w:pPr>
              <w:jc w:val="both"/>
              <w:rPr>
                <w:rFonts w:ascii="Times New Roman" w:hAnsi="Times New Roman" w:cs="Times New Roman"/>
                <w:sz w:val="20"/>
                <w:szCs w:val="20"/>
              </w:rPr>
            </w:pPr>
            <w:r w:rsidRPr="00FB032D">
              <w:rPr>
                <w:rFonts w:ascii="Times New Roman" w:hAnsi="Times New Roman" w:cs="Times New Roman"/>
                <w:sz w:val="20"/>
                <w:szCs w:val="20"/>
              </w:rPr>
              <w:t> Gender corrected</w:t>
            </w:r>
          </w:p>
        </w:tc>
        <w:tc>
          <w:tcPr>
            <w:tcW w:w="2257" w:type="dxa"/>
          </w:tcPr>
          <w:p w14:paraId="799E5A93" w14:textId="77777777" w:rsidR="009223D6" w:rsidRPr="00FB032D" w:rsidRDefault="009223D6" w:rsidP="00FB032D">
            <w:pPr>
              <w:jc w:val="both"/>
              <w:rPr>
                <w:rFonts w:ascii="Times New Roman" w:hAnsi="Times New Roman" w:cs="Times New Roman"/>
                <w:sz w:val="20"/>
                <w:szCs w:val="20"/>
              </w:rPr>
            </w:pPr>
            <w:r w:rsidRPr="00FB032D">
              <w:rPr>
                <w:rFonts w:ascii="Times New Roman" w:hAnsi="Times New Roman" w:cs="Times New Roman"/>
                <w:sz w:val="20"/>
                <w:szCs w:val="20"/>
              </w:rPr>
              <w:t>1</w:t>
            </w:r>
          </w:p>
        </w:tc>
        <w:tc>
          <w:tcPr>
            <w:tcW w:w="2269" w:type="dxa"/>
          </w:tcPr>
          <w:p w14:paraId="4B05B3E9" w14:textId="77777777" w:rsidR="009223D6" w:rsidRPr="00FB032D" w:rsidRDefault="009223D6" w:rsidP="00FB032D">
            <w:pPr>
              <w:jc w:val="both"/>
              <w:rPr>
                <w:rFonts w:ascii="Times New Roman" w:hAnsi="Times New Roman" w:cs="Times New Roman"/>
                <w:sz w:val="20"/>
                <w:szCs w:val="20"/>
              </w:rPr>
            </w:pPr>
            <w:r w:rsidRPr="00FB032D">
              <w:rPr>
                <w:rFonts w:ascii="Times New Roman" w:hAnsi="Times New Roman" w:cs="Times New Roman"/>
                <w:sz w:val="20"/>
                <w:szCs w:val="20"/>
              </w:rPr>
              <w:t>6</w:t>
            </w:r>
          </w:p>
        </w:tc>
        <w:tc>
          <w:tcPr>
            <w:tcW w:w="2228" w:type="dxa"/>
          </w:tcPr>
          <w:p w14:paraId="34D3CAE3" w14:textId="77777777" w:rsidR="009223D6" w:rsidRPr="00FB032D" w:rsidRDefault="009223D6" w:rsidP="00FB032D">
            <w:pPr>
              <w:jc w:val="both"/>
              <w:rPr>
                <w:rFonts w:ascii="Times New Roman" w:hAnsi="Times New Roman" w:cs="Times New Roman"/>
                <w:sz w:val="20"/>
                <w:szCs w:val="20"/>
              </w:rPr>
            </w:pPr>
            <w:r w:rsidRPr="00FB032D">
              <w:rPr>
                <w:rFonts w:ascii="Times New Roman" w:hAnsi="Times New Roman" w:cs="Times New Roman"/>
                <w:sz w:val="20"/>
                <w:szCs w:val="20"/>
              </w:rPr>
              <w:t>7</w:t>
            </w:r>
          </w:p>
        </w:tc>
      </w:tr>
      <w:tr w:rsidR="009223D6" w:rsidRPr="00FB032D" w14:paraId="189CA61F" w14:textId="77777777" w:rsidTr="00FB032D">
        <w:trPr>
          <w:jc w:val="center"/>
        </w:trPr>
        <w:tc>
          <w:tcPr>
            <w:tcW w:w="2272" w:type="dxa"/>
            <w:tcBorders>
              <w:bottom w:val="single" w:sz="4" w:space="0" w:color="auto"/>
            </w:tcBorders>
          </w:tcPr>
          <w:p w14:paraId="78AA8E1B" w14:textId="77777777" w:rsidR="009223D6" w:rsidRPr="00FB032D" w:rsidRDefault="009223D6" w:rsidP="00FB032D">
            <w:pPr>
              <w:jc w:val="both"/>
              <w:rPr>
                <w:rFonts w:ascii="Times New Roman" w:hAnsi="Times New Roman" w:cs="Times New Roman"/>
                <w:sz w:val="20"/>
                <w:szCs w:val="20"/>
              </w:rPr>
            </w:pPr>
            <w:r w:rsidRPr="00FB032D">
              <w:rPr>
                <w:rFonts w:ascii="Times New Roman" w:hAnsi="Times New Roman" w:cs="Times New Roman"/>
                <w:sz w:val="20"/>
                <w:szCs w:val="20"/>
              </w:rPr>
              <w:t>Post-correction accuracy</w:t>
            </w:r>
          </w:p>
        </w:tc>
        <w:tc>
          <w:tcPr>
            <w:tcW w:w="2257" w:type="dxa"/>
            <w:tcBorders>
              <w:bottom w:val="single" w:sz="4" w:space="0" w:color="auto"/>
            </w:tcBorders>
          </w:tcPr>
          <w:p w14:paraId="421A9366" w14:textId="77777777" w:rsidR="009223D6" w:rsidRPr="00FB032D" w:rsidRDefault="009223D6" w:rsidP="00FB032D">
            <w:pPr>
              <w:jc w:val="both"/>
              <w:rPr>
                <w:rFonts w:ascii="Times New Roman" w:hAnsi="Times New Roman" w:cs="Times New Roman"/>
                <w:sz w:val="20"/>
                <w:szCs w:val="20"/>
              </w:rPr>
            </w:pPr>
            <w:r w:rsidRPr="00FB032D">
              <w:rPr>
                <w:rFonts w:ascii="Times New Roman" w:hAnsi="Times New Roman" w:cs="Times New Roman"/>
                <w:sz w:val="20"/>
                <w:szCs w:val="20"/>
              </w:rPr>
              <w:t>100%</w:t>
            </w:r>
          </w:p>
        </w:tc>
        <w:tc>
          <w:tcPr>
            <w:tcW w:w="2269" w:type="dxa"/>
            <w:tcBorders>
              <w:bottom w:val="single" w:sz="4" w:space="0" w:color="auto"/>
            </w:tcBorders>
          </w:tcPr>
          <w:p w14:paraId="109597FC" w14:textId="77777777" w:rsidR="009223D6" w:rsidRPr="00FB032D" w:rsidRDefault="009223D6" w:rsidP="00FB032D">
            <w:pPr>
              <w:jc w:val="both"/>
              <w:rPr>
                <w:rFonts w:ascii="Times New Roman" w:hAnsi="Times New Roman" w:cs="Times New Roman"/>
                <w:sz w:val="20"/>
                <w:szCs w:val="20"/>
              </w:rPr>
            </w:pPr>
            <w:r w:rsidRPr="00FB032D">
              <w:rPr>
                <w:rFonts w:ascii="Times New Roman" w:hAnsi="Times New Roman" w:cs="Times New Roman"/>
                <w:sz w:val="20"/>
                <w:szCs w:val="20"/>
              </w:rPr>
              <w:t>100%</w:t>
            </w:r>
          </w:p>
        </w:tc>
        <w:tc>
          <w:tcPr>
            <w:tcW w:w="2228" w:type="dxa"/>
            <w:tcBorders>
              <w:bottom w:val="single" w:sz="4" w:space="0" w:color="auto"/>
            </w:tcBorders>
          </w:tcPr>
          <w:p w14:paraId="55F44F8D" w14:textId="77777777" w:rsidR="009223D6" w:rsidRPr="00FB032D" w:rsidRDefault="009223D6" w:rsidP="00FB032D">
            <w:pPr>
              <w:jc w:val="both"/>
              <w:rPr>
                <w:rFonts w:ascii="Times New Roman" w:hAnsi="Times New Roman" w:cs="Times New Roman"/>
                <w:sz w:val="20"/>
                <w:szCs w:val="20"/>
              </w:rPr>
            </w:pPr>
            <w:r w:rsidRPr="00FB032D">
              <w:rPr>
                <w:rFonts w:ascii="Times New Roman" w:hAnsi="Times New Roman" w:cs="Times New Roman"/>
                <w:sz w:val="20"/>
                <w:szCs w:val="20"/>
              </w:rPr>
              <w:t>100%</w:t>
            </w:r>
          </w:p>
        </w:tc>
      </w:tr>
    </w:tbl>
    <w:p w14:paraId="4C9DBB31" w14:textId="77777777" w:rsidR="009223D6" w:rsidRPr="009223D6" w:rsidRDefault="009223D6" w:rsidP="009223D6">
      <w:pPr>
        <w:spacing w:after="40" w:line="480" w:lineRule="auto"/>
        <w:jc w:val="both"/>
        <w:rPr>
          <w:rFonts w:ascii="Times New Roman" w:hAnsi="Times New Roman" w:cs="Times New Roman"/>
        </w:rPr>
      </w:pPr>
    </w:p>
    <w:p w14:paraId="4DADACA5" w14:textId="1E6C4112" w:rsidR="009223D6" w:rsidRPr="009223D6" w:rsidRDefault="009223D6" w:rsidP="00025D4D">
      <w:pPr>
        <w:spacing w:before="160" w:after="80" w:line="480" w:lineRule="auto"/>
        <w:ind w:firstLine="720"/>
        <w:jc w:val="both"/>
        <w:rPr>
          <w:rFonts w:ascii="Times New Roman" w:hAnsi="Times New Roman" w:cs="Times New Roman"/>
        </w:rPr>
      </w:pPr>
      <w:r w:rsidRPr="009223D6">
        <w:rPr>
          <w:rFonts w:ascii="Times New Roman" w:hAnsi="Times New Roman" w:cs="Times New Roman"/>
          <w:b/>
          <w:i/>
          <w:iCs/>
        </w:rPr>
        <w:t>Tier 4 Unknown Review (sampled)</w:t>
      </w:r>
      <w:r w:rsidRPr="009223D6">
        <w:rPr>
          <w:rFonts w:ascii="Times New Roman" w:hAnsi="Times New Roman" w:cs="Times New Roman"/>
          <w:i/>
          <w:iCs/>
        </w:rPr>
        <w:t>.</w:t>
      </w:r>
      <w:r>
        <w:rPr>
          <w:rFonts w:ascii="Times New Roman" w:hAnsi="Times New Roman" w:cs="Times New Roman"/>
        </w:rPr>
        <w:t xml:space="preserve"> </w:t>
      </w:r>
      <w:r w:rsidRPr="009223D6">
        <w:rPr>
          <w:rFonts w:ascii="Times New Roman" w:hAnsi="Times New Roman" w:cs="Times New Roman"/>
        </w:rPr>
        <w:t xml:space="preserve">A random sample of 200 cases was drawn from the 1,466 Tier 4 Unknown pool (299 requester + 1,167 respondent): 100 requester cases and 100 respondent cases. Of these, 156 (78.0%) were correctly classified as Unknown—meaning no identifiable personal name was present or the text was genuinely unclassifiable. By role, </w:t>
      </w:r>
      <w:r w:rsidRPr="009223D6">
        <w:rPr>
          <w:rFonts w:ascii="Times New Roman" w:hAnsi="Times New Roman" w:cs="Times New Roman"/>
        </w:rPr>
        <w:lastRenderedPageBreak/>
        <w:t>requester accuracy was 97/100 (97.0%) and respondent accuracy was 59/100 (59.0%). The lower respondent rate reflects both the prompt’s deliberate instruction to return Unknown when uncertain, and preprocessing that sometimes strips names embedded in long bilingual signatures before the LLM receives the text.</w:t>
      </w:r>
    </w:p>
    <w:tbl>
      <w:tblPr>
        <w:tblW w:w="0" w:type="auto"/>
        <w:jc w:val="center"/>
        <w:tblLook w:val="04A0" w:firstRow="1" w:lastRow="0" w:firstColumn="1" w:lastColumn="0" w:noHBand="0" w:noVBand="1"/>
      </w:tblPr>
      <w:tblGrid>
        <w:gridCol w:w="2268"/>
        <w:gridCol w:w="2257"/>
        <w:gridCol w:w="2267"/>
        <w:gridCol w:w="2234"/>
      </w:tblGrid>
      <w:tr w:rsidR="00764CCC" w:rsidRPr="00764CCC" w14:paraId="08BE3818" w14:textId="77777777" w:rsidTr="00764CCC">
        <w:trPr>
          <w:jc w:val="center"/>
        </w:trPr>
        <w:tc>
          <w:tcPr>
            <w:tcW w:w="9026" w:type="dxa"/>
            <w:gridSpan w:val="4"/>
            <w:tcBorders>
              <w:bottom w:val="single" w:sz="4" w:space="0" w:color="auto"/>
            </w:tcBorders>
          </w:tcPr>
          <w:p w14:paraId="4B7954FC" w14:textId="3FE200AA" w:rsidR="00764CCC" w:rsidRPr="00764CCC" w:rsidRDefault="00764CCC" w:rsidP="00764CCC">
            <w:pPr>
              <w:jc w:val="both"/>
              <w:rPr>
                <w:rFonts w:ascii="Times New Roman" w:hAnsi="Times New Roman" w:cs="Times New Roman"/>
                <w:bCs/>
                <w:iCs/>
                <w:sz w:val="18"/>
                <w:szCs w:val="18"/>
              </w:rPr>
            </w:pPr>
            <w:r>
              <w:rPr>
                <w:rFonts w:ascii="Times New Roman" w:hAnsi="Times New Roman" w:cs="Times New Roman"/>
                <w:bCs/>
                <w:iCs/>
                <w:sz w:val="18"/>
                <w:szCs w:val="18"/>
              </w:rPr>
              <w:t xml:space="preserve">Appendix </w:t>
            </w:r>
            <w:r w:rsidR="00FB032D">
              <w:rPr>
                <w:rFonts w:ascii="Times New Roman" w:hAnsi="Times New Roman" w:cs="Times New Roman"/>
                <w:bCs/>
                <w:iCs/>
                <w:sz w:val="18"/>
                <w:szCs w:val="18"/>
              </w:rPr>
              <w:t>B</w:t>
            </w:r>
            <w:r>
              <w:rPr>
                <w:rFonts w:ascii="Times New Roman" w:hAnsi="Times New Roman" w:cs="Times New Roman"/>
                <w:bCs/>
                <w:iCs/>
                <w:sz w:val="18"/>
                <w:szCs w:val="18"/>
              </w:rPr>
              <w:t xml:space="preserve">. Table </w:t>
            </w:r>
            <w:r w:rsidR="00FB032D">
              <w:rPr>
                <w:rFonts w:ascii="Times New Roman" w:hAnsi="Times New Roman" w:cs="Times New Roman"/>
                <w:bCs/>
                <w:iCs/>
                <w:sz w:val="18"/>
                <w:szCs w:val="18"/>
              </w:rPr>
              <w:t>3</w:t>
            </w:r>
            <w:r w:rsidRPr="00764CCC">
              <w:rPr>
                <w:rFonts w:ascii="Times New Roman" w:hAnsi="Times New Roman" w:cs="Times New Roman"/>
                <w:bCs/>
                <w:iCs/>
                <w:sz w:val="18"/>
                <w:szCs w:val="18"/>
              </w:rPr>
              <w:t>. Tier 4 Unknown Validation Results</w:t>
            </w:r>
          </w:p>
        </w:tc>
      </w:tr>
      <w:tr w:rsidR="00764CCC" w:rsidRPr="00764CCC" w14:paraId="77A62817" w14:textId="77777777" w:rsidTr="00764CCC">
        <w:trPr>
          <w:jc w:val="center"/>
        </w:trPr>
        <w:tc>
          <w:tcPr>
            <w:tcW w:w="2268" w:type="dxa"/>
            <w:tcBorders>
              <w:top w:val="single" w:sz="4" w:space="0" w:color="auto"/>
              <w:bottom w:val="double" w:sz="4" w:space="0" w:color="auto"/>
            </w:tcBorders>
          </w:tcPr>
          <w:p w14:paraId="1AC525BD" w14:textId="77777777" w:rsidR="009223D6" w:rsidRPr="00764CCC" w:rsidRDefault="009223D6" w:rsidP="00764CCC">
            <w:pPr>
              <w:jc w:val="both"/>
              <w:rPr>
                <w:rFonts w:ascii="Times New Roman" w:hAnsi="Times New Roman" w:cs="Times New Roman"/>
                <w:sz w:val="20"/>
                <w:szCs w:val="20"/>
              </w:rPr>
            </w:pPr>
          </w:p>
        </w:tc>
        <w:tc>
          <w:tcPr>
            <w:tcW w:w="2257" w:type="dxa"/>
            <w:tcBorders>
              <w:top w:val="single" w:sz="4" w:space="0" w:color="auto"/>
              <w:bottom w:val="double" w:sz="4" w:space="0" w:color="auto"/>
            </w:tcBorders>
          </w:tcPr>
          <w:p w14:paraId="18457770" w14:textId="77777777" w:rsidR="009223D6" w:rsidRPr="00FB032D" w:rsidRDefault="009223D6" w:rsidP="00764CCC">
            <w:pPr>
              <w:jc w:val="both"/>
              <w:rPr>
                <w:rFonts w:ascii="Times New Roman" w:hAnsi="Times New Roman" w:cs="Times New Roman"/>
                <w:bCs/>
                <w:sz w:val="20"/>
                <w:szCs w:val="20"/>
              </w:rPr>
            </w:pPr>
            <w:r w:rsidRPr="00FB032D">
              <w:rPr>
                <w:rFonts w:ascii="Times New Roman" w:hAnsi="Times New Roman" w:cs="Times New Roman"/>
                <w:bCs/>
                <w:sz w:val="20"/>
                <w:szCs w:val="20"/>
              </w:rPr>
              <w:t>Requester</w:t>
            </w:r>
          </w:p>
        </w:tc>
        <w:tc>
          <w:tcPr>
            <w:tcW w:w="2267" w:type="dxa"/>
            <w:tcBorders>
              <w:top w:val="single" w:sz="4" w:space="0" w:color="auto"/>
              <w:bottom w:val="double" w:sz="4" w:space="0" w:color="auto"/>
            </w:tcBorders>
          </w:tcPr>
          <w:p w14:paraId="3C03CADF" w14:textId="77777777" w:rsidR="009223D6" w:rsidRPr="00FB032D" w:rsidRDefault="009223D6" w:rsidP="00764CCC">
            <w:pPr>
              <w:jc w:val="both"/>
              <w:rPr>
                <w:rFonts w:ascii="Times New Roman" w:hAnsi="Times New Roman" w:cs="Times New Roman"/>
                <w:bCs/>
                <w:sz w:val="20"/>
                <w:szCs w:val="20"/>
              </w:rPr>
            </w:pPr>
            <w:r w:rsidRPr="00FB032D">
              <w:rPr>
                <w:rFonts w:ascii="Times New Roman" w:hAnsi="Times New Roman" w:cs="Times New Roman"/>
                <w:bCs/>
                <w:sz w:val="20"/>
                <w:szCs w:val="20"/>
              </w:rPr>
              <w:t>Respondent</w:t>
            </w:r>
          </w:p>
        </w:tc>
        <w:tc>
          <w:tcPr>
            <w:tcW w:w="2234" w:type="dxa"/>
            <w:tcBorders>
              <w:top w:val="single" w:sz="4" w:space="0" w:color="auto"/>
              <w:bottom w:val="double" w:sz="4" w:space="0" w:color="auto"/>
            </w:tcBorders>
          </w:tcPr>
          <w:p w14:paraId="788A95EA" w14:textId="77777777" w:rsidR="009223D6" w:rsidRPr="00FB032D" w:rsidRDefault="009223D6" w:rsidP="00764CCC">
            <w:pPr>
              <w:jc w:val="both"/>
              <w:rPr>
                <w:rFonts w:ascii="Times New Roman" w:hAnsi="Times New Roman" w:cs="Times New Roman"/>
                <w:bCs/>
                <w:sz w:val="20"/>
                <w:szCs w:val="20"/>
              </w:rPr>
            </w:pPr>
            <w:r w:rsidRPr="00FB032D">
              <w:rPr>
                <w:rFonts w:ascii="Times New Roman" w:hAnsi="Times New Roman" w:cs="Times New Roman"/>
                <w:bCs/>
                <w:sz w:val="20"/>
                <w:szCs w:val="20"/>
              </w:rPr>
              <w:t>Total</w:t>
            </w:r>
          </w:p>
        </w:tc>
      </w:tr>
      <w:tr w:rsidR="009223D6" w:rsidRPr="00764CCC" w14:paraId="5B2B20D4" w14:textId="77777777" w:rsidTr="00764CCC">
        <w:trPr>
          <w:jc w:val="center"/>
        </w:trPr>
        <w:tc>
          <w:tcPr>
            <w:tcW w:w="2268" w:type="dxa"/>
            <w:tcBorders>
              <w:top w:val="double" w:sz="4" w:space="0" w:color="auto"/>
            </w:tcBorders>
          </w:tcPr>
          <w:p w14:paraId="3C5D04C0" w14:textId="77777777" w:rsidR="009223D6" w:rsidRPr="00764CCC" w:rsidRDefault="009223D6" w:rsidP="00764CCC">
            <w:pPr>
              <w:jc w:val="both"/>
              <w:rPr>
                <w:rFonts w:ascii="Times New Roman" w:hAnsi="Times New Roman" w:cs="Times New Roman"/>
                <w:sz w:val="20"/>
                <w:szCs w:val="20"/>
              </w:rPr>
            </w:pPr>
            <w:r w:rsidRPr="00764CCC">
              <w:rPr>
                <w:rFonts w:ascii="Times New Roman" w:hAnsi="Times New Roman" w:cs="Times New Roman"/>
                <w:sz w:val="20"/>
                <w:szCs w:val="20"/>
              </w:rPr>
              <w:t>Sample size</w:t>
            </w:r>
          </w:p>
        </w:tc>
        <w:tc>
          <w:tcPr>
            <w:tcW w:w="2257" w:type="dxa"/>
            <w:tcBorders>
              <w:top w:val="double" w:sz="4" w:space="0" w:color="auto"/>
            </w:tcBorders>
          </w:tcPr>
          <w:p w14:paraId="578C001B" w14:textId="77777777" w:rsidR="009223D6" w:rsidRPr="00764CCC" w:rsidRDefault="009223D6" w:rsidP="00764CCC">
            <w:pPr>
              <w:jc w:val="both"/>
              <w:rPr>
                <w:rFonts w:ascii="Times New Roman" w:hAnsi="Times New Roman" w:cs="Times New Roman"/>
                <w:sz w:val="20"/>
                <w:szCs w:val="20"/>
              </w:rPr>
            </w:pPr>
            <w:r w:rsidRPr="00764CCC">
              <w:rPr>
                <w:rFonts w:ascii="Times New Roman" w:hAnsi="Times New Roman" w:cs="Times New Roman"/>
                <w:sz w:val="20"/>
                <w:szCs w:val="20"/>
              </w:rPr>
              <w:t>100</w:t>
            </w:r>
          </w:p>
        </w:tc>
        <w:tc>
          <w:tcPr>
            <w:tcW w:w="2267" w:type="dxa"/>
            <w:tcBorders>
              <w:top w:val="double" w:sz="4" w:space="0" w:color="auto"/>
            </w:tcBorders>
          </w:tcPr>
          <w:p w14:paraId="30ECFB27" w14:textId="77777777" w:rsidR="009223D6" w:rsidRPr="00764CCC" w:rsidRDefault="009223D6" w:rsidP="00764CCC">
            <w:pPr>
              <w:jc w:val="both"/>
              <w:rPr>
                <w:rFonts w:ascii="Times New Roman" w:hAnsi="Times New Roman" w:cs="Times New Roman"/>
                <w:sz w:val="20"/>
                <w:szCs w:val="20"/>
              </w:rPr>
            </w:pPr>
            <w:r w:rsidRPr="00764CCC">
              <w:rPr>
                <w:rFonts w:ascii="Times New Roman" w:hAnsi="Times New Roman" w:cs="Times New Roman"/>
                <w:sz w:val="20"/>
                <w:szCs w:val="20"/>
              </w:rPr>
              <w:t>100</w:t>
            </w:r>
          </w:p>
        </w:tc>
        <w:tc>
          <w:tcPr>
            <w:tcW w:w="2234" w:type="dxa"/>
            <w:tcBorders>
              <w:top w:val="double" w:sz="4" w:space="0" w:color="auto"/>
            </w:tcBorders>
          </w:tcPr>
          <w:p w14:paraId="0E6BDDDD" w14:textId="77777777" w:rsidR="009223D6" w:rsidRPr="00764CCC" w:rsidRDefault="009223D6" w:rsidP="00764CCC">
            <w:pPr>
              <w:jc w:val="both"/>
              <w:rPr>
                <w:rFonts w:ascii="Times New Roman" w:hAnsi="Times New Roman" w:cs="Times New Roman"/>
                <w:sz w:val="20"/>
                <w:szCs w:val="20"/>
              </w:rPr>
            </w:pPr>
            <w:r w:rsidRPr="00764CCC">
              <w:rPr>
                <w:rFonts w:ascii="Times New Roman" w:hAnsi="Times New Roman" w:cs="Times New Roman"/>
                <w:sz w:val="20"/>
                <w:szCs w:val="20"/>
              </w:rPr>
              <w:t>200</w:t>
            </w:r>
          </w:p>
        </w:tc>
      </w:tr>
      <w:tr w:rsidR="009223D6" w:rsidRPr="00764CCC" w14:paraId="07D01AF5" w14:textId="77777777" w:rsidTr="00764CCC">
        <w:trPr>
          <w:jc w:val="center"/>
        </w:trPr>
        <w:tc>
          <w:tcPr>
            <w:tcW w:w="2268" w:type="dxa"/>
          </w:tcPr>
          <w:p w14:paraId="2097520A" w14:textId="77777777" w:rsidR="009223D6" w:rsidRPr="00764CCC" w:rsidRDefault="009223D6" w:rsidP="00764CCC">
            <w:pPr>
              <w:jc w:val="both"/>
              <w:rPr>
                <w:rFonts w:ascii="Times New Roman" w:hAnsi="Times New Roman" w:cs="Times New Roman"/>
                <w:sz w:val="20"/>
                <w:szCs w:val="20"/>
              </w:rPr>
            </w:pPr>
            <w:r w:rsidRPr="00764CCC">
              <w:rPr>
                <w:rFonts w:ascii="Times New Roman" w:hAnsi="Times New Roman" w:cs="Times New Roman"/>
                <w:sz w:val="20"/>
                <w:szCs w:val="20"/>
              </w:rPr>
              <w:t>Correctly Unknown</w:t>
            </w:r>
          </w:p>
        </w:tc>
        <w:tc>
          <w:tcPr>
            <w:tcW w:w="2257" w:type="dxa"/>
          </w:tcPr>
          <w:p w14:paraId="6833081F" w14:textId="77777777" w:rsidR="009223D6" w:rsidRPr="00764CCC" w:rsidRDefault="009223D6" w:rsidP="00764CCC">
            <w:pPr>
              <w:jc w:val="both"/>
              <w:rPr>
                <w:rFonts w:ascii="Times New Roman" w:hAnsi="Times New Roman" w:cs="Times New Roman"/>
                <w:sz w:val="20"/>
                <w:szCs w:val="20"/>
              </w:rPr>
            </w:pPr>
            <w:r w:rsidRPr="00764CCC">
              <w:rPr>
                <w:rFonts w:ascii="Times New Roman" w:hAnsi="Times New Roman" w:cs="Times New Roman"/>
                <w:sz w:val="20"/>
                <w:szCs w:val="20"/>
              </w:rPr>
              <w:t>97</w:t>
            </w:r>
          </w:p>
        </w:tc>
        <w:tc>
          <w:tcPr>
            <w:tcW w:w="2267" w:type="dxa"/>
          </w:tcPr>
          <w:p w14:paraId="08CB79D6" w14:textId="77777777" w:rsidR="009223D6" w:rsidRPr="00764CCC" w:rsidRDefault="009223D6" w:rsidP="00764CCC">
            <w:pPr>
              <w:jc w:val="both"/>
              <w:rPr>
                <w:rFonts w:ascii="Times New Roman" w:hAnsi="Times New Roman" w:cs="Times New Roman"/>
                <w:sz w:val="20"/>
                <w:szCs w:val="20"/>
              </w:rPr>
            </w:pPr>
            <w:r w:rsidRPr="00764CCC">
              <w:rPr>
                <w:rFonts w:ascii="Times New Roman" w:hAnsi="Times New Roman" w:cs="Times New Roman"/>
                <w:sz w:val="20"/>
                <w:szCs w:val="20"/>
              </w:rPr>
              <w:t>59</w:t>
            </w:r>
          </w:p>
        </w:tc>
        <w:tc>
          <w:tcPr>
            <w:tcW w:w="2234" w:type="dxa"/>
          </w:tcPr>
          <w:p w14:paraId="010DC1CA" w14:textId="77777777" w:rsidR="009223D6" w:rsidRPr="00764CCC" w:rsidRDefault="009223D6" w:rsidP="00764CCC">
            <w:pPr>
              <w:jc w:val="both"/>
              <w:rPr>
                <w:rFonts w:ascii="Times New Roman" w:hAnsi="Times New Roman" w:cs="Times New Roman"/>
                <w:sz w:val="20"/>
                <w:szCs w:val="20"/>
              </w:rPr>
            </w:pPr>
            <w:r w:rsidRPr="00764CCC">
              <w:rPr>
                <w:rFonts w:ascii="Times New Roman" w:hAnsi="Times New Roman" w:cs="Times New Roman"/>
                <w:sz w:val="20"/>
                <w:szCs w:val="20"/>
              </w:rPr>
              <w:t>156</w:t>
            </w:r>
          </w:p>
        </w:tc>
      </w:tr>
      <w:tr w:rsidR="009223D6" w:rsidRPr="00764CCC" w14:paraId="4D24D362" w14:textId="77777777" w:rsidTr="00025D4D">
        <w:trPr>
          <w:jc w:val="center"/>
        </w:trPr>
        <w:tc>
          <w:tcPr>
            <w:tcW w:w="2268" w:type="dxa"/>
          </w:tcPr>
          <w:p w14:paraId="55A6E1CD" w14:textId="77777777" w:rsidR="009223D6" w:rsidRPr="00764CCC" w:rsidRDefault="009223D6" w:rsidP="00764CCC">
            <w:pPr>
              <w:jc w:val="both"/>
              <w:rPr>
                <w:rFonts w:ascii="Times New Roman" w:hAnsi="Times New Roman" w:cs="Times New Roman"/>
                <w:sz w:val="20"/>
                <w:szCs w:val="20"/>
              </w:rPr>
            </w:pPr>
            <w:r w:rsidRPr="00764CCC">
              <w:rPr>
                <w:rFonts w:ascii="Times New Roman" w:hAnsi="Times New Roman" w:cs="Times New Roman"/>
                <w:sz w:val="20"/>
                <w:szCs w:val="20"/>
              </w:rPr>
              <w:t>Missed (name present)</w:t>
            </w:r>
          </w:p>
        </w:tc>
        <w:tc>
          <w:tcPr>
            <w:tcW w:w="2257" w:type="dxa"/>
          </w:tcPr>
          <w:p w14:paraId="7E314EAC" w14:textId="77777777" w:rsidR="009223D6" w:rsidRPr="00764CCC" w:rsidRDefault="009223D6" w:rsidP="00764CCC">
            <w:pPr>
              <w:jc w:val="both"/>
              <w:rPr>
                <w:rFonts w:ascii="Times New Roman" w:hAnsi="Times New Roman" w:cs="Times New Roman"/>
                <w:sz w:val="20"/>
                <w:szCs w:val="20"/>
              </w:rPr>
            </w:pPr>
            <w:r w:rsidRPr="00764CCC">
              <w:rPr>
                <w:rFonts w:ascii="Times New Roman" w:hAnsi="Times New Roman" w:cs="Times New Roman"/>
                <w:sz w:val="20"/>
                <w:szCs w:val="20"/>
              </w:rPr>
              <w:t>3</w:t>
            </w:r>
          </w:p>
        </w:tc>
        <w:tc>
          <w:tcPr>
            <w:tcW w:w="2267" w:type="dxa"/>
          </w:tcPr>
          <w:p w14:paraId="44A412DF" w14:textId="77777777" w:rsidR="009223D6" w:rsidRPr="00764CCC" w:rsidRDefault="009223D6" w:rsidP="00764CCC">
            <w:pPr>
              <w:jc w:val="both"/>
              <w:rPr>
                <w:rFonts w:ascii="Times New Roman" w:hAnsi="Times New Roman" w:cs="Times New Roman"/>
                <w:sz w:val="20"/>
                <w:szCs w:val="20"/>
              </w:rPr>
            </w:pPr>
            <w:r w:rsidRPr="00764CCC">
              <w:rPr>
                <w:rFonts w:ascii="Times New Roman" w:hAnsi="Times New Roman" w:cs="Times New Roman"/>
                <w:sz w:val="20"/>
                <w:szCs w:val="20"/>
              </w:rPr>
              <w:t>41</w:t>
            </w:r>
          </w:p>
        </w:tc>
        <w:tc>
          <w:tcPr>
            <w:tcW w:w="2234" w:type="dxa"/>
          </w:tcPr>
          <w:p w14:paraId="6574CE8D" w14:textId="77777777" w:rsidR="009223D6" w:rsidRPr="00764CCC" w:rsidRDefault="009223D6" w:rsidP="00764CCC">
            <w:pPr>
              <w:jc w:val="both"/>
              <w:rPr>
                <w:rFonts w:ascii="Times New Roman" w:hAnsi="Times New Roman" w:cs="Times New Roman"/>
                <w:sz w:val="20"/>
                <w:szCs w:val="20"/>
              </w:rPr>
            </w:pPr>
            <w:r w:rsidRPr="00764CCC">
              <w:rPr>
                <w:rFonts w:ascii="Times New Roman" w:hAnsi="Times New Roman" w:cs="Times New Roman"/>
                <w:sz w:val="20"/>
                <w:szCs w:val="20"/>
              </w:rPr>
              <w:t>44</w:t>
            </w:r>
          </w:p>
        </w:tc>
      </w:tr>
      <w:tr w:rsidR="009223D6" w:rsidRPr="00764CCC" w14:paraId="3F3B5AEB" w14:textId="77777777" w:rsidTr="00025D4D">
        <w:trPr>
          <w:jc w:val="center"/>
        </w:trPr>
        <w:tc>
          <w:tcPr>
            <w:tcW w:w="2268" w:type="dxa"/>
            <w:tcBorders>
              <w:bottom w:val="single" w:sz="4" w:space="0" w:color="auto"/>
            </w:tcBorders>
          </w:tcPr>
          <w:p w14:paraId="18CE407A" w14:textId="77777777" w:rsidR="009223D6" w:rsidRPr="00764CCC" w:rsidRDefault="009223D6" w:rsidP="00764CCC">
            <w:pPr>
              <w:jc w:val="both"/>
              <w:rPr>
                <w:rFonts w:ascii="Times New Roman" w:hAnsi="Times New Roman" w:cs="Times New Roman"/>
                <w:sz w:val="20"/>
                <w:szCs w:val="20"/>
              </w:rPr>
            </w:pPr>
            <w:r w:rsidRPr="00764CCC">
              <w:rPr>
                <w:rFonts w:ascii="Times New Roman" w:hAnsi="Times New Roman" w:cs="Times New Roman"/>
                <w:sz w:val="20"/>
                <w:szCs w:val="20"/>
              </w:rPr>
              <w:t>Accuracy</w:t>
            </w:r>
          </w:p>
        </w:tc>
        <w:tc>
          <w:tcPr>
            <w:tcW w:w="2257" w:type="dxa"/>
            <w:tcBorders>
              <w:bottom w:val="single" w:sz="4" w:space="0" w:color="auto"/>
            </w:tcBorders>
          </w:tcPr>
          <w:p w14:paraId="3B8C550C" w14:textId="77777777" w:rsidR="009223D6" w:rsidRPr="00764CCC" w:rsidRDefault="009223D6" w:rsidP="00764CCC">
            <w:pPr>
              <w:jc w:val="both"/>
              <w:rPr>
                <w:rFonts w:ascii="Times New Roman" w:hAnsi="Times New Roman" w:cs="Times New Roman"/>
                <w:sz w:val="20"/>
                <w:szCs w:val="20"/>
              </w:rPr>
            </w:pPr>
            <w:r w:rsidRPr="00764CCC">
              <w:rPr>
                <w:rFonts w:ascii="Times New Roman" w:hAnsi="Times New Roman" w:cs="Times New Roman"/>
                <w:sz w:val="20"/>
                <w:szCs w:val="20"/>
              </w:rPr>
              <w:t>97.0%</w:t>
            </w:r>
          </w:p>
        </w:tc>
        <w:tc>
          <w:tcPr>
            <w:tcW w:w="2267" w:type="dxa"/>
            <w:tcBorders>
              <w:bottom w:val="single" w:sz="4" w:space="0" w:color="auto"/>
            </w:tcBorders>
          </w:tcPr>
          <w:p w14:paraId="11A78734" w14:textId="77777777" w:rsidR="009223D6" w:rsidRPr="00764CCC" w:rsidRDefault="009223D6" w:rsidP="00764CCC">
            <w:pPr>
              <w:jc w:val="both"/>
              <w:rPr>
                <w:rFonts w:ascii="Times New Roman" w:hAnsi="Times New Roman" w:cs="Times New Roman"/>
                <w:sz w:val="20"/>
                <w:szCs w:val="20"/>
              </w:rPr>
            </w:pPr>
            <w:r w:rsidRPr="00764CCC">
              <w:rPr>
                <w:rFonts w:ascii="Times New Roman" w:hAnsi="Times New Roman" w:cs="Times New Roman"/>
                <w:sz w:val="20"/>
                <w:szCs w:val="20"/>
              </w:rPr>
              <w:t>59.0%</w:t>
            </w:r>
          </w:p>
        </w:tc>
        <w:tc>
          <w:tcPr>
            <w:tcW w:w="2234" w:type="dxa"/>
            <w:tcBorders>
              <w:bottom w:val="single" w:sz="4" w:space="0" w:color="auto"/>
            </w:tcBorders>
          </w:tcPr>
          <w:p w14:paraId="62FA8133" w14:textId="77777777" w:rsidR="009223D6" w:rsidRPr="00764CCC" w:rsidRDefault="009223D6" w:rsidP="00764CCC">
            <w:pPr>
              <w:jc w:val="both"/>
              <w:rPr>
                <w:rFonts w:ascii="Times New Roman" w:hAnsi="Times New Roman" w:cs="Times New Roman"/>
                <w:sz w:val="20"/>
                <w:szCs w:val="20"/>
              </w:rPr>
            </w:pPr>
            <w:r w:rsidRPr="00764CCC">
              <w:rPr>
                <w:rFonts w:ascii="Times New Roman" w:hAnsi="Times New Roman" w:cs="Times New Roman"/>
                <w:sz w:val="20"/>
                <w:szCs w:val="20"/>
              </w:rPr>
              <w:t>78.0%</w:t>
            </w:r>
          </w:p>
        </w:tc>
      </w:tr>
    </w:tbl>
    <w:p w14:paraId="631BB798" w14:textId="77777777" w:rsidR="009223D6" w:rsidRPr="009223D6" w:rsidRDefault="009223D6" w:rsidP="009223D6">
      <w:pPr>
        <w:spacing w:after="40" w:line="480" w:lineRule="auto"/>
        <w:jc w:val="both"/>
        <w:rPr>
          <w:rFonts w:ascii="Times New Roman" w:hAnsi="Times New Roman" w:cs="Times New Roman"/>
        </w:rPr>
      </w:pPr>
    </w:p>
    <w:p w14:paraId="6487AC39" w14:textId="378A9776" w:rsidR="009223D6" w:rsidRPr="009223D6" w:rsidRDefault="009223D6" w:rsidP="002254C3">
      <w:pPr>
        <w:spacing w:before="160" w:after="80" w:line="480" w:lineRule="auto"/>
        <w:ind w:firstLine="720"/>
        <w:jc w:val="both"/>
        <w:rPr>
          <w:rFonts w:ascii="Times New Roman" w:hAnsi="Times New Roman" w:cs="Times New Roman"/>
        </w:rPr>
      </w:pPr>
      <w:r w:rsidRPr="009223D6">
        <w:rPr>
          <w:rFonts w:ascii="Times New Roman" w:hAnsi="Times New Roman" w:cs="Times New Roman"/>
          <w:b/>
          <w:i/>
          <w:iCs/>
        </w:rPr>
        <w:t>Tiers 0–3 Review (sampled)</w:t>
      </w:r>
      <w:r w:rsidRPr="009223D6">
        <w:rPr>
          <w:rFonts w:ascii="Times New Roman" w:hAnsi="Times New Roman" w:cs="Times New Roman"/>
          <w:i/>
          <w:iCs/>
        </w:rPr>
        <w:t>.</w:t>
      </w:r>
      <w:r>
        <w:rPr>
          <w:rFonts w:ascii="Times New Roman" w:hAnsi="Times New Roman" w:cs="Times New Roman"/>
        </w:rPr>
        <w:t xml:space="preserve"> </w:t>
      </w:r>
      <w:r w:rsidRPr="009223D6">
        <w:rPr>
          <w:rFonts w:ascii="Times New Roman" w:hAnsi="Times New Roman" w:cs="Times New Roman"/>
        </w:rPr>
        <w:t>A random sample of 200 cases was drawn from the 3,911 cases where at least one side (requester or respondent) received a deterministic classification from Tiers 0–3. The reviewer read each FOI request and response text to verify the pipeline’s output. Requester accuracy was 196/200 = 98.0% (4 errors, all edge cases where a surname matched a first-name entry in the WGND database). Respondent accuracy was 81/119 = 68.1% (81 of the 200 sampled cases had no incoming text and were excluded from respondent evaluation). The lower respondent accuracy stems from three main causes: (1) long bilingual disclaimers (French/Dutch) pushing names outside the 500-character signature extraction window; (2) common words coincidentally matching entries in name databases; and (3) decorative separator patterns misinterpreted as name boundaries.</w:t>
      </w:r>
    </w:p>
    <w:tbl>
      <w:tblPr>
        <w:tblW w:w="0" w:type="auto"/>
        <w:jc w:val="center"/>
        <w:tblLook w:val="04A0" w:firstRow="1" w:lastRow="0" w:firstColumn="1" w:lastColumn="0" w:noHBand="0" w:noVBand="1"/>
      </w:tblPr>
      <w:tblGrid>
        <w:gridCol w:w="3014"/>
        <w:gridCol w:w="3002"/>
        <w:gridCol w:w="3010"/>
      </w:tblGrid>
      <w:tr w:rsidR="002254C3" w:rsidRPr="009223D6" w14:paraId="3790C05E" w14:textId="77777777" w:rsidTr="002254C3">
        <w:trPr>
          <w:jc w:val="center"/>
        </w:trPr>
        <w:tc>
          <w:tcPr>
            <w:tcW w:w="9026" w:type="dxa"/>
            <w:gridSpan w:val="3"/>
            <w:tcBorders>
              <w:bottom w:val="single" w:sz="4" w:space="0" w:color="auto"/>
            </w:tcBorders>
          </w:tcPr>
          <w:p w14:paraId="6971387B" w14:textId="0CB2A589" w:rsidR="002254C3" w:rsidRPr="002254C3" w:rsidRDefault="002254C3" w:rsidP="002254C3">
            <w:pPr>
              <w:jc w:val="both"/>
              <w:rPr>
                <w:rFonts w:ascii="Times New Roman" w:hAnsi="Times New Roman" w:cs="Times New Roman"/>
                <w:sz w:val="20"/>
                <w:szCs w:val="20"/>
              </w:rPr>
            </w:pPr>
            <w:r>
              <w:rPr>
                <w:rFonts w:ascii="Times New Roman" w:hAnsi="Times New Roman" w:cs="Times New Roman"/>
                <w:sz w:val="20"/>
                <w:szCs w:val="20"/>
              </w:rPr>
              <w:t xml:space="preserve">Appendix B. </w:t>
            </w:r>
            <w:r w:rsidRPr="002254C3">
              <w:rPr>
                <w:rFonts w:ascii="Times New Roman" w:hAnsi="Times New Roman" w:cs="Times New Roman"/>
                <w:sz w:val="20"/>
                <w:szCs w:val="20"/>
              </w:rPr>
              <w:t>Table 4. Tiers 0–3 Validation Results</w:t>
            </w:r>
          </w:p>
        </w:tc>
      </w:tr>
      <w:tr w:rsidR="002254C3" w:rsidRPr="009223D6" w14:paraId="5AF727C1" w14:textId="77777777" w:rsidTr="002254C3">
        <w:trPr>
          <w:jc w:val="center"/>
        </w:trPr>
        <w:tc>
          <w:tcPr>
            <w:tcW w:w="3014" w:type="dxa"/>
            <w:tcBorders>
              <w:top w:val="single" w:sz="4" w:space="0" w:color="auto"/>
              <w:bottom w:val="double" w:sz="4" w:space="0" w:color="auto"/>
            </w:tcBorders>
          </w:tcPr>
          <w:p w14:paraId="43E70197" w14:textId="77777777" w:rsidR="009223D6" w:rsidRPr="002254C3" w:rsidRDefault="009223D6" w:rsidP="002254C3">
            <w:pPr>
              <w:jc w:val="both"/>
              <w:rPr>
                <w:rFonts w:ascii="Times New Roman" w:hAnsi="Times New Roman" w:cs="Times New Roman"/>
                <w:sz w:val="20"/>
                <w:szCs w:val="20"/>
              </w:rPr>
            </w:pPr>
          </w:p>
        </w:tc>
        <w:tc>
          <w:tcPr>
            <w:tcW w:w="3002" w:type="dxa"/>
            <w:tcBorders>
              <w:top w:val="single" w:sz="4" w:space="0" w:color="auto"/>
              <w:bottom w:val="double" w:sz="4" w:space="0" w:color="auto"/>
            </w:tcBorders>
          </w:tcPr>
          <w:p w14:paraId="1034D380" w14:textId="77777777" w:rsidR="009223D6" w:rsidRPr="002254C3" w:rsidRDefault="009223D6" w:rsidP="002254C3">
            <w:pPr>
              <w:jc w:val="both"/>
              <w:rPr>
                <w:rFonts w:ascii="Times New Roman" w:hAnsi="Times New Roman" w:cs="Times New Roman"/>
                <w:sz w:val="20"/>
                <w:szCs w:val="20"/>
              </w:rPr>
            </w:pPr>
            <w:r w:rsidRPr="002254C3">
              <w:rPr>
                <w:rFonts w:ascii="Times New Roman" w:hAnsi="Times New Roman" w:cs="Times New Roman"/>
                <w:sz w:val="20"/>
                <w:szCs w:val="20"/>
              </w:rPr>
              <w:t>Requester</w:t>
            </w:r>
          </w:p>
        </w:tc>
        <w:tc>
          <w:tcPr>
            <w:tcW w:w="3010" w:type="dxa"/>
            <w:tcBorders>
              <w:top w:val="single" w:sz="4" w:space="0" w:color="auto"/>
              <w:bottom w:val="double" w:sz="4" w:space="0" w:color="auto"/>
            </w:tcBorders>
          </w:tcPr>
          <w:p w14:paraId="55A2A094" w14:textId="77777777" w:rsidR="009223D6" w:rsidRPr="002254C3" w:rsidRDefault="009223D6" w:rsidP="002254C3">
            <w:pPr>
              <w:jc w:val="both"/>
              <w:rPr>
                <w:rFonts w:ascii="Times New Roman" w:hAnsi="Times New Roman" w:cs="Times New Roman"/>
                <w:sz w:val="20"/>
                <w:szCs w:val="20"/>
              </w:rPr>
            </w:pPr>
            <w:r w:rsidRPr="002254C3">
              <w:rPr>
                <w:rFonts w:ascii="Times New Roman" w:hAnsi="Times New Roman" w:cs="Times New Roman"/>
                <w:sz w:val="20"/>
                <w:szCs w:val="20"/>
              </w:rPr>
              <w:t>Respondent</w:t>
            </w:r>
          </w:p>
        </w:tc>
      </w:tr>
      <w:tr w:rsidR="009223D6" w:rsidRPr="009223D6" w14:paraId="2B2CAFFB" w14:textId="77777777" w:rsidTr="002254C3">
        <w:trPr>
          <w:jc w:val="center"/>
        </w:trPr>
        <w:tc>
          <w:tcPr>
            <w:tcW w:w="3014" w:type="dxa"/>
            <w:tcBorders>
              <w:top w:val="double" w:sz="4" w:space="0" w:color="auto"/>
            </w:tcBorders>
          </w:tcPr>
          <w:p w14:paraId="56BCF6B9" w14:textId="77777777" w:rsidR="009223D6" w:rsidRPr="002254C3" w:rsidRDefault="009223D6" w:rsidP="002254C3">
            <w:pPr>
              <w:jc w:val="both"/>
              <w:rPr>
                <w:rFonts w:ascii="Times New Roman" w:hAnsi="Times New Roman" w:cs="Times New Roman"/>
                <w:sz w:val="20"/>
                <w:szCs w:val="20"/>
              </w:rPr>
            </w:pPr>
            <w:r w:rsidRPr="002254C3">
              <w:rPr>
                <w:rFonts w:ascii="Times New Roman" w:hAnsi="Times New Roman" w:cs="Times New Roman"/>
                <w:sz w:val="20"/>
                <w:szCs w:val="20"/>
              </w:rPr>
              <w:t>Cases evaluated</w:t>
            </w:r>
          </w:p>
        </w:tc>
        <w:tc>
          <w:tcPr>
            <w:tcW w:w="3002" w:type="dxa"/>
            <w:tcBorders>
              <w:top w:val="double" w:sz="4" w:space="0" w:color="auto"/>
            </w:tcBorders>
          </w:tcPr>
          <w:p w14:paraId="2A51E85B" w14:textId="77777777" w:rsidR="009223D6" w:rsidRPr="002254C3" w:rsidRDefault="009223D6" w:rsidP="002254C3">
            <w:pPr>
              <w:jc w:val="both"/>
              <w:rPr>
                <w:rFonts w:ascii="Times New Roman" w:hAnsi="Times New Roman" w:cs="Times New Roman"/>
                <w:sz w:val="20"/>
                <w:szCs w:val="20"/>
              </w:rPr>
            </w:pPr>
            <w:r w:rsidRPr="002254C3">
              <w:rPr>
                <w:rFonts w:ascii="Times New Roman" w:hAnsi="Times New Roman" w:cs="Times New Roman"/>
                <w:sz w:val="20"/>
                <w:szCs w:val="20"/>
              </w:rPr>
              <w:t>200</w:t>
            </w:r>
          </w:p>
        </w:tc>
        <w:tc>
          <w:tcPr>
            <w:tcW w:w="3010" w:type="dxa"/>
            <w:tcBorders>
              <w:top w:val="double" w:sz="4" w:space="0" w:color="auto"/>
            </w:tcBorders>
          </w:tcPr>
          <w:p w14:paraId="234BBA09" w14:textId="77777777" w:rsidR="009223D6" w:rsidRPr="002254C3" w:rsidRDefault="009223D6" w:rsidP="002254C3">
            <w:pPr>
              <w:jc w:val="both"/>
              <w:rPr>
                <w:rFonts w:ascii="Times New Roman" w:hAnsi="Times New Roman" w:cs="Times New Roman"/>
                <w:sz w:val="20"/>
                <w:szCs w:val="20"/>
              </w:rPr>
            </w:pPr>
            <w:r w:rsidRPr="002254C3">
              <w:rPr>
                <w:rFonts w:ascii="Times New Roman" w:hAnsi="Times New Roman" w:cs="Times New Roman"/>
                <w:sz w:val="20"/>
                <w:szCs w:val="20"/>
              </w:rPr>
              <w:t>119*</w:t>
            </w:r>
          </w:p>
        </w:tc>
      </w:tr>
      <w:tr w:rsidR="009223D6" w:rsidRPr="009223D6" w14:paraId="67852072" w14:textId="77777777" w:rsidTr="002254C3">
        <w:trPr>
          <w:jc w:val="center"/>
        </w:trPr>
        <w:tc>
          <w:tcPr>
            <w:tcW w:w="3014" w:type="dxa"/>
          </w:tcPr>
          <w:p w14:paraId="6C67F950" w14:textId="77777777" w:rsidR="009223D6" w:rsidRPr="002254C3" w:rsidRDefault="009223D6" w:rsidP="002254C3">
            <w:pPr>
              <w:jc w:val="both"/>
              <w:rPr>
                <w:rFonts w:ascii="Times New Roman" w:hAnsi="Times New Roman" w:cs="Times New Roman"/>
                <w:sz w:val="20"/>
                <w:szCs w:val="20"/>
              </w:rPr>
            </w:pPr>
            <w:r w:rsidRPr="002254C3">
              <w:rPr>
                <w:rFonts w:ascii="Times New Roman" w:hAnsi="Times New Roman" w:cs="Times New Roman"/>
                <w:sz w:val="20"/>
                <w:szCs w:val="20"/>
              </w:rPr>
              <w:t>Correct</w:t>
            </w:r>
          </w:p>
        </w:tc>
        <w:tc>
          <w:tcPr>
            <w:tcW w:w="3002" w:type="dxa"/>
          </w:tcPr>
          <w:p w14:paraId="6BD456B0" w14:textId="77777777" w:rsidR="009223D6" w:rsidRPr="002254C3" w:rsidRDefault="009223D6" w:rsidP="002254C3">
            <w:pPr>
              <w:jc w:val="both"/>
              <w:rPr>
                <w:rFonts w:ascii="Times New Roman" w:hAnsi="Times New Roman" w:cs="Times New Roman"/>
                <w:sz w:val="20"/>
                <w:szCs w:val="20"/>
              </w:rPr>
            </w:pPr>
            <w:r w:rsidRPr="002254C3">
              <w:rPr>
                <w:rFonts w:ascii="Times New Roman" w:hAnsi="Times New Roman" w:cs="Times New Roman"/>
                <w:sz w:val="20"/>
                <w:szCs w:val="20"/>
              </w:rPr>
              <w:t>196</w:t>
            </w:r>
          </w:p>
        </w:tc>
        <w:tc>
          <w:tcPr>
            <w:tcW w:w="3010" w:type="dxa"/>
          </w:tcPr>
          <w:p w14:paraId="4C0E9C0B" w14:textId="77777777" w:rsidR="009223D6" w:rsidRPr="002254C3" w:rsidRDefault="009223D6" w:rsidP="002254C3">
            <w:pPr>
              <w:jc w:val="both"/>
              <w:rPr>
                <w:rFonts w:ascii="Times New Roman" w:hAnsi="Times New Roman" w:cs="Times New Roman"/>
                <w:sz w:val="20"/>
                <w:szCs w:val="20"/>
              </w:rPr>
            </w:pPr>
            <w:r w:rsidRPr="002254C3">
              <w:rPr>
                <w:rFonts w:ascii="Times New Roman" w:hAnsi="Times New Roman" w:cs="Times New Roman"/>
                <w:sz w:val="20"/>
                <w:szCs w:val="20"/>
              </w:rPr>
              <w:t>81</w:t>
            </w:r>
          </w:p>
        </w:tc>
      </w:tr>
      <w:tr w:rsidR="009223D6" w:rsidRPr="009223D6" w14:paraId="3EF33231" w14:textId="77777777" w:rsidTr="002254C3">
        <w:trPr>
          <w:jc w:val="center"/>
        </w:trPr>
        <w:tc>
          <w:tcPr>
            <w:tcW w:w="3014" w:type="dxa"/>
          </w:tcPr>
          <w:p w14:paraId="793A9612" w14:textId="77777777" w:rsidR="009223D6" w:rsidRPr="002254C3" w:rsidRDefault="009223D6" w:rsidP="002254C3">
            <w:pPr>
              <w:jc w:val="both"/>
              <w:rPr>
                <w:rFonts w:ascii="Times New Roman" w:hAnsi="Times New Roman" w:cs="Times New Roman"/>
                <w:sz w:val="20"/>
                <w:szCs w:val="20"/>
              </w:rPr>
            </w:pPr>
            <w:r w:rsidRPr="002254C3">
              <w:rPr>
                <w:rFonts w:ascii="Times New Roman" w:hAnsi="Times New Roman" w:cs="Times New Roman"/>
                <w:sz w:val="20"/>
                <w:szCs w:val="20"/>
              </w:rPr>
              <w:t>Errors</w:t>
            </w:r>
          </w:p>
        </w:tc>
        <w:tc>
          <w:tcPr>
            <w:tcW w:w="3002" w:type="dxa"/>
          </w:tcPr>
          <w:p w14:paraId="579C1684" w14:textId="77777777" w:rsidR="009223D6" w:rsidRPr="002254C3" w:rsidRDefault="009223D6" w:rsidP="002254C3">
            <w:pPr>
              <w:jc w:val="both"/>
              <w:rPr>
                <w:rFonts w:ascii="Times New Roman" w:hAnsi="Times New Roman" w:cs="Times New Roman"/>
                <w:sz w:val="20"/>
                <w:szCs w:val="20"/>
              </w:rPr>
            </w:pPr>
            <w:r w:rsidRPr="002254C3">
              <w:rPr>
                <w:rFonts w:ascii="Times New Roman" w:hAnsi="Times New Roman" w:cs="Times New Roman"/>
                <w:sz w:val="20"/>
                <w:szCs w:val="20"/>
              </w:rPr>
              <w:t>4</w:t>
            </w:r>
          </w:p>
        </w:tc>
        <w:tc>
          <w:tcPr>
            <w:tcW w:w="3010" w:type="dxa"/>
          </w:tcPr>
          <w:p w14:paraId="1A18A809" w14:textId="77777777" w:rsidR="009223D6" w:rsidRPr="002254C3" w:rsidRDefault="009223D6" w:rsidP="002254C3">
            <w:pPr>
              <w:jc w:val="both"/>
              <w:rPr>
                <w:rFonts w:ascii="Times New Roman" w:hAnsi="Times New Roman" w:cs="Times New Roman"/>
                <w:sz w:val="20"/>
                <w:szCs w:val="20"/>
              </w:rPr>
            </w:pPr>
            <w:r w:rsidRPr="002254C3">
              <w:rPr>
                <w:rFonts w:ascii="Times New Roman" w:hAnsi="Times New Roman" w:cs="Times New Roman"/>
                <w:sz w:val="20"/>
                <w:szCs w:val="20"/>
              </w:rPr>
              <w:t>38</w:t>
            </w:r>
          </w:p>
        </w:tc>
      </w:tr>
      <w:tr w:rsidR="009223D6" w:rsidRPr="009223D6" w14:paraId="5E6BB7A5" w14:textId="77777777" w:rsidTr="002254C3">
        <w:trPr>
          <w:jc w:val="center"/>
        </w:trPr>
        <w:tc>
          <w:tcPr>
            <w:tcW w:w="3014" w:type="dxa"/>
            <w:tcBorders>
              <w:bottom w:val="single" w:sz="4" w:space="0" w:color="auto"/>
            </w:tcBorders>
          </w:tcPr>
          <w:p w14:paraId="12D9623D" w14:textId="77777777" w:rsidR="009223D6" w:rsidRPr="002254C3" w:rsidRDefault="009223D6" w:rsidP="002254C3">
            <w:pPr>
              <w:jc w:val="both"/>
              <w:rPr>
                <w:rFonts w:ascii="Times New Roman" w:hAnsi="Times New Roman" w:cs="Times New Roman"/>
                <w:sz w:val="20"/>
                <w:szCs w:val="20"/>
              </w:rPr>
            </w:pPr>
            <w:r w:rsidRPr="002254C3">
              <w:rPr>
                <w:rFonts w:ascii="Times New Roman" w:hAnsi="Times New Roman" w:cs="Times New Roman"/>
                <w:sz w:val="20"/>
                <w:szCs w:val="20"/>
              </w:rPr>
              <w:t>Accuracy</w:t>
            </w:r>
          </w:p>
        </w:tc>
        <w:tc>
          <w:tcPr>
            <w:tcW w:w="3002" w:type="dxa"/>
            <w:tcBorders>
              <w:bottom w:val="single" w:sz="4" w:space="0" w:color="auto"/>
            </w:tcBorders>
          </w:tcPr>
          <w:p w14:paraId="389A68DF" w14:textId="77777777" w:rsidR="009223D6" w:rsidRPr="002254C3" w:rsidRDefault="009223D6" w:rsidP="002254C3">
            <w:pPr>
              <w:jc w:val="both"/>
              <w:rPr>
                <w:rFonts w:ascii="Times New Roman" w:hAnsi="Times New Roman" w:cs="Times New Roman"/>
                <w:sz w:val="20"/>
                <w:szCs w:val="20"/>
              </w:rPr>
            </w:pPr>
            <w:r w:rsidRPr="002254C3">
              <w:rPr>
                <w:rFonts w:ascii="Times New Roman" w:hAnsi="Times New Roman" w:cs="Times New Roman"/>
                <w:sz w:val="20"/>
                <w:szCs w:val="20"/>
              </w:rPr>
              <w:t>98.0%</w:t>
            </w:r>
          </w:p>
        </w:tc>
        <w:tc>
          <w:tcPr>
            <w:tcW w:w="3010" w:type="dxa"/>
            <w:tcBorders>
              <w:bottom w:val="single" w:sz="4" w:space="0" w:color="auto"/>
            </w:tcBorders>
          </w:tcPr>
          <w:p w14:paraId="16B5FB05" w14:textId="77777777" w:rsidR="009223D6" w:rsidRPr="002254C3" w:rsidRDefault="009223D6" w:rsidP="002254C3">
            <w:pPr>
              <w:jc w:val="both"/>
              <w:rPr>
                <w:rFonts w:ascii="Times New Roman" w:hAnsi="Times New Roman" w:cs="Times New Roman"/>
                <w:sz w:val="20"/>
                <w:szCs w:val="20"/>
              </w:rPr>
            </w:pPr>
            <w:r w:rsidRPr="002254C3">
              <w:rPr>
                <w:rFonts w:ascii="Times New Roman" w:hAnsi="Times New Roman" w:cs="Times New Roman"/>
                <w:sz w:val="20"/>
                <w:szCs w:val="20"/>
              </w:rPr>
              <w:t>68.1%</w:t>
            </w:r>
          </w:p>
        </w:tc>
      </w:tr>
    </w:tbl>
    <w:p w14:paraId="40813B9A" w14:textId="77777777" w:rsidR="009223D6" w:rsidRPr="002254C3" w:rsidRDefault="009223D6" w:rsidP="009223D6">
      <w:pPr>
        <w:spacing w:line="480" w:lineRule="auto"/>
        <w:jc w:val="both"/>
        <w:rPr>
          <w:rFonts w:ascii="Times New Roman" w:hAnsi="Times New Roman" w:cs="Times New Roman"/>
          <w:iCs/>
          <w:sz w:val="14"/>
          <w:szCs w:val="14"/>
        </w:rPr>
      </w:pPr>
      <w:r w:rsidRPr="002254C3">
        <w:rPr>
          <w:rFonts w:ascii="Times New Roman" w:hAnsi="Times New Roman" w:cs="Times New Roman"/>
          <w:iCs/>
          <w:sz w:val="14"/>
          <w:szCs w:val="14"/>
        </w:rPr>
        <w:t>* 81 cases had no incoming text and were excluded from respondent evaluation.</w:t>
      </w:r>
    </w:p>
    <w:p w14:paraId="4602C4C6" w14:textId="0B9D5C29" w:rsidR="009223D6" w:rsidRPr="009223D6" w:rsidRDefault="009223D6" w:rsidP="002254C3">
      <w:pPr>
        <w:spacing w:before="160" w:after="80" w:line="480" w:lineRule="auto"/>
        <w:ind w:firstLine="720"/>
        <w:jc w:val="both"/>
        <w:rPr>
          <w:rFonts w:ascii="Times New Roman" w:hAnsi="Times New Roman" w:cs="Times New Roman"/>
        </w:rPr>
      </w:pPr>
      <w:r w:rsidRPr="009223D6">
        <w:rPr>
          <w:rFonts w:ascii="Times New Roman" w:hAnsi="Times New Roman" w:cs="Times New Roman"/>
          <w:b/>
          <w:i/>
          <w:iCs/>
        </w:rPr>
        <w:t>Tier 0 Disagreement Review (exhaustive)</w:t>
      </w:r>
      <w:r w:rsidRPr="009223D6">
        <w:rPr>
          <w:rFonts w:ascii="Times New Roman" w:hAnsi="Times New Roman" w:cs="Times New Roman"/>
          <w:i/>
          <w:iCs/>
        </w:rPr>
        <w:t>.</w:t>
      </w:r>
      <w:r>
        <w:rPr>
          <w:rFonts w:ascii="Times New Roman" w:hAnsi="Times New Roman" w:cs="Times New Roman"/>
        </w:rPr>
        <w:t xml:space="preserve"> </w:t>
      </w:r>
      <w:r w:rsidRPr="009223D6">
        <w:rPr>
          <w:rFonts w:ascii="Times New Roman" w:hAnsi="Times New Roman" w:cs="Times New Roman"/>
        </w:rPr>
        <w:t xml:space="preserve">Fourteen cases were identified where Tier 0 (response greeting) contradicted the dictionary-based classification from Tiers 1–3. All 14 were manually reviewed; in every case, the Tier 0 classification was confirmed correct. Three cases involved group requests where the pipeline extracted the first signer’s name but the </w:t>
      </w:r>
      <w:r w:rsidRPr="009223D6">
        <w:rPr>
          <w:rFonts w:ascii="Times New Roman" w:hAnsi="Times New Roman" w:cs="Times New Roman"/>
        </w:rPr>
        <w:lastRenderedPageBreak/>
        <w:t>administration responded to a different co-signer. The remaining 11 involved cross-cultural names classified differently by the dictionary sources than by the administration’s greeting (e.g., a name classified as Unisex by the dictionary but addressed with a gendered salutation). These results validate the design decision to give Tier 0 precedence over name-based tiers.</w:t>
      </w:r>
    </w:p>
    <w:tbl>
      <w:tblPr>
        <w:tblW w:w="0" w:type="auto"/>
        <w:jc w:val="center"/>
        <w:tblLook w:val="04A0" w:firstRow="1" w:lastRow="0" w:firstColumn="1" w:lastColumn="0" w:noHBand="0" w:noVBand="1"/>
      </w:tblPr>
      <w:tblGrid>
        <w:gridCol w:w="4532"/>
        <w:gridCol w:w="4494"/>
      </w:tblGrid>
      <w:tr w:rsidR="002254C3" w:rsidRPr="009223D6" w14:paraId="2F27077A" w14:textId="77777777" w:rsidTr="002254C3">
        <w:trPr>
          <w:jc w:val="center"/>
        </w:trPr>
        <w:tc>
          <w:tcPr>
            <w:tcW w:w="9026" w:type="dxa"/>
            <w:gridSpan w:val="2"/>
            <w:tcBorders>
              <w:bottom w:val="single" w:sz="4" w:space="0" w:color="auto"/>
            </w:tcBorders>
          </w:tcPr>
          <w:p w14:paraId="7BCE29D0" w14:textId="4B868B38" w:rsidR="002254C3" w:rsidRPr="002254C3" w:rsidRDefault="002254C3" w:rsidP="002254C3">
            <w:pPr>
              <w:jc w:val="both"/>
              <w:rPr>
                <w:rFonts w:ascii="Times New Roman" w:hAnsi="Times New Roman" w:cs="Times New Roman"/>
                <w:bCs/>
                <w:iCs/>
                <w:sz w:val="20"/>
                <w:szCs w:val="20"/>
              </w:rPr>
            </w:pPr>
            <w:r>
              <w:rPr>
                <w:rFonts w:ascii="Times New Roman" w:hAnsi="Times New Roman" w:cs="Times New Roman"/>
                <w:bCs/>
                <w:iCs/>
                <w:sz w:val="20"/>
                <w:szCs w:val="20"/>
              </w:rPr>
              <w:t xml:space="preserve">Appendix B. </w:t>
            </w:r>
            <w:r w:rsidRPr="002254C3">
              <w:rPr>
                <w:rFonts w:ascii="Times New Roman" w:hAnsi="Times New Roman" w:cs="Times New Roman"/>
                <w:bCs/>
                <w:iCs/>
                <w:sz w:val="20"/>
                <w:szCs w:val="20"/>
              </w:rPr>
              <w:t>Table 5. Tier 0 Disagreement Review</w:t>
            </w:r>
          </w:p>
        </w:tc>
      </w:tr>
      <w:tr w:rsidR="009223D6" w:rsidRPr="009223D6" w14:paraId="4129F20C" w14:textId="77777777" w:rsidTr="002254C3">
        <w:trPr>
          <w:jc w:val="center"/>
        </w:trPr>
        <w:tc>
          <w:tcPr>
            <w:tcW w:w="4532" w:type="dxa"/>
            <w:tcBorders>
              <w:top w:val="single" w:sz="4" w:space="0" w:color="auto"/>
              <w:bottom w:val="double" w:sz="4" w:space="0" w:color="auto"/>
            </w:tcBorders>
          </w:tcPr>
          <w:p w14:paraId="7343BD96" w14:textId="77777777" w:rsidR="009223D6" w:rsidRPr="002254C3" w:rsidRDefault="009223D6" w:rsidP="002254C3">
            <w:pPr>
              <w:jc w:val="both"/>
              <w:rPr>
                <w:rFonts w:ascii="Times New Roman" w:hAnsi="Times New Roman" w:cs="Times New Roman"/>
                <w:sz w:val="20"/>
                <w:szCs w:val="20"/>
              </w:rPr>
            </w:pPr>
          </w:p>
        </w:tc>
        <w:tc>
          <w:tcPr>
            <w:tcW w:w="4494" w:type="dxa"/>
            <w:tcBorders>
              <w:top w:val="single" w:sz="4" w:space="0" w:color="auto"/>
              <w:bottom w:val="double" w:sz="4" w:space="0" w:color="auto"/>
            </w:tcBorders>
          </w:tcPr>
          <w:p w14:paraId="08CD25A5" w14:textId="77777777" w:rsidR="009223D6" w:rsidRPr="002254C3" w:rsidRDefault="009223D6" w:rsidP="002254C3">
            <w:pPr>
              <w:jc w:val="both"/>
              <w:rPr>
                <w:rFonts w:ascii="Times New Roman" w:hAnsi="Times New Roman" w:cs="Times New Roman"/>
                <w:sz w:val="20"/>
                <w:szCs w:val="20"/>
              </w:rPr>
            </w:pPr>
            <w:r w:rsidRPr="002254C3">
              <w:rPr>
                <w:rFonts w:ascii="Times New Roman" w:hAnsi="Times New Roman" w:cs="Times New Roman"/>
                <w:sz w:val="20"/>
                <w:szCs w:val="20"/>
              </w:rPr>
              <w:t>Count</w:t>
            </w:r>
          </w:p>
        </w:tc>
      </w:tr>
      <w:tr w:rsidR="009223D6" w:rsidRPr="009223D6" w14:paraId="080D40D2" w14:textId="77777777" w:rsidTr="002254C3">
        <w:trPr>
          <w:jc w:val="center"/>
        </w:trPr>
        <w:tc>
          <w:tcPr>
            <w:tcW w:w="4532" w:type="dxa"/>
            <w:tcBorders>
              <w:top w:val="double" w:sz="4" w:space="0" w:color="auto"/>
            </w:tcBorders>
          </w:tcPr>
          <w:p w14:paraId="01379EAA" w14:textId="77777777" w:rsidR="009223D6" w:rsidRPr="002254C3" w:rsidRDefault="009223D6" w:rsidP="002254C3">
            <w:pPr>
              <w:jc w:val="both"/>
              <w:rPr>
                <w:rFonts w:ascii="Times New Roman" w:hAnsi="Times New Roman" w:cs="Times New Roman"/>
                <w:sz w:val="20"/>
                <w:szCs w:val="20"/>
              </w:rPr>
            </w:pPr>
            <w:r w:rsidRPr="002254C3">
              <w:rPr>
                <w:rFonts w:ascii="Times New Roman" w:hAnsi="Times New Roman" w:cs="Times New Roman"/>
                <w:sz w:val="20"/>
                <w:szCs w:val="20"/>
              </w:rPr>
              <w:t>Total disagreements</w:t>
            </w:r>
          </w:p>
        </w:tc>
        <w:tc>
          <w:tcPr>
            <w:tcW w:w="4494" w:type="dxa"/>
            <w:tcBorders>
              <w:top w:val="double" w:sz="4" w:space="0" w:color="auto"/>
            </w:tcBorders>
          </w:tcPr>
          <w:p w14:paraId="4DCE8D3D" w14:textId="77777777" w:rsidR="009223D6" w:rsidRPr="002254C3" w:rsidRDefault="009223D6" w:rsidP="002254C3">
            <w:pPr>
              <w:jc w:val="both"/>
              <w:rPr>
                <w:rFonts w:ascii="Times New Roman" w:hAnsi="Times New Roman" w:cs="Times New Roman"/>
                <w:sz w:val="20"/>
                <w:szCs w:val="20"/>
              </w:rPr>
            </w:pPr>
            <w:r w:rsidRPr="002254C3">
              <w:rPr>
                <w:rFonts w:ascii="Times New Roman" w:hAnsi="Times New Roman" w:cs="Times New Roman"/>
                <w:sz w:val="20"/>
                <w:szCs w:val="20"/>
              </w:rPr>
              <w:t>14</w:t>
            </w:r>
          </w:p>
        </w:tc>
      </w:tr>
      <w:tr w:rsidR="009223D6" w:rsidRPr="009223D6" w14:paraId="3E89A282" w14:textId="77777777" w:rsidTr="002254C3">
        <w:trPr>
          <w:jc w:val="center"/>
        </w:trPr>
        <w:tc>
          <w:tcPr>
            <w:tcW w:w="4532" w:type="dxa"/>
          </w:tcPr>
          <w:p w14:paraId="7F7C6731" w14:textId="77777777" w:rsidR="009223D6" w:rsidRPr="002254C3" w:rsidRDefault="009223D6" w:rsidP="002254C3">
            <w:pPr>
              <w:jc w:val="both"/>
              <w:rPr>
                <w:rFonts w:ascii="Times New Roman" w:hAnsi="Times New Roman" w:cs="Times New Roman"/>
                <w:sz w:val="20"/>
                <w:szCs w:val="20"/>
              </w:rPr>
            </w:pPr>
            <w:r w:rsidRPr="002254C3">
              <w:rPr>
                <w:rFonts w:ascii="Times New Roman" w:hAnsi="Times New Roman" w:cs="Times New Roman"/>
                <w:sz w:val="20"/>
                <w:szCs w:val="20"/>
              </w:rPr>
              <w:t>Tier 0 confirmed correct</w:t>
            </w:r>
          </w:p>
        </w:tc>
        <w:tc>
          <w:tcPr>
            <w:tcW w:w="4494" w:type="dxa"/>
          </w:tcPr>
          <w:p w14:paraId="628FB7C3" w14:textId="77777777" w:rsidR="009223D6" w:rsidRPr="002254C3" w:rsidRDefault="009223D6" w:rsidP="002254C3">
            <w:pPr>
              <w:jc w:val="both"/>
              <w:rPr>
                <w:rFonts w:ascii="Times New Roman" w:hAnsi="Times New Roman" w:cs="Times New Roman"/>
                <w:sz w:val="20"/>
                <w:szCs w:val="20"/>
              </w:rPr>
            </w:pPr>
            <w:r w:rsidRPr="002254C3">
              <w:rPr>
                <w:rFonts w:ascii="Times New Roman" w:hAnsi="Times New Roman" w:cs="Times New Roman"/>
                <w:sz w:val="20"/>
                <w:szCs w:val="20"/>
              </w:rPr>
              <w:t>14 (100%)</w:t>
            </w:r>
          </w:p>
        </w:tc>
      </w:tr>
      <w:tr w:rsidR="009223D6" w:rsidRPr="009223D6" w14:paraId="08D6085F" w14:textId="77777777" w:rsidTr="002254C3">
        <w:trPr>
          <w:jc w:val="center"/>
        </w:trPr>
        <w:tc>
          <w:tcPr>
            <w:tcW w:w="4532" w:type="dxa"/>
          </w:tcPr>
          <w:p w14:paraId="412C39EE" w14:textId="77777777" w:rsidR="009223D6" w:rsidRPr="002254C3" w:rsidRDefault="009223D6" w:rsidP="002254C3">
            <w:pPr>
              <w:jc w:val="both"/>
              <w:rPr>
                <w:rFonts w:ascii="Times New Roman" w:hAnsi="Times New Roman" w:cs="Times New Roman"/>
                <w:sz w:val="20"/>
                <w:szCs w:val="20"/>
              </w:rPr>
            </w:pPr>
            <w:r w:rsidRPr="002254C3">
              <w:rPr>
                <w:rFonts w:ascii="Times New Roman" w:hAnsi="Times New Roman" w:cs="Times New Roman"/>
                <w:sz w:val="20"/>
                <w:szCs w:val="20"/>
              </w:rPr>
              <w:t>Group requests (different co-signer)</w:t>
            </w:r>
          </w:p>
        </w:tc>
        <w:tc>
          <w:tcPr>
            <w:tcW w:w="4494" w:type="dxa"/>
          </w:tcPr>
          <w:p w14:paraId="58B73E18" w14:textId="77777777" w:rsidR="009223D6" w:rsidRPr="002254C3" w:rsidRDefault="009223D6" w:rsidP="002254C3">
            <w:pPr>
              <w:jc w:val="both"/>
              <w:rPr>
                <w:rFonts w:ascii="Times New Roman" w:hAnsi="Times New Roman" w:cs="Times New Roman"/>
                <w:sz w:val="20"/>
                <w:szCs w:val="20"/>
              </w:rPr>
            </w:pPr>
            <w:r w:rsidRPr="002254C3">
              <w:rPr>
                <w:rFonts w:ascii="Times New Roman" w:hAnsi="Times New Roman" w:cs="Times New Roman"/>
                <w:sz w:val="20"/>
                <w:szCs w:val="20"/>
              </w:rPr>
              <w:t>3</w:t>
            </w:r>
          </w:p>
        </w:tc>
      </w:tr>
      <w:tr w:rsidR="009223D6" w:rsidRPr="009223D6" w14:paraId="764DE92D" w14:textId="77777777" w:rsidTr="002254C3">
        <w:trPr>
          <w:jc w:val="center"/>
        </w:trPr>
        <w:tc>
          <w:tcPr>
            <w:tcW w:w="4532" w:type="dxa"/>
            <w:tcBorders>
              <w:bottom w:val="single" w:sz="4" w:space="0" w:color="auto"/>
            </w:tcBorders>
          </w:tcPr>
          <w:p w14:paraId="160BDC56" w14:textId="77777777" w:rsidR="009223D6" w:rsidRPr="002254C3" w:rsidRDefault="009223D6" w:rsidP="002254C3">
            <w:pPr>
              <w:jc w:val="both"/>
              <w:rPr>
                <w:rFonts w:ascii="Times New Roman" w:hAnsi="Times New Roman" w:cs="Times New Roman"/>
                <w:sz w:val="20"/>
                <w:szCs w:val="20"/>
              </w:rPr>
            </w:pPr>
            <w:r w:rsidRPr="002254C3">
              <w:rPr>
                <w:rFonts w:ascii="Times New Roman" w:hAnsi="Times New Roman" w:cs="Times New Roman"/>
                <w:sz w:val="20"/>
                <w:szCs w:val="20"/>
              </w:rPr>
              <w:t>Cross-cultural name disagreements</w:t>
            </w:r>
          </w:p>
        </w:tc>
        <w:tc>
          <w:tcPr>
            <w:tcW w:w="4494" w:type="dxa"/>
            <w:tcBorders>
              <w:bottom w:val="single" w:sz="4" w:space="0" w:color="auto"/>
            </w:tcBorders>
          </w:tcPr>
          <w:p w14:paraId="60108F14" w14:textId="77777777" w:rsidR="009223D6" w:rsidRPr="002254C3" w:rsidRDefault="009223D6" w:rsidP="002254C3">
            <w:pPr>
              <w:jc w:val="both"/>
              <w:rPr>
                <w:rFonts w:ascii="Times New Roman" w:hAnsi="Times New Roman" w:cs="Times New Roman"/>
                <w:sz w:val="20"/>
                <w:szCs w:val="20"/>
              </w:rPr>
            </w:pPr>
            <w:r w:rsidRPr="002254C3">
              <w:rPr>
                <w:rFonts w:ascii="Times New Roman" w:hAnsi="Times New Roman" w:cs="Times New Roman"/>
                <w:sz w:val="20"/>
                <w:szCs w:val="20"/>
              </w:rPr>
              <w:t>11</w:t>
            </w:r>
          </w:p>
        </w:tc>
      </w:tr>
    </w:tbl>
    <w:p w14:paraId="25F7474E" w14:textId="77777777" w:rsidR="009223D6" w:rsidRPr="009223D6" w:rsidRDefault="009223D6" w:rsidP="009223D6">
      <w:pPr>
        <w:spacing w:after="40" w:line="480" w:lineRule="auto"/>
        <w:jc w:val="both"/>
        <w:rPr>
          <w:rFonts w:ascii="Times New Roman" w:hAnsi="Times New Roman" w:cs="Times New Roman"/>
        </w:rPr>
      </w:pPr>
    </w:p>
    <w:p w14:paraId="5C35C62E" w14:textId="193B0162" w:rsidR="009223D6" w:rsidRPr="009223D6" w:rsidRDefault="009223D6" w:rsidP="009223D6">
      <w:pPr>
        <w:spacing w:before="240" w:line="480" w:lineRule="auto"/>
        <w:jc w:val="both"/>
        <w:rPr>
          <w:rFonts w:ascii="Times New Roman" w:hAnsi="Times New Roman" w:cs="Times New Roman"/>
        </w:rPr>
      </w:pPr>
      <w:r w:rsidRPr="009223D6">
        <w:rPr>
          <w:rFonts w:ascii="Times New Roman" w:hAnsi="Times New Roman" w:cs="Times New Roman"/>
          <w:b/>
        </w:rPr>
        <w:t>Final Classification Results</w:t>
      </w:r>
    </w:p>
    <w:p w14:paraId="33A3467D" w14:textId="49B6727E" w:rsidR="009223D6" w:rsidRPr="009223D6" w:rsidRDefault="009223D6" w:rsidP="002254C3">
      <w:pPr>
        <w:spacing w:line="480" w:lineRule="auto"/>
        <w:ind w:firstLine="720"/>
        <w:jc w:val="both"/>
        <w:rPr>
          <w:rFonts w:ascii="Times New Roman" w:hAnsi="Times New Roman" w:cs="Times New Roman"/>
        </w:rPr>
      </w:pPr>
      <w:r w:rsidRPr="009223D6">
        <w:rPr>
          <w:rFonts w:ascii="Times New Roman" w:hAnsi="Times New Roman" w:cs="Times New Roman"/>
        </w:rPr>
        <w:t>Table B6 presents the final gender classification distribution after all five tiers and manual corrections. The full five-tier pipeline classified 89.7% of requesters with a definitive Male or Female label. Respondent classification rates are lower due to the high proportion of requests with no reply (41.1%) and the complexity of institutional signatures. Names classified as Unisex by the reference databases are mapped to Unknown in the final dataset, as they do not provide a definitive Male or Female classification.</w:t>
      </w:r>
    </w:p>
    <w:tbl>
      <w:tblPr>
        <w:tblW w:w="0" w:type="auto"/>
        <w:jc w:val="center"/>
        <w:tblLook w:val="04A0" w:firstRow="1" w:lastRow="0" w:firstColumn="1" w:lastColumn="0" w:noHBand="0" w:noVBand="1"/>
      </w:tblPr>
      <w:tblGrid>
        <w:gridCol w:w="3018"/>
        <w:gridCol w:w="3000"/>
        <w:gridCol w:w="3008"/>
      </w:tblGrid>
      <w:tr w:rsidR="002254C3" w:rsidRPr="009223D6" w14:paraId="65ACD90C" w14:textId="77777777" w:rsidTr="002254C3">
        <w:trPr>
          <w:jc w:val="center"/>
        </w:trPr>
        <w:tc>
          <w:tcPr>
            <w:tcW w:w="9026" w:type="dxa"/>
            <w:gridSpan w:val="3"/>
            <w:tcBorders>
              <w:bottom w:val="single" w:sz="4" w:space="0" w:color="auto"/>
            </w:tcBorders>
          </w:tcPr>
          <w:p w14:paraId="41DD665D" w14:textId="1112F475" w:rsidR="002254C3" w:rsidRPr="002254C3" w:rsidRDefault="002254C3" w:rsidP="002254C3">
            <w:pPr>
              <w:jc w:val="both"/>
              <w:rPr>
                <w:rFonts w:ascii="Times New Roman" w:hAnsi="Times New Roman" w:cs="Times New Roman"/>
                <w:sz w:val="20"/>
                <w:szCs w:val="20"/>
              </w:rPr>
            </w:pPr>
            <w:r>
              <w:rPr>
                <w:rFonts w:ascii="Times New Roman" w:hAnsi="Times New Roman" w:cs="Times New Roman"/>
                <w:sz w:val="20"/>
                <w:szCs w:val="20"/>
              </w:rPr>
              <w:t xml:space="preserve">Appendix B. </w:t>
            </w:r>
            <w:r w:rsidRPr="002254C3">
              <w:rPr>
                <w:rFonts w:ascii="Times New Roman" w:hAnsi="Times New Roman" w:cs="Times New Roman"/>
                <w:sz w:val="20"/>
                <w:szCs w:val="20"/>
              </w:rPr>
              <w:t>Table 6. Final Gender Classification Distribution</w:t>
            </w:r>
          </w:p>
        </w:tc>
      </w:tr>
      <w:tr w:rsidR="002254C3" w:rsidRPr="009223D6" w14:paraId="31803C76" w14:textId="77777777" w:rsidTr="002254C3">
        <w:trPr>
          <w:jc w:val="center"/>
        </w:trPr>
        <w:tc>
          <w:tcPr>
            <w:tcW w:w="3018" w:type="dxa"/>
            <w:tcBorders>
              <w:top w:val="single" w:sz="4" w:space="0" w:color="auto"/>
              <w:bottom w:val="double" w:sz="4" w:space="0" w:color="auto"/>
            </w:tcBorders>
          </w:tcPr>
          <w:p w14:paraId="19D4037A" w14:textId="77777777" w:rsidR="009223D6" w:rsidRPr="002254C3" w:rsidRDefault="009223D6" w:rsidP="002254C3">
            <w:pPr>
              <w:jc w:val="both"/>
              <w:rPr>
                <w:rFonts w:ascii="Times New Roman" w:hAnsi="Times New Roman" w:cs="Times New Roman"/>
                <w:sz w:val="20"/>
                <w:szCs w:val="20"/>
              </w:rPr>
            </w:pPr>
            <w:r w:rsidRPr="002254C3">
              <w:rPr>
                <w:rFonts w:ascii="Times New Roman" w:hAnsi="Times New Roman" w:cs="Times New Roman"/>
                <w:sz w:val="20"/>
                <w:szCs w:val="20"/>
              </w:rPr>
              <w:t>Category</w:t>
            </w:r>
          </w:p>
        </w:tc>
        <w:tc>
          <w:tcPr>
            <w:tcW w:w="3000" w:type="dxa"/>
            <w:tcBorders>
              <w:top w:val="single" w:sz="4" w:space="0" w:color="auto"/>
              <w:bottom w:val="double" w:sz="4" w:space="0" w:color="auto"/>
            </w:tcBorders>
          </w:tcPr>
          <w:p w14:paraId="75961F88" w14:textId="641395D0" w:rsidR="009223D6" w:rsidRPr="002254C3" w:rsidRDefault="009223D6" w:rsidP="002254C3">
            <w:pPr>
              <w:jc w:val="both"/>
              <w:rPr>
                <w:rFonts w:ascii="Times New Roman" w:hAnsi="Times New Roman" w:cs="Times New Roman"/>
                <w:sz w:val="20"/>
                <w:szCs w:val="20"/>
              </w:rPr>
            </w:pPr>
            <w:r w:rsidRPr="002254C3">
              <w:rPr>
                <w:rFonts w:ascii="Times New Roman" w:hAnsi="Times New Roman" w:cs="Times New Roman"/>
                <w:sz w:val="20"/>
                <w:szCs w:val="20"/>
              </w:rPr>
              <w:t>Requester</w:t>
            </w:r>
            <w:r w:rsidR="002254C3">
              <w:rPr>
                <w:rFonts w:ascii="Times New Roman" w:hAnsi="Times New Roman" w:cs="Times New Roman"/>
                <w:sz w:val="20"/>
                <w:szCs w:val="20"/>
              </w:rPr>
              <w:t xml:space="preserve"> </w:t>
            </w:r>
            <w:r w:rsidRPr="002254C3">
              <w:rPr>
                <w:rFonts w:ascii="Times New Roman" w:hAnsi="Times New Roman" w:cs="Times New Roman"/>
                <w:sz w:val="20"/>
                <w:szCs w:val="20"/>
              </w:rPr>
              <w:t>N (%)</w:t>
            </w:r>
          </w:p>
        </w:tc>
        <w:tc>
          <w:tcPr>
            <w:tcW w:w="3008" w:type="dxa"/>
            <w:tcBorders>
              <w:top w:val="single" w:sz="4" w:space="0" w:color="auto"/>
              <w:bottom w:val="double" w:sz="4" w:space="0" w:color="auto"/>
            </w:tcBorders>
          </w:tcPr>
          <w:p w14:paraId="1B4497CC" w14:textId="36306F7B" w:rsidR="009223D6" w:rsidRPr="002254C3" w:rsidRDefault="009223D6" w:rsidP="002254C3">
            <w:pPr>
              <w:jc w:val="both"/>
              <w:rPr>
                <w:rFonts w:ascii="Times New Roman" w:hAnsi="Times New Roman" w:cs="Times New Roman"/>
                <w:sz w:val="20"/>
                <w:szCs w:val="20"/>
              </w:rPr>
            </w:pPr>
            <w:r w:rsidRPr="002254C3">
              <w:rPr>
                <w:rFonts w:ascii="Times New Roman" w:hAnsi="Times New Roman" w:cs="Times New Roman"/>
                <w:sz w:val="20"/>
                <w:szCs w:val="20"/>
              </w:rPr>
              <w:t>Respondent</w:t>
            </w:r>
            <w:r w:rsidR="002254C3">
              <w:rPr>
                <w:rFonts w:ascii="Times New Roman" w:hAnsi="Times New Roman" w:cs="Times New Roman"/>
                <w:sz w:val="20"/>
                <w:szCs w:val="20"/>
              </w:rPr>
              <w:t xml:space="preserve"> </w:t>
            </w:r>
            <w:r w:rsidRPr="002254C3">
              <w:rPr>
                <w:rFonts w:ascii="Times New Roman" w:hAnsi="Times New Roman" w:cs="Times New Roman"/>
                <w:sz w:val="20"/>
                <w:szCs w:val="20"/>
              </w:rPr>
              <w:t>N (%)</w:t>
            </w:r>
          </w:p>
        </w:tc>
      </w:tr>
      <w:tr w:rsidR="009223D6" w:rsidRPr="009223D6" w14:paraId="2684386D" w14:textId="77777777" w:rsidTr="002254C3">
        <w:trPr>
          <w:jc w:val="center"/>
        </w:trPr>
        <w:tc>
          <w:tcPr>
            <w:tcW w:w="3018" w:type="dxa"/>
            <w:tcBorders>
              <w:top w:val="double" w:sz="4" w:space="0" w:color="auto"/>
            </w:tcBorders>
          </w:tcPr>
          <w:p w14:paraId="1F9C3C0F" w14:textId="77777777" w:rsidR="009223D6" w:rsidRPr="002254C3" w:rsidRDefault="009223D6" w:rsidP="002254C3">
            <w:pPr>
              <w:jc w:val="both"/>
              <w:rPr>
                <w:rFonts w:ascii="Times New Roman" w:hAnsi="Times New Roman" w:cs="Times New Roman"/>
                <w:sz w:val="20"/>
                <w:szCs w:val="20"/>
              </w:rPr>
            </w:pPr>
            <w:r w:rsidRPr="002254C3">
              <w:rPr>
                <w:rFonts w:ascii="Times New Roman" w:hAnsi="Times New Roman" w:cs="Times New Roman"/>
                <w:sz w:val="20"/>
                <w:szCs w:val="20"/>
              </w:rPr>
              <w:t>Male</w:t>
            </w:r>
          </w:p>
        </w:tc>
        <w:tc>
          <w:tcPr>
            <w:tcW w:w="3000" w:type="dxa"/>
            <w:tcBorders>
              <w:top w:val="double" w:sz="4" w:space="0" w:color="auto"/>
            </w:tcBorders>
          </w:tcPr>
          <w:p w14:paraId="47B8BFF9" w14:textId="77777777" w:rsidR="009223D6" w:rsidRPr="002254C3" w:rsidRDefault="009223D6" w:rsidP="002254C3">
            <w:pPr>
              <w:jc w:val="both"/>
              <w:rPr>
                <w:rFonts w:ascii="Times New Roman" w:hAnsi="Times New Roman" w:cs="Times New Roman"/>
                <w:sz w:val="20"/>
                <w:szCs w:val="20"/>
              </w:rPr>
            </w:pPr>
            <w:r w:rsidRPr="002254C3">
              <w:rPr>
                <w:rFonts w:ascii="Times New Roman" w:hAnsi="Times New Roman" w:cs="Times New Roman"/>
                <w:sz w:val="20"/>
                <w:szCs w:val="20"/>
              </w:rPr>
              <w:t>2,428 (56.9%)</w:t>
            </w:r>
          </w:p>
        </w:tc>
        <w:tc>
          <w:tcPr>
            <w:tcW w:w="3008" w:type="dxa"/>
            <w:tcBorders>
              <w:top w:val="double" w:sz="4" w:space="0" w:color="auto"/>
            </w:tcBorders>
          </w:tcPr>
          <w:p w14:paraId="15A999F6" w14:textId="77777777" w:rsidR="009223D6" w:rsidRPr="002254C3" w:rsidRDefault="009223D6" w:rsidP="002254C3">
            <w:pPr>
              <w:jc w:val="both"/>
              <w:rPr>
                <w:rFonts w:ascii="Times New Roman" w:hAnsi="Times New Roman" w:cs="Times New Roman"/>
                <w:sz w:val="20"/>
                <w:szCs w:val="20"/>
              </w:rPr>
            </w:pPr>
            <w:r w:rsidRPr="002254C3">
              <w:rPr>
                <w:rFonts w:ascii="Times New Roman" w:hAnsi="Times New Roman" w:cs="Times New Roman"/>
                <w:sz w:val="20"/>
                <w:szCs w:val="20"/>
              </w:rPr>
              <w:t>715 (16.8%)</w:t>
            </w:r>
          </w:p>
        </w:tc>
      </w:tr>
      <w:tr w:rsidR="009223D6" w:rsidRPr="009223D6" w14:paraId="1041BF8E" w14:textId="77777777" w:rsidTr="002254C3">
        <w:trPr>
          <w:jc w:val="center"/>
        </w:trPr>
        <w:tc>
          <w:tcPr>
            <w:tcW w:w="3018" w:type="dxa"/>
          </w:tcPr>
          <w:p w14:paraId="39758112" w14:textId="77777777" w:rsidR="009223D6" w:rsidRPr="002254C3" w:rsidRDefault="009223D6" w:rsidP="002254C3">
            <w:pPr>
              <w:jc w:val="both"/>
              <w:rPr>
                <w:rFonts w:ascii="Times New Roman" w:hAnsi="Times New Roman" w:cs="Times New Roman"/>
                <w:sz w:val="20"/>
                <w:szCs w:val="20"/>
              </w:rPr>
            </w:pPr>
            <w:r w:rsidRPr="002254C3">
              <w:rPr>
                <w:rFonts w:ascii="Times New Roman" w:hAnsi="Times New Roman" w:cs="Times New Roman"/>
                <w:sz w:val="20"/>
                <w:szCs w:val="20"/>
              </w:rPr>
              <w:t>Female</w:t>
            </w:r>
          </w:p>
        </w:tc>
        <w:tc>
          <w:tcPr>
            <w:tcW w:w="3000" w:type="dxa"/>
          </w:tcPr>
          <w:p w14:paraId="6BE5505A" w14:textId="77777777" w:rsidR="009223D6" w:rsidRPr="002254C3" w:rsidRDefault="009223D6" w:rsidP="002254C3">
            <w:pPr>
              <w:jc w:val="both"/>
              <w:rPr>
                <w:rFonts w:ascii="Times New Roman" w:hAnsi="Times New Roman" w:cs="Times New Roman"/>
                <w:sz w:val="20"/>
                <w:szCs w:val="20"/>
              </w:rPr>
            </w:pPr>
            <w:r w:rsidRPr="002254C3">
              <w:rPr>
                <w:rFonts w:ascii="Times New Roman" w:hAnsi="Times New Roman" w:cs="Times New Roman"/>
                <w:sz w:val="20"/>
                <w:szCs w:val="20"/>
              </w:rPr>
              <w:t>1,397 (32.8%)</w:t>
            </w:r>
          </w:p>
        </w:tc>
        <w:tc>
          <w:tcPr>
            <w:tcW w:w="3008" w:type="dxa"/>
          </w:tcPr>
          <w:p w14:paraId="57486B1B" w14:textId="77777777" w:rsidR="009223D6" w:rsidRPr="002254C3" w:rsidRDefault="009223D6" w:rsidP="002254C3">
            <w:pPr>
              <w:jc w:val="both"/>
              <w:rPr>
                <w:rFonts w:ascii="Times New Roman" w:hAnsi="Times New Roman" w:cs="Times New Roman"/>
                <w:sz w:val="20"/>
                <w:szCs w:val="20"/>
              </w:rPr>
            </w:pPr>
            <w:r w:rsidRPr="002254C3">
              <w:rPr>
                <w:rFonts w:ascii="Times New Roman" w:hAnsi="Times New Roman" w:cs="Times New Roman"/>
                <w:sz w:val="20"/>
                <w:szCs w:val="20"/>
              </w:rPr>
              <w:t>578 (13.6%)</w:t>
            </w:r>
          </w:p>
        </w:tc>
      </w:tr>
      <w:tr w:rsidR="009223D6" w:rsidRPr="009223D6" w14:paraId="112B6F22" w14:textId="77777777" w:rsidTr="002254C3">
        <w:trPr>
          <w:jc w:val="center"/>
        </w:trPr>
        <w:tc>
          <w:tcPr>
            <w:tcW w:w="3018" w:type="dxa"/>
          </w:tcPr>
          <w:p w14:paraId="455E6EC5" w14:textId="77777777" w:rsidR="009223D6" w:rsidRPr="002254C3" w:rsidRDefault="009223D6" w:rsidP="002254C3">
            <w:pPr>
              <w:jc w:val="both"/>
              <w:rPr>
                <w:rFonts w:ascii="Times New Roman" w:hAnsi="Times New Roman" w:cs="Times New Roman"/>
                <w:sz w:val="20"/>
                <w:szCs w:val="20"/>
              </w:rPr>
            </w:pPr>
            <w:r w:rsidRPr="002254C3">
              <w:rPr>
                <w:rFonts w:ascii="Times New Roman" w:hAnsi="Times New Roman" w:cs="Times New Roman"/>
                <w:sz w:val="20"/>
                <w:szCs w:val="20"/>
              </w:rPr>
              <w:t>Unknown</w:t>
            </w:r>
          </w:p>
        </w:tc>
        <w:tc>
          <w:tcPr>
            <w:tcW w:w="3000" w:type="dxa"/>
          </w:tcPr>
          <w:p w14:paraId="52CC60A5" w14:textId="77777777" w:rsidR="009223D6" w:rsidRPr="002254C3" w:rsidRDefault="009223D6" w:rsidP="002254C3">
            <w:pPr>
              <w:jc w:val="both"/>
              <w:rPr>
                <w:rFonts w:ascii="Times New Roman" w:hAnsi="Times New Roman" w:cs="Times New Roman"/>
                <w:sz w:val="20"/>
                <w:szCs w:val="20"/>
              </w:rPr>
            </w:pPr>
            <w:r w:rsidRPr="002254C3">
              <w:rPr>
                <w:rFonts w:ascii="Times New Roman" w:hAnsi="Times New Roman" w:cs="Times New Roman"/>
                <w:sz w:val="20"/>
                <w:szCs w:val="20"/>
              </w:rPr>
              <w:t>440 (10.3%)</w:t>
            </w:r>
          </w:p>
        </w:tc>
        <w:tc>
          <w:tcPr>
            <w:tcW w:w="3008" w:type="dxa"/>
          </w:tcPr>
          <w:p w14:paraId="05A4750F" w14:textId="77777777" w:rsidR="009223D6" w:rsidRPr="002254C3" w:rsidRDefault="009223D6" w:rsidP="002254C3">
            <w:pPr>
              <w:jc w:val="both"/>
              <w:rPr>
                <w:rFonts w:ascii="Times New Roman" w:hAnsi="Times New Roman" w:cs="Times New Roman"/>
                <w:sz w:val="20"/>
                <w:szCs w:val="20"/>
              </w:rPr>
            </w:pPr>
            <w:r w:rsidRPr="002254C3">
              <w:rPr>
                <w:rFonts w:ascii="Times New Roman" w:hAnsi="Times New Roman" w:cs="Times New Roman"/>
                <w:sz w:val="20"/>
                <w:szCs w:val="20"/>
              </w:rPr>
              <w:t>1,218 (28.6%)</w:t>
            </w:r>
          </w:p>
        </w:tc>
      </w:tr>
      <w:tr w:rsidR="009223D6" w:rsidRPr="009223D6" w14:paraId="245C7693" w14:textId="77777777" w:rsidTr="002254C3">
        <w:trPr>
          <w:jc w:val="center"/>
        </w:trPr>
        <w:tc>
          <w:tcPr>
            <w:tcW w:w="3018" w:type="dxa"/>
          </w:tcPr>
          <w:p w14:paraId="4A53250C" w14:textId="77777777" w:rsidR="009223D6" w:rsidRPr="002254C3" w:rsidRDefault="009223D6" w:rsidP="002254C3">
            <w:pPr>
              <w:jc w:val="both"/>
              <w:rPr>
                <w:rFonts w:ascii="Times New Roman" w:hAnsi="Times New Roman" w:cs="Times New Roman"/>
                <w:sz w:val="20"/>
                <w:szCs w:val="20"/>
              </w:rPr>
            </w:pPr>
            <w:r w:rsidRPr="002254C3">
              <w:rPr>
                <w:rFonts w:ascii="Times New Roman" w:hAnsi="Times New Roman" w:cs="Times New Roman"/>
                <w:sz w:val="20"/>
                <w:szCs w:val="20"/>
              </w:rPr>
              <w:t>No response</w:t>
            </w:r>
          </w:p>
        </w:tc>
        <w:tc>
          <w:tcPr>
            <w:tcW w:w="3000" w:type="dxa"/>
          </w:tcPr>
          <w:p w14:paraId="72C111F3" w14:textId="77777777" w:rsidR="009223D6" w:rsidRPr="002254C3" w:rsidRDefault="009223D6" w:rsidP="002254C3">
            <w:pPr>
              <w:jc w:val="both"/>
              <w:rPr>
                <w:rFonts w:ascii="Times New Roman" w:hAnsi="Times New Roman" w:cs="Times New Roman"/>
                <w:sz w:val="20"/>
                <w:szCs w:val="20"/>
              </w:rPr>
            </w:pPr>
            <w:r w:rsidRPr="002254C3">
              <w:rPr>
                <w:rFonts w:ascii="Times New Roman" w:hAnsi="Times New Roman" w:cs="Times New Roman"/>
                <w:sz w:val="20"/>
                <w:szCs w:val="20"/>
              </w:rPr>
              <w:t>—</w:t>
            </w:r>
          </w:p>
        </w:tc>
        <w:tc>
          <w:tcPr>
            <w:tcW w:w="3008" w:type="dxa"/>
          </w:tcPr>
          <w:p w14:paraId="73DA9A40" w14:textId="77777777" w:rsidR="009223D6" w:rsidRPr="002254C3" w:rsidRDefault="009223D6" w:rsidP="002254C3">
            <w:pPr>
              <w:jc w:val="both"/>
              <w:rPr>
                <w:rFonts w:ascii="Times New Roman" w:hAnsi="Times New Roman" w:cs="Times New Roman"/>
                <w:sz w:val="20"/>
                <w:szCs w:val="20"/>
              </w:rPr>
            </w:pPr>
            <w:r w:rsidRPr="002254C3">
              <w:rPr>
                <w:rFonts w:ascii="Times New Roman" w:hAnsi="Times New Roman" w:cs="Times New Roman"/>
                <w:sz w:val="20"/>
                <w:szCs w:val="20"/>
              </w:rPr>
              <w:t>1,754 (41.1%)</w:t>
            </w:r>
          </w:p>
        </w:tc>
      </w:tr>
      <w:tr w:rsidR="009223D6" w:rsidRPr="009223D6" w14:paraId="50A681B1" w14:textId="77777777" w:rsidTr="002254C3">
        <w:trPr>
          <w:jc w:val="center"/>
        </w:trPr>
        <w:tc>
          <w:tcPr>
            <w:tcW w:w="3018" w:type="dxa"/>
            <w:tcBorders>
              <w:bottom w:val="single" w:sz="4" w:space="0" w:color="auto"/>
            </w:tcBorders>
          </w:tcPr>
          <w:p w14:paraId="0A3D997B" w14:textId="77777777" w:rsidR="009223D6" w:rsidRPr="002254C3" w:rsidRDefault="009223D6" w:rsidP="002254C3">
            <w:pPr>
              <w:jc w:val="both"/>
              <w:rPr>
                <w:rFonts w:ascii="Times New Roman" w:hAnsi="Times New Roman" w:cs="Times New Roman"/>
                <w:sz w:val="20"/>
                <w:szCs w:val="20"/>
              </w:rPr>
            </w:pPr>
            <w:r w:rsidRPr="002254C3">
              <w:rPr>
                <w:rFonts w:ascii="Times New Roman" w:hAnsi="Times New Roman" w:cs="Times New Roman"/>
                <w:sz w:val="20"/>
                <w:szCs w:val="20"/>
              </w:rPr>
              <w:t>Total</w:t>
            </w:r>
          </w:p>
        </w:tc>
        <w:tc>
          <w:tcPr>
            <w:tcW w:w="3000" w:type="dxa"/>
            <w:tcBorders>
              <w:bottom w:val="single" w:sz="4" w:space="0" w:color="auto"/>
            </w:tcBorders>
          </w:tcPr>
          <w:p w14:paraId="7835C05F" w14:textId="77777777" w:rsidR="009223D6" w:rsidRPr="002254C3" w:rsidRDefault="009223D6" w:rsidP="002254C3">
            <w:pPr>
              <w:jc w:val="both"/>
              <w:rPr>
                <w:rFonts w:ascii="Times New Roman" w:hAnsi="Times New Roman" w:cs="Times New Roman"/>
                <w:sz w:val="20"/>
                <w:szCs w:val="20"/>
              </w:rPr>
            </w:pPr>
            <w:r w:rsidRPr="002254C3">
              <w:rPr>
                <w:rFonts w:ascii="Times New Roman" w:hAnsi="Times New Roman" w:cs="Times New Roman"/>
                <w:sz w:val="20"/>
                <w:szCs w:val="20"/>
              </w:rPr>
              <w:t>4,265 (100%)</w:t>
            </w:r>
          </w:p>
        </w:tc>
        <w:tc>
          <w:tcPr>
            <w:tcW w:w="3008" w:type="dxa"/>
            <w:tcBorders>
              <w:bottom w:val="single" w:sz="4" w:space="0" w:color="auto"/>
            </w:tcBorders>
          </w:tcPr>
          <w:p w14:paraId="412201A9" w14:textId="77777777" w:rsidR="009223D6" w:rsidRPr="002254C3" w:rsidRDefault="009223D6" w:rsidP="002254C3">
            <w:pPr>
              <w:jc w:val="both"/>
              <w:rPr>
                <w:rFonts w:ascii="Times New Roman" w:hAnsi="Times New Roman" w:cs="Times New Roman"/>
                <w:sz w:val="20"/>
                <w:szCs w:val="20"/>
              </w:rPr>
            </w:pPr>
            <w:r w:rsidRPr="002254C3">
              <w:rPr>
                <w:rFonts w:ascii="Times New Roman" w:hAnsi="Times New Roman" w:cs="Times New Roman"/>
                <w:sz w:val="20"/>
                <w:szCs w:val="20"/>
              </w:rPr>
              <w:t>4,265 (100%)</w:t>
            </w:r>
          </w:p>
        </w:tc>
      </w:tr>
    </w:tbl>
    <w:p w14:paraId="1ECA4037" w14:textId="77777777" w:rsidR="009223D6" w:rsidRPr="009223D6" w:rsidRDefault="009223D6" w:rsidP="009223D6">
      <w:pPr>
        <w:spacing w:after="40" w:line="480" w:lineRule="auto"/>
        <w:jc w:val="both"/>
        <w:rPr>
          <w:rFonts w:ascii="Times New Roman" w:hAnsi="Times New Roman" w:cs="Times New Roman"/>
        </w:rPr>
      </w:pPr>
    </w:p>
    <w:p w14:paraId="500E3A72" w14:textId="15BAD12C" w:rsidR="009223D6" w:rsidRPr="009223D6" w:rsidRDefault="009223D6" w:rsidP="009223D6">
      <w:pPr>
        <w:spacing w:before="240" w:line="480" w:lineRule="auto"/>
        <w:jc w:val="both"/>
        <w:rPr>
          <w:rFonts w:ascii="Times New Roman" w:hAnsi="Times New Roman" w:cs="Times New Roman"/>
        </w:rPr>
      </w:pPr>
      <w:r w:rsidRPr="009223D6">
        <w:rPr>
          <w:rFonts w:ascii="Times New Roman" w:hAnsi="Times New Roman" w:cs="Times New Roman"/>
          <w:b/>
        </w:rPr>
        <w:t>References</w:t>
      </w:r>
    </w:p>
    <w:p w14:paraId="4CE517A8" w14:textId="77777777" w:rsidR="009223D6" w:rsidRPr="009223D6" w:rsidRDefault="009223D6" w:rsidP="009223D6">
      <w:pPr>
        <w:spacing w:after="80" w:line="480" w:lineRule="auto"/>
        <w:ind w:left="720" w:hanging="720"/>
        <w:jc w:val="both"/>
        <w:rPr>
          <w:rFonts w:ascii="Times New Roman" w:hAnsi="Times New Roman" w:cs="Times New Roman"/>
        </w:rPr>
      </w:pPr>
      <w:proofErr w:type="spellStart"/>
      <w:r w:rsidRPr="00016FEC">
        <w:rPr>
          <w:rFonts w:ascii="Times New Roman" w:hAnsi="Times New Roman" w:cs="Times New Roman"/>
          <w:lang w:val="fr-FR"/>
        </w:rPr>
        <w:t>Ferey</w:t>
      </w:r>
      <w:proofErr w:type="spellEnd"/>
      <w:r w:rsidRPr="00016FEC">
        <w:rPr>
          <w:rFonts w:ascii="Times New Roman" w:hAnsi="Times New Roman" w:cs="Times New Roman"/>
          <w:lang w:val="fr-FR"/>
        </w:rPr>
        <w:t xml:space="preserve">, M. (2019). Le Petit Larousse des prénoms. </w:t>
      </w:r>
      <w:r w:rsidRPr="009223D6">
        <w:rPr>
          <w:rFonts w:ascii="Times New Roman" w:hAnsi="Times New Roman" w:cs="Times New Roman"/>
        </w:rPr>
        <w:t>Larousse. ISBN: 9782035966421.</w:t>
      </w:r>
    </w:p>
    <w:p w14:paraId="0BC9659F" w14:textId="77777777" w:rsidR="009223D6" w:rsidRPr="009223D6" w:rsidRDefault="009223D6" w:rsidP="009223D6">
      <w:pPr>
        <w:spacing w:after="80" w:line="480" w:lineRule="auto"/>
        <w:ind w:left="720" w:hanging="720"/>
        <w:jc w:val="both"/>
        <w:rPr>
          <w:rFonts w:ascii="Times New Roman" w:hAnsi="Times New Roman" w:cs="Times New Roman"/>
        </w:rPr>
      </w:pPr>
      <w:r w:rsidRPr="009223D6">
        <w:rPr>
          <w:rFonts w:ascii="Times New Roman" w:hAnsi="Times New Roman" w:cs="Times New Roman"/>
        </w:rPr>
        <w:t xml:space="preserve">Ji, Z., Lee, N., </w:t>
      </w:r>
      <w:proofErr w:type="spellStart"/>
      <w:r w:rsidRPr="009223D6">
        <w:rPr>
          <w:rFonts w:ascii="Times New Roman" w:hAnsi="Times New Roman" w:cs="Times New Roman"/>
        </w:rPr>
        <w:t>Frieske</w:t>
      </w:r>
      <w:proofErr w:type="spellEnd"/>
      <w:r w:rsidRPr="009223D6">
        <w:rPr>
          <w:rFonts w:ascii="Times New Roman" w:hAnsi="Times New Roman" w:cs="Times New Roman"/>
        </w:rPr>
        <w:t>, R., et al. (2023). Survey of Hallucination in Natural Language Generation. ACM Computing Surveys, 55(12), 1–38. https://doi.org/10.1145/3571730</w:t>
      </w:r>
    </w:p>
    <w:p w14:paraId="484C3338" w14:textId="77777777" w:rsidR="009223D6" w:rsidRPr="009223D6" w:rsidRDefault="009223D6" w:rsidP="009223D6">
      <w:pPr>
        <w:spacing w:after="80" w:line="480" w:lineRule="auto"/>
        <w:ind w:left="720" w:hanging="720"/>
        <w:jc w:val="both"/>
        <w:rPr>
          <w:rFonts w:ascii="Times New Roman" w:hAnsi="Times New Roman" w:cs="Times New Roman"/>
        </w:rPr>
      </w:pPr>
      <w:r w:rsidRPr="009223D6">
        <w:rPr>
          <w:rFonts w:ascii="Times New Roman" w:hAnsi="Times New Roman" w:cs="Times New Roman"/>
        </w:rPr>
        <w:lastRenderedPageBreak/>
        <w:t xml:space="preserve">Lax-Martinez, G., Saenz de </w:t>
      </w:r>
      <w:proofErr w:type="spellStart"/>
      <w:r w:rsidRPr="009223D6">
        <w:rPr>
          <w:rFonts w:ascii="Times New Roman" w:hAnsi="Times New Roman" w:cs="Times New Roman"/>
        </w:rPr>
        <w:t>Juano</w:t>
      </w:r>
      <w:proofErr w:type="spellEnd"/>
      <w:r w:rsidRPr="009223D6">
        <w:rPr>
          <w:rFonts w:ascii="Times New Roman" w:hAnsi="Times New Roman" w:cs="Times New Roman"/>
        </w:rPr>
        <w:t>-</w:t>
      </w:r>
      <w:proofErr w:type="spellStart"/>
      <w:r w:rsidRPr="009223D6">
        <w:rPr>
          <w:rFonts w:ascii="Times New Roman" w:hAnsi="Times New Roman" w:cs="Times New Roman"/>
        </w:rPr>
        <w:t>i</w:t>
      </w:r>
      <w:proofErr w:type="spellEnd"/>
      <w:r w:rsidRPr="009223D6">
        <w:rPr>
          <w:rFonts w:ascii="Times New Roman" w:hAnsi="Times New Roman" w:cs="Times New Roman"/>
        </w:rPr>
        <w:t xml:space="preserve">-Ribes, H., Yin, D., Le </w:t>
      </w:r>
      <w:proofErr w:type="spellStart"/>
      <w:r w:rsidRPr="009223D6">
        <w:rPr>
          <w:rFonts w:ascii="Times New Roman" w:hAnsi="Times New Roman" w:cs="Times New Roman"/>
        </w:rPr>
        <w:t>Feuvre</w:t>
      </w:r>
      <w:proofErr w:type="spellEnd"/>
      <w:r w:rsidRPr="009223D6">
        <w:rPr>
          <w:rFonts w:ascii="Times New Roman" w:hAnsi="Times New Roman" w:cs="Times New Roman"/>
        </w:rPr>
        <w:t>, B., Hamdan-</w:t>
      </w:r>
      <w:proofErr w:type="spellStart"/>
      <w:r w:rsidRPr="009223D6">
        <w:rPr>
          <w:rFonts w:ascii="Times New Roman" w:hAnsi="Times New Roman" w:cs="Times New Roman"/>
        </w:rPr>
        <w:t>Livramento</w:t>
      </w:r>
      <w:proofErr w:type="spellEnd"/>
      <w:r w:rsidRPr="009223D6">
        <w:rPr>
          <w:rFonts w:ascii="Times New Roman" w:hAnsi="Times New Roman" w:cs="Times New Roman"/>
        </w:rPr>
        <w:t xml:space="preserve">, I., Saito, K., &amp; </w:t>
      </w:r>
      <w:proofErr w:type="spellStart"/>
      <w:r w:rsidRPr="009223D6">
        <w:rPr>
          <w:rFonts w:ascii="Times New Roman" w:hAnsi="Times New Roman" w:cs="Times New Roman"/>
        </w:rPr>
        <w:t>Raffo</w:t>
      </w:r>
      <w:proofErr w:type="spellEnd"/>
      <w:r w:rsidRPr="009223D6">
        <w:rPr>
          <w:rFonts w:ascii="Times New Roman" w:hAnsi="Times New Roman" w:cs="Times New Roman"/>
        </w:rPr>
        <w:t>, J. D. (2021). Expanding the World Gender-Name Dictionary: WGND 2.0. WIPO Economic Research Working Paper No. 64.</w:t>
      </w:r>
    </w:p>
    <w:p w14:paraId="2E55B680" w14:textId="77777777" w:rsidR="009223D6" w:rsidRPr="009223D6" w:rsidRDefault="009223D6" w:rsidP="009223D6">
      <w:pPr>
        <w:spacing w:after="80" w:line="480" w:lineRule="auto"/>
        <w:ind w:left="720" w:hanging="720"/>
        <w:jc w:val="both"/>
        <w:rPr>
          <w:rFonts w:ascii="Times New Roman" w:hAnsi="Times New Roman" w:cs="Times New Roman"/>
        </w:rPr>
      </w:pPr>
      <w:proofErr w:type="spellStart"/>
      <w:r w:rsidRPr="009223D6">
        <w:rPr>
          <w:rFonts w:ascii="Times New Roman" w:hAnsi="Times New Roman" w:cs="Times New Roman"/>
        </w:rPr>
        <w:t>Qwen</w:t>
      </w:r>
      <w:proofErr w:type="spellEnd"/>
      <w:r w:rsidRPr="009223D6">
        <w:rPr>
          <w:rFonts w:ascii="Times New Roman" w:hAnsi="Times New Roman" w:cs="Times New Roman"/>
        </w:rPr>
        <w:t xml:space="preserve"> Team (2024). Qwen2.5: A Party of Foundation Models. </w:t>
      </w:r>
      <w:proofErr w:type="spellStart"/>
      <w:r w:rsidRPr="009223D6">
        <w:rPr>
          <w:rFonts w:ascii="Times New Roman" w:hAnsi="Times New Roman" w:cs="Times New Roman"/>
        </w:rPr>
        <w:t>arXiv</w:t>
      </w:r>
      <w:proofErr w:type="spellEnd"/>
      <w:r w:rsidRPr="009223D6">
        <w:rPr>
          <w:rFonts w:ascii="Times New Roman" w:hAnsi="Times New Roman" w:cs="Times New Roman"/>
        </w:rPr>
        <w:t xml:space="preserve"> preprint arXiv:2412.15115.</w:t>
      </w:r>
    </w:p>
    <w:p w14:paraId="29470718" w14:textId="77777777" w:rsidR="009223D6" w:rsidRPr="009223D6" w:rsidRDefault="009223D6" w:rsidP="009223D6">
      <w:pPr>
        <w:spacing w:after="80" w:line="480" w:lineRule="auto"/>
        <w:ind w:left="720" w:hanging="720"/>
        <w:jc w:val="both"/>
        <w:rPr>
          <w:rFonts w:ascii="Times New Roman" w:hAnsi="Times New Roman" w:cs="Times New Roman"/>
        </w:rPr>
      </w:pPr>
      <w:proofErr w:type="spellStart"/>
      <w:r w:rsidRPr="009223D6">
        <w:rPr>
          <w:rFonts w:ascii="Times New Roman" w:hAnsi="Times New Roman" w:cs="Times New Roman"/>
        </w:rPr>
        <w:t>Raffo</w:t>
      </w:r>
      <w:proofErr w:type="spellEnd"/>
      <w:r w:rsidRPr="009223D6">
        <w:rPr>
          <w:rFonts w:ascii="Times New Roman" w:hAnsi="Times New Roman" w:cs="Times New Roman"/>
        </w:rPr>
        <w:t>, J. (2021). WGND 2.0. Harvard Dataverse. https://doi.org/10.7910/DVN/MSEGSJ</w:t>
      </w:r>
    </w:p>
    <w:p w14:paraId="24E7FF35" w14:textId="77777777" w:rsidR="009223D6" w:rsidRPr="009223D6" w:rsidRDefault="009223D6" w:rsidP="009223D6">
      <w:pPr>
        <w:spacing w:after="80" w:line="480" w:lineRule="auto"/>
        <w:ind w:left="720" w:hanging="720"/>
        <w:jc w:val="both"/>
        <w:rPr>
          <w:rFonts w:ascii="Times New Roman" w:hAnsi="Times New Roman" w:cs="Times New Roman"/>
        </w:rPr>
      </w:pPr>
      <w:proofErr w:type="spellStart"/>
      <w:r w:rsidRPr="009223D6">
        <w:rPr>
          <w:rFonts w:ascii="Times New Roman" w:hAnsi="Times New Roman" w:cs="Times New Roman"/>
        </w:rPr>
        <w:t>Statbel</w:t>
      </w:r>
      <w:proofErr w:type="spellEnd"/>
      <w:r w:rsidRPr="009223D6">
        <w:rPr>
          <w:rFonts w:ascii="Times New Roman" w:hAnsi="Times New Roman" w:cs="Times New Roman"/>
        </w:rPr>
        <w:t xml:space="preserve"> (2018). First names of the total population by municipality. Belgian Federal Government. Available at: https://statbel.fgov.be/en/open-data/first-names-total-population-municipality</w:t>
      </w:r>
    </w:p>
    <w:p w14:paraId="74A9543A" w14:textId="77777777" w:rsidR="009223D6" w:rsidRDefault="009223D6" w:rsidP="00173D52">
      <w:pPr>
        <w:rPr>
          <w:rFonts w:ascii="Times New Roman" w:hAnsi="Times New Roman" w:cs="Times New Roman"/>
        </w:rPr>
      </w:pPr>
    </w:p>
    <w:p w14:paraId="6FD14BCC" w14:textId="77777777" w:rsidR="009223D6" w:rsidRDefault="009223D6" w:rsidP="00173D52">
      <w:pPr>
        <w:rPr>
          <w:rFonts w:ascii="Times New Roman" w:hAnsi="Times New Roman" w:cs="Times New Roman"/>
        </w:rPr>
      </w:pPr>
    </w:p>
    <w:p w14:paraId="6BB68641" w14:textId="54496166" w:rsidR="009223D6" w:rsidRPr="00173D52" w:rsidRDefault="009223D6" w:rsidP="00173D52">
      <w:pPr>
        <w:rPr>
          <w:rFonts w:ascii="Times New Roman" w:hAnsi="Times New Roman" w:cs="Times New Roman"/>
        </w:rPr>
      </w:pPr>
      <w:r>
        <w:rPr>
          <w:rFonts w:ascii="Times New Roman" w:hAnsi="Times New Roman" w:cs="Times New Roman"/>
        </w:rPr>
        <w:br w:type="page"/>
      </w:r>
    </w:p>
    <w:p w14:paraId="79B4F3E0" w14:textId="0AEF3648" w:rsidR="00173D52" w:rsidRDefault="00173D52" w:rsidP="00173D52">
      <w:pPr>
        <w:jc w:val="center"/>
        <w:rPr>
          <w:rFonts w:ascii="Times New Roman" w:hAnsi="Times New Roman" w:cs="Times New Roman"/>
          <w:b/>
          <w:bCs/>
        </w:rPr>
      </w:pPr>
      <w:r w:rsidRPr="00173D52">
        <w:rPr>
          <w:rFonts w:ascii="Times New Roman" w:hAnsi="Times New Roman" w:cs="Times New Roman"/>
          <w:b/>
          <w:bCs/>
        </w:rPr>
        <w:lastRenderedPageBreak/>
        <w:t xml:space="preserve">APPENDIX </w:t>
      </w:r>
      <w:r w:rsidR="009223D6">
        <w:rPr>
          <w:rFonts w:ascii="Times New Roman" w:hAnsi="Times New Roman" w:cs="Times New Roman"/>
          <w:b/>
          <w:bCs/>
        </w:rPr>
        <w:t>C</w:t>
      </w:r>
      <w:r w:rsidR="0072005E">
        <w:rPr>
          <w:rFonts w:ascii="Times New Roman" w:hAnsi="Times New Roman" w:cs="Times New Roman"/>
          <w:b/>
          <w:bCs/>
        </w:rPr>
        <w:t>: Communication tone</w:t>
      </w:r>
    </w:p>
    <w:p w14:paraId="45638F7D" w14:textId="77777777" w:rsidR="00173D52" w:rsidRPr="00173D52" w:rsidRDefault="00173D52" w:rsidP="00173D52">
      <w:pPr>
        <w:jc w:val="center"/>
        <w:rPr>
          <w:rFonts w:ascii="Times New Roman" w:hAnsi="Times New Roman" w:cs="Times New Roman"/>
          <w:b/>
          <w:bCs/>
        </w:rPr>
      </w:pPr>
    </w:p>
    <w:p w14:paraId="21EBDE5E" w14:textId="15258323" w:rsidR="0072005E" w:rsidRPr="00573CC0" w:rsidRDefault="0072005E" w:rsidP="0072005E">
      <w:pPr>
        <w:spacing w:line="480" w:lineRule="auto"/>
        <w:ind w:firstLine="720"/>
        <w:jc w:val="both"/>
        <w:rPr>
          <w:rFonts w:ascii="Times New Roman" w:hAnsi="Times New Roman" w:cs="Times New Roman"/>
        </w:rPr>
      </w:pPr>
      <w:r w:rsidRPr="00573CC0">
        <w:rPr>
          <w:rFonts w:ascii="Times New Roman" w:hAnsi="Times New Roman" w:cs="Times New Roman"/>
        </w:rPr>
        <w:t xml:space="preserve">Table </w:t>
      </w:r>
      <w:r>
        <w:rPr>
          <w:rFonts w:ascii="Times New Roman" w:hAnsi="Times New Roman" w:cs="Times New Roman"/>
        </w:rPr>
        <w:t>1</w:t>
      </w:r>
      <w:r w:rsidRPr="00573CC0">
        <w:rPr>
          <w:rFonts w:ascii="Times New Roman" w:hAnsi="Times New Roman" w:cs="Times New Roman"/>
        </w:rPr>
        <w:t xml:space="preserve"> presents the results of a linear regression model examining the relationship between requester gender and the communication tone of information requests. The coefficient represents the difference in communication tone between female and all other requesters (reference category = all others). While the </w:t>
      </w:r>
      <w:r w:rsidR="00AB3137">
        <w:rPr>
          <w:rFonts w:ascii="Times New Roman" w:hAnsi="Times New Roman" w:cs="Times New Roman"/>
        </w:rPr>
        <w:t>coefficient is marginally negative</w:t>
      </w:r>
      <w:r w:rsidRPr="00573CC0">
        <w:rPr>
          <w:rFonts w:ascii="Times New Roman" w:hAnsi="Times New Roman" w:cs="Times New Roman"/>
        </w:rPr>
        <w:t>, the result is not statistically significant. In other words, the analysis does not provide evidence that requester gender is associated with more or less positive or negative communication tone.</w:t>
      </w:r>
      <w:r w:rsidR="00AB3137">
        <w:rPr>
          <w:rFonts w:ascii="Times New Roman" w:hAnsi="Times New Roman" w:cs="Times New Roman"/>
        </w:rPr>
        <w:t xml:space="preserve"> The descriptive findings thus might be absorbed by differences in request length, the year or the public administration the request had been sent to. </w:t>
      </w:r>
    </w:p>
    <w:tbl>
      <w:tblPr>
        <w:tblW w:w="5000" w:type="pct"/>
        <w:tblCellMar>
          <w:left w:w="70" w:type="dxa"/>
          <w:right w:w="70" w:type="dxa"/>
        </w:tblCellMar>
        <w:tblLook w:val="04A0" w:firstRow="1" w:lastRow="0" w:firstColumn="1" w:lastColumn="0" w:noHBand="0" w:noVBand="1"/>
      </w:tblPr>
      <w:tblGrid>
        <w:gridCol w:w="5132"/>
        <w:gridCol w:w="1625"/>
        <w:gridCol w:w="1137"/>
        <w:gridCol w:w="1132"/>
      </w:tblGrid>
      <w:tr w:rsidR="0072005E" w:rsidRPr="00573CC0" w14:paraId="556B37AF" w14:textId="77777777" w:rsidTr="00C8055D">
        <w:trPr>
          <w:trHeight w:val="375"/>
        </w:trPr>
        <w:tc>
          <w:tcPr>
            <w:tcW w:w="5000" w:type="pct"/>
            <w:gridSpan w:val="4"/>
            <w:tcBorders>
              <w:top w:val="nil"/>
              <w:left w:val="nil"/>
              <w:bottom w:val="double" w:sz="6" w:space="0" w:color="auto"/>
              <w:right w:val="nil"/>
            </w:tcBorders>
            <w:vAlign w:val="bottom"/>
            <w:hideMark/>
          </w:tcPr>
          <w:p w14:paraId="70BE73BE" w14:textId="20171CB3" w:rsidR="0072005E" w:rsidRPr="00573CC0" w:rsidRDefault="0072005E" w:rsidP="00C8055D">
            <w:pPr>
              <w:rPr>
                <w:rFonts w:ascii="Times New Roman" w:eastAsia="Times New Roman" w:hAnsi="Times New Roman" w:cs="Times New Roman"/>
                <w:color w:val="000000"/>
                <w:kern w:val="0"/>
                <w:sz w:val="20"/>
                <w:szCs w:val="20"/>
                <w:lang w:eastAsia="de-DE"/>
                <w14:ligatures w14:val="none"/>
              </w:rPr>
            </w:pPr>
            <w:r>
              <w:rPr>
                <w:rFonts w:ascii="Times New Roman" w:eastAsia="Times New Roman" w:hAnsi="Times New Roman" w:cs="Times New Roman"/>
                <w:color w:val="000000"/>
                <w:kern w:val="0"/>
                <w:sz w:val="20"/>
                <w:szCs w:val="20"/>
                <w:lang w:eastAsia="de-DE"/>
                <w14:ligatures w14:val="none"/>
              </w:rPr>
              <w:t xml:space="preserve">Appendix C. </w:t>
            </w:r>
            <w:r w:rsidRPr="00573CC0">
              <w:rPr>
                <w:rFonts w:ascii="Times New Roman" w:eastAsia="Times New Roman" w:hAnsi="Times New Roman" w:cs="Times New Roman"/>
                <w:color w:val="000000"/>
                <w:kern w:val="0"/>
                <w:sz w:val="20"/>
                <w:szCs w:val="20"/>
                <w:lang w:eastAsia="de-DE"/>
                <w14:ligatures w14:val="none"/>
              </w:rPr>
              <w:t xml:space="preserve">Table </w:t>
            </w:r>
            <w:r w:rsidR="00AB3137">
              <w:rPr>
                <w:rFonts w:ascii="Times New Roman" w:eastAsia="Times New Roman" w:hAnsi="Times New Roman" w:cs="Times New Roman"/>
                <w:color w:val="000000"/>
                <w:kern w:val="0"/>
                <w:sz w:val="20"/>
                <w:szCs w:val="20"/>
                <w:lang w:eastAsia="de-DE"/>
                <w14:ligatures w14:val="none"/>
              </w:rPr>
              <w:t>1</w:t>
            </w:r>
            <w:r w:rsidRPr="00573CC0">
              <w:rPr>
                <w:rFonts w:ascii="Times New Roman" w:eastAsia="Times New Roman" w:hAnsi="Times New Roman" w:cs="Times New Roman"/>
                <w:color w:val="000000"/>
                <w:kern w:val="0"/>
                <w:sz w:val="20"/>
                <w:szCs w:val="20"/>
                <w:lang w:eastAsia="de-DE"/>
                <w14:ligatures w14:val="none"/>
              </w:rPr>
              <w:t>. Linear regression</w:t>
            </w:r>
            <w:r>
              <w:rPr>
                <w:rFonts w:ascii="Times New Roman" w:eastAsia="Times New Roman" w:hAnsi="Times New Roman" w:cs="Times New Roman"/>
                <w:color w:val="000000"/>
                <w:kern w:val="0"/>
                <w:sz w:val="20"/>
                <w:szCs w:val="20"/>
                <w:lang w:eastAsia="de-DE"/>
                <w14:ligatures w14:val="none"/>
              </w:rPr>
              <w:t xml:space="preserve"> model</w:t>
            </w:r>
            <w:r w:rsidRPr="00573CC0">
              <w:rPr>
                <w:rFonts w:ascii="Times New Roman" w:eastAsia="Times New Roman" w:hAnsi="Times New Roman" w:cs="Times New Roman"/>
                <w:color w:val="000000"/>
                <w:kern w:val="0"/>
                <w:sz w:val="20"/>
                <w:szCs w:val="20"/>
                <w:lang w:eastAsia="de-DE"/>
                <w14:ligatures w14:val="none"/>
              </w:rPr>
              <w:t xml:space="preserve"> of requester communication tone</w:t>
            </w:r>
          </w:p>
        </w:tc>
      </w:tr>
      <w:tr w:rsidR="0072005E" w:rsidRPr="00573CC0" w14:paraId="698B7F82" w14:textId="77777777" w:rsidTr="00C8055D">
        <w:trPr>
          <w:trHeight w:val="108"/>
        </w:trPr>
        <w:tc>
          <w:tcPr>
            <w:tcW w:w="2843" w:type="pct"/>
            <w:tcBorders>
              <w:top w:val="nil"/>
              <w:left w:val="nil"/>
              <w:bottom w:val="nil"/>
              <w:right w:val="nil"/>
            </w:tcBorders>
            <w:hideMark/>
          </w:tcPr>
          <w:p w14:paraId="0D441190" w14:textId="77777777" w:rsidR="0072005E" w:rsidRPr="00573CC0" w:rsidRDefault="0072005E" w:rsidP="00C8055D">
            <w:pPr>
              <w:rPr>
                <w:rFonts w:ascii="Times New Roman" w:eastAsia="Times New Roman" w:hAnsi="Times New Roman" w:cs="Times New Roman"/>
                <w:color w:val="000000"/>
                <w:kern w:val="0"/>
                <w:sz w:val="20"/>
                <w:szCs w:val="20"/>
                <w:lang w:eastAsia="de-DE"/>
                <w14:ligatures w14:val="none"/>
              </w:rPr>
            </w:pPr>
          </w:p>
        </w:tc>
        <w:tc>
          <w:tcPr>
            <w:tcW w:w="2157" w:type="pct"/>
            <w:gridSpan w:val="3"/>
            <w:tcBorders>
              <w:top w:val="nil"/>
              <w:left w:val="nil"/>
              <w:bottom w:val="nil"/>
              <w:right w:val="nil"/>
            </w:tcBorders>
            <w:hideMark/>
          </w:tcPr>
          <w:p w14:paraId="076284C0" w14:textId="77777777" w:rsidR="0072005E" w:rsidRPr="00573CC0" w:rsidRDefault="0072005E" w:rsidP="00C8055D">
            <w:pPr>
              <w:rPr>
                <w:rFonts w:ascii="Times New Roman" w:eastAsia="Times New Roman" w:hAnsi="Times New Roman" w:cs="Times New Roman"/>
                <w:kern w:val="0"/>
                <w:sz w:val="20"/>
                <w:szCs w:val="20"/>
                <w:lang w:eastAsia="de-DE"/>
                <w14:ligatures w14:val="none"/>
              </w:rPr>
            </w:pPr>
          </w:p>
        </w:tc>
      </w:tr>
      <w:tr w:rsidR="0072005E" w:rsidRPr="00573CC0" w14:paraId="708A70DE" w14:textId="77777777" w:rsidTr="00C8055D">
        <w:trPr>
          <w:trHeight w:val="260"/>
        </w:trPr>
        <w:tc>
          <w:tcPr>
            <w:tcW w:w="2843" w:type="pct"/>
            <w:tcBorders>
              <w:top w:val="nil"/>
              <w:left w:val="nil"/>
              <w:bottom w:val="single" w:sz="4" w:space="0" w:color="auto"/>
              <w:right w:val="nil"/>
            </w:tcBorders>
            <w:hideMark/>
          </w:tcPr>
          <w:p w14:paraId="27A77C30" w14:textId="77777777" w:rsidR="0072005E" w:rsidRPr="00573CC0" w:rsidRDefault="0072005E" w:rsidP="00C8055D">
            <w:pPr>
              <w:rPr>
                <w:rFonts w:ascii="Times New Roman" w:eastAsia="Times New Roman" w:hAnsi="Times New Roman" w:cs="Times New Roman"/>
                <w:color w:val="000000"/>
                <w:kern w:val="0"/>
                <w:sz w:val="20"/>
                <w:szCs w:val="20"/>
                <w:lang w:eastAsia="de-DE"/>
                <w14:ligatures w14:val="none"/>
              </w:rPr>
            </w:pPr>
            <w:r w:rsidRPr="00573CC0">
              <w:rPr>
                <w:rFonts w:ascii="Times New Roman" w:eastAsia="Times New Roman" w:hAnsi="Times New Roman" w:cs="Times New Roman"/>
                <w:color w:val="000000"/>
                <w:kern w:val="0"/>
                <w:sz w:val="20"/>
                <w:szCs w:val="20"/>
                <w:lang w:eastAsia="de-DE"/>
                <w14:ligatures w14:val="none"/>
              </w:rPr>
              <w:t> </w:t>
            </w:r>
          </w:p>
        </w:tc>
        <w:tc>
          <w:tcPr>
            <w:tcW w:w="900" w:type="pct"/>
            <w:tcBorders>
              <w:top w:val="nil"/>
              <w:left w:val="nil"/>
              <w:bottom w:val="single" w:sz="4" w:space="0" w:color="auto"/>
              <w:right w:val="nil"/>
            </w:tcBorders>
            <w:hideMark/>
          </w:tcPr>
          <w:p w14:paraId="5F540EBC" w14:textId="77777777" w:rsidR="0072005E" w:rsidRPr="00573CC0" w:rsidRDefault="0072005E" w:rsidP="00C8055D">
            <w:pPr>
              <w:jc w:val="right"/>
              <w:rPr>
                <w:rFonts w:ascii="Times New Roman" w:eastAsia="Times New Roman" w:hAnsi="Times New Roman" w:cs="Times New Roman"/>
                <w:color w:val="000000"/>
                <w:kern w:val="0"/>
                <w:sz w:val="20"/>
                <w:szCs w:val="20"/>
                <w:lang w:val="de-DE" w:eastAsia="de-DE"/>
                <w14:ligatures w14:val="none"/>
              </w:rPr>
            </w:pPr>
            <w:r w:rsidRPr="00573CC0">
              <w:rPr>
                <w:rFonts w:ascii="Times New Roman" w:eastAsia="Times New Roman" w:hAnsi="Times New Roman" w:cs="Times New Roman"/>
                <w:color w:val="000000"/>
                <w:kern w:val="0"/>
                <w:sz w:val="20"/>
                <w:szCs w:val="20"/>
                <w:lang w:val="de-DE" w:eastAsia="de-DE"/>
                <w14:ligatures w14:val="none"/>
              </w:rPr>
              <w:t>Est.</w:t>
            </w:r>
          </w:p>
        </w:tc>
        <w:tc>
          <w:tcPr>
            <w:tcW w:w="630" w:type="pct"/>
            <w:tcBorders>
              <w:top w:val="nil"/>
              <w:left w:val="nil"/>
              <w:bottom w:val="single" w:sz="4" w:space="0" w:color="auto"/>
              <w:right w:val="nil"/>
            </w:tcBorders>
            <w:hideMark/>
          </w:tcPr>
          <w:p w14:paraId="36C61F35" w14:textId="77777777" w:rsidR="0072005E" w:rsidRPr="00573CC0" w:rsidRDefault="0072005E" w:rsidP="00C8055D">
            <w:pPr>
              <w:jc w:val="right"/>
              <w:rPr>
                <w:rFonts w:ascii="Times New Roman" w:eastAsia="Times New Roman" w:hAnsi="Times New Roman" w:cs="Times New Roman"/>
                <w:color w:val="000000"/>
                <w:kern w:val="0"/>
                <w:sz w:val="20"/>
                <w:szCs w:val="20"/>
                <w:lang w:val="de-DE" w:eastAsia="de-DE"/>
                <w14:ligatures w14:val="none"/>
              </w:rPr>
            </w:pPr>
            <w:proofErr w:type="spellStart"/>
            <w:r w:rsidRPr="00573CC0">
              <w:rPr>
                <w:rFonts w:ascii="Times New Roman" w:eastAsia="Times New Roman" w:hAnsi="Times New Roman" w:cs="Times New Roman"/>
                <w:color w:val="000000"/>
                <w:kern w:val="0"/>
                <w:sz w:val="20"/>
                <w:szCs w:val="20"/>
                <w:lang w:val="de-DE" w:eastAsia="de-DE"/>
                <w14:ligatures w14:val="none"/>
              </w:rPr>
              <w:t>Std.Err</w:t>
            </w:r>
            <w:proofErr w:type="spellEnd"/>
            <w:r w:rsidRPr="00573CC0">
              <w:rPr>
                <w:rFonts w:ascii="Times New Roman" w:eastAsia="Times New Roman" w:hAnsi="Times New Roman" w:cs="Times New Roman"/>
                <w:color w:val="000000"/>
                <w:kern w:val="0"/>
                <w:sz w:val="20"/>
                <w:szCs w:val="20"/>
                <w:lang w:val="de-DE" w:eastAsia="de-DE"/>
                <w14:ligatures w14:val="none"/>
              </w:rPr>
              <w:t xml:space="preserve">. </w:t>
            </w:r>
          </w:p>
        </w:tc>
        <w:tc>
          <w:tcPr>
            <w:tcW w:w="628" w:type="pct"/>
            <w:tcBorders>
              <w:top w:val="nil"/>
              <w:left w:val="nil"/>
              <w:bottom w:val="single" w:sz="4" w:space="0" w:color="auto"/>
              <w:right w:val="nil"/>
            </w:tcBorders>
            <w:hideMark/>
          </w:tcPr>
          <w:p w14:paraId="69A81715" w14:textId="77777777" w:rsidR="0072005E" w:rsidRPr="00573CC0" w:rsidRDefault="0072005E" w:rsidP="00C8055D">
            <w:pPr>
              <w:jc w:val="right"/>
              <w:rPr>
                <w:rFonts w:ascii="Times New Roman" w:eastAsia="Times New Roman" w:hAnsi="Times New Roman" w:cs="Times New Roman"/>
                <w:color w:val="000000"/>
                <w:kern w:val="0"/>
                <w:sz w:val="20"/>
                <w:szCs w:val="20"/>
                <w:lang w:val="de-DE" w:eastAsia="de-DE"/>
                <w14:ligatures w14:val="none"/>
              </w:rPr>
            </w:pPr>
            <w:r w:rsidRPr="00573CC0">
              <w:rPr>
                <w:rFonts w:ascii="Times New Roman" w:eastAsia="Times New Roman" w:hAnsi="Times New Roman" w:cs="Times New Roman"/>
                <w:color w:val="000000"/>
                <w:kern w:val="0"/>
                <w:sz w:val="20"/>
                <w:szCs w:val="20"/>
                <w:lang w:val="de-DE" w:eastAsia="de-DE"/>
                <w14:ligatures w14:val="none"/>
              </w:rPr>
              <w:t>p</w:t>
            </w:r>
          </w:p>
        </w:tc>
      </w:tr>
      <w:tr w:rsidR="0072005E" w:rsidRPr="00573CC0" w14:paraId="302E4B54" w14:textId="77777777" w:rsidTr="00C8055D">
        <w:trPr>
          <w:trHeight w:val="54"/>
        </w:trPr>
        <w:tc>
          <w:tcPr>
            <w:tcW w:w="2843" w:type="pct"/>
            <w:tcBorders>
              <w:top w:val="nil"/>
              <w:left w:val="nil"/>
              <w:bottom w:val="nil"/>
              <w:right w:val="nil"/>
            </w:tcBorders>
            <w:hideMark/>
          </w:tcPr>
          <w:p w14:paraId="0A18F89A" w14:textId="77777777" w:rsidR="0072005E" w:rsidRPr="00573CC0" w:rsidRDefault="0072005E" w:rsidP="00C8055D">
            <w:pPr>
              <w:jc w:val="right"/>
              <w:rPr>
                <w:rFonts w:ascii="Times New Roman" w:eastAsia="Times New Roman" w:hAnsi="Times New Roman" w:cs="Times New Roman"/>
                <w:color w:val="000000"/>
                <w:kern w:val="0"/>
                <w:sz w:val="20"/>
                <w:szCs w:val="20"/>
                <w:lang w:val="de-DE" w:eastAsia="de-DE"/>
                <w14:ligatures w14:val="none"/>
              </w:rPr>
            </w:pPr>
          </w:p>
        </w:tc>
        <w:tc>
          <w:tcPr>
            <w:tcW w:w="900" w:type="pct"/>
            <w:tcBorders>
              <w:top w:val="nil"/>
              <w:left w:val="nil"/>
              <w:bottom w:val="nil"/>
              <w:right w:val="nil"/>
            </w:tcBorders>
            <w:hideMark/>
          </w:tcPr>
          <w:p w14:paraId="7B05DA79" w14:textId="77777777" w:rsidR="0072005E" w:rsidRPr="00573CC0" w:rsidRDefault="0072005E" w:rsidP="00C8055D">
            <w:pPr>
              <w:rPr>
                <w:rFonts w:ascii="Times New Roman" w:eastAsia="Times New Roman" w:hAnsi="Times New Roman" w:cs="Times New Roman"/>
                <w:kern w:val="0"/>
                <w:sz w:val="20"/>
                <w:szCs w:val="20"/>
                <w:lang w:val="de-DE" w:eastAsia="de-DE"/>
                <w14:ligatures w14:val="none"/>
              </w:rPr>
            </w:pPr>
          </w:p>
        </w:tc>
        <w:tc>
          <w:tcPr>
            <w:tcW w:w="630" w:type="pct"/>
            <w:tcBorders>
              <w:top w:val="nil"/>
              <w:left w:val="nil"/>
              <w:bottom w:val="nil"/>
              <w:right w:val="nil"/>
            </w:tcBorders>
            <w:hideMark/>
          </w:tcPr>
          <w:p w14:paraId="2A9B4C71" w14:textId="77777777" w:rsidR="0072005E" w:rsidRPr="00573CC0" w:rsidRDefault="0072005E" w:rsidP="00C8055D">
            <w:pPr>
              <w:rPr>
                <w:rFonts w:ascii="Times New Roman" w:eastAsia="Times New Roman" w:hAnsi="Times New Roman" w:cs="Times New Roman"/>
                <w:kern w:val="0"/>
                <w:sz w:val="20"/>
                <w:szCs w:val="20"/>
                <w:lang w:val="de-DE" w:eastAsia="de-DE"/>
                <w14:ligatures w14:val="none"/>
              </w:rPr>
            </w:pPr>
          </w:p>
        </w:tc>
        <w:tc>
          <w:tcPr>
            <w:tcW w:w="628" w:type="pct"/>
            <w:tcBorders>
              <w:top w:val="nil"/>
              <w:left w:val="nil"/>
              <w:bottom w:val="nil"/>
              <w:right w:val="nil"/>
            </w:tcBorders>
            <w:hideMark/>
          </w:tcPr>
          <w:p w14:paraId="22D067E4" w14:textId="77777777" w:rsidR="0072005E" w:rsidRPr="00573CC0" w:rsidRDefault="0072005E" w:rsidP="00C8055D">
            <w:pPr>
              <w:rPr>
                <w:rFonts w:ascii="Times New Roman" w:eastAsia="Times New Roman" w:hAnsi="Times New Roman" w:cs="Times New Roman"/>
                <w:kern w:val="0"/>
                <w:sz w:val="20"/>
                <w:szCs w:val="20"/>
                <w:lang w:val="de-DE" w:eastAsia="de-DE"/>
                <w14:ligatures w14:val="none"/>
              </w:rPr>
            </w:pPr>
          </w:p>
        </w:tc>
      </w:tr>
      <w:tr w:rsidR="0072005E" w:rsidRPr="00573CC0" w14:paraId="39D828B1" w14:textId="77777777" w:rsidTr="00C8055D">
        <w:trPr>
          <w:trHeight w:val="280"/>
        </w:trPr>
        <w:tc>
          <w:tcPr>
            <w:tcW w:w="2843" w:type="pct"/>
            <w:tcBorders>
              <w:top w:val="nil"/>
              <w:left w:val="nil"/>
              <w:bottom w:val="nil"/>
              <w:right w:val="nil"/>
            </w:tcBorders>
            <w:hideMark/>
          </w:tcPr>
          <w:p w14:paraId="7B0CA383" w14:textId="77777777" w:rsidR="0072005E" w:rsidRPr="00573CC0" w:rsidRDefault="0072005E" w:rsidP="00C8055D">
            <w:pPr>
              <w:rPr>
                <w:rFonts w:ascii="Times New Roman" w:eastAsia="Times New Roman" w:hAnsi="Times New Roman" w:cs="Times New Roman"/>
                <w:kern w:val="0"/>
                <w:sz w:val="20"/>
                <w:szCs w:val="20"/>
                <w:lang w:eastAsia="de-DE"/>
                <w14:ligatures w14:val="none"/>
              </w:rPr>
            </w:pPr>
            <w:r w:rsidRPr="00573CC0">
              <w:rPr>
                <w:rFonts w:ascii="Times New Roman" w:eastAsia="Times New Roman" w:hAnsi="Times New Roman" w:cs="Times New Roman"/>
                <w:kern w:val="0"/>
                <w:sz w:val="20"/>
                <w:szCs w:val="20"/>
                <w:lang w:eastAsia="de-DE"/>
                <w14:ligatures w14:val="none"/>
              </w:rPr>
              <w:t>Requester gender (ref category: all other)</w:t>
            </w:r>
          </w:p>
        </w:tc>
        <w:tc>
          <w:tcPr>
            <w:tcW w:w="900" w:type="pct"/>
            <w:tcBorders>
              <w:top w:val="nil"/>
              <w:left w:val="nil"/>
              <w:bottom w:val="nil"/>
              <w:right w:val="nil"/>
            </w:tcBorders>
            <w:hideMark/>
          </w:tcPr>
          <w:p w14:paraId="2EE9DC2A" w14:textId="77777777" w:rsidR="0072005E" w:rsidRPr="00573CC0" w:rsidRDefault="0072005E" w:rsidP="00C8055D">
            <w:pPr>
              <w:jc w:val="center"/>
              <w:rPr>
                <w:rFonts w:ascii="Times New Roman" w:eastAsia="Times New Roman" w:hAnsi="Times New Roman" w:cs="Times New Roman"/>
                <w:color w:val="000000"/>
                <w:kern w:val="0"/>
                <w:sz w:val="20"/>
                <w:szCs w:val="20"/>
                <w:lang w:val="de-DE" w:eastAsia="de-DE"/>
                <w14:ligatures w14:val="none"/>
              </w:rPr>
            </w:pPr>
            <w:r w:rsidRPr="00573CC0">
              <w:rPr>
                <w:rFonts w:ascii="Times New Roman" w:eastAsia="Times New Roman" w:hAnsi="Times New Roman" w:cs="Times New Roman"/>
                <w:color w:val="000000"/>
                <w:kern w:val="0"/>
                <w:sz w:val="20"/>
                <w:szCs w:val="20"/>
                <w:lang w:val="de-DE" w:eastAsia="de-DE"/>
                <w14:ligatures w14:val="none"/>
              </w:rPr>
              <w:t>-0.06</w:t>
            </w:r>
          </w:p>
        </w:tc>
        <w:tc>
          <w:tcPr>
            <w:tcW w:w="630" w:type="pct"/>
            <w:tcBorders>
              <w:top w:val="nil"/>
              <w:left w:val="nil"/>
              <w:bottom w:val="nil"/>
              <w:right w:val="nil"/>
            </w:tcBorders>
            <w:hideMark/>
          </w:tcPr>
          <w:p w14:paraId="5CB00F99" w14:textId="77777777" w:rsidR="0072005E" w:rsidRPr="00573CC0" w:rsidRDefault="0072005E" w:rsidP="00C8055D">
            <w:pPr>
              <w:jc w:val="center"/>
              <w:rPr>
                <w:rFonts w:ascii="Times New Roman" w:eastAsia="Times New Roman" w:hAnsi="Times New Roman" w:cs="Times New Roman"/>
                <w:color w:val="000000"/>
                <w:kern w:val="0"/>
                <w:sz w:val="20"/>
                <w:szCs w:val="20"/>
                <w:lang w:val="de-DE" w:eastAsia="de-DE"/>
                <w14:ligatures w14:val="none"/>
              </w:rPr>
            </w:pPr>
            <w:r w:rsidRPr="00573CC0">
              <w:rPr>
                <w:rFonts w:ascii="Times New Roman" w:eastAsia="Times New Roman" w:hAnsi="Times New Roman" w:cs="Times New Roman"/>
                <w:color w:val="000000"/>
                <w:kern w:val="0"/>
                <w:sz w:val="20"/>
                <w:szCs w:val="20"/>
                <w:lang w:val="de-DE" w:eastAsia="de-DE"/>
                <w14:ligatures w14:val="none"/>
              </w:rPr>
              <w:t>0.03</w:t>
            </w:r>
          </w:p>
        </w:tc>
        <w:tc>
          <w:tcPr>
            <w:tcW w:w="628" w:type="pct"/>
            <w:tcBorders>
              <w:top w:val="nil"/>
              <w:left w:val="nil"/>
              <w:bottom w:val="nil"/>
              <w:right w:val="nil"/>
            </w:tcBorders>
            <w:hideMark/>
          </w:tcPr>
          <w:p w14:paraId="69534057" w14:textId="77777777" w:rsidR="0072005E" w:rsidRPr="00573CC0" w:rsidRDefault="0072005E" w:rsidP="00C8055D">
            <w:pPr>
              <w:jc w:val="center"/>
              <w:rPr>
                <w:rFonts w:ascii="Times New Roman" w:eastAsia="Times New Roman" w:hAnsi="Times New Roman" w:cs="Times New Roman"/>
                <w:color w:val="000000"/>
                <w:kern w:val="0"/>
                <w:sz w:val="20"/>
                <w:szCs w:val="20"/>
                <w:lang w:val="de-DE" w:eastAsia="de-DE"/>
                <w14:ligatures w14:val="none"/>
              </w:rPr>
            </w:pPr>
            <w:r w:rsidRPr="00573CC0">
              <w:rPr>
                <w:rFonts w:ascii="Times New Roman" w:eastAsia="Times New Roman" w:hAnsi="Times New Roman" w:cs="Times New Roman"/>
                <w:color w:val="000000"/>
                <w:kern w:val="0"/>
                <w:sz w:val="20"/>
                <w:szCs w:val="20"/>
                <w:lang w:val="de-DE" w:eastAsia="de-DE"/>
                <w14:ligatures w14:val="none"/>
              </w:rPr>
              <w:t>0.084</w:t>
            </w:r>
          </w:p>
        </w:tc>
      </w:tr>
      <w:tr w:rsidR="0072005E" w:rsidRPr="00573CC0" w14:paraId="79EEC8FE" w14:textId="77777777" w:rsidTr="00C8055D">
        <w:trPr>
          <w:trHeight w:val="84"/>
        </w:trPr>
        <w:tc>
          <w:tcPr>
            <w:tcW w:w="2843" w:type="pct"/>
            <w:tcBorders>
              <w:top w:val="nil"/>
              <w:left w:val="nil"/>
              <w:bottom w:val="nil"/>
              <w:right w:val="nil"/>
            </w:tcBorders>
            <w:hideMark/>
          </w:tcPr>
          <w:p w14:paraId="349DD509" w14:textId="77777777" w:rsidR="0072005E" w:rsidRPr="00573CC0" w:rsidRDefault="0072005E" w:rsidP="00C8055D">
            <w:pPr>
              <w:jc w:val="center"/>
              <w:rPr>
                <w:rFonts w:ascii="Times New Roman" w:eastAsia="Times New Roman" w:hAnsi="Times New Roman" w:cs="Times New Roman"/>
                <w:color w:val="000000"/>
                <w:kern w:val="0"/>
                <w:sz w:val="20"/>
                <w:szCs w:val="20"/>
                <w:lang w:val="de-DE" w:eastAsia="de-DE"/>
                <w14:ligatures w14:val="none"/>
              </w:rPr>
            </w:pPr>
          </w:p>
        </w:tc>
        <w:tc>
          <w:tcPr>
            <w:tcW w:w="900" w:type="pct"/>
            <w:tcBorders>
              <w:top w:val="nil"/>
              <w:left w:val="nil"/>
              <w:bottom w:val="nil"/>
              <w:right w:val="nil"/>
            </w:tcBorders>
            <w:hideMark/>
          </w:tcPr>
          <w:p w14:paraId="26027FBB" w14:textId="77777777" w:rsidR="0072005E" w:rsidRPr="00573CC0" w:rsidRDefault="0072005E" w:rsidP="00C8055D">
            <w:pPr>
              <w:rPr>
                <w:rFonts w:ascii="Times New Roman" w:eastAsia="Times New Roman" w:hAnsi="Times New Roman" w:cs="Times New Roman"/>
                <w:kern w:val="0"/>
                <w:sz w:val="20"/>
                <w:szCs w:val="20"/>
                <w:lang w:val="de-DE" w:eastAsia="de-DE"/>
                <w14:ligatures w14:val="none"/>
              </w:rPr>
            </w:pPr>
          </w:p>
        </w:tc>
        <w:tc>
          <w:tcPr>
            <w:tcW w:w="630" w:type="pct"/>
            <w:tcBorders>
              <w:top w:val="nil"/>
              <w:left w:val="nil"/>
              <w:bottom w:val="nil"/>
              <w:right w:val="nil"/>
            </w:tcBorders>
            <w:hideMark/>
          </w:tcPr>
          <w:p w14:paraId="48EAEB05" w14:textId="77777777" w:rsidR="0072005E" w:rsidRPr="00573CC0" w:rsidRDefault="0072005E" w:rsidP="00C8055D">
            <w:pPr>
              <w:rPr>
                <w:rFonts w:ascii="Times New Roman" w:eastAsia="Times New Roman" w:hAnsi="Times New Roman" w:cs="Times New Roman"/>
                <w:kern w:val="0"/>
                <w:sz w:val="20"/>
                <w:szCs w:val="20"/>
                <w:lang w:val="de-DE" w:eastAsia="de-DE"/>
                <w14:ligatures w14:val="none"/>
              </w:rPr>
            </w:pPr>
          </w:p>
        </w:tc>
        <w:tc>
          <w:tcPr>
            <w:tcW w:w="628" w:type="pct"/>
            <w:tcBorders>
              <w:top w:val="nil"/>
              <w:left w:val="nil"/>
              <w:bottom w:val="nil"/>
              <w:right w:val="nil"/>
            </w:tcBorders>
            <w:hideMark/>
          </w:tcPr>
          <w:p w14:paraId="77470098" w14:textId="77777777" w:rsidR="0072005E" w:rsidRPr="00573CC0" w:rsidRDefault="0072005E" w:rsidP="00C8055D">
            <w:pPr>
              <w:rPr>
                <w:rFonts w:ascii="Times New Roman" w:eastAsia="Times New Roman" w:hAnsi="Times New Roman" w:cs="Times New Roman"/>
                <w:kern w:val="0"/>
                <w:sz w:val="20"/>
                <w:szCs w:val="20"/>
                <w:lang w:val="de-DE" w:eastAsia="de-DE"/>
                <w14:ligatures w14:val="none"/>
              </w:rPr>
            </w:pPr>
          </w:p>
        </w:tc>
      </w:tr>
      <w:tr w:rsidR="0072005E" w:rsidRPr="00573CC0" w14:paraId="04F5B14E" w14:textId="77777777" w:rsidTr="00C8055D">
        <w:trPr>
          <w:trHeight w:val="280"/>
        </w:trPr>
        <w:tc>
          <w:tcPr>
            <w:tcW w:w="2843" w:type="pct"/>
            <w:tcBorders>
              <w:top w:val="nil"/>
              <w:left w:val="nil"/>
              <w:bottom w:val="single" w:sz="4" w:space="0" w:color="auto"/>
              <w:right w:val="nil"/>
            </w:tcBorders>
            <w:hideMark/>
          </w:tcPr>
          <w:p w14:paraId="58A1A930" w14:textId="77777777" w:rsidR="0072005E" w:rsidRPr="00573CC0" w:rsidRDefault="0072005E" w:rsidP="00C8055D">
            <w:pPr>
              <w:rPr>
                <w:rFonts w:ascii="Times New Roman" w:eastAsia="Times New Roman" w:hAnsi="Times New Roman" w:cs="Times New Roman"/>
                <w:color w:val="000000"/>
                <w:kern w:val="0"/>
                <w:sz w:val="20"/>
                <w:szCs w:val="20"/>
                <w:lang w:val="de-DE" w:eastAsia="de-DE"/>
                <w14:ligatures w14:val="none"/>
              </w:rPr>
            </w:pPr>
            <w:proofErr w:type="gramStart"/>
            <w:r w:rsidRPr="00573CC0">
              <w:rPr>
                <w:rFonts w:ascii="Times New Roman" w:eastAsia="Times New Roman" w:hAnsi="Times New Roman" w:cs="Times New Roman"/>
                <w:color w:val="000000"/>
                <w:kern w:val="0"/>
                <w:sz w:val="20"/>
                <w:szCs w:val="20"/>
                <w:lang w:val="de-DE" w:eastAsia="de-DE"/>
                <w14:ligatures w14:val="none"/>
              </w:rPr>
              <w:t>log(</w:t>
            </w:r>
            <w:proofErr w:type="spellStart"/>
            <w:proofErr w:type="gramEnd"/>
            <w:r w:rsidRPr="00573CC0">
              <w:rPr>
                <w:rFonts w:ascii="Times New Roman" w:eastAsia="Times New Roman" w:hAnsi="Times New Roman" w:cs="Times New Roman"/>
                <w:color w:val="000000"/>
                <w:kern w:val="0"/>
                <w:sz w:val="20"/>
                <w:szCs w:val="20"/>
                <w:lang w:val="de-DE" w:eastAsia="de-DE"/>
                <w14:ligatures w14:val="none"/>
              </w:rPr>
              <w:t>word</w:t>
            </w:r>
            <w:proofErr w:type="spellEnd"/>
            <w:r w:rsidRPr="00573CC0">
              <w:rPr>
                <w:rFonts w:ascii="Times New Roman" w:eastAsia="Times New Roman" w:hAnsi="Times New Roman" w:cs="Times New Roman"/>
                <w:color w:val="000000"/>
                <w:kern w:val="0"/>
                <w:sz w:val="20"/>
                <w:szCs w:val="20"/>
                <w:lang w:val="de-DE" w:eastAsia="de-DE"/>
                <w14:ligatures w14:val="none"/>
              </w:rPr>
              <w:t xml:space="preserve"> </w:t>
            </w:r>
            <w:proofErr w:type="spellStart"/>
            <w:r w:rsidRPr="00573CC0">
              <w:rPr>
                <w:rFonts w:ascii="Times New Roman" w:eastAsia="Times New Roman" w:hAnsi="Times New Roman" w:cs="Times New Roman"/>
                <w:color w:val="000000"/>
                <w:kern w:val="0"/>
                <w:sz w:val="20"/>
                <w:szCs w:val="20"/>
                <w:lang w:val="de-DE" w:eastAsia="de-DE"/>
                <w14:ligatures w14:val="none"/>
              </w:rPr>
              <w:t>count</w:t>
            </w:r>
            <w:proofErr w:type="spellEnd"/>
            <w:r w:rsidRPr="00573CC0">
              <w:rPr>
                <w:rFonts w:ascii="Times New Roman" w:eastAsia="Times New Roman" w:hAnsi="Times New Roman" w:cs="Times New Roman"/>
                <w:color w:val="000000"/>
                <w:kern w:val="0"/>
                <w:sz w:val="20"/>
                <w:szCs w:val="20"/>
                <w:lang w:val="de-DE" w:eastAsia="de-DE"/>
                <w14:ligatures w14:val="none"/>
              </w:rPr>
              <w:t>)</w:t>
            </w:r>
          </w:p>
        </w:tc>
        <w:tc>
          <w:tcPr>
            <w:tcW w:w="900" w:type="pct"/>
            <w:tcBorders>
              <w:top w:val="nil"/>
              <w:left w:val="nil"/>
              <w:bottom w:val="single" w:sz="4" w:space="0" w:color="auto"/>
              <w:right w:val="nil"/>
            </w:tcBorders>
            <w:hideMark/>
          </w:tcPr>
          <w:p w14:paraId="4CE48C73" w14:textId="77777777" w:rsidR="0072005E" w:rsidRPr="00573CC0" w:rsidRDefault="0072005E" w:rsidP="00C8055D">
            <w:pPr>
              <w:jc w:val="center"/>
              <w:rPr>
                <w:rFonts w:ascii="Times New Roman" w:eastAsia="Times New Roman" w:hAnsi="Times New Roman" w:cs="Times New Roman"/>
                <w:color w:val="000000"/>
                <w:kern w:val="0"/>
                <w:sz w:val="20"/>
                <w:szCs w:val="20"/>
                <w:lang w:val="de-DE" w:eastAsia="de-DE"/>
                <w14:ligatures w14:val="none"/>
              </w:rPr>
            </w:pPr>
            <w:r w:rsidRPr="00573CC0">
              <w:rPr>
                <w:rFonts w:ascii="Times New Roman" w:eastAsia="Times New Roman" w:hAnsi="Times New Roman" w:cs="Times New Roman"/>
                <w:color w:val="000000"/>
                <w:kern w:val="0"/>
                <w:sz w:val="20"/>
                <w:szCs w:val="20"/>
                <w:lang w:val="de-DE" w:eastAsia="de-DE"/>
                <w14:ligatures w14:val="none"/>
              </w:rPr>
              <w:t>0.44</w:t>
            </w:r>
          </w:p>
        </w:tc>
        <w:tc>
          <w:tcPr>
            <w:tcW w:w="630" w:type="pct"/>
            <w:tcBorders>
              <w:top w:val="nil"/>
              <w:left w:val="nil"/>
              <w:bottom w:val="single" w:sz="4" w:space="0" w:color="auto"/>
              <w:right w:val="nil"/>
            </w:tcBorders>
            <w:hideMark/>
          </w:tcPr>
          <w:p w14:paraId="76ECF4D6" w14:textId="77777777" w:rsidR="0072005E" w:rsidRPr="00573CC0" w:rsidRDefault="0072005E" w:rsidP="00C8055D">
            <w:pPr>
              <w:jc w:val="center"/>
              <w:rPr>
                <w:rFonts w:ascii="Times New Roman" w:eastAsia="Times New Roman" w:hAnsi="Times New Roman" w:cs="Times New Roman"/>
                <w:color w:val="000000"/>
                <w:kern w:val="0"/>
                <w:sz w:val="20"/>
                <w:szCs w:val="20"/>
                <w:lang w:val="de-DE" w:eastAsia="de-DE"/>
                <w14:ligatures w14:val="none"/>
              </w:rPr>
            </w:pPr>
            <w:r w:rsidRPr="00573CC0">
              <w:rPr>
                <w:rFonts w:ascii="Times New Roman" w:eastAsia="Times New Roman" w:hAnsi="Times New Roman" w:cs="Times New Roman"/>
                <w:color w:val="000000"/>
                <w:kern w:val="0"/>
                <w:sz w:val="20"/>
                <w:szCs w:val="20"/>
                <w:lang w:val="de-DE" w:eastAsia="de-DE"/>
                <w14:ligatures w14:val="none"/>
              </w:rPr>
              <w:t>0.02</w:t>
            </w:r>
          </w:p>
        </w:tc>
        <w:tc>
          <w:tcPr>
            <w:tcW w:w="628" w:type="pct"/>
            <w:tcBorders>
              <w:top w:val="nil"/>
              <w:left w:val="nil"/>
              <w:bottom w:val="single" w:sz="4" w:space="0" w:color="auto"/>
              <w:right w:val="nil"/>
            </w:tcBorders>
            <w:hideMark/>
          </w:tcPr>
          <w:p w14:paraId="7B79A682" w14:textId="77777777" w:rsidR="0072005E" w:rsidRPr="00573CC0" w:rsidRDefault="0072005E" w:rsidP="00C8055D">
            <w:pPr>
              <w:jc w:val="center"/>
              <w:rPr>
                <w:rFonts w:ascii="Times New Roman" w:eastAsia="Times New Roman" w:hAnsi="Times New Roman" w:cs="Times New Roman"/>
                <w:b/>
                <w:bCs/>
                <w:color w:val="000000"/>
                <w:kern w:val="0"/>
                <w:sz w:val="20"/>
                <w:szCs w:val="20"/>
                <w:lang w:val="de-DE" w:eastAsia="de-DE"/>
                <w14:ligatures w14:val="none"/>
              </w:rPr>
            </w:pPr>
            <w:r w:rsidRPr="00573CC0">
              <w:rPr>
                <w:rFonts w:ascii="Times New Roman" w:eastAsia="Times New Roman" w:hAnsi="Times New Roman" w:cs="Times New Roman"/>
                <w:b/>
                <w:bCs/>
                <w:color w:val="000000"/>
                <w:kern w:val="0"/>
                <w:sz w:val="20"/>
                <w:szCs w:val="20"/>
                <w:lang w:val="de-DE" w:eastAsia="de-DE"/>
                <w14:ligatures w14:val="none"/>
              </w:rPr>
              <w:t>&lt;0.001</w:t>
            </w:r>
          </w:p>
        </w:tc>
      </w:tr>
      <w:tr w:rsidR="0072005E" w:rsidRPr="00573CC0" w14:paraId="419BC735" w14:textId="77777777" w:rsidTr="00C8055D">
        <w:trPr>
          <w:trHeight w:val="260"/>
        </w:trPr>
        <w:tc>
          <w:tcPr>
            <w:tcW w:w="2843" w:type="pct"/>
            <w:tcBorders>
              <w:top w:val="nil"/>
              <w:left w:val="nil"/>
              <w:bottom w:val="nil"/>
              <w:right w:val="nil"/>
            </w:tcBorders>
            <w:hideMark/>
          </w:tcPr>
          <w:p w14:paraId="609FBC59" w14:textId="77777777" w:rsidR="0072005E" w:rsidRPr="00573CC0" w:rsidRDefault="0072005E" w:rsidP="00C8055D">
            <w:pPr>
              <w:rPr>
                <w:rFonts w:ascii="Times New Roman" w:eastAsia="Times New Roman" w:hAnsi="Times New Roman" w:cs="Times New Roman"/>
                <w:color w:val="000000"/>
                <w:kern w:val="0"/>
                <w:sz w:val="14"/>
                <w:szCs w:val="14"/>
                <w:lang w:val="de-DE" w:eastAsia="de-DE"/>
                <w14:ligatures w14:val="none"/>
              </w:rPr>
            </w:pPr>
            <w:r w:rsidRPr="00573CC0">
              <w:rPr>
                <w:rFonts w:ascii="Times New Roman" w:eastAsia="Times New Roman" w:hAnsi="Times New Roman" w:cs="Times New Roman"/>
                <w:color w:val="000000"/>
                <w:kern w:val="0"/>
                <w:sz w:val="14"/>
                <w:szCs w:val="14"/>
                <w:lang w:val="de-DE" w:eastAsia="de-DE"/>
                <w14:ligatures w14:val="none"/>
              </w:rPr>
              <w:t>N</w:t>
            </w:r>
          </w:p>
        </w:tc>
        <w:tc>
          <w:tcPr>
            <w:tcW w:w="900" w:type="pct"/>
            <w:tcBorders>
              <w:top w:val="nil"/>
              <w:left w:val="nil"/>
              <w:bottom w:val="nil"/>
              <w:right w:val="nil"/>
            </w:tcBorders>
            <w:hideMark/>
          </w:tcPr>
          <w:p w14:paraId="6B099951" w14:textId="77777777" w:rsidR="0072005E" w:rsidRPr="00573CC0" w:rsidRDefault="0072005E" w:rsidP="00C8055D">
            <w:pPr>
              <w:rPr>
                <w:rFonts w:ascii="Times New Roman" w:eastAsia="Times New Roman" w:hAnsi="Times New Roman" w:cs="Times New Roman"/>
                <w:color w:val="000000"/>
                <w:kern w:val="0"/>
                <w:sz w:val="14"/>
                <w:szCs w:val="14"/>
                <w:lang w:val="de-DE" w:eastAsia="de-DE"/>
                <w14:ligatures w14:val="none"/>
              </w:rPr>
            </w:pPr>
            <w:r w:rsidRPr="00573CC0">
              <w:rPr>
                <w:rFonts w:ascii="Times New Roman" w:eastAsia="Times New Roman" w:hAnsi="Times New Roman" w:cs="Times New Roman"/>
                <w:color w:val="000000"/>
                <w:kern w:val="0"/>
                <w:sz w:val="14"/>
                <w:szCs w:val="14"/>
                <w:lang w:val="de-DE" w:eastAsia="de-DE"/>
                <w14:ligatures w14:val="none"/>
              </w:rPr>
              <w:t>4,265</w:t>
            </w:r>
          </w:p>
        </w:tc>
        <w:tc>
          <w:tcPr>
            <w:tcW w:w="630" w:type="pct"/>
            <w:tcBorders>
              <w:top w:val="nil"/>
              <w:left w:val="nil"/>
              <w:bottom w:val="nil"/>
              <w:right w:val="nil"/>
            </w:tcBorders>
            <w:hideMark/>
          </w:tcPr>
          <w:p w14:paraId="6A4BA359" w14:textId="77777777" w:rsidR="0072005E" w:rsidRPr="00573CC0" w:rsidRDefault="0072005E" w:rsidP="00C8055D">
            <w:pPr>
              <w:rPr>
                <w:rFonts w:ascii="Times New Roman" w:eastAsia="Times New Roman" w:hAnsi="Times New Roman" w:cs="Times New Roman"/>
                <w:color w:val="000000"/>
                <w:kern w:val="0"/>
                <w:sz w:val="20"/>
                <w:szCs w:val="20"/>
                <w:lang w:val="de-DE" w:eastAsia="de-DE"/>
                <w14:ligatures w14:val="none"/>
              </w:rPr>
            </w:pPr>
          </w:p>
        </w:tc>
        <w:tc>
          <w:tcPr>
            <w:tcW w:w="628" w:type="pct"/>
            <w:tcBorders>
              <w:top w:val="nil"/>
              <w:left w:val="nil"/>
              <w:bottom w:val="nil"/>
              <w:right w:val="nil"/>
            </w:tcBorders>
            <w:hideMark/>
          </w:tcPr>
          <w:p w14:paraId="72C66EF6" w14:textId="77777777" w:rsidR="0072005E" w:rsidRPr="00573CC0" w:rsidRDefault="0072005E" w:rsidP="00C8055D">
            <w:pPr>
              <w:rPr>
                <w:rFonts w:ascii="Times New Roman" w:eastAsia="Times New Roman" w:hAnsi="Times New Roman" w:cs="Times New Roman"/>
                <w:kern w:val="0"/>
                <w:sz w:val="20"/>
                <w:szCs w:val="20"/>
                <w:lang w:val="de-DE" w:eastAsia="de-DE"/>
                <w14:ligatures w14:val="none"/>
              </w:rPr>
            </w:pPr>
          </w:p>
        </w:tc>
      </w:tr>
      <w:tr w:rsidR="0072005E" w:rsidRPr="00573CC0" w14:paraId="4C929A58" w14:textId="77777777" w:rsidTr="00C8055D">
        <w:trPr>
          <w:trHeight w:val="260"/>
        </w:trPr>
        <w:tc>
          <w:tcPr>
            <w:tcW w:w="2843" w:type="pct"/>
            <w:tcBorders>
              <w:top w:val="nil"/>
              <w:left w:val="nil"/>
              <w:bottom w:val="nil"/>
              <w:right w:val="nil"/>
            </w:tcBorders>
            <w:hideMark/>
          </w:tcPr>
          <w:p w14:paraId="10360F34" w14:textId="77777777" w:rsidR="0072005E" w:rsidRPr="00573CC0" w:rsidRDefault="0072005E" w:rsidP="00C8055D">
            <w:pPr>
              <w:rPr>
                <w:rFonts w:ascii="Times New Roman" w:eastAsia="Times New Roman" w:hAnsi="Times New Roman" w:cs="Times New Roman"/>
                <w:color w:val="000000"/>
                <w:kern w:val="0"/>
                <w:sz w:val="14"/>
                <w:szCs w:val="14"/>
                <w:lang w:val="de-DE" w:eastAsia="de-DE"/>
                <w14:ligatures w14:val="none"/>
              </w:rPr>
            </w:pPr>
            <w:r w:rsidRPr="00573CC0">
              <w:rPr>
                <w:rFonts w:ascii="Times New Roman" w:eastAsia="Times New Roman" w:hAnsi="Times New Roman" w:cs="Times New Roman"/>
                <w:color w:val="000000"/>
                <w:kern w:val="0"/>
                <w:sz w:val="14"/>
                <w:szCs w:val="14"/>
                <w:lang w:val="de-DE" w:eastAsia="de-DE"/>
                <w14:ligatures w14:val="none"/>
              </w:rPr>
              <w:t xml:space="preserve">FE </w:t>
            </w:r>
            <w:proofErr w:type="spellStart"/>
            <w:r w:rsidRPr="00573CC0">
              <w:rPr>
                <w:rFonts w:ascii="Times New Roman" w:eastAsia="Times New Roman" w:hAnsi="Times New Roman" w:cs="Times New Roman"/>
                <w:color w:val="000000"/>
                <w:kern w:val="0"/>
                <w:sz w:val="14"/>
                <w:szCs w:val="14"/>
                <w:lang w:val="de-DE" w:eastAsia="de-DE"/>
                <w14:ligatures w14:val="none"/>
              </w:rPr>
              <w:t>years</w:t>
            </w:r>
            <w:proofErr w:type="spellEnd"/>
            <w:r w:rsidRPr="00573CC0">
              <w:rPr>
                <w:rFonts w:ascii="Times New Roman" w:eastAsia="Times New Roman" w:hAnsi="Times New Roman" w:cs="Times New Roman"/>
                <w:color w:val="000000"/>
                <w:kern w:val="0"/>
                <w:sz w:val="14"/>
                <w:szCs w:val="14"/>
                <w:lang w:val="de-DE" w:eastAsia="de-DE"/>
                <w14:ligatures w14:val="none"/>
              </w:rPr>
              <w:t xml:space="preserve"> (N = 10)</w:t>
            </w:r>
          </w:p>
        </w:tc>
        <w:tc>
          <w:tcPr>
            <w:tcW w:w="900" w:type="pct"/>
            <w:tcBorders>
              <w:top w:val="nil"/>
              <w:left w:val="nil"/>
              <w:bottom w:val="nil"/>
              <w:right w:val="nil"/>
            </w:tcBorders>
            <w:hideMark/>
          </w:tcPr>
          <w:p w14:paraId="04F1F44B" w14:textId="77777777" w:rsidR="0072005E" w:rsidRPr="00573CC0" w:rsidRDefault="0072005E" w:rsidP="00C8055D">
            <w:pPr>
              <w:rPr>
                <w:rFonts w:ascii="Times New Roman" w:eastAsia="Times New Roman" w:hAnsi="Times New Roman" w:cs="Times New Roman"/>
                <w:color w:val="000000"/>
                <w:kern w:val="0"/>
                <w:sz w:val="14"/>
                <w:szCs w:val="14"/>
                <w:lang w:val="de-DE" w:eastAsia="de-DE"/>
                <w14:ligatures w14:val="none"/>
              </w:rPr>
            </w:pPr>
            <w:proofErr w:type="spellStart"/>
            <w:r w:rsidRPr="00573CC0">
              <w:rPr>
                <w:rFonts w:ascii="Times New Roman" w:eastAsia="Times New Roman" w:hAnsi="Times New Roman" w:cs="Times New Roman"/>
                <w:color w:val="000000"/>
                <w:kern w:val="0"/>
                <w:sz w:val="14"/>
                <w:szCs w:val="14"/>
                <w:lang w:val="de-DE" w:eastAsia="de-DE"/>
                <w14:ligatures w14:val="none"/>
              </w:rPr>
              <w:t>yes</w:t>
            </w:r>
            <w:proofErr w:type="spellEnd"/>
          </w:p>
        </w:tc>
        <w:tc>
          <w:tcPr>
            <w:tcW w:w="630" w:type="pct"/>
            <w:tcBorders>
              <w:top w:val="nil"/>
              <w:left w:val="nil"/>
              <w:bottom w:val="nil"/>
              <w:right w:val="nil"/>
            </w:tcBorders>
            <w:hideMark/>
          </w:tcPr>
          <w:p w14:paraId="51358FC7" w14:textId="77777777" w:rsidR="0072005E" w:rsidRPr="00573CC0" w:rsidRDefault="0072005E" w:rsidP="00C8055D">
            <w:pPr>
              <w:rPr>
                <w:rFonts w:ascii="Times New Roman" w:eastAsia="Times New Roman" w:hAnsi="Times New Roman" w:cs="Times New Roman"/>
                <w:color w:val="000000"/>
                <w:kern w:val="0"/>
                <w:sz w:val="20"/>
                <w:szCs w:val="20"/>
                <w:lang w:val="de-DE" w:eastAsia="de-DE"/>
                <w14:ligatures w14:val="none"/>
              </w:rPr>
            </w:pPr>
          </w:p>
        </w:tc>
        <w:tc>
          <w:tcPr>
            <w:tcW w:w="628" w:type="pct"/>
            <w:tcBorders>
              <w:top w:val="nil"/>
              <w:left w:val="nil"/>
              <w:bottom w:val="nil"/>
              <w:right w:val="nil"/>
            </w:tcBorders>
            <w:hideMark/>
          </w:tcPr>
          <w:p w14:paraId="0ED9976B" w14:textId="77777777" w:rsidR="0072005E" w:rsidRPr="00573CC0" w:rsidRDefault="0072005E" w:rsidP="00C8055D">
            <w:pPr>
              <w:rPr>
                <w:rFonts w:ascii="Times New Roman" w:eastAsia="Times New Roman" w:hAnsi="Times New Roman" w:cs="Times New Roman"/>
                <w:kern w:val="0"/>
                <w:sz w:val="20"/>
                <w:szCs w:val="20"/>
                <w:lang w:val="de-DE" w:eastAsia="de-DE"/>
                <w14:ligatures w14:val="none"/>
              </w:rPr>
            </w:pPr>
          </w:p>
        </w:tc>
      </w:tr>
      <w:tr w:rsidR="0072005E" w:rsidRPr="00573CC0" w14:paraId="2FAFE2A8" w14:textId="77777777" w:rsidTr="00C8055D">
        <w:trPr>
          <w:trHeight w:val="260"/>
        </w:trPr>
        <w:tc>
          <w:tcPr>
            <w:tcW w:w="2843" w:type="pct"/>
            <w:tcBorders>
              <w:top w:val="nil"/>
              <w:left w:val="nil"/>
              <w:bottom w:val="nil"/>
              <w:right w:val="nil"/>
            </w:tcBorders>
            <w:hideMark/>
          </w:tcPr>
          <w:p w14:paraId="2F37FDD5" w14:textId="77777777" w:rsidR="0072005E" w:rsidRPr="00573CC0" w:rsidRDefault="0072005E" w:rsidP="00C8055D">
            <w:pPr>
              <w:rPr>
                <w:rFonts w:ascii="Times New Roman" w:eastAsia="Times New Roman" w:hAnsi="Times New Roman" w:cs="Times New Roman"/>
                <w:color w:val="000000"/>
                <w:kern w:val="0"/>
                <w:sz w:val="14"/>
                <w:szCs w:val="14"/>
                <w:lang w:val="de-DE" w:eastAsia="de-DE"/>
                <w14:ligatures w14:val="none"/>
              </w:rPr>
            </w:pPr>
            <w:r w:rsidRPr="00573CC0">
              <w:rPr>
                <w:rFonts w:ascii="Times New Roman" w:eastAsia="Times New Roman" w:hAnsi="Times New Roman" w:cs="Times New Roman"/>
                <w:color w:val="000000"/>
                <w:kern w:val="0"/>
                <w:sz w:val="14"/>
                <w:szCs w:val="14"/>
                <w:lang w:val="de-DE" w:eastAsia="de-DE"/>
                <w14:ligatures w14:val="none"/>
              </w:rPr>
              <w:t xml:space="preserve">FE </w:t>
            </w:r>
            <w:proofErr w:type="spellStart"/>
            <w:r w:rsidRPr="00573CC0">
              <w:rPr>
                <w:rFonts w:ascii="Times New Roman" w:eastAsia="Times New Roman" w:hAnsi="Times New Roman" w:cs="Times New Roman"/>
                <w:color w:val="000000"/>
                <w:kern w:val="0"/>
                <w:sz w:val="14"/>
                <w:szCs w:val="14"/>
                <w:lang w:val="de-DE" w:eastAsia="de-DE"/>
                <w14:ligatures w14:val="none"/>
              </w:rPr>
              <w:t>public</w:t>
            </w:r>
            <w:proofErr w:type="spellEnd"/>
            <w:r w:rsidRPr="00573CC0">
              <w:rPr>
                <w:rFonts w:ascii="Times New Roman" w:eastAsia="Times New Roman" w:hAnsi="Times New Roman" w:cs="Times New Roman"/>
                <w:color w:val="000000"/>
                <w:kern w:val="0"/>
                <w:sz w:val="14"/>
                <w:szCs w:val="14"/>
                <w:lang w:val="de-DE" w:eastAsia="de-DE"/>
                <w14:ligatures w14:val="none"/>
              </w:rPr>
              <w:t xml:space="preserve"> </w:t>
            </w:r>
            <w:proofErr w:type="spellStart"/>
            <w:r w:rsidRPr="00573CC0">
              <w:rPr>
                <w:rFonts w:ascii="Times New Roman" w:eastAsia="Times New Roman" w:hAnsi="Times New Roman" w:cs="Times New Roman"/>
                <w:color w:val="000000"/>
                <w:kern w:val="0"/>
                <w:sz w:val="14"/>
                <w:szCs w:val="14"/>
                <w:lang w:val="de-DE" w:eastAsia="de-DE"/>
                <w14:ligatures w14:val="none"/>
              </w:rPr>
              <w:t>administration</w:t>
            </w:r>
            <w:proofErr w:type="spellEnd"/>
            <w:r w:rsidRPr="00573CC0">
              <w:rPr>
                <w:rFonts w:ascii="Times New Roman" w:eastAsia="Times New Roman" w:hAnsi="Times New Roman" w:cs="Times New Roman"/>
                <w:color w:val="000000"/>
                <w:kern w:val="0"/>
                <w:sz w:val="14"/>
                <w:szCs w:val="14"/>
                <w:lang w:val="de-DE" w:eastAsia="de-DE"/>
                <w14:ligatures w14:val="none"/>
              </w:rPr>
              <w:t xml:space="preserve"> (N=12)</w:t>
            </w:r>
          </w:p>
        </w:tc>
        <w:tc>
          <w:tcPr>
            <w:tcW w:w="900" w:type="pct"/>
            <w:tcBorders>
              <w:top w:val="nil"/>
              <w:left w:val="nil"/>
              <w:bottom w:val="nil"/>
              <w:right w:val="nil"/>
            </w:tcBorders>
            <w:hideMark/>
          </w:tcPr>
          <w:p w14:paraId="1211A262" w14:textId="77777777" w:rsidR="0072005E" w:rsidRPr="00573CC0" w:rsidRDefault="0072005E" w:rsidP="00C8055D">
            <w:pPr>
              <w:rPr>
                <w:rFonts w:ascii="Times New Roman" w:eastAsia="Times New Roman" w:hAnsi="Times New Roman" w:cs="Times New Roman"/>
                <w:color w:val="000000"/>
                <w:kern w:val="0"/>
                <w:sz w:val="14"/>
                <w:szCs w:val="14"/>
                <w:lang w:val="de-DE" w:eastAsia="de-DE"/>
                <w14:ligatures w14:val="none"/>
              </w:rPr>
            </w:pPr>
            <w:proofErr w:type="spellStart"/>
            <w:r w:rsidRPr="00573CC0">
              <w:rPr>
                <w:rFonts w:ascii="Times New Roman" w:eastAsia="Times New Roman" w:hAnsi="Times New Roman" w:cs="Times New Roman"/>
                <w:color w:val="000000"/>
                <w:kern w:val="0"/>
                <w:sz w:val="14"/>
                <w:szCs w:val="14"/>
                <w:lang w:val="de-DE" w:eastAsia="de-DE"/>
                <w14:ligatures w14:val="none"/>
              </w:rPr>
              <w:t>yes</w:t>
            </w:r>
            <w:proofErr w:type="spellEnd"/>
          </w:p>
        </w:tc>
        <w:tc>
          <w:tcPr>
            <w:tcW w:w="630" w:type="pct"/>
            <w:tcBorders>
              <w:top w:val="nil"/>
              <w:left w:val="nil"/>
              <w:bottom w:val="nil"/>
              <w:right w:val="nil"/>
            </w:tcBorders>
            <w:hideMark/>
          </w:tcPr>
          <w:p w14:paraId="498F4073" w14:textId="77777777" w:rsidR="0072005E" w:rsidRPr="00573CC0" w:rsidRDefault="0072005E" w:rsidP="00C8055D">
            <w:pPr>
              <w:rPr>
                <w:rFonts w:ascii="Times New Roman" w:eastAsia="Times New Roman" w:hAnsi="Times New Roman" w:cs="Times New Roman"/>
                <w:color w:val="000000"/>
                <w:kern w:val="0"/>
                <w:sz w:val="20"/>
                <w:szCs w:val="20"/>
                <w:lang w:val="de-DE" w:eastAsia="de-DE"/>
                <w14:ligatures w14:val="none"/>
              </w:rPr>
            </w:pPr>
          </w:p>
        </w:tc>
        <w:tc>
          <w:tcPr>
            <w:tcW w:w="628" w:type="pct"/>
            <w:tcBorders>
              <w:top w:val="nil"/>
              <w:left w:val="nil"/>
              <w:bottom w:val="nil"/>
              <w:right w:val="nil"/>
            </w:tcBorders>
            <w:hideMark/>
          </w:tcPr>
          <w:p w14:paraId="17A8541F" w14:textId="77777777" w:rsidR="0072005E" w:rsidRPr="00573CC0" w:rsidRDefault="0072005E" w:rsidP="00C8055D">
            <w:pPr>
              <w:rPr>
                <w:rFonts w:ascii="Times New Roman" w:eastAsia="Times New Roman" w:hAnsi="Times New Roman" w:cs="Times New Roman"/>
                <w:kern w:val="0"/>
                <w:sz w:val="20"/>
                <w:szCs w:val="20"/>
                <w:lang w:val="de-DE" w:eastAsia="de-DE"/>
                <w14:ligatures w14:val="none"/>
              </w:rPr>
            </w:pPr>
          </w:p>
        </w:tc>
      </w:tr>
      <w:tr w:rsidR="0072005E" w:rsidRPr="00573CC0" w14:paraId="064AC1BD" w14:textId="77777777" w:rsidTr="00C8055D">
        <w:trPr>
          <w:trHeight w:val="260"/>
        </w:trPr>
        <w:tc>
          <w:tcPr>
            <w:tcW w:w="2843" w:type="pct"/>
            <w:tcBorders>
              <w:top w:val="nil"/>
              <w:left w:val="nil"/>
              <w:bottom w:val="nil"/>
              <w:right w:val="nil"/>
            </w:tcBorders>
            <w:hideMark/>
          </w:tcPr>
          <w:p w14:paraId="0997261E" w14:textId="77777777" w:rsidR="0072005E" w:rsidRPr="00573CC0" w:rsidRDefault="0072005E" w:rsidP="00C8055D">
            <w:pPr>
              <w:rPr>
                <w:rFonts w:ascii="Times New Roman" w:eastAsia="Times New Roman" w:hAnsi="Times New Roman" w:cs="Times New Roman"/>
                <w:color w:val="000000"/>
                <w:kern w:val="0"/>
                <w:sz w:val="14"/>
                <w:szCs w:val="14"/>
                <w:lang w:val="de-DE" w:eastAsia="de-DE"/>
                <w14:ligatures w14:val="none"/>
              </w:rPr>
            </w:pPr>
            <w:r w:rsidRPr="00573CC0">
              <w:rPr>
                <w:rFonts w:ascii="Times New Roman" w:eastAsia="Times New Roman" w:hAnsi="Times New Roman" w:cs="Times New Roman"/>
                <w:color w:val="000000"/>
                <w:kern w:val="0"/>
                <w:sz w:val="14"/>
                <w:szCs w:val="14"/>
                <w:lang w:val="de-DE" w:eastAsia="de-DE"/>
                <w14:ligatures w14:val="none"/>
              </w:rPr>
              <w:t>log-</w:t>
            </w:r>
            <w:proofErr w:type="spellStart"/>
            <w:r w:rsidRPr="00573CC0">
              <w:rPr>
                <w:rFonts w:ascii="Times New Roman" w:eastAsia="Times New Roman" w:hAnsi="Times New Roman" w:cs="Times New Roman"/>
                <w:color w:val="000000"/>
                <w:kern w:val="0"/>
                <w:sz w:val="14"/>
                <w:szCs w:val="14"/>
                <w:lang w:val="de-DE" w:eastAsia="de-DE"/>
                <w14:ligatures w14:val="none"/>
              </w:rPr>
              <w:t>Likelihood</w:t>
            </w:r>
            <w:proofErr w:type="spellEnd"/>
          </w:p>
        </w:tc>
        <w:tc>
          <w:tcPr>
            <w:tcW w:w="900" w:type="pct"/>
            <w:tcBorders>
              <w:top w:val="nil"/>
              <w:left w:val="nil"/>
              <w:bottom w:val="nil"/>
              <w:right w:val="nil"/>
            </w:tcBorders>
            <w:hideMark/>
          </w:tcPr>
          <w:p w14:paraId="069E13A2" w14:textId="77777777" w:rsidR="0072005E" w:rsidRPr="00573CC0" w:rsidRDefault="0072005E" w:rsidP="00C8055D">
            <w:pPr>
              <w:rPr>
                <w:rFonts w:ascii="Times New Roman" w:eastAsia="Times New Roman" w:hAnsi="Times New Roman" w:cs="Times New Roman"/>
                <w:color w:val="000000"/>
                <w:kern w:val="0"/>
                <w:sz w:val="14"/>
                <w:szCs w:val="14"/>
                <w:lang w:val="de-DE" w:eastAsia="de-DE"/>
                <w14:ligatures w14:val="none"/>
              </w:rPr>
            </w:pPr>
            <w:r w:rsidRPr="00573CC0">
              <w:rPr>
                <w:rFonts w:ascii="Times New Roman" w:eastAsia="Times New Roman" w:hAnsi="Times New Roman" w:cs="Times New Roman"/>
                <w:color w:val="000000"/>
                <w:kern w:val="0"/>
                <w:sz w:val="14"/>
                <w:szCs w:val="14"/>
                <w:lang w:val="de-DE" w:eastAsia="de-DE"/>
                <w14:ligatures w14:val="none"/>
              </w:rPr>
              <w:t>-5,431.961</w:t>
            </w:r>
          </w:p>
        </w:tc>
        <w:tc>
          <w:tcPr>
            <w:tcW w:w="630" w:type="pct"/>
            <w:tcBorders>
              <w:top w:val="nil"/>
              <w:left w:val="nil"/>
              <w:bottom w:val="nil"/>
              <w:right w:val="nil"/>
            </w:tcBorders>
            <w:hideMark/>
          </w:tcPr>
          <w:p w14:paraId="7963F34F" w14:textId="77777777" w:rsidR="0072005E" w:rsidRPr="00573CC0" w:rsidRDefault="0072005E" w:rsidP="00C8055D">
            <w:pPr>
              <w:rPr>
                <w:rFonts w:ascii="Times New Roman" w:eastAsia="Times New Roman" w:hAnsi="Times New Roman" w:cs="Times New Roman"/>
                <w:color w:val="000000"/>
                <w:kern w:val="0"/>
                <w:sz w:val="20"/>
                <w:szCs w:val="20"/>
                <w:lang w:val="de-DE" w:eastAsia="de-DE"/>
                <w14:ligatures w14:val="none"/>
              </w:rPr>
            </w:pPr>
          </w:p>
        </w:tc>
        <w:tc>
          <w:tcPr>
            <w:tcW w:w="628" w:type="pct"/>
            <w:tcBorders>
              <w:top w:val="nil"/>
              <w:left w:val="nil"/>
              <w:bottom w:val="nil"/>
              <w:right w:val="nil"/>
            </w:tcBorders>
            <w:hideMark/>
          </w:tcPr>
          <w:p w14:paraId="0A7A0627" w14:textId="77777777" w:rsidR="0072005E" w:rsidRPr="00573CC0" w:rsidRDefault="0072005E" w:rsidP="00C8055D">
            <w:pPr>
              <w:rPr>
                <w:rFonts w:ascii="Times New Roman" w:eastAsia="Times New Roman" w:hAnsi="Times New Roman" w:cs="Times New Roman"/>
                <w:kern w:val="0"/>
                <w:sz w:val="20"/>
                <w:szCs w:val="20"/>
                <w:lang w:val="de-DE" w:eastAsia="de-DE"/>
                <w14:ligatures w14:val="none"/>
              </w:rPr>
            </w:pPr>
          </w:p>
        </w:tc>
      </w:tr>
      <w:tr w:rsidR="0072005E" w:rsidRPr="00573CC0" w14:paraId="79DC99CB" w14:textId="77777777" w:rsidTr="00C8055D">
        <w:trPr>
          <w:trHeight w:val="310"/>
        </w:trPr>
        <w:tc>
          <w:tcPr>
            <w:tcW w:w="2843" w:type="pct"/>
            <w:tcBorders>
              <w:top w:val="nil"/>
              <w:left w:val="nil"/>
              <w:bottom w:val="nil"/>
              <w:right w:val="nil"/>
            </w:tcBorders>
            <w:hideMark/>
          </w:tcPr>
          <w:p w14:paraId="7CF732A5" w14:textId="77777777" w:rsidR="0072005E" w:rsidRPr="00573CC0" w:rsidRDefault="0072005E" w:rsidP="00C8055D">
            <w:pPr>
              <w:rPr>
                <w:rFonts w:ascii="Times New Roman" w:eastAsia="Times New Roman" w:hAnsi="Times New Roman" w:cs="Times New Roman"/>
                <w:color w:val="000000"/>
                <w:kern w:val="0"/>
                <w:sz w:val="14"/>
                <w:szCs w:val="14"/>
                <w:lang w:val="de-DE" w:eastAsia="de-DE"/>
                <w14:ligatures w14:val="none"/>
              </w:rPr>
            </w:pPr>
            <w:r w:rsidRPr="00573CC0">
              <w:rPr>
                <w:rFonts w:ascii="Times New Roman" w:eastAsia="Times New Roman" w:hAnsi="Times New Roman" w:cs="Times New Roman"/>
                <w:color w:val="000000"/>
                <w:kern w:val="0"/>
                <w:sz w:val="14"/>
                <w:szCs w:val="14"/>
                <w:lang w:val="de-DE" w:eastAsia="de-DE"/>
                <w14:ligatures w14:val="none"/>
              </w:rPr>
              <w:t>R</w:t>
            </w:r>
            <w:r w:rsidRPr="00573CC0">
              <w:rPr>
                <w:rFonts w:ascii="Times New Roman" w:eastAsia="Times New Roman" w:hAnsi="Times New Roman" w:cs="Times New Roman"/>
                <w:color w:val="000000"/>
                <w:kern w:val="0"/>
                <w:sz w:val="14"/>
                <w:szCs w:val="14"/>
                <w:vertAlign w:val="superscript"/>
                <w:lang w:val="de-DE" w:eastAsia="de-DE"/>
                <w14:ligatures w14:val="none"/>
              </w:rPr>
              <w:t>2</w:t>
            </w:r>
            <w:r w:rsidRPr="00573CC0">
              <w:rPr>
                <w:rFonts w:ascii="Times New Roman" w:eastAsia="Times New Roman" w:hAnsi="Times New Roman" w:cs="Times New Roman"/>
                <w:color w:val="000000"/>
                <w:kern w:val="0"/>
                <w:sz w:val="14"/>
                <w:szCs w:val="14"/>
                <w:lang w:val="de-DE" w:eastAsia="de-DE"/>
                <w14:ligatures w14:val="none"/>
              </w:rPr>
              <w:t> / R</w:t>
            </w:r>
            <w:r w:rsidRPr="00573CC0">
              <w:rPr>
                <w:rFonts w:ascii="Times New Roman" w:eastAsia="Times New Roman" w:hAnsi="Times New Roman" w:cs="Times New Roman"/>
                <w:color w:val="000000"/>
                <w:kern w:val="0"/>
                <w:sz w:val="14"/>
                <w:szCs w:val="14"/>
                <w:vertAlign w:val="superscript"/>
                <w:lang w:val="de-DE" w:eastAsia="de-DE"/>
                <w14:ligatures w14:val="none"/>
              </w:rPr>
              <w:t>2</w:t>
            </w:r>
            <w:r w:rsidRPr="00573CC0">
              <w:rPr>
                <w:rFonts w:ascii="Times New Roman" w:eastAsia="Times New Roman" w:hAnsi="Times New Roman" w:cs="Times New Roman"/>
                <w:color w:val="000000"/>
                <w:kern w:val="0"/>
                <w:sz w:val="14"/>
                <w:szCs w:val="14"/>
                <w:lang w:val="de-DE" w:eastAsia="de-DE"/>
                <w14:ligatures w14:val="none"/>
              </w:rPr>
              <w:t> </w:t>
            </w:r>
            <w:proofErr w:type="spellStart"/>
            <w:r w:rsidRPr="00573CC0">
              <w:rPr>
                <w:rFonts w:ascii="Times New Roman" w:eastAsia="Times New Roman" w:hAnsi="Times New Roman" w:cs="Times New Roman"/>
                <w:color w:val="000000"/>
                <w:kern w:val="0"/>
                <w:sz w:val="14"/>
                <w:szCs w:val="14"/>
                <w:lang w:val="de-DE" w:eastAsia="de-DE"/>
                <w14:ligatures w14:val="none"/>
              </w:rPr>
              <w:t>adjusted</w:t>
            </w:r>
            <w:proofErr w:type="spellEnd"/>
          </w:p>
        </w:tc>
        <w:tc>
          <w:tcPr>
            <w:tcW w:w="2157" w:type="pct"/>
            <w:gridSpan w:val="3"/>
            <w:tcBorders>
              <w:top w:val="nil"/>
              <w:left w:val="nil"/>
              <w:bottom w:val="nil"/>
              <w:right w:val="nil"/>
            </w:tcBorders>
            <w:hideMark/>
          </w:tcPr>
          <w:p w14:paraId="325ECC9E" w14:textId="77777777" w:rsidR="0072005E" w:rsidRPr="00573CC0" w:rsidRDefault="0072005E" w:rsidP="00C8055D">
            <w:pPr>
              <w:rPr>
                <w:rFonts w:ascii="Times New Roman" w:eastAsia="Times New Roman" w:hAnsi="Times New Roman" w:cs="Times New Roman"/>
                <w:color w:val="000000"/>
                <w:kern w:val="0"/>
                <w:sz w:val="14"/>
                <w:szCs w:val="14"/>
                <w:lang w:val="de-DE" w:eastAsia="de-DE"/>
                <w14:ligatures w14:val="none"/>
              </w:rPr>
            </w:pPr>
            <w:r w:rsidRPr="00573CC0">
              <w:rPr>
                <w:rFonts w:ascii="Times New Roman" w:eastAsia="Times New Roman" w:hAnsi="Times New Roman" w:cs="Times New Roman"/>
                <w:color w:val="000000"/>
                <w:kern w:val="0"/>
                <w:sz w:val="14"/>
                <w:szCs w:val="14"/>
                <w:lang w:val="de-DE" w:eastAsia="de-DE"/>
                <w14:ligatures w14:val="none"/>
              </w:rPr>
              <w:t>0.204 / 0.199</w:t>
            </w:r>
          </w:p>
        </w:tc>
      </w:tr>
      <w:tr w:rsidR="0072005E" w:rsidRPr="00573CC0" w14:paraId="04A0F245" w14:textId="77777777" w:rsidTr="00C8055D">
        <w:trPr>
          <w:trHeight w:val="260"/>
        </w:trPr>
        <w:tc>
          <w:tcPr>
            <w:tcW w:w="2843" w:type="pct"/>
            <w:tcBorders>
              <w:top w:val="nil"/>
              <w:left w:val="nil"/>
              <w:bottom w:val="nil"/>
              <w:right w:val="nil"/>
            </w:tcBorders>
            <w:hideMark/>
          </w:tcPr>
          <w:p w14:paraId="1F04FD21" w14:textId="77777777" w:rsidR="0072005E" w:rsidRPr="00573CC0" w:rsidRDefault="0072005E" w:rsidP="00C8055D">
            <w:pPr>
              <w:rPr>
                <w:rFonts w:ascii="Times New Roman" w:eastAsia="Times New Roman" w:hAnsi="Times New Roman" w:cs="Times New Roman"/>
                <w:color w:val="000000"/>
                <w:kern w:val="0"/>
                <w:sz w:val="14"/>
                <w:szCs w:val="14"/>
                <w:lang w:val="de-DE" w:eastAsia="de-DE"/>
                <w14:ligatures w14:val="none"/>
              </w:rPr>
            </w:pPr>
            <w:r w:rsidRPr="00573CC0">
              <w:rPr>
                <w:rFonts w:ascii="Times New Roman" w:eastAsia="Times New Roman" w:hAnsi="Times New Roman" w:cs="Times New Roman"/>
                <w:color w:val="000000"/>
                <w:kern w:val="0"/>
                <w:sz w:val="14"/>
                <w:szCs w:val="14"/>
                <w:lang w:val="de-DE" w:eastAsia="de-DE"/>
                <w14:ligatures w14:val="none"/>
              </w:rPr>
              <w:t>AIC</w:t>
            </w:r>
          </w:p>
        </w:tc>
        <w:tc>
          <w:tcPr>
            <w:tcW w:w="900" w:type="pct"/>
            <w:tcBorders>
              <w:top w:val="nil"/>
              <w:left w:val="nil"/>
              <w:bottom w:val="nil"/>
              <w:right w:val="nil"/>
            </w:tcBorders>
            <w:hideMark/>
          </w:tcPr>
          <w:p w14:paraId="1D6FA28C" w14:textId="77777777" w:rsidR="0072005E" w:rsidRPr="00573CC0" w:rsidRDefault="0072005E" w:rsidP="00C8055D">
            <w:pPr>
              <w:rPr>
                <w:rFonts w:ascii="Times New Roman" w:eastAsia="Times New Roman" w:hAnsi="Times New Roman" w:cs="Times New Roman"/>
                <w:color w:val="000000"/>
                <w:kern w:val="0"/>
                <w:sz w:val="14"/>
                <w:szCs w:val="14"/>
                <w:lang w:val="de-DE" w:eastAsia="de-DE"/>
                <w14:ligatures w14:val="none"/>
              </w:rPr>
            </w:pPr>
            <w:r w:rsidRPr="00573CC0">
              <w:rPr>
                <w:rFonts w:ascii="Times New Roman" w:eastAsia="Times New Roman" w:hAnsi="Times New Roman" w:cs="Times New Roman"/>
                <w:color w:val="000000"/>
                <w:kern w:val="0"/>
                <w:sz w:val="14"/>
                <w:szCs w:val="14"/>
                <w:lang w:val="de-DE" w:eastAsia="de-DE"/>
                <w14:ligatures w14:val="none"/>
              </w:rPr>
              <w:t xml:space="preserve"> 10,911.922 </w:t>
            </w:r>
          </w:p>
        </w:tc>
        <w:tc>
          <w:tcPr>
            <w:tcW w:w="630" w:type="pct"/>
            <w:tcBorders>
              <w:top w:val="nil"/>
              <w:left w:val="nil"/>
              <w:bottom w:val="nil"/>
              <w:right w:val="nil"/>
            </w:tcBorders>
            <w:hideMark/>
          </w:tcPr>
          <w:p w14:paraId="5EBB9A3E" w14:textId="77777777" w:rsidR="0072005E" w:rsidRPr="00573CC0" w:rsidRDefault="0072005E" w:rsidP="00C8055D">
            <w:pPr>
              <w:rPr>
                <w:rFonts w:ascii="Times New Roman" w:eastAsia="Times New Roman" w:hAnsi="Times New Roman" w:cs="Times New Roman"/>
                <w:color w:val="000000"/>
                <w:kern w:val="0"/>
                <w:sz w:val="14"/>
                <w:szCs w:val="14"/>
                <w:lang w:val="de-DE" w:eastAsia="de-DE"/>
                <w14:ligatures w14:val="none"/>
              </w:rPr>
            </w:pPr>
          </w:p>
        </w:tc>
        <w:tc>
          <w:tcPr>
            <w:tcW w:w="628" w:type="pct"/>
            <w:tcBorders>
              <w:top w:val="nil"/>
              <w:left w:val="nil"/>
              <w:bottom w:val="nil"/>
              <w:right w:val="nil"/>
            </w:tcBorders>
            <w:hideMark/>
          </w:tcPr>
          <w:p w14:paraId="5E191E01" w14:textId="77777777" w:rsidR="0072005E" w:rsidRPr="00573CC0" w:rsidRDefault="0072005E" w:rsidP="00C8055D">
            <w:pPr>
              <w:rPr>
                <w:rFonts w:ascii="Times New Roman" w:eastAsia="Times New Roman" w:hAnsi="Times New Roman" w:cs="Times New Roman"/>
                <w:kern w:val="0"/>
                <w:sz w:val="14"/>
                <w:szCs w:val="14"/>
                <w:lang w:val="de-DE" w:eastAsia="de-DE"/>
                <w14:ligatures w14:val="none"/>
              </w:rPr>
            </w:pPr>
          </w:p>
        </w:tc>
      </w:tr>
    </w:tbl>
    <w:p w14:paraId="2D7AF5BE" w14:textId="77777777" w:rsidR="0072005E" w:rsidRPr="001B69E4" w:rsidRDefault="0072005E" w:rsidP="0072005E">
      <w:pPr>
        <w:spacing w:line="480" w:lineRule="auto"/>
        <w:jc w:val="both"/>
        <w:rPr>
          <w:rFonts w:ascii="Times New Roman" w:hAnsi="Times New Roman" w:cs="Times New Roman"/>
          <w:highlight w:val="yellow"/>
        </w:rPr>
      </w:pPr>
    </w:p>
    <w:p w14:paraId="505CB709" w14:textId="5AA7B414" w:rsidR="004F6424" w:rsidRDefault="004F6424" w:rsidP="00AF213C"/>
    <w:p w14:paraId="6E92781C" w14:textId="77777777" w:rsidR="00005EC7" w:rsidRDefault="004F6424" w:rsidP="00AF213C">
      <w:pPr>
        <w:sectPr w:rsidR="00005EC7" w:rsidSect="00DC7B01">
          <w:pgSz w:w="11906" w:h="16838"/>
          <w:pgMar w:top="1440" w:right="1440" w:bottom="1440" w:left="1440" w:header="708" w:footer="708" w:gutter="0"/>
          <w:cols w:space="708"/>
          <w:docGrid w:linePitch="360"/>
        </w:sectPr>
      </w:pPr>
      <w:r>
        <w:br w:type="page"/>
      </w:r>
    </w:p>
    <w:p w14:paraId="07A03D3D" w14:textId="76180158" w:rsidR="00252A4F" w:rsidRPr="00005EC7" w:rsidRDefault="00005EC7" w:rsidP="00005EC7">
      <w:pPr>
        <w:jc w:val="center"/>
        <w:rPr>
          <w:rFonts w:ascii="Times New Roman" w:hAnsi="Times New Roman" w:cs="Times New Roman"/>
          <w:b/>
          <w:bCs/>
        </w:rPr>
      </w:pPr>
      <w:r w:rsidRPr="00005EC7">
        <w:rPr>
          <w:rFonts w:ascii="Times New Roman" w:hAnsi="Times New Roman" w:cs="Times New Roman"/>
          <w:b/>
          <w:bCs/>
        </w:rPr>
        <w:lastRenderedPageBreak/>
        <w:t>APPENDIX D: Robustness checks</w:t>
      </w:r>
    </w:p>
    <w:p w14:paraId="061350E8" w14:textId="77777777" w:rsidR="00005EC7" w:rsidRDefault="00005EC7" w:rsidP="00AF213C"/>
    <w:tbl>
      <w:tblPr>
        <w:tblW w:w="5000" w:type="pct"/>
        <w:tblCellMar>
          <w:left w:w="70" w:type="dxa"/>
          <w:right w:w="70" w:type="dxa"/>
        </w:tblCellMar>
        <w:tblLook w:val="04A0" w:firstRow="1" w:lastRow="0" w:firstColumn="1" w:lastColumn="0" w:noHBand="0" w:noVBand="1"/>
      </w:tblPr>
      <w:tblGrid>
        <w:gridCol w:w="1783"/>
        <w:gridCol w:w="968"/>
        <w:gridCol w:w="527"/>
        <w:gridCol w:w="704"/>
        <w:gridCol w:w="627"/>
        <w:gridCol w:w="527"/>
        <w:gridCol w:w="704"/>
        <w:gridCol w:w="968"/>
        <w:gridCol w:w="527"/>
        <w:gridCol w:w="704"/>
        <w:gridCol w:w="627"/>
        <w:gridCol w:w="527"/>
        <w:gridCol w:w="704"/>
        <w:gridCol w:w="969"/>
        <w:gridCol w:w="528"/>
        <w:gridCol w:w="704"/>
        <w:gridCol w:w="628"/>
        <w:gridCol w:w="528"/>
        <w:gridCol w:w="704"/>
      </w:tblGrid>
      <w:tr w:rsidR="00005EC7" w:rsidRPr="00005EC7" w14:paraId="5038DD93" w14:textId="77777777" w:rsidTr="00005EC7">
        <w:trPr>
          <w:trHeight w:val="360"/>
        </w:trPr>
        <w:tc>
          <w:tcPr>
            <w:tcW w:w="5000" w:type="pct"/>
            <w:gridSpan w:val="19"/>
            <w:tcBorders>
              <w:top w:val="nil"/>
              <w:left w:val="nil"/>
              <w:bottom w:val="double" w:sz="6" w:space="0" w:color="auto"/>
              <w:right w:val="nil"/>
            </w:tcBorders>
            <w:vAlign w:val="bottom"/>
            <w:hideMark/>
          </w:tcPr>
          <w:p w14:paraId="3BDE0A2B" w14:textId="77777777" w:rsidR="00005EC7" w:rsidRPr="00005EC7" w:rsidRDefault="00005EC7" w:rsidP="00005EC7">
            <w:pPr>
              <w:rPr>
                <w:rFonts w:ascii="Times New Roman" w:eastAsia="Times New Roman" w:hAnsi="Times New Roman" w:cs="Times New Roman"/>
                <w:color w:val="000000"/>
                <w:kern w:val="0"/>
                <w:sz w:val="20"/>
                <w:szCs w:val="20"/>
                <w:lang w:eastAsia="de-DE"/>
                <w14:ligatures w14:val="none"/>
              </w:rPr>
            </w:pPr>
            <w:r w:rsidRPr="00005EC7">
              <w:rPr>
                <w:rFonts w:ascii="Times New Roman" w:eastAsia="Times New Roman" w:hAnsi="Times New Roman" w:cs="Times New Roman"/>
                <w:color w:val="000000"/>
                <w:kern w:val="0"/>
                <w:sz w:val="20"/>
                <w:szCs w:val="20"/>
                <w:lang w:eastAsia="de-DE"/>
                <w14:ligatures w14:val="none"/>
              </w:rPr>
              <w:t>Table 6. Multinomial logistic regression estimates of responsiveness</w:t>
            </w:r>
          </w:p>
        </w:tc>
      </w:tr>
      <w:tr w:rsidR="00005EC7" w:rsidRPr="00005EC7" w14:paraId="57F7168B" w14:textId="77777777" w:rsidTr="00005EC7">
        <w:trPr>
          <w:trHeight w:val="360"/>
        </w:trPr>
        <w:tc>
          <w:tcPr>
            <w:tcW w:w="639" w:type="pct"/>
            <w:tcBorders>
              <w:top w:val="nil"/>
              <w:left w:val="nil"/>
              <w:bottom w:val="nil"/>
              <w:right w:val="nil"/>
            </w:tcBorders>
            <w:vAlign w:val="bottom"/>
            <w:hideMark/>
          </w:tcPr>
          <w:p w14:paraId="309934F5" w14:textId="77777777" w:rsidR="00005EC7" w:rsidRPr="00005EC7" w:rsidRDefault="00005EC7" w:rsidP="00005EC7">
            <w:pPr>
              <w:rPr>
                <w:rFonts w:ascii="Times New Roman" w:eastAsia="Times New Roman" w:hAnsi="Times New Roman" w:cs="Times New Roman"/>
                <w:color w:val="000000"/>
                <w:kern w:val="0"/>
                <w:sz w:val="20"/>
                <w:szCs w:val="20"/>
                <w:lang w:eastAsia="de-DE"/>
                <w14:ligatures w14:val="none"/>
              </w:rPr>
            </w:pPr>
          </w:p>
        </w:tc>
        <w:tc>
          <w:tcPr>
            <w:tcW w:w="1454" w:type="pct"/>
            <w:gridSpan w:val="6"/>
            <w:tcBorders>
              <w:top w:val="nil"/>
              <w:left w:val="nil"/>
              <w:bottom w:val="nil"/>
              <w:right w:val="single" w:sz="4" w:space="0" w:color="000000"/>
            </w:tcBorders>
            <w:vAlign w:val="bottom"/>
            <w:hideMark/>
          </w:tcPr>
          <w:p w14:paraId="00916BB5"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Model III</w:t>
            </w:r>
          </w:p>
        </w:tc>
        <w:tc>
          <w:tcPr>
            <w:tcW w:w="1454" w:type="pct"/>
            <w:gridSpan w:val="6"/>
            <w:tcBorders>
              <w:top w:val="nil"/>
              <w:left w:val="nil"/>
              <w:bottom w:val="nil"/>
              <w:right w:val="single" w:sz="4" w:space="0" w:color="000000"/>
            </w:tcBorders>
            <w:vAlign w:val="bottom"/>
            <w:hideMark/>
          </w:tcPr>
          <w:p w14:paraId="65DDA3EB"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Model IV</w:t>
            </w:r>
          </w:p>
        </w:tc>
        <w:tc>
          <w:tcPr>
            <w:tcW w:w="1454" w:type="pct"/>
            <w:gridSpan w:val="6"/>
            <w:tcBorders>
              <w:top w:val="double" w:sz="6" w:space="0" w:color="auto"/>
              <w:left w:val="nil"/>
              <w:bottom w:val="nil"/>
              <w:right w:val="single" w:sz="4" w:space="0" w:color="000000"/>
            </w:tcBorders>
            <w:vAlign w:val="bottom"/>
            <w:hideMark/>
          </w:tcPr>
          <w:p w14:paraId="02E64BD0"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Model V</w:t>
            </w:r>
          </w:p>
        </w:tc>
      </w:tr>
      <w:tr w:rsidR="00005EC7" w:rsidRPr="00005EC7" w14:paraId="7EDFC46C" w14:textId="77777777" w:rsidTr="00005EC7">
        <w:trPr>
          <w:trHeight w:val="410"/>
        </w:trPr>
        <w:tc>
          <w:tcPr>
            <w:tcW w:w="639" w:type="pct"/>
            <w:tcBorders>
              <w:top w:val="nil"/>
              <w:left w:val="nil"/>
              <w:bottom w:val="nil"/>
              <w:right w:val="nil"/>
            </w:tcBorders>
            <w:vAlign w:val="bottom"/>
            <w:hideMark/>
          </w:tcPr>
          <w:p w14:paraId="3D28C43D"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proofErr w:type="spellStart"/>
            <w:r w:rsidRPr="00005EC7">
              <w:rPr>
                <w:rFonts w:ascii="Times New Roman" w:eastAsia="Times New Roman" w:hAnsi="Times New Roman" w:cs="Times New Roman"/>
                <w:color w:val="000000"/>
                <w:kern w:val="0"/>
                <w:sz w:val="20"/>
                <w:szCs w:val="20"/>
                <w:lang w:val="de-DE" w:eastAsia="de-DE"/>
                <w14:ligatures w14:val="none"/>
              </w:rPr>
              <w:t>Responsiveness</w:t>
            </w:r>
            <w:proofErr w:type="spellEnd"/>
            <w:r w:rsidRPr="00005EC7">
              <w:rPr>
                <w:rFonts w:ascii="Times New Roman" w:eastAsia="Times New Roman" w:hAnsi="Times New Roman" w:cs="Times New Roman"/>
                <w:color w:val="000000"/>
                <w:kern w:val="0"/>
                <w:sz w:val="20"/>
                <w:szCs w:val="20"/>
                <w:lang w:val="de-DE" w:eastAsia="de-DE"/>
                <w14:ligatures w14:val="none"/>
              </w:rPr>
              <w:t xml:space="preserve"> (</w:t>
            </w:r>
            <w:proofErr w:type="spellStart"/>
            <w:r w:rsidRPr="00005EC7">
              <w:rPr>
                <w:rFonts w:ascii="Times New Roman" w:eastAsia="Times New Roman" w:hAnsi="Times New Roman" w:cs="Times New Roman"/>
                <w:color w:val="000000"/>
                <w:kern w:val="0"/>
                <w:sz w:val="20"/>
                <w:szCs w:val="20"/>
                <w:lang w:val="de-DE" w:eastAsia="de-DE"/>
                <w14:ligatures w14:val="none"/>
              </w:rPr>
              <w:t>ref</w:t>
            </w:r>
            <w:proofErr w:type="spellEnd"/>
            <w:r w:rsidRPr="00005EC7">
              <w:rPr>
                <w:rFonts w:ascii="Times New Roman" w:eastAsia="Times New Roman" w:hAnsi="Times New Roman" w:cs="Times New Roman"/>
                <w:color w:val="000000"/>
                <w:kern w:val="0"/>
                <w:sz w:val="20"/>
                <w:szCs w:val="20"/>
                <w:lang w:val="de-DE" w:eastAsia="de-DE"/>
                <w14:ligatures w14:val="none"/>
              </w:rPr>
              <w:t xml:space="preserve">. </w:t>
            </w:r>
            <w:proofErr w:type="spellStart"/>
            <w:r w:rsidRPr="00005EC7">
              <w:rPr>
                <w:rFonts w:ascii="Times New Roman" w:eastAsia="Times New Roman" w:hAnsi="Times New Roman" w:cs="Times New Roman"/>
                <w:color w:val="000000"/>
                <w:kern w:val="0"/>
                <w:sz w:val="20"/>
                <w:szCs w:val="20"/>
                <w:lang w:val="de-DE" w:eastAsia="de-DE"/>
                <w14:ligatures w14:val="none"/>
              </w:rPr>
              <w:t>category</w:t>
            </w:r>
            <w:proofErr w:type="spellEnd"/>
            <w:r w:rsidRPr="00005EC7">
              <w:rPr>
                <w:rFonts w:ascii="Times New Roman" w:eastAsia="Times New Roman" w:hAnsi="Times New Roman" w:cs="Times New Roman"/>
                <w:color w:val="000000"/>
                <w:kern w:val="0"/>
                <w:sz w:val="20"/>
                <w:szCs w:val="20"/>
                <w:lang w:val="de-DE" w:eastAsia="de-DE"/>
                <w14:ligatures w14:val="none"/>
              </w:rPr>
              <w:t xml:space="preserve">: </w:t>
            </w:r>
            <w:proofErr w:type="spellStart"/>
            <w:r w:rsidRPr="00005EC7">
              <w:rPr>
                <w:rFonts w:ascii="Times New Roman" w:eastAsia="Times New Roman" w:hAnsi="Times New Roman" w:cs="Times New Roman"/>
                <w:color w:val="000000"/>
                <w:kern w:val="0"/>
                <w:sz w:val="20"/>
                <w:szCs w:val="20"/>
                <w:lang w:val="de-DE" w:eastAsia="de-DE"/>
                <w14:ligatures w14:val="none"/>
              </w:rPr>
              <w:t>asleep</w:t>
            </w:r>
            <w:proofErr w:type="spellEnd"/>
            <w:r w:rsidRPr="00005EC7">
              <w:rPr>
                <w:rFonts w:ascii="Times New Roman" w:eastAsia="Times New Roman" w:hAnsi="Times New Roman" w:cs="Times New Roman"/>
                <w:color w:val="000000"/>
                <w:kern w:val="0"/>
                <w:sz w:val="20"/>
                <w:szCs w:val="20"/>
                <w:lang w:val="de-DE" w:eastAsia="de-DE"/>
                <w14:ligatures w14:val="none"/>
              </w:rPr>
              <w:t>)</w:t>
            </w:r>
          </w:p>
        </w:tc>
        <w:tc>
          <w:tcPr>
            <w:tcW w:w="788" w:type="pct"/>
            <w:gridSpan w:val="3"/>
            <w:tcBorders>
              <w:top w:val="nil"/>
              <w:left w:val="nil"/>
              <w:bottom w:val="nil"/>
              <w:right w:val="nil"/>
            </w:tcBorders>
            <w:vAlign w:val="bottom"/>
            <w:hideMark/>
          </w:tcPr>
          <w:p w14:paraId="5FFD3EA9" w14:textId="77777777" w:rsidR="00005EC7" w:rsidRPr="00005EC7" w:rsidRDefault="00005EC7" w:rsidP="00005EC7">
            <w:pPr>
              <w:jc w:val="center"/>
              <w:rPr>
                <w:rFonts w:ascii="Times New Roman" w:eastAsia="Times New Roman" w:hAnsi="Times New Roman" w:cs="Times New Roman"/>
                <w:color w:val="000000"/>
                <w:kern w:val="0"/>
                <w:sz w:val="20"/>
                <w:szCs w:val="20"/>
                <w:u w:val="single"/>
                <w:lang w:val="de-DE" w:eastAsia="de-DE"/>
                <w14:ligatures w14:val="none"/>
              </w:rPr>
            </w:pPr>
            <w:proofErr w:type="spellStart"/>
            <w:r w:rsidRPr="00005EC7">
              <w:rPr>
                <w:rFonts w:ascii="Times New Roman" w:eastAsia="Times New Roman" w:hAnsi="Times New Roman" w:cs="Times New Roman"/>
                <w:color w:val="000000"/>
                <w:kern w:val="0"/>
                <w:sz w:val="20"/>
                <w:szCs w:val="20"/>
                <w:u w:val="single"/>
                <w:lang w:val="de-DE" w:eastAsia="de-DE"/>
                <w14:ligatures w14:val="none"/>
              </w:rPr>
              <w:t>Successful</w:t>
            </w:r>
            <w:proofErr w:type="spellEnd"/>
            <w:r w:rsidRPr="00005EC7">
              <w:rPr>
                <w:rFonts w:ascii="Times New Roman" w:eastAsia="Times New Roman" w:hAnsi="Times New Roman" w:cs="Times New Roman"/>
                <w:color w:val="000000"/>
                <w:kern w:val="0"/>
                <w:sz w:val="20"/>
                <w:szCs w:val="20"/>
                <w:u w:val="single"/>
                <w:lang w:val="de-DE" w:eastAsia="de-DE"/>
                <w14:ligatures w14:val="none"/>
              </w:rPr>
              <w:t xml:space="preserve"> </w:t>
            </w:r>
          </w:p>
        </w:tc>
        <w:tc>
          <w:tcPr>
            <w:tcW w:w="666" w:type="pct"/>
            <w:gridSpan w:val="3"/>
            <w:tcBorders>
              <w:top w:val="nil"/>
              <w:left w:val="nil"/>
              <w:bottom w:val="nil"/>
              <w:right w:val="single" w:sz="4" w:space="0" w:color="000000"/>
            </w:tcBorders>
            <w:vAlign w:val="bottom"/>
            <w:hideMark/>
          </w:tcPr>
          <w:p w14:paraId="1159C5D2" w14:textId="77777777" w:rsidR="00005EC7" w:rsidRPr="00005EC7" w:rsidRDefault="00005EC7" w:rsidP="00005EC7">
            <w:pPr>
              <w:jc w:val="center"/>
              <w:rPr>
                <w:rFonts w:ascii="Times New Roman" w:eastAsia="Times New Roman" w:hAnsi="Times New Roman" w:cs="Times New Roman"/>
                <w:color w:val="000000"/>
                <w:kern w:val="0"/>
                <w:sz w:val="20"/>
                <w:szCs w:val="20"/>
                <w:u w:val="single"/>
                <w:lang w:val="de-DE" w:eastAsia="de-DE"/>
                <w14:ligatures w14:val="none"/>
              </w:rPr>
            </w:pPr>
            <w:r w:rsidRPr="00005EC7">
              <w:rPr>
                <w:rFonts w:ascii="Times New Roman" w:eastAsia="Times New Roman" w:hAnsi="Times New Roman" w:cs="Times New Roman"/>
                <w:color w:val="000000"/>
                <w:kern w:val="0"/>
                <w:sz w:val="20"/>
                <w:szCs w:val="20"/>
                <w:u w:val="single"/>
                <w:lang w:val="de-DE" w:eastAsia="de-DE"/>
                <w14:ligatures w14:val="none"/>
              </w:rPr>
              <w:t xml:space="preserve">not </w:t>
            </w:r>
            <w:proofErr w:type="spellStart"/>
            <w:r w:rsidRPr="00005EC7">
              <w:rPr>
                <w:rFonts w:ascii="Times New Roman" w:eastAsia="Times New Roman" w:hAnsi="Times New Roman" w:cs="Times New Roman"/>
                <w:color w:val="000000"/>
                <w:kern w:val="0"/>
                <w:sz w:val="20"/>
                <w:szCs w:val="20"/>
                <w:u w:val="single"/>
                <w:lang w:val="de-DE" w:eastAsia="de-DE"/>
                <w14:ligatures w14:val="none"/>
              </w:rPr>
              <w:t>successful</w:t>
            </w:r>
            <w:proofErr w:type="spellEnd"/>
            <w:r w:rsidRPr="00005EC7">
              <w:rPr>
                <w:rFonts w:ascii="Times New Roman" w:eastAsia="Times New Roman" w:hAnsi="Times New Roman" w:cs="Times New Roman"/>
                <w:color w:val="000000"/>
                <w:kern w:val="0"/>
                <w:sz w:val="20"/>
                <w:szCs w:val="20"/>
                <w:u w:val="single"/>
                <w:lang w:val="de-DE" w:eastAsia="de-DE"/>
                <w14:ligatures w14:val="none"/>
              </w:rPr>
              <w:t xml:space="preserve"> </w:t>
            </w:r>
          </w:p>
        </w:tc>
        <w:tc>
          <w:tcPr>
            <w:tcW w:w="788" w:type="pct"/>
            <w:gridSpan w:val="3"/>
            <w:tcBorders>
              <w:top w:val="nil"/>
              <w:left w:val="nil"/>
              <w:bottom w:val="nil"/>
              <w:right w:val="nil"/>
            </w:tcBorders>
            <w:vAlign w:val="bottom"/>
            <w:hideMark/>
          </w:tcPr>
          <w:p w14:paraId="3C06B665" w14:textId="77777777" w:rsidR="00005EC7" w:rsidRPr="00005EC7" w:rsidRDefault="00005EC7" w:rsidP="00005EC7">
            <w:pPr>
              <w:jc w:val="center"/>
              <w:rPr>
                <w:rFonts w:ascii="Times New Roman" w:eastAsia="Times New Roman" w:hAnsi="Times New Roman" w:cs="Times New Roman"/>
                <w:color w:val="000000"/>
                <w:kern w:val="0"/>
                <w:sz w:val="20"/>
                <w:szCs w:val="20"/>
                <w:u w:val="single"/>
                <w:lang w:val="de-DE" w:eastAsia="de-DE"/>
                <w14:ligatures w14:val="none"/>
              </w:rPr>
            </w:pPr>
            <w:proofErr w:type="spellStart"/>
            <w:r w:rsidRPr="00005EC7">
              <w:rPr>
                <w:rFonts w:ascii="Times New Roman" w:eastAsia="Times New Roman" w:hAnsi="Times New Roman" w:cs="Times New Roman"/>
                <w:color w:val="000000"/>
                <w:kern w:val="0"/>
                <w:sz w:val="20"/>
                <w:szCs w:val="20"/>
                <w:u w:val="single"/>
                <w:lang w:val="de-DE" w:eastAsia="de-DE"/>
                <w14:ligatures w14:val="none"/>
              </w:rPr>
              <w:t>Successful</w:t>
            </w:r>
            <w:proofErr w:type="spellEnd"/>
            <w:r w:rsidRPr="00005EC7">
              <w:rPr>
                <w:rFonts w:ascii="Times New Roman" w:eastAsia="Times New Roman" w:hAnsi="Times New Roman" w:cs="Times New Roman"/>
                <w:color w:val="000000"/>
                <w:kern w:val="0"/>
                <w:sz w:val="20"/>
                <w:szCs w:val="20"/>
                <w:u w:val="single"/>
                <w:lang w:val="de-DE" w:eastAsia="de-DE"/>
                <w14:ligatures w14:val="none"/>
              </w:rPr>
              <w:t xml:space="preserve"> </w:t>
            </w:r>
          </w:p>
        </w:tc>
        <w:tc>
          <w:tcPr>
            <w:tcW w:w="666" w:type="pct"/>
            <w:gridSpan w:val="3"/>
            <w:tcBorders>
              <w:top w:val="nil"/>
              <w:left w:val="nil"/>
              <w:bottom w:val="nil"/>
              <w:right w:val="single" w:sz="4" w:space="0" w:color="000000"/>
            </w:tcBorders>
            <w:vAlign w:val="bottom"/>
            <w:hideMark/>
          </w:tcPr>
          <w:p w14:paraId="689027DE" w14:textId="77777777" w:rsidR="00005EC7" w:rsidRPr="00005EC7" w:rsidRDefault="00005EC7" w:rsidP="00005EC7">
            <w:pPr>
              <w:jc w:val="center"/>
              <w:rPr>
                <w:rFonts w:ascii="Times New Roman" w:eastAsia="Times New Roman" w:hAnsi="Times New Roman" w:cs="Times New Roman"/>
                <w:color w:val="000000"/>
                <w:kern w:val="0"/>
                <w:sz w:val="20"/>
                <w:szCs w:val="20"/>
                <w:u w:val="single"/>
                <w:lang w:val="de-DE" w:eastAsia="de-DE"/>
                <w14:ligatures w14:val="none"/>
              </w:rPr>
            </w:pPr>
            <w:r w:rsidRPr="00005EC7">
              <w:rPr>
                <w:rFonts w:ascii="Times New Roman" w:eastAsia="Times New Roman" w:hAnsi="Times New Roman" w:cs="Times New Roman"/>
                <w:color w:val="000000"/>
                <w:kern w:val="0"/>
                <w:sz w:val="20"/>
                <w:szCs w:val="20"/>
                <w:u w:val="single"/>
                <w:lang w:val="de-DE" w:eastAsia="de-DE"/>
                <w14:ligatures w14:val="none"/>
              </w:rPr>
              <w:t xml:space="preserve">not </w:t>
            </w:r>
            <w:proofErr w:type="spellStart"/>
            <w:r w:rsidRPr="00005EC7">
              <w:rPr>
                <w:rFonts w:ascii="Times New Roman" w:eastAsia="Times New Roman" w:hAnsi="Times New Roman" w:cs="Times New Roman"/>
                <w:color w:val="000000"/>
                <w:kern w:val="0"/>
                <w:sz w:val="20"/>
                <w:szCs w:val="20"/>
                <w:u w:val="single"/>
                <w:lang w:val="de-DE" w:eastAsia="de-DE"/>
                <w14:ligatures w14:val="none"/>
              </w:rPr>
              <w:t>successful</w:t>
            </w:r>
            <w:proofErr w:type="spellEnd"/>
            <w:r w:rsidRPr="00005EC7">
              <w:rPr>
                <w:rFonts w:ascii="Times New Roman" w:eastAsia="Times New Roman" w:hAnsi="Times New Roman" w:cs="Times New Roman"/>
                <w:color w:val="000000"/>
                <w:kern w:val="0"/>
                <w:sz w:val="20"/>
                <w:szCs w:val="20"/>
                <w:u w:val="single"/>
                <w:lang w:val="de-DE" w:eastAsia="de-DE"/>
                <w14:ligatures w14:val="none"/>
              </w:rPr>
              <w:t xml:space="preserve"> </w:t>
            </w:r>
          </w:p>
        </w:tc>
        <w:tc>
          <w:tcPr>
            <w:tcW w:w="788" w:type="pct"/>
            <w:gridSpan w:val="3"/>
            <w:tcBorders>
              <w:top w:val="nil"/>
              <w:left w:val="nil"/>
              <w:bottom w:val="nil"/>
              <w:right w:val="nil"/>
            </w:tcBorders>
            <w:vAlign w:val="bottom"/>
            <w:hideMark/>
          </w:tcPr>
          <w:p w14:paraId="7D564E0E" w14:textId="77777777" w:rsidR="00005EC7" w:rsidRPr="00005EC7" w:rsidRDefault="00005EC7" w:rsidP="00005EC7">
            <w:pPr>
              <w:jc w:val="center"/>
              <w:rPr>
                <w:rFonts w:ascii="Times New Roman" w:eastAsia="Times New Roman" w:hAnsi="Times New Roman" w:cs="Times New Roman"/>
                <w:color w:val="000000"/>
                <w:kern w:val="0"/>
                <w:sz w:val="20"/>
                <w:szCs w:val="20"/>
                <w:u w:val="single"/>
                <w:lang w:val="de-DE" w:eastAsia="de-DE"/>
                <w14:ligatures w14:val="none"/>
              </w:rPr>
            </w:pPr>
            <w:proofErr w:type="spellStart"/>
            <w:r w:rsidRPr="00005EC7">
              <w:rPr>
                <w:rFonts w:ascii="Times New Roman" w:eastAsia="Times New Roman" w:hAnsi="Times New Roman" w:cs="Times New Roman"/>
                <w:color w:val="000000"/>
                <w:kern w:val="0"/>
                <w:sz w:val="20"/>
                <w:szCs w:val="20"/>
                <w:u w:val="single"/>
                <w:lang w:val="de-DE" w:eastAsia="de-DE"/>
                <w14:ligatures w14:val="none"/>
              </w:rPr>
              <w:t>Successful</w:t>
            </w:r>
            <w:proofErr w:type="spellEnd"/>
            <w:r w:rsidRPr="00005EC7">
              <w:rPr>
                <w:rFonts w:ascii="Times New Roman" w:eastAsia="Times New Roman" w:hAnsi="Times New Roman" w:cs="Times New Roman"/>
                <w:color w:val="000000"/>
                <w:kern w:val="0"/>
                <w:sz w:val="20"/>
                <w:szCs w:val="20"/>
                <w:u w:val="single"/>
                <w:lang w:val="de-DE" w:eastAsia="de-DE"/>
                <w14:ligatures w14:val="none"/>
              </w:rPr>
              <w:t xml:space="preserve"> </w:t>
            </w:r>
          </w:p>
        </w:tc>
        <w:tc>
          <w:tcPr>
            <w:tcW w:w="666" w:type="pct"/>
            <w:gridSpan w:val="3"/>
            <w:tcBorders>
              <w:top w:val="nil"/>
              <w:left w:val="nil"/>
              <w:bottom w:val="nil"/>
              <w:right w:val="single" w:sz="4" w:space="0" w:color="000000"/>
            </w:tcBorders>
            <w:vAlign w:val="bottom"/>
            <w:hideMark/>
          </w:tcPr>
          <w:p w14:paraId="72FD6A31" w14:textId="77777777" w:rsidR="00005EC7" w:rsidRPr="00005EC7" w:rsidRDefault="00005EC7" w:rsidP="00005EC7">
            <w:pPr>
              <w:jc w:val="center"/>
              <w:rPr>
                <w:rFonts w:ascii="Times New Roman" w:eastAsia="Times New Roman" w:hAnsi="Times New Roman" w:cs="Times New Roman"/>
                <w:color w:val="000000"/>
                <w:kern w:val="0"/>
                <w:sz w:val="20"/>
                <w:szCs w:val="20"/>
                <w:u w:val="single"/>
                <w:lang w:val="de-DE" w:eastAsia="de-DE"/>
                <w14:ligatures w14:val="none"/>
              </w:rPr>
            </w:pPr>
            <w:r w:rsidRPr="00005EC7">
              <w:rPr>
                <w:rFonts w:ascii="Times New Roman" w:eastAsia="Times New Roman" w:hAnsi="Times New Roman" w:cs="Times New Roman"/>
                <w:color w:val="000000"/>
                <w:kern w:val="0"/>
                <w:sz w:val="20"/>
                <w:szCs w:val="20"/>
                <w:u w:val="single"/>
                <w:lang w:val="de-DE" w:eastAsia="de-DE"/>
                <w14:ligatures w14:val="none"/>
              </w:rPr>
              <w:t xml:space="preserve">not </w:t>
            </w:r>
            <w:proofErr w:type="spellStart"/>
            <w:r w:rsidRPr="00005EC7">
              <w:rPr>
                <w:rFonts w:ascii="Times New Roman" w:eastAsia="Times New Roman" w:hAnsi="Times New Roman" w:cs="Times New Roman"/>
                <w:color w:val="000000"/>
                <w:kern w:val="0"/>
                <w:sz w:val="20"/>
                <w:szCs w:val="20"/>
                <w:u w:val="single"/>
                <w:lang w:val="de-DE" w:eastAsia="de-DE"/>
                <w14:ligatures w14:val="none"/>
              </w:rPr>
              <w:t>successful</w:t>
            </w:r>
            <w:proofErr w:type="spellEnd"/>
            <w:r w:rsidRPr="00005EC7">
              <w:rPr>
                <w:rFonts w:ascii="Times New Roman" w:eastAsia="Times New Roman" w:hAnsi="Times New Roman" w:cs="Times New Roman"/>
                <w:color w:val="000000"/>
                <w:kern w:val="0"/>
                <w:sz w:val="20"/>
                <w:szCs w:val="20"/>
                <w:u w:val="single"/>
                <w:lang w:val="de-DE" w:eastAsia="de-DE"/>
                <w14:ligatures w14:val="none"/>
              </w:rPr>
              <w:t xml:space="preserve"> </w:t>
            </w:r>
          </w:p>
        </w:tc>
      </w:tr>
      <w:tr w:rsidR="00005EC7" w:rsidRPr="00005EC7" w14:paraId="042DFA09" w14:textId="77777777" w:rsidTr="00005EC7">
        <w:trPr>
          <w:trHeight w:val="310"/>
        </w:trPr>
        <w:tc>
          <w:tcPr>
            <w:tcW w:w="639" w:type="pct"/>
            <w:tcBorders>
              <w:top w:val="nil"/>
              <w:left w:val="nil"/>
              <w:bottom w:val="single" w:sz="4" w:space="0" w:color="auto"/>
              <w:right w:val="nil"/>
            </w:tcBorders>
            <w:hideMark/>
          </w:tcPr>
          <w:p w14:paraId="697F4F5B" w14:textId="77777777" w:rsidR="00005EC7" w:rsidRPr="00005EC7" w:rsidRDefault="00005EC7" w:rsidP="00005EC7">
            <w:pP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 </w:t>
            </w:r>
          </w:p>
        </w:tc>
        <w:tc>
          <w:tcPr>
            <w:tcW w:w="347" w:type="pct"/>
            <w:tcBorders>
              <w:top w:val="nil"/>
              <w:left w:val="nil"/>
              <w:bottom w:val="single" w:sz="4" w:space="0" w:color="auto"/>
              <w:right w:val="nil"/>
            </w:tcBorders>
            <w:hideMark/>
          </w:tcPr>
          <w:p w14:paraId="54143418"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Odds Ratio</w:t>
            </w:r>
          </w:p>
        </w:tc>
        <w:tc>
          <w:tcPr>
            <w:tcW w:w="189" w:type="pct"/>
            <w:tcBorders>
              <w:top w:val="nil"/>
              <w:left w:val="nil"/>
              <w:bottom w:val="single" w:sz="4" w:space="0" w:color="auto"/>
              <w:right w:val="nil"/>
            </w:tcBorders>
            <w:hideMark/>
          </w:tcPr>
          <w:p w14:paraId="261F54FC"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 xml:space="preserve">Std. </w:t>
            </w:r>
            <w:proofErr w:type="spellStart"/>
            <w:r w:rsidRPr="00005EC7">
              <w:rPr>
                <w:rFonts w:ascii="Times New Roman" w:eastAsia="Times New Roman" w:hAnsi="Times New Roman" w:cs="Times New Roman"/>
                <w:color w:val="000000"/>
                <w:kern w:val="0"/>
                <w:sz w:val="20"/>
                <w:szCs w:val="20"/>
                <w:lang w:val="de-DE" w:eastAsia="de-DE"/>
                <w14:ligatures w14:val="none"/>
              </w:rPr>
              <w:t>Err</w:t>
            </w:r>
            <w:proofErr w:type="spellEnd"/>
            <w:r w:rsidRPr="00005EC7">
              <w:rPr>
                <w:rFonts w:ascii="Times New Roman" w:eastAsia="Times New Roman" w:hAnsi="Times New Roman" w:cs="Times New Roman"/>
                <w:color w:val="000000"/>
                <w:kern w:val="0"/>
                <w:sz w:val="20"/>
                <w:szCs w:val="20"/>
                <w:lang w:val="de-DE" w:eastAsia="de-DE"/>
                <w14:ligatures w14:val="none"/>
              </w:rPr>
              <w:t>.</w:t>
            </w:r>
          </w:p>
        </w:tc>
        <w:tc>
          <w:tcPr>
            <w:tcW w:w="252" w:type="pct"/>
            <w:tcBorders>
              <w:top w:val="nil"/>
              <w:left w:val="nil"/>
              <w:bottom w:val="single" w:sz="4" w:space="0" w:color="auto"/>
              <w:right w:val="nil"/>
            </w:tcBorders>
            <w:hideMark/>
          </w:tcPr>
          <w:p w14:paraId="1B0C2057"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p</w:t>
            </w:r>
          </w:p>
        </w:tc>
        <w:tc>
          <w:tcPr>
            <w:tcW w:w="225" w:type="pct"/>
            <w:tcBorders>
              <w:top w:val="nil"/>
              <w:left w:val="nil"/>
              <w:bottom w:val="single" w:sz="4" w:space="0" w:color="auto"/>
              <w:right w:val="nil"/>
            </w:tcBorders>
            <w:hideMark/>
          </w:tcPr>
          <w:p w14:paraId="3B416673"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Odds Ratio</w:t>
            </w:r>
          </w:p>
        </w:tc>
        <w:tc>
          <w:tcPr>
            <w:tcW w:w="189" w:type="pct"/>
            <w:tcBorders>
              <w:top w:val="nil"/>
              <w:left w:val="nil"/>
              <w:bottom w:val="single" w:sz="4" w:space="0" w:color="auto"/>
              <w:right w:val="nil"/>
            </w:tcBorders>
            <w:hideMark/>
          </w:tcPr>
          <w:p w14:paraId="57041022"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 xml:space="preserve">Std. </w:t>
            </w:r>
            <w:proofErr w:type="spellStart"/>
            <w:r w:rsidRPr="00005EC7">
              <w:rPr>
                <w:rFonts w:ascii="Times New Roman" w:eastAsia="Times New Roman" w:hAnsi="Times New Roman" w:cs="Times New Roman"/>
                <w:color w:val="000000"/>
                <w:kern w:val="0"/>
                <w:sz w:val="20"/>
                <w:szCs w:val="20"/>
                <w:lang w:val="de-DE" w:eastAsia="de-DE"/>
                <w14:ligatures w14:val="none"/>
              </w:rPr>
              <w:t>Err</w:t>
            </w:r>
            <w:proofErr w:type="spellEnd"/>
            <w:r w:rsidRPr="00005EC7">
              <w:rPr>
                <w:rFonts w:ascii="Times New Roman" w:eastAsia="Times New Roman" w:hAnsi="Times New Roman" w:cs="Times New Roman"/>
                <w:color w:val="000000"/>
                <w:kern w:val="0"/>
                <w:sz w:val="20"/>
                <w:szCs w:val="20"/>
                <w:lang w:val="de-DE" w:eastAsia="de-DE"/>
                <w14:ligatures w14:val="none"/>
              </w:rPr>
              <w:t xml:space="preserve">. </w:t>
            </w:r>
          </w:p>
        </w:tc>
        <w:tc>
          <w:tcPr>
            <w:tcW w:w="252" w:type="pct"/>
            <w:tcBorders>
              <w:top w:val="nil"/>
              <w:left w:val="nil"/>
              <w:bottom w:val="single" w:sz="4" w:space="0" w:color="auto"/>
              <w:right w:val="single" w:sz="4" w:space="0" w:color="auto"/>
            </w:tcBorders>
            <w:hideMark/>
          </w:tcPr>
          <w:p w14:paraId="51EBD7B2"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p</w:t>
            </w:r>
          </w:p>
        </w:tc>
        <w:tc>
          <w:tcPr>
            <w:tcW w:w="347" w:type="pct"/>
            <w:tcBorders>
              <w:top w:val="nil"/>
              <w:left w:val="nil"/>
              <w:bottom w:val="single" w:sz="4" w:space="0" w:color="auto"/>
              <w:right w:val="nil"/>
            </w:tcBorders>
            <w:hideMark/>
          </w:tcPr>
          <w:p w14:paraId="5FBE9E5B"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Odds Ratio</w:t>
            </w:r>
          </w:p>
        </w:tc>
        <w:tc>
          <w:tcPr>
            <w:tcW w:w="189" w:type="pct"/>
            <w:tcBorders>
              <w:top w:val="nil"/>
              <w:left w:val="nil"/>
              <w:bottom w:val="single" w:sz="4" w:space="0" w:color="auto"/>
              <w:right w:val="nil"/>
            </w:tcBorders>
            <w:hideMark/>
          </w:tcPr>
          <w:p w14:paraId="2ECDE8F8"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 xml:space="preserve">Std. </w:t>
            </w:r>
            <w:proofErr w:type="spellStart"/>
            <w:r w:rsidRPr="00005EC7">
              <w:rPr>
                <w:rFonts w:ascii="Times New Roman" w:eastAsia="Times New Roman" w:hAnsi="Times New Roman" w:cs="Times New Roman"/>
                <w:color w:val="000000"/>
                <w:kern w:val="0"/>
                <w:sz w:val="20"/>
                <w:szCs w:val="20"/>
                <w:lang w:val="de-DE" w:eastAsia="de-DE"/>
                <w14:ligatures w14:val="none"/>
              </w:rPr>
              <w:t>Err</w:t>
            </w:r>
            <w:proofErr w:type="spellEnd"/>
            <w:r w:rsidRPr="00005EC7">
              <w:rPr>
                <w:rFonts w:ascii="Times New Roman" w:eastAsia="Times New Roman" w:hAnsi="Times New Roman" w:cs="Times New Roman"/>
                <w:color w:val="000000"/>
                <w:kern w:val="0"/>
                <w:sz w:val="20"/>
                <w:szCs w:val="20"/>
                <w:lang w:val="de-DE" w:eastAsia="de-DE"/>
                <w14:ligatures w14:val="none"/>
              </w:rPr>
              <w:t>.</w:t>
            </w:r>
          </w:p>
        </w:tc>
        <w:tc>
          <w:tcPr>
            <w:tcW w:w="252" w:type="pct"/>
            <w:tcBorders>
              <w:top w:val="nil"/>
              <w:left w:val="nil"/>
              <w:bottom w:val="single" w:sz="4" w:space="0" w:color="auto"/>
              <w:right w:val="nil"/>
            </w:tcBorders>
            <w:hideMark/>
          </w:tcPr>
          <w:p w14:paraId="2C6F38C1"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p</w:t>
            </w:r>
          </w:p>
        </w:tc>
        <w:tc>
          <w:tcPr>
            <w:tcW w:w="225" w:type="pct"/>
            <w:tcBorders>
              <w:top w:val="nil"/>
              <w:left w:val="nil"/>
              <w:bottom w:val="single" w:sz="4" w:space="0" w:color="auto"/>
              <w:right w:val="nil"/>
            </w:tcBorders>
            <w:hideMark/>
          </w:tcPr>
          <w:p w14:paraId="41E1029B"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Odds Ratio</w:t>
            </w:r>
          </w:p>
        </w:tc>
        <w:tc>
          <w:tcPr>
            <w:tcW w:w="189" w:type="pct"/>
            <w:tcBorders>
              <w:top w:val="nil"/>
              <w:left w:val="nil"/>
              <w:bottom w:val="single" w:sz="4" w:space="0" w:color="auto"/>
              <w:right w:val="nil"/>
            </w:tcBorders>
            <w:hideMark/>
          </w:tcPr>
          <w:p w14:paraId="702DBA84"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 xml:space="preserve">Std. </w:t>
            </w:r>
            <w:proofErr w:type="spellStart"/>
            <w:r w:rsidRPr="00005EC7">
              <w:rPr>
                <w:rFonts w:ascii="Times New Roman" w:eastAsia="Times New Roman" w:hAnsi="Times New Roman" w:cs="Times New Roman"/>
                <w:color w:val="000000"/>
                <w:kern w:val="0"/>
                <w:sz w:val="20"/>
                <w:szCs w:val="20"/>
                <w:lang w:val="de-DE" w:eastAsia="de-DE"/>
                <w14:ligatures w14:val="none"/>
              </w:rPr>
              <w:t>Err</w:t>
            </w:r>
            <w:proofErr w:type="spellEnd"/>
            <w:r w:rsidRPr="00005EC7">
              <w:rPr>
                <w:rFonts w:ascii="Times New Roman" w:eastAsia="Times New Roman" w:hAnsi="Times New Roman" w:cs="Times New Roman"/>
                <w:color w:val="000000"/>
                <w:kern w:val="0"/>
                <w:sz w:val="20"/>
                <w:szCs w:val="20"/>
                <w:lang w:val="de-DE" w:eastAsia="de-DE"/>
                <w14:ligatures w14:val="none"/>
              </w:rPr>
              <w:t xml:space="preserve">. </w:t>
            </w:r>
          </w:p>
        </w:tc>
        <w:tc>
          <w:tcPr>
            <w:tcW w:w="252" w:type="pct"/>
            <w:tcBorders>
              <w:top w:val="nil"/>
              <w:left w:val="nil"/>
              <w:bottom w:val="single" w:sz="4" w:space="0" w:color="auto"/>
              <w:right w:val="single" w:sz="4" w:space="0" w:color="auto"/>
            </w:tcBorders>
            <w:hideMark/>
          </w:tcPr>
          <w:p w14:paraId="25593B5D"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p</w:t>
            </w:r>
          </w:p>
        </w:tc>
        <w:tc>
          <w:tcPr>
            <w:tcW w:w="347" w:type="pct"/>
            <w:tcBorders>
              <w:top w:val="nil"/>
              <w:left w:val="nil"/>
              <w:bottom w:val="single" w:sz="4" w:space="0" w:color="auto"/>
              <w:right w:val="nil"/>
            </w:tcBorders>
            <w:hideMark/>
          </w:tcPr>
          <w:p w14:paraId="6B47175B"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Odds Ratio</w:t>
            </w:r>
          </w:p>
        </w:tc>
        <w:tc>
          <w:tcPr>
            <w:tcW w:w="189" w:type="pct"/>
            <w:tcBorders>
              <w:top w:val="nil"/>
              <w:left w:val="nil"/>
              <w:bottom w:val="single" w:sz="4" w:space="0" w:color="auto"/>
              <w:right w:val="nil"/>
            </w:tcBorders>
            <w:hideMark/>
          </w:tcPr>
          <w:p w14:paraId="2157DD38"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 xml:space="preserve">Std. </w:t>
            </w:r>
            <w:proofErr w:type="spellStart"/>
            <w:r w:rsidRPr="00005EC7">
              <w:rPr>
                <w:rFonts w:ascii="Times New Roman" w:eastAsia="Times New Roman" w:hAnsi="Times New Roman" w:cs="Times New Roman"/>
                <w:color w:val="000000"/>
                <w:kern w:val="0"/>
                <w:sz w:val="20"/>
                <w:szCs w:val="20"/>
                <w:lang w:val="de-DE" w:eastAsia="de-DE"/>
                <w14:ligatures w14:val="none"/>
              </w:rPr>
              <w:t>Err</w:t>
            </w:r>
            <w:proofErr w:type="spellEnd"/>
            <w:r w:rsidRPr="00005EC7">
              <w:rPr>
                <w:rFonts w:ascii="Times New Roman" w:eastAsia="Times New Roman" w:hAnsi="Times New Roman" w:cs="Times New Roman"/>
                <w:color w:val="000000"/>
                <w:kern w:val="0"/>
                <w:sz w:val="20"/>
                <w:szCs w:val="20"/>
                <w:lang w:val="de-DE" w:eastAsia="de-DE"/>
                <w14:ligatures w14:val="none"/>
              </w:rPr>
              <w:t>.</w:t>
            </w:r>
          </w:p>
        </w:tc>
        <w:tc>
          <w:tcPr>
            <w:tcW w:w="252" w:type="pct"/>
            <w:tcBorders>
              <w:top w:val="nil"/>
              <w:left w:val="nil"/>
              <w:bottom w:val="single" w:sz="4" w:space="0" w:color="auto"/>
              <w:right w:val="nil"/>
            </w:tcBorders>
            <w:hideMark/>
          </w:tcPr>
          <w:p w14:paraId="42CE7B32"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p</w:t>
            </w:r>
          </w:p>
        </w:tc>
        <w:tc>
          <w:tcPr>
            <w:tcW w:w="225" w:type="pct"/>
            <w:tcBorders>
              <w:top w:val="nil"/>
              <w:left w:val="nil"/>
              <w:bottom w:val="single" w:sz="4" w:space="0" w:color="auto"/>
              <w:right w:val="nil"/>
            </w:tcBorders>
            <w:hideMark/>
          </w:tcPr>
          <w:p w14:paraId="0658FC71"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Odds Ratio</w:t>
            </w:r>
          </w:p>
        </w:tc>
        <w:tc>
          <w:tcPr>
            <w:tcW w:w="189" w:type="pct"/>
            <w:tcBorders>
              <w:top w:val="nil"/>
              <w:left w:val="nil"/>
              <w:bottom w:val="single" w:sz="4" w:space="0" w:color="auto"/>
              <w:right w:val="nil"/>
            </w:tcBorders>
            <w:hideMark/>
          </w:tcPr>
          <w:p w14:paraId="1ED93546"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 xml:space="preserve">Std. </w:t>
            </w:r>
            <w:proofErr w:type="spellStart"/>
            <w:r w:rsidRPr="00005EC7">
              <w:rPr>
                <w:rFonts w:ascii="Times New Roman" w:eastAsia="Times New Roman" w:hAnsi="Times New Roman" w:cs="Times New Roman"/>
                <w:color w:val="000000"/>
                <w:kern w:val="0"/>
                <w:sz w:val="20"/>
                <w:szCs w:val="20"/>
                <w:lang w:val="de-DE" w:eastAsia="de-DE"/>
                <w14:ligatures w14:val="none"/>
              </w:rPr>
              <w:t>Err</w:t>
            </w:r>
            <w:proofErr w:type="spellEnd"/>
            <w:r w:rsidRPr="00005EC7">
              <w:rPr>
                <w:rFonts w:ascii="Times New Roman" w:eastAsia="Times New Roman" w:hAnsi="Times New Roman" w:cs="Times New Roman"/>
                <w:color w:val="000000"/>
                <w:kern w:val="0"/>
                <w:sz w:val="20"/>
                <w:szCs w:val="20"/>
                <w:lang w:val="de-DE" w:eastAsia="de-DE"/>
                <w14:ligatures w14:val="none"/>
              </w:rPr>
              <w:t xml:space="preserve">. </w:t>
            </w:r>
          </w:p>
        </w:tc>
        <w:tc>
          <w:tcPr>
            <w:tcW w:w="252" w:type="pct"/>
            <w:tcBorders>
              <w:top w:val="nil"/>
              <w:left w:val="nil"/>
              <w:bottom w:val="single" w:sz="4" w:space="0" w:color="auto"/>
              <w:right w:val="single" w:sz="4" w:space="0" w:color="auto"/>
            </w:tcBorders>
            <w:hideMark/>
          </w:tcPr>
          <w:p w14:paraId="0DDD7714"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p</w:t>
            </w:r>
          </w:p>
        </w:tc>
      </w:tr>
      <w:tr w:rsidR="00005EC7" w:rsidRPr="00005EC7" w14:paraId="698EFFAE" w14:textId="77777777" w:rsidTr="00005EC7">
        <w:trPr>
          <w:trHeight w:val="310"/>
        </w:trPr>
        <w:tc>
          <w:tcPr>
            <w:tcW w:w="639" w:type="pct"/>
            <w:tcBorders>
              <w:top w:val="nil"/>
              <w:left w:val="nil"/>
              <w:bottom w:val="nil"/>
              <w:right w:val="nil"/>
            </w:tcBorders>
            <w:hideMark/>
          </w:tcPr>
          <w:p w14:paraId="72DDCE7C" w14:textId="77777777" w:rsidR="00005EC7" w:rsidRPr="00005EC7" w:rsidRDefault="00005EC7" w:rsidP="00005EC7">
            <w:pPr>
              <w:rPr>
                <w:rFonts w:ascii="Times New Roman" w:eastAsia="Times New Roman" w:hAnsi="Times New Roman" w:cs="Times New Roman"/>
                <w:color w:val="000000"/>
                <w:kern w:val="0"/>
                <w:sz w:val="20"/>
                <w:szCs w:val="20"/>
                <w:lang w:val="de-DE" w:eastAsia="de-DE"/>
                <w14:ligatures w14:val="none"/>
              </w:rPr>
            </w:pPr>
            <w:proofErr w:type="spellStart"/>
            <w:r w:rsidRPr="00005EC7">
              <w:rPr>
                <w:rFonts w:ascii="Times New Roman" w:eastAsia="Times New Roman" w:hAnsi="Times New Roman" w:cs="Times New Roman"/>
                <w:color w:val="000000"/>
                <w:kern w:val="0"/>
                <w:sz w:val="20"/>
                <w:szCs w:val="20"/>
                <w:lang w:val="de-DE" w:eastAsia="de-DE"/>
                <w14:ligatures w14:val="none"/>
              </w:rPr>
              <w:t>Intercept</w:t>
            </w:r>
            <w:proofErr w:type="spellEnd"/>
          </w:p>
        </w:tc>
        <w:tc>
          <w:tcPr>
            <w:tcW w:w="347" w:type="pct"/>
            <w:tcBorders>
              <w:top w:val="nil"/>
              <w:left w:val="nil"/>
              <w:bottom w:val="nil"/>
              <w:right w:val="nil"/>
            </w:tcBorders>
            <w:hideMark/>
          </w:tcPr>
          <w:p w14:paraId="4247531F"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5.68</w:t>
            </w:r>
          </w:p>
        </w:tc>
        <w:tc>
          <w:tcPr>
            <w:tcW w:w="189" w:type="pct"/>
            <w:tcBorders>
              <w:top w:val="nil"/>
              <w:left w:val="nil"/>
              <w:bottom w:val="nil"/>
              <w:right w:val="nil"/>
            </w:tcBorders>
            <w:hideMark/>
          </w:tcPr>
          <w:p w14:paraId="454CB1A4"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2.15</w:t>
            </w:r>
          </w:p>
        </w:tc>
        <w:tc>
          <w:tcPr>
            <w:tcW w:w="252" w:type="pct"/>
            <w:tcBorders>
              <w:top w:val="nil"/>
              <w:left w:val="nil"/>
              <w:bottom w:val="nil"/>
              <w:right w:val="nil"/>
            </w:tcBorders>
            <w:hideMark/>
          </w:tcPr>
          <w:p w14:paraId="2A47B134"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r w:rsidRPr="00005EC7">
              <w:rPr>
                <w:rFonts w:ascii="Times New Roman" w:eastAsia="Times New Roman" w:hAnsi="Times New Roman" w:cs="Times New Roman"/>
                <w:b/>
                <w:bCs/>
                <w:color w:val="000000"/>
                <w:kern w:val="0"/>
                <w:sz w:val="20"/>
                <w:szCs w:val="20"/>
                <w:lang w:val="de-DE" w:eastAsia="de-DE"/>
                <w14:ligatures w14:val="none"/>
              </w:rPr>
              <w:t>&lt;0.001</w:t>
            </w:r>
          </w:p>
        </w:tc>
        <w:tc>
          <w:tcPr>
            <w:tcW w:w="225" w:type="pct"/>
            <w:tcBorders>
              <w:top w:val="nil"/>
              <w:left w:val="nil"/>
              <w:bottom w:val="nil"/>
              <w:right w:val="nil"/>
            </w:tcBorders>
            <w:hideMark/>
          </w:tcPr>
          <w:p w14:paraId="1B65DC74"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0.42</w:t>
            </w:r>
          </w:p>
        </w:tc>
        <w:tc>
          <w:tcPr>
            <w:tcW w:w="189" w:type="pct"/>
            <w:tcBorders>
              <w:top w:val="nil"/>
              <w:left w:val="nil"/>
              <w:bottom w:val="nil"/>
              <w:right w:val="nil"/>
            </w:tcBorders>
            <w:hideMark/>
          </w:tcPr>
          <w:p w14:paraId="2DC70956"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0.22</w:t>
            </w:r>
          </w:p>
        </w:tc>
        <w:tc>
          <w:tcPr>
            <w:tcW w:w="252" w:type="pct"/>
            <w:tcBorders>
              <w:top w:val="nil"/>
              <w:left w:val="nil"/>
              <w:bottom w:val="nil"/>
              <w:right w:val="single" w:sz="4" w:space="0" w:color="auto"/>
            </w:tcBorders>
            <w:hideMark/>
          </w:tcPr>
          <w:p w14:paraId="47BDEEC0"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0.091</w:t>
            </w:r>
          </w:p>
        </w:tc>
        <w:tc>
          <w:tcPr>
            <w:tcW w:w="347" w:type="pct"/>
            <w:tcBorders>
              <w:top w:val="nil"/>
              <w:left w:val="nil"/>
              <w:bottom w:val="nil"/>
              <w:right w:val="nil"/>
            </w:tcBorders>
            <w:hideMark/>
          </w:tcPr>
          <w:p w14:paraId="5C7D12AA"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12.84</w:t>
            </w:r>
          </w:p>
        </w:tc>
        <w:tc>
          <w:tcPr>
            <w:tcW w:w="189" w:type="pct"/>
            <w:tcBorders>
              <w:top w:val="nil"/>
              <w:left w:val="nil"/>
              <w:bottom w:val="nil"/>
              <w:right w:val="nil"/>
            </w:tcBorders>
            <w:hideMark/>
          </w:tcPr>
          <w:p w14:paraId="4541F892"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5.21</w:t>
            </w:r>
          </w:p>
        </w:tc>
        <w:tc>
          <w:tcPr>
            <w:tcW w:w="252" w:type="pct"/>
            <w:tcBorders>
              <w:top w:val="nil"/>
              <w:left w:val="nil"/>
              <w:bottom w:val="nil"/>
              <w:right w:val="nil"/>
            </w:tcBorders>
            <w:hideMark/>
          </w:tcPr>
          <w:p w14:paraId="0EE9D9B3"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r w:rsidRPr="00005EC7">
              <w:rPr>
                <w:rFonts w:ascii="Times New Roman" w:eastAsia="Times New Roman" w:hAnsi="Times New Roman" w:cs="Times New Roman"/>
                <w:b/>
                <w:bCs/>
                <w:color w:val="000000"/>
                <w:kern w:val="0"/>
                <w:sz w:val="20"/>
                <w:szCs w:val="20"/>
                <w:lang w:val="de-DE" w:eastAsia="de-DE"/>
                <w14:ligatures w14:val="none"/>
              </w:rPr>
              <w:t>&lt;0.001</w:t>
            </w:r>
          </w:p>
        </w:tc>
        <w:tc>
          <w:tcPr>
            <w:tcW w:w="225" w:type="pct"/>
            <w:tcBorders>
              <w:top w:val="nil"/>
              <w:left w:val="nil"/>
              <w:bottom w:val="nil"/>
              <w:right w:val="nil"/>
            </w:tcBorders>
            <w:hideMark/>
          </w:tcPr>
          <w:p w14:paraId="3C5167A4"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0.90</w:t>
            </w:r>
          </w:p>
        </w:tc>
        <w:tc>
          <w:tcPr>
            <w:tcW w:w="189" w:type="pct"/>
            <w:tcBorders>
              <w:top w:val="nil"/>
              <w:left w:val="nil"/>
              <w:bottom w:val="nil"/>
              <w:right w:val="nil"/>
            </w:tcBorders>
            <w:hideMark/>
          </w:tcPr>
          <w:p w14:paraId="1A01E096"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0.48</w:t>
            </w:r>
          </w:p>
        </w:tc>
        <w:tc>
          <w:tcPr>
            <w:tcW w:w="252" w:type="pct"/>
            <w:tcBorders>
              <w:top w:val="nil"/>
              <w:left w:val="nil"/>
              <w:bottom w:val="nil"/>
              <w:right w:val="single" w:sz="4" w:space="0" w:color="auto"/>
            </w:tcBorders>
            <w:hideMark/>
          </w:tcPr>
          <w:p w14:paraId="5511A472"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0.842</w:t>
            </w:r>
          </w:p>
        </w:tc>
        <w:tc>
          <w:tcPr>
            <w:tcW w:w="347" w:type="pct"/>
            <w:tcBorders>
              <w:top w:val="nil"/>
              <w:left w:val="nil"/>
              <w:bottom w:val="nil"/>
              <w:right w:val="nil"/>
            </w:tcBorders>
            <w:hideMark/>
          </w:tcPr>
          <w:p w14:paraId="20DE8DF8"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11.14</w:t>
            </w:r>
          </w:p>
        </w:tc>
        <w:tc>
          <w:tcPr>
            <w:tcW w:w="189" w:type="pct"/>
            <w:tcBorders>
              <w:top w:val="nil"/>
              <w:left w:val="nil"/>
              <w:bottom w:val="nil"/>
              <w:right w:val="nil"/>
            </w:tcBorders>
            <w:hideMark/>
          </w:tcPr>
          <w:p w14:paraId="14F933CB"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4.73</w:t>
            </w:r>
          </w:p>
        </w:tc>
        <w:tc>
          <w:tcPr>
            <w:tcW w:w="252" w:type="pct"/>
            <w:tcBorders>
              <w:top w:val="nil"/>
              <w:left w:val="nil"/>
              <w:bottom w:val="nil"/>
              <w:right w:val="nil"/>
            </w:tcBorders>
            <w:hideMark/>
          </w:tcPr>
          <w:p w14:paraId="3744BE46"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r w:rsidRPr="00005EC7">
              <w:rPr>
                <w:rFonts w:ascii="Times New Roman" w:eastAsia="Times New Roman" w:hAnsi="Times New Roman" w:cs="Times New Roman"/>
                <w:b/>
                <w:bCs/>
                <w:color w:val="000000"/>
                <w:kern w:val="0"/>
                <w:sz w:val="20"/>
                <w:szCs w:val="20"/>
                <w:lang w:val="de-DE" w:eastAsia="de-DE"/>
                <w14:ligatures w14:val="none"/>
              </w:rPr>
              <w:t>&lt;0.001</w:t>
            </w:r>
          </w:p>
        </w:tc>
        <w:tc>
          <w:tcPr>
            <w:tcW w:w="225" w:type="pct"/>
            <w:tcBorders>
              <w:top w:val="nil"/>
              <w:left w:val="nil"/>
              <w:bottom w:val="nil"/>
              <w:right w:val="nil"/>
            </w:tcBorders>
            <w:hideMark/>
          </w:tcPr>
          <w:p w14:paraId="634460DD"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0.68</w:t>
            </w:r>
          </w:p>
        </w:tc>
        <w:tc>
          <w:tcPr>
            <w:tcW w:w="189" w:type="pct"/>
            <w:tcBorders>
              <w:top w:val="nil"/>
              <w:left w:val="nil"/>
              <w:bottom w:val="nil"/>
              <w:right w:val="nil"/>
            </w:tcBorders>
            <w:hideMark/>
          </w:tcPr>
          <w:p w14:paraId="5144EB88"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0.38</w:t>
            </w:r>
          </w:p>
        </w:tc>
        <w:tc>
          <w:tcPr>
            <w:tcW w:w="252" w:type="pct"/>
            <w:tcBorders>
              <w:top w:val="nil"/>
              <w:left w:val="nil"/>
              <w:bottom w:val="nil"/>
              <w:right w:val="single" w:sz="4" w:space="0" w:color="auto"/>
            </w:tcBorders>
            <w:hideMark/>
          </w:tcPr>
          <w:p w14:paraId="5C0C93CD"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0.493</w:t>
            </w:r>
          </w:p>
        </w:tc>
      </w:tr>
      <w:tr w:rsidR="00005EC7" w:rsidRPr="00005EC7" w14:paraId="16F2D1AE" w14:textId="77777777" w:rsidTr="00005EC7">
        <w:trPr>
          <w:trHeight w:val="620"/>
        </w:trPr>
        <w:tc>
          <w:tcPr>
            <w:tcW w:w="639" w:type="pct"/>
            <w:tcBorders>
              <w:top w:val="nil"/>
              <w:left w:val="nil"/>
              <w:bottom w:val="nil"/>
              <w:right w:val="nil"/>
            </w:tcBorders>
            <w:hideMark/>
          </w:tcPr>
          <w:p w14:paraId="2DF398BE" w14:textId="77777777" w:rsidR="00005EC7" w:rsidRPr="00005EC7" w:rsidRDefault="00005EC7" w:rsidP="00005EC7">
            <w:pPr>
              <w:rPr>
                <w:rFonts w:ascii="Times New Roman" w:eastAsia="Times New Roman" w:hAnsi="Times New Roman" w:cs="Times New Roman"/>
                <w:kern w:val="0"/>
                <w:sz w:val="20"/>
                <w:szCs w:val="20"/>
                <w:lang w:eastAsia="de-DE"/>
                <w14:ligatures w14:val="none"/>
              </w:rPr>
            </w:pPr>
            <w:r w:rsidRPr="00005EC7">
              <w:rPr>
                <w:rFonts w:ascii="Times New Roman" w:eastAsia="Times New Roman" w:hAnsi="Times New Roman" w:cs="Times New Roman"/>
                <w:kern w:val="0"/>
                <w:sz w:val="20"/>
                <w:szCs w:val="20"/>
                <w:lang w:eastAsia="de-DE"/>
                <w14:ligatures w14:val="none"/>
              </w:rPr>
              <w:t>Topic (ref category: T1 Public finance oversight)</w:t>
            </w:r>
          </w:p>
        </w:tc>
        <w:tc>
          <w:tcPr>
            <w:tcW w:w="347" w:type="pct"/>
            <w:tcBorders>
              <w:top w:val="nil"/>
              <w:left w:val="nil"/>
              <w:bottom w:val="nil"/>
              <w:right w:val="nil"/>
            </w:tcBorders>
            <w:hideMark/>
          </w:tcPr>
          <w:p w14:paraId="75378564" w14:textId="77777777" w:rsidR="00005EC7" w:rsidRPr="00005EC7" w:rsidRDefault="00005EC7" w:rsidP="00005EC7">
            <w:pPr>
              <w:rPr>
                <w:rFonts w:ascii="Times New Roman" w:eastAsia="Times New Roman" w:hAnsi="Times New Roman" w:cs="Times New Roman"/>
                <w:kern w:val="0"/>
                <w:sz w:val="20"/>
                <w:szCs w:val="20"/>
                <w:lang w:eastAsia="de-DE"/>
                <w14:ligatures w14:val="none"/>
              </w:rPr>
            </w:pPr>
          </w:p>
        </w:tc>
        <w:tc>
          <w:tcPr>
            <w:tcW w:w="189" w:type="pct"/>
            <w:tcBorders>
              <w:top w:val="nil"/>
              <w:left w:val="nil"/>
              <w:bottom w:val="nil"/>
              <w:right w:val="nil"/>
            </w:tcBorders>
            <w:hideMark/>
          </w:tcPr>
          <w:p w14:paraId="6E053B65" w14:textId="77777777" w:rsidR="00005EC7" w:rsidRPr="00005EC7" w:rsidRDefault="00005EC7" w:rsidP="00005EC7">
            <w:pPr>
              <w:rPr>
                <w:rFonts w:ascii="Times New Roman" w:eastAsia="Times New Roman" w:hAnsi="Times New Roman" w:cs="Times New Roman"/>
                <w:kern w:val="0"/>
                <w:sz w:val="20"/>
                <w:szCs w:val="20"/>
                <w:lang w:eastAsia="de-DE"/>
                <w14:ligatures w14:val="none"/>
              </w:rPr>
            </w:pPr>
          </w:p>
        </w:tc>
        <w:tc>
          <w:tcPr>
            <w:tcW w:w="252" w:type="pct"/>
            <w:tcBorders>
              <w:top w:val="nil"/>
              <w:left w:val="nil"/>
              <w:bottom w:val="nil"/>
              <w:right w:val="nil"/>
            </w:tcBorders>
            <w:hideMark/>
          </w:tcPr>
          <w:p w14:paraId="59C48B73" w14:textId="77777777" w:rsidR="00005EC7" w:rsidRPr="00005EC7" w:rsidRDefault="00005EC7" w:rsidP="00005EC7">
            <w:pPr>
              <w:rPr>
                <w:rFonts w:ascii="Times New Roman" w:eastAsia="Times New Roman" w:hAnsi="Times New Roman" w:cs="Times New Roman"/>
                <w:kern w:val="0"/>
                <w:sz w:val="20"/>
                <w:szCs w:val="20"/>
                <w:lang w:eastAsia="de-DE"/>
                <w14:ligatures w14:val="none"/>
              </w:rPr>
            </w:pPr>
          </w:p>
        </w:tc>
        <w:tc>
          <w:tcPr>
            <w:tcW w:w="225" w:type="pct"/>
            <w:tcBorders>
              <w:top w:val="nil"/>
              <w:left w:val="nil"/>
              <w:bottom w:val="nil"/>
              <w:right w:val="nil"/>
            </w:tcBorders>
            <w:hideMark/>
          </w:tcPr>
          <w:p w14:paraId="64269B0F" w14:textId="77777777" w:rsidR="00005EC7" w:rsidRPr="00005EC7" w:rsidRDefault="00005EC7" w:rsidP="00005EC7">
            <w:pPr>
              <w:rPr>
                <w:rFonts w:ascii="Times New Roman" w:eastAsia="Times New Roman" w:hAnsi="Times New Roman" w:cs="Times New Roman"/>
                <w:kern w:val="0"/>
                <w:sz w:val="20"/>
                <w:szCs w:val="20"/>
                <w:lang w:eastAsia="de-DE"/>
                <w14:ligatures w14:val="none"/>
              </w:rPr>
            </w:pPr>
          </w:p>
        </w:tc>
        <w:tc>
          <w:tcPr>
            <w:tcW w:w="189" w:type="pct"/>
            <w:tcBorders>
              <w:top w:val="nil"/>
              <w:left w:val="nil"/>
              <w:bottom w:val="nil"/>
              <w:right w:val="nil"/>
            </w:tcBorders>
            <w:hideMark/>
          </w:tcPr>
          <w:p w14:paraId="381777F3" w14:textId="77777777" w:rsidR="00005EC7" w:rsidRPr="00005EC7" w:rsidRDefault="00005EC7" w:rsidP="00005EC7">
            <w:pPr>
              <w:rPr>
                <w:rFonts w:ascii="Times New Roman" w:eastAsia="Times New Roman" w:hAnsi="Times New Roman" w:cs="Times New Roman"/>
                <w:kern w:val="0"/>
                <w:sz w:val="20"/>
                <w:szCs w:val="20"/>
                <w:lang w:eastAsia="de-DE"/>
                <w14:ligatures w14:val="none"/>
              </w:rPr>
            </w:pPr>
          </w:p>
        </w:tc>
        <w:tc>
          <w:tcPr>
            <w:tcW w:w="252" w:type="pct"/>
            <w:tcBorders>
              <w:top w:val="nil"/>
              <w:left w:val="nil"/>
              <w:bottom w:val="nil"/>
              <w:right w:val="single" w:sz="4" w:space="0" w:color="auto"/>
            </w:tcBorders>
            <w:hideMark/>
          </w:tcPr>
          <w:p w14:paraId="77617586" w14:textId="77777777" w:rsidR="00005EC7" w:rsidRPr="00005EC7" w:rsidRDefault="00005EC7" w:rsidP="00005EC7">
            <w:pPr>
              <w:rPr>
                <w:rFonts w:ascii="Times New Roman" w:eastAsia="Times New Roman" w:hAnsi="Times New Roman" w:cs="Times New Roman"/>
                <w:color w:val="000000"/>
                <w:kern w:val="0"/>
                <w:sz w:val="20"/>
                <w:szCs w:val="20"/>
                <w:lang w:eastAsia="de-DE"/>
                <w14:ligatures w14:val="none"/>
              </w:rPr>
            </w:pPr>
            <w:r w:rsidRPr="00005EC7">
              <w:rPr>
                <w:rFonts w:ascii="Times New Roman" w:eastAsia="Times New Roman" w:hAnsi="Times New Roman" w:cs="Times New Roman"/>
                <w:color w:val="000000"/>
                <w:kern w:val="0"/>
                <w:sz w:val="20"/>
                <w:szCs w:val="20"/>
                <w:lang w:eastAsia="de-DE"/>
                <w14:ligatures w14:val="none"/>
              </w:rPr>
              <w:t> </w:t>
            </w:r>
          </w:p>
        </w:tc>
        <w:tc>
          <w:tcPr>
            <w:tcW w:w="347" w:type="pct"/>
            <w:tcBorders>
              <w:top w:val="nil"/>
              <w:left w:val="nil"/>
              <w:bottom w:val="nil"/>
              <w:right w:val="nil"/>
            </w:tcBorders>
            <w:hideMark/>
          </w:tcPr>
          <w:p w14:paraId="70E6841F" w14:textId="77777777" w:rsidR="00005EC7" w:rsidRPr="00005EC7" w:rsidRDefault="00005EC7" w:rsidP="00005EC7">
            <w:pPr>
              <w:rPr>
                <w:rFonts w:ascii="Times New Roman" w:eastAsia="Times New Roman" w:hAnsi="Times New Roman" w:cs="Times New Roman"/>
                <w:color w:val="000000"/>
                <w:kern w:val="0"/>
                <w:sz w:val="20"/>
                <w:szCs w:val="20"/>
                <w:lang w:eastAsia="de-DE"/>
                <w14:ligatures w14:val="none"/>
              </w:rPr>
            </w:pPr>
          </w:p>
        </w:tc>
        <w:tc>
          <w:tcPr>
            <w:tcW w:w="189" w:type="pct"/>
            <w:tcBorders>
              <w:top w:val="nil"/>
              <w:left w:val="nil"/>
              <w:bottom w:val="nil"/>
              <w:right w:val="nil"/>
            </w:tcBorders>
            <w:hideMark/>
          </w:tcPr>
          <w:p w14:paraId="56678F93" w14:textId="77777777" w:rsidR="00005EC7" w:rsidRPr="00005EC7" w:rsidRDefault="00005EC7" w:rsidP="00005EC7">
            <w:pPr>
              <w:rPr>
                <w:rFonts w:ascii="Times New Roman" w:eastAsia="Times New Roman" w:hAnsi="Times New Roman" w:cs="Times New Roman"/>
                <w:kern w:val="0"/>
                <w:sz w:val="20"/>
                <w:szCs w:val="20"/>
                <w:lang w:eastAsia="de-DE"/>
                <w14:ligatures w14:val="none"/>
              </w:rPr>
            </w:pPr>
          </w:p>
        </w:tc>
        <w:tc>
          <w:tcPr>
            <w:tcW w:w="252" w:type="pct"/>
            <w:tcBorders>
              <w:top w:val="nil"/>
              <w:left w:val="nil"/>
              <w:bottom w:val="nil"/>
              <w:right w:val="nil"/>
            </w:tcBorders>
            <w:hideMark/>
          </w:tcPr>
          <w:p w14:paraId="5DFBCD0C" w14:textId="77777777" w:rsidR="00005EC7" w:rsidRPr="00005EC7" w:rsidRDefault="00005EC7" w:rsidP="00005EC7">
            <w:pPr>
              <w:ind w:firstLineChars="100" w:firstLine="200"/>
              <w:rPr>
                <w:rFonts w:ascii="Times New Roman" w:eastAsia="Times New Roman" w:hAnsi="Times New Roman" w:cs="Times New Roman"/>
                <w:kern w:val="0"/>
                <w:sz w:val="20"/>
                <w:szCs w:val="20"/>
                <w:lang w:eastAsia="de-DE"/>
                <w14:ligatures w14:val="none"/>
              </w:rPr>
            </w:pPr>
          </w:p>
        </w:tc>
        <w:tc>
          <w:tcPr>
            <w:tcW w:w="225" w:type="pct"/>
            <w:tcBorders>
              <w:top w:val="nil"/>
              <w:left w:val="nil"/>
              <w:bottom w:val="nil"/>
              <w:right w:val="nil"/>
            </w:tcBorders>
            <w:hideMark/>
          </w:tcPr>
          <w:p w14:paraId="1FF62C9D" w14:textId="77777777" w:rsidR="00005EC7" w:rsidRPr="00005EC7" w:rsidRDefault="00005EC7" w:rsidP="00005EC7">
            <w:pPr>
              <w:rPr>
                <w:rFonts w:ascii="Times New Roman" w:eastAsia="Times New Roman" w:hAnsi="Times New Roman" w:cs="Times New Roman"/>
                <w:kern w:val="0"/>
                <w:sz w:val="20"/>
                <w:szCs w:val="20"/>
                <w:lang w:eastAsia="de-DE"/>
                <w14:ligatures w14:val="none"/>
              </w:rPr>
            </w:pPr>
          </w:p>
        </w:tc>
        <w:tc>
          <w:tcPr>
            <w:tcW w:w="189" w:type="pct"/>
            <w:tcBorders>
              <w:top w:val="nil"/>
              <w:left w:val="nil"/>
              <w:bottom w:val="nil"/>
              <w:right w:val="nil"/>
            </w:tcBorders>
            <w:hideMark/>
          </w:tcPr>
          <w:p w14:paraId="421A420D" w14:textId="77777777" w:rsidR="00005EC7" w:rsidRPr="00005EC7" w:rsidRDefault="00005EC7" w:rsidP="00005EC7">
            <w:pPr>
              <w:rPr>
                <w:rFonts w:ascii="Times New Roman" w:eastAsia="Times New Roman" w:hAnsi="Times New Roman" w:cs="Times New Roman"/>
                <w:kern w:val="0"/>
                <w:sz w:val="20"/>
                <w:szCs w:val="20"/>
                <w:lang w:eastAsia="de-DE"/>
                <w14:ligatures w14:val="none"/>
              </w:rPr>
            </w:pPr>
          </w:p>
        </w:tc>
        <w:tc>
          <w:tcPr>
            <w:tcW w:w="252" w:type="pct"/>
            <w:tcBorders>
              <w:top w:val="nil"/>
              <w:left w:val="nil"/>
              <w:bottom w:val="nil"/>
              <w:right w:val="single" w:sz="4" w:space="0" w:color="auto"/>
            </w:tcBorders>
            <w:hideMark/>
          </w:tcPr>
          <w:p w14:paraId="0464BD59" w14:textId="77777777" w:rsidR="00005EC7" w:rsidRPr="00005EC7" w:rsidRDefault="00005EC7" w:rsidP="00005EC7">
            <w:pPr>
              <w:jc w:val="center"/>
              <w:rPr>
                <w:rFonts w:ascii="Times New Roman" w:eastAsia="Times New Roman" w:hAnsi="Times New Roman" w:cs="Times New Roman"/>
                <w:color w:val="000000"/>
                <w:kern w:val="0"/>
                <w:sz w:val="20"/>
                <w:szCs w:val="20"/>
                <w:lang w:eastAsia="de-DE"/>
                <w14:ligatures w14:val="none"/>
              </w:rPr>
            </w:pPr>
            <w:r w:rsidRPr="00005EC7">
              <w:rPr>
                <w:rFonts w:ascii="Times New Roman" w:eastAsia="Times New Roman" w:hAnsi="Times New Roman" w:cs="Times New Roman"/>
                <w:color w:val="000000"/>
                <w:kern w:val="0"/>
                <w:sz w:val="20"/>
                <w:szCs w:val="20"/>
                <w:lang w:eastAsia="de-DE"/>
                <w14:ligatures w14:val="none"/>
              </w:rPr>
              <w:t> </w:t>
            </w:r>
          </w:p>
        </w:tc>
        <w:tc>
          <w:tcPr>
            <w:tcW w:w="347" w:type="pct"/>
            <w:tcBorders>
              <w:top w:val="nil"/>
              <w:left w:val="nil"/>
              <w:bottom w:val="nil"/>
              <w:right w:val="nil"/>
            </w:tcBorders>
            <w:hideMark/>
          </w:tcPr>
          <w:p w14:paraId="27C0C3E5" w14:textId="77777777" w:rsidR="00005EC7" w:rsidRPr="00005EC7" w:rsidRDefault="00005EC7" w:rsidP="00005EC7">
            <w:pPr>
              <w:rPr>
                <w:rFonts w:ascii="Times New Roman" w:eastAsia="Times New Roman" w:hAnsi="Times New Roman" w:cs="Times New Roman"/>
                <w:color w:val="000000"/>
                <w:kern w:val="0"/>
                <w:sz w:val="20"/>
                <w:szCs w:val="20"/>
                <w:lang w:eastAsia="de-DE"/>
                <w14:ligatures w14:val="none"/>
              </w:rPr>
            </w:pPr>
            <w:r w:rsidRPr="00005EC7">
              <w:rPr>
                <w:rFonts w:ascii="Times New Roman" w:eastAsia="Times New Roman" w:hAnsi="Times New Roman" w:cs="Times New Roman"/>
                <w:color w:val="000000"/>
                <w:kern w:val="0"/>
                <w:sz w:val="20"/>
                <w:szCs w:val="20"/>
                <w:lang w:eastAsia="de-DE"/>
                <w14:ligatures w14:val="none"/>
              </w:rPr>
              <w:t> </w:t>
            </w:r>
          </w:p>
        </w:tc>
        <w:tc>
          <w:tcPr>
            <w:tcW w:w="189" w:type="pct"/>
            <w:tcBorders>
              <w:top w:val="nil"/>
              <w:left w:val="nil"/>
              <w:bottom w:val="nil"/>
              <w:right w:val="nil"/>
            </w:tcBorders>
            <w:hideMark/>
          </w:tcPr>
          <w:p w14:paraId="2927E363" w14:textId="77777777" w:rsidR="00005EC7" w:rsidRPr="00005EC7" w:rsidRDefault="00005EC7" w:rsidP="00005EC7">
            <w:pPr>
              <w:rPr>
                <w:rFonts w:ascii="Times New Roman" w:eastAsia="Times New Roman" w:hAnsi="Times New Roman" w:cs="Times New Roman"/>
                <w:color w:val="000000"/>
                <w:kern w:val="0"/>
                <w:sz w:val="20"/>
                <w:szCs w:val="20"/>
                <w:lang w:eastAsia="de-DE"/>
                <w14:ligatures w14:val="none"/>
              </w:rPr>
            </w:pPr>
          </w:p>
        </w:tc>
        <w:tc>
          <w:tcPr>
            <w:tcW w:w="252" w:type="pct"/>
            <w:tcBorders>
              <w:top w:val="nil"/>
              <w:left w:val="nil"/>
              <w:bottom w:val="nil"/>
              <w:right w:val="nil"/>
            </w:tcBorders>
            <w:hideMark/>
          </w:tcPr>
          <w:p w14:paraId="7A4B1378" w14:textId="77777777" w:rsidR="00005EC7" w:rsidRPr="00005EC7" w:rsidRDefault="00005EC7" w:rsidP="00005EC7">
            <w:pPr>
              <w:rPr>
                <w:rFonts w:ascii="Times New Roman" w:eastAsia="Times New Roman" w:hAnsi="Times New Roman" w:cs="Times New Roman"/>
                <w:kern w:val="0"/>
                <w:sz w:val="20"/>
                <w:szCs w:val="20"/>
                <w:lang w:eastAsia="de-DE"/>
                <w14:ligatures w14:val="none"/>
              </w:rPr>
            </w:pPr>
          </w:p>
        </w:tc>
        <w:tc>
          <w:tcPr>
            <w:tcW w:w="225" w:type="pct"/>
            <w:tcBorders>
              <w:top w:val="nil"/>
              <w:left w:val="nil"/>
              <w:bottom w:val="nil"/>
              <w:right w:val="nil"/>
            </w:tcBorders>
            <w:hideMark/>
          </w:tcPr>
          <w:p w14:paraId="2D36DFE0" w14:textId="77777777" w:rsidR="00005EC7" w:rsidRPr="00005EC7" w:rsidRDefault="00005EC7" w:rsidP="00005EC7">
            <w:pPr>
              <w:rPr>
                <w:rFonts w:ascii="Times New Roman" w:eastAsia="Times New Roman" w:hAnsi="Times New Roman" w:cs="Times New Roman"/>
                <w:kern w:val="0"/>
                <w:sz w:val="20"/>
                <w:szCs w:val="20"/>
                <w:lang w:eastAsia="de-DE"/>
                <w14:ligatures w14:val="none"/>
              </w:rPr>
            </w:pPr>
          </w:p>
        </w:tc>
        <w:tc>
          <w:tcPr>
            <w:tcW w:w="189" w:type="pct"/>
            <w:tcBorders>
              <w:top w:val="nil"/>
              <w:left w:val="nil"/>
              <w:bottom w:val="nil"/>
              <w:right w:val="nil"/>
            </w:tcBorders>
            <w:hideMark/>
          </w:tcPr>
          <w:p w14:paraId="2D3762D4" w14:textId="77777777" w:rsidR="00005EC7" w:rsidRPr="00005EC7" w:rsidRDefault="00005EC7" w:rsidP="00005EC7">
            <w:pPr>
              <w:rPr>
                <w:rFonts w:ascii="Times New Roman" w:eastAsia="Times New Roman" w:hAnsi="Times New Roman" w:cs="Times New Roman"/>
                <w:kern w:val="0"/>
                <w:sz w:val="20"/>
                <w:szCs w:val="20"/>
                <w:lang w:eastAsia="de-DE"/>
                <w14:ligatures w14:val="none"/>
              </w:rPr>
            </w:pPr>
          </w:p>
        </w:tc>
        <w:tc>
          <w:tcPr>
            <w:tcW w:w="252" w:type="pct"/>
            <w:tcBorders>
              <w:top w:val="nil"/>
              <w:left w:val="nil"/>
              <w:bottom w:val="nil"/>
              <w:right w:val="single" w:sz="4" w:space="0" w:color="auto"/>
            </w:tcBorders>
            <w:hideMark/>
          </w:tcPr>
          <w:p w14:paraId="40D7194F" w14:textId="77777777" w:rsidR="00005EC7" w:rsidRPr="00005EC7" w:rsidRDefault="00005EC7" w:rsidP="00005EC7">
            <w:pPr>
              <w:rPr>
                <w:rFonts w:ascii="Times New Roman" w:eastAsia="Times New Roman" w:hAnsi="Times New Roman" w:cs="Times New Roman"/>
                <w:color w:val="000000"/>
                <w:kern w:val="0"/>
                <w:sz w:val="20"/>
                <w:szCs w:val="20"/>
                <w:lang w:eastAsia="de-DE"/>
                <w14:ligatures w14:val="none"/>
              </w:rPr>
            </w:pPr>
            <w:r w:rsidRPr="00005EC7">
              <w:rPr>
                <w:rFonts w:ascii="Times New Roman" w:eastAsia="Times New Roman" w:hAnsi="Times New Roman" w:cs="Times New Roman"/>
                <w:color w:val="000000"/>
                <w:kern w:val="0"/>
                <w:sz w:val="20"/>
                <w:szCs w:val="20"/>
                <w:lang w:eastAsia="de-DE"/>
                <w14:ligatures w14:val="none"/>
              </w:rPr>
              <w:t> </w:t>
            </w:r>
          </w:p>
        </w:tc>
      </w:tr>
      <w:tr w:rsidR="00005EC7" w:rsidRPr="00005EC7" w14:paraId="464DF47C" w14:textId="77777777" w:rsidTr="00005EC7">
        <w:trPr>
          <w:trHeight w:val="460"/>
        </w:trPr>
        <w:tc>
          <w:tcPr>
            <w:tcW w:w="639" w:type="pct"/>
            <w:tcBorders>
              <w:top w:val="nil"/>
              <w:left w:val="nil"/>
              <w:bottom w:val="nil"/>
              <w:right w:val="nil"/>
            </w:tcBorders>
            <w:hideMark/>
          </w:tcPr>
          <w:p w14:paraId="7C62BBDA" w14:textId="77777777" w:rsidR="00005EC7" w:rsidRPr="00005EC7" w:rsidRDefault="00005EC7" w:rsidP="00005EC7">
            <w:pPr>
              <w:jc w:val="right"/>
              <w:rPr>
                <w:rFonts w:ascii="Times New Roman" w:eastAsia="Times New Roman" w:hAnsi="Times New Roman" w:cs="Times New Roman"/>
                <w:kern w:val="0"/>
                <w:sz w:val="20"/>
                <w:szCs w:val="20"/>
                <w:lang w:eastAsia="de-DE"/>
                <w14:ligatures w14:val="none"/>
              </w:rPr>
            </w:pPr>
            <w:r w:rsidRPr="00005EC7">
              <w:rPr>
                <w:rFonts w:ascii="Times New Roman" w:eastAsia="Times New Roman" w:hAnsi="Times New Roman" w:cs="Times New Roman"/>
                <w:kern w:val="0"/>
                <w:sz w:val="20"/>
                <w:szCs w:val="20"/>
                <w:lang w:eastAsia="de-DE"/>
                <w14:ligatures w14:val="none"/>
              </w:rPr>
              <w:t xml:space="preserve">T2: Urban planning &amp; </w:t>
            </w:r>
            <w:proofErr w:type="spellStart"/>
            <w:r w:rsidRPr="00005EC7">
              <w:rPr>
                <w:rFonts w:ascii="Times New Roman" w:eastAsia="Times New Roman" w:hAnsi="Times New Roman" w:cs="Times New Roman"/>
                <w:kern w:val="0"/>
                <w:sz w:val="20"/>
                <w:szCs w:val="20"/>
                <w:lang w:eastAsia="de-DE"/>
                <w14:ligatures w14:val="none"/>
              </w:rPr>
              <w:t>neighbourhood</w:t>
            </w:r>
            <w:proofErr w:type="spellEnd"/>
            <w:r w:rsidRPr="00005EC7">
              <w:rPr>
                <w:rFonts w:ascii="Times New Roman" w:eastAsia="Times New Roman" w:hAnsi="Times New Roman" w:cs="Times New Roman"/>
                <w:kern w:val="0"/>
                <w:sz w:val="20"/>
                <w:szCs w:val="20"/>
                <w:lang w:eastAsia="de-DE"/>
                <w14:ligatures w14:val="none"/>
              </w:rPr>
              <w:t xml:space="preserve"> issues</w:t>
            </w:r>
          </w:p>
        </w:tc>
        <w:tc>
          <w:tcPr>
            <w:tcW w:w="347" w:type="pct"/>
            <w:tcBorders>
              <w:top w:val="nil"/>
              <w:left w:val="nil"/>
              <w:bottom w:val="nil"/>
              <w:right w:val="nil"/>
            </w:tcBorders>
            <w:hideMark/>
          </w:tcPr>
          <w:p w14:paraId="72CD8A83"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1.15</w:t>
            </w:r>
          </w:p>
        </w:tc>
        <w:tc>
          <w:tcPr>
            <w:tcW w:w="189" w:type="pct"/>
            <w:tcBorders>
              <w:top w:val="nil"/>
              <w:left w:val="nil"/>
              <w:bottom w:val="nil"/>
              <w:right w:val="nil"/>
            </w:tcBorders>
            <w:hideMark/>
          </w:tcPr>
          <w:p w14:paraId="5247A838"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0.13</w:t>
            </w:r>
          </w:p>
        </w:tc>
        <w:tc>
          <w:tcPr>
            <w:tcW w:w="252" w:type="pct"/>
            <w:tcBorders>
              <w:top w:val="nil"/>
              <w:left w:val="nil"/>
              <w:bottom w:val="nil"/>
              <w:right w:val="nil"/>
            </w:tcBorders>
            <w:hideMark/>
          </w:tcPr>
          <w:p w14:paraId="220D4416"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0.212</w:t>
            </w:r>
          </w:p>
        </w:tc>
        <w:tc>
          <w:tcPr>
            <w:tcW w:w="225" w:type="pct"/>
            <w:tcBorders>
              <w:top w:val="nil"/>
              <w:left w:val="nil"/>
              <w:bottom w:val="nil"/>
              <w:right w:val="nil"/>
            </w:tcBorders>
            <w:hideMark/>
          </w:tcPr>
          <w:p w14:paraId="71F9CE5D"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1.31</w:t>
            </w:r>
          </w:p>
        </w:tc>
        <w:tc>
          <w:tcPr>
            <w:tcW w:w="189" w:type="pct"/>
            <w:tcBorders>
              <w:top w:val="nil"/>
              <w:left w:val="nil"/>
              <w:bottom w:val="nil"/>
              <w:right w:val="nil"/>
            </w:tcBorders>
            <w:hideMark/>
          </w:tcPr>
          <w:p w14:paraId="176EC5D7"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0.20</w:t>
            </w:r>
          </w:p>
        </w:tc>
        <w:tc>
          <w:tcPr>
            <w:tcW w:w="252" w:type="pct"/>
            <w:tcBorders>
              <w:top w:val="nil"/>
              <w:left w:val="nil"/>
              <w:bottom w:val="nil"/>
              <w:right w:val="single" w:sz="4" w:space="0" w:color="auto"/>
            </w:tcBorders>
            <w:hideMark/>
          </w:tcPr>
          <w:p w14:paraId="0FA88CEB"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0.077</w:t>
            </w:r>
          </w:p>
        </w:tc>
        <w:tc>
          <w:tcPr>
            <w:tcW w:w="347" w:type="pct"/>
            <w:tcBorders>
              <w:top w:val="nil"/>
              <w:left w:val="nil"/>
              <w:bottom w:val="nil"/>
              <w:right w:val="nil"/>
            </w:tcBorders>
            <w:hideMark/>
          </w:tcPr>
          <w:p w14:paraId="5032D59B"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1.18</w:t>
            </w:r>
          </w:p>
        </w:tc>
        <w:tc>
          <w:tcPr>
            <w:tcW w:w="189" w:type="pct"/>
            <w:tcBorders>
              <w:top w:val="nil"/>
              <w:left w:val="nil"/>
              <w:bottom w:val="nil"/>
              <w:right w:val="nil"/>
            </w:tcBorders>
            <w:hideMark/>
          </w:tcPr>
          <w:p w14:paraId="49398B07"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0.14</w:t>
            </w:r>
          </w:p>
        </w:tc>
        <w:tc>
          <w:tcPr>
            <w:tcW w:w="252" w:type="pct"/>
            <w:tcBorders>
              <w:top w:val="nil"/>
              <w:left w:val="nil"/>
              <w:bottom w:val="nil"/>
              <w:right w:val="nil"/>
            </w:tcBorders>
            <w:hideMark/>
          </w:tcPr>
          <w:p w14:paraId="3F975EB7"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0.165</w:t>
            </w:r>
          </w:p>
        </w:tc>
        <w:tc>
          <w:tcPr>
            <w:tcW w:w="225" w:type="pct"/>
            <w:tcBorders>
              <w:top w:val="nil"/>
              <w:left w:val="nil"/>
              <w:bottom w:val="nil"/>
              <w:right w:val="nil"/>
            </w:tcBorders>
            <w:hideMark/>
          </w:tcPr>
          <w:p w14:paraId="2D195DC9"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1.33</w:t>
            </w:r>
          </w:p>
        </w:tc>
        <w:tc>
          <w:tcPr>
            <w:tcW w:w="189" w:type="pct"/>
            <w:tcBorders>
              <w:top w:val="nil"/>
              <w:left w:val="nil"/>
              <w:bottom w:val="nil"/>
              <w:right w:val="nil"/>
            </w:tcBorders>
            <w:hideMark/>
          </w:tcPr>
          <w:p w14:paraId="412FB08D"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0.21</w:t>
            </w:r>
          </w:p>
        </w:tc>
        <w:tc>
          <w:tcPr>
            <w:tcW w:w="252" w:type="pct"/>
            <w:tcBorders>
              <w:top w:val="nil"/>
              <w:left w:val="nil"/>
              <w:bottom w:val="nil"/>
              <w:right w:val="single" w:sz="4" w:space="0" w:color="auto"/>
            </w:tcBorders>
            <w:hideMark/>
          </w:tcPr>
          <w:p w14:paraId="5D94E477"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0.068</w:t>
            </w:r>
          </w:p>
        </w:tc>
        <w:tc>
          <w:tcPr>
            <w:tcW w:w="347" w:type="pct"/>
            <w:tcBorders>
              <w:top w:val="nil"/>
              <w:left w:val="nil"/>
              <w:bottom w:val="nil"/>
              <w:right w:val="nil"/>
            </w:tcBorders>
            <w:hideMark/>
          </w:tcPr>
          <w:p w14:paraId="340DA1DE"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1.19</w:t>
            </w:r>
          </w:p>
        </w:tc>
        <w:tc>
          <w:tcPr>
            <w:tcW w:w="189" w:type="pct"/>
            <w:tcBorders>
              <w:top w:val="nil"/>
              <w:left w:val="nil"/>
              <w:bottom w:val="nil"/>
              <w:right w:val="nil"/>
            </w:tcBorders>
            <w:hideMark/>
          </w:tcPr>
          <w:p w14:paraId="0A078610"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0.14</w:t>
            </w:r>
          </w:p>
        </w:tc>
        <w:tc>
          <w:tcPr>
            <w:tcW w:w="252" w:type="pct"/>
            <w:tcBorders>
              <w:top w:val="nil"/>
              <w:left w:val="nil"/>
              <w:bottom w:val="nil"/>
              <w:right w:val="nil"/>
            </w:tcBorders>
            <w:hideMark/>
          </w:tcPr>
          <w:p w14:paraId="5DAEC111"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0.147</w:t>
            </w:r>
          </w:p>
        </w:tc>
        <w:tc>
          <w:tcPr>
            <w:tcW w:w="225" w:type="pct"/>
            <w:tcBorders>
              <w:top w:val="nil"/>
              <w:left w:val="nil"/>
              <w:bottom w:val="nil"/>
              <w:right w:val="nil"/>
            </w:tcBorders>
            <w:hideMark/>
          </w:tcPr>
          <w:p w14:paraId="14319E4B"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1.35</w:t>
            </w:r>
          </w:p>
        </w:tc>
        <w:tc>
          <w:tcPr>
            <w:tcW w:w="189" w:type="pct"/>
            <w:tcBorders>
              <w:top w:val="nil"/>
              <w:left w:val="nil"/>
              <w:bottom w:val="nil"/>
              <w:right w:val="nil"/>
            </w:tcBorders>
            <w:hideMark/>
          </w:tcPr>
          <w:p w14:paraId="4E92530D"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0.21</w:t>
            </w:r>
          </w:p>
        </w:tc>
        <w:tc>
          <w:tcPr>
            <w:tcW w:w="252" w:type="pct"/>
            <w:tcBorders>
              <w:top w:val="nil"/>
              <w:left w:val="nil"/>
              <w:bottom w:val="nil"/>
              <w:right w:val="single" w:sz="4" w:space="0" w:color="auto"/>
            </w:tcBorders>
            <w:hideMark/>
          </w:tcPr>
          <w:p w14:paraId="5E88EF37"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0.061</w:t>
            </w:r>
          </w:p>
        </w:tc>
      </w:tr>
      <w:tr w:rsidR="00005EC7" w:rsidRPr="00005EC7" w14:paraId="254902EA" w14:textId="77777777" w:rsidTr="00005EC7">
        <w:trPr>
          <w:trHeight w:val="420"/>
        </w:trPr>
        <w:tc>
          <w:tcPr>
            <w:tcW w:w="639" w:type="pct"/>
            <w:tcBorders>
              <w:top w:val="nil"/>
              <w:left w:val="nil"/>
              <w:bottom w:val="nil"/>
              <w:right w:val="nil"/>
            </w:tcBorders>
            <w:hideMark/>
          </w:tcPr>
          <w:p w14:paraId="37A91B47" w14:textId="77777777" w:rsidR="00005EC7" w:rsidRPr="00005EC7" w:rsidRDefault="00005EC7" w:rsidP="00005EC7">
            <w:pPr>
              <w:jc w:val="right"/>
              <w:rPr>
                <w:rFonts w:ascii="Times New Roman" w:eastAsia="Times New Roman" w:hAnsi="Times New Roman" w:cs="Times New Roman"/>
                <w:kern w:val="0"/>
                <w:sz w:val="20"/>
                <w:szCs w:val="20"/>
                <w:lang w:eastAsia="de-DE"/>
                <w14:ligatures w14:val="none"/>
              </w:rPr>
            </w:pPr>
            <w:r w:rsidRPr="00005EC7">
              <w:rPr>
                <w:rFonts w:ascii="Times New Roman" w:eastAsia="Times New Roman" w:hAnsi="Times New Roman" w:cs="Times New Roman"/>
                <w:kern w:val="0"/>
                <w:sz w:val="20"/>
                <w:szCs w:val="20"/>
                <w:lang w:eastAsia="de-DE"/>
                <w14:ligatures w14:val="none"/>
              </w:rPr>
              <w:t>T3: Police &amp; administrative authority legality</w:t>
            </w:r>
          </w:p>
        </w:tc>
        <w:tc>
          <w:tcPr>
            <w:tcW w:w="347" w:type="pct"/>
            <w:tcBorders>
              <w:top w:val="nil"/>
              <w:left w:val="nil"/>
              <w:bottom w:val="nil"/>
              <w:right w:val="nil"/>
            </w:tcBorders>
            <w:hideMark/>
          </w:tcPr>
          <w:p w14:paraId="6D8851A6"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0.49</w:t>
            </w:r>
          </w:p>
        </w:tc>
        <w:tc>
          <w:tcPr>
            <w:tcW w:w="189" w:type="pct"/>
            <w:tcBorders>
              <w:top w:val="nil"/>
              <w:left w:val="nil"/>
              <w:bottom w:val="nil"/>
              <w:right w:val="nil"/>
            </w:tcBorders>
            <w:hideMark/>
          </w:tcPr>
          <w:p w14:paraId="21B14BDC"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0.07</w:t>
            </w:r>
          </w:p>
        </w:tc>
        <w:tc>
          <w:tcPr>
            <w:tcW w:w="252" w:type="pct"/>
            <w:tcBorders>
              <w:top w:val="nil"/>
              <w:left w:val="nil"/>
              <w:bottom w:val="nil"/>
              <w:right w:val="nil"/>
            </w:tcBorders>
            <w:hideMark/>
          </w:tcPr>
          <w:p w14:paraId="29B808D2"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r w:rsidRPr="00005EC7">
              <w:rPr>
                <w:rFonts w:ascii="Times New Roman" w:eastAsia="Times New Roman" w:hAnsi="Times New Roman" w:cs="Times New Roman"/>
                <w:b/>
                <w:bCs/>
                <w:color w:val="000000"/>
                <w:kern w:val="0"/>
                <w:sz w:val="20"/>
                <w:szCs w:val="20"/>
                <w:lang w:val="de-DE" w:eastAsia="de-DE"/>
                <w14:ligatures w14:val="none"/>
              </w:rPr>
              <w:t>&lt;0.001</w:t>
            </w:r>
          </w:p>
        </w:tc>
        <w:tc>
          <w:tcPr>
            <w:tcW w:w="225" w:type="pct"/>
            <w:tcBorders>
              <w:top w:val="nil"/>
              <w:left w:val="nil"/>
              <w:bottom w:val="nil"/>
              <w:right w:val="nil"/>
            </w:tcBorders>
            <w:hideMark/>
          </w:tcPr>
          <w:p w14:paraId="14372839"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0.77</w:t>
            </w:r>
          </w:p>
        </w:tc>
        <w:tc>
          <w:tcPr>
            <w:tcW w:w="189" w:type="pct"/>
            <w:tcBorders>
              <w:top w:val="nil"/>
              <w:left w:val="nil"/>
              <w:bottom w:val="nil"/>
              <w:right w:val="nil"/>
            </w:tcBorders>
            <w:hideMark/>
          </w:tcPr>
          <w:p w14:paraId="230ED492"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0.14</w:t>
            </w:r>
          </w:p>
        </w:tc>
        <w:tc>
          <w:tcPr>
            <w:tcW w:w="252" w:type="pct"/>
            <w:tcBorders>
              <w:top w:val="nil"/>
              <w:left w:val="nil"/>
              <w:bottom w:val="nil"/>
              <w:right w:val="single" w:sz="4" w:space="0" w:color="auto"/>
            </w:tcBorders>
            <w:hideMark/>
          </w:tcPr>
          <w:p w14:paraId="0AFDB1EB"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0.167</w:t>
            </w:r>
          </w:p>
        </w:tc>
        <w:tc>
          <w:tcPr>
            <w:tcW w:w="347" w:type="pct"/>
            <w:tcBorders>
              <w:top w:val="nil"/>
              <w:left w:val="nil"/>
              <w:bottom w:val="nil"/>
              <w:right w:val="nil"/>
            </w:tcBorders>
            <w:hideMark/>
          </w:tcPr>
          <w:p w14:paraId="419F45C9"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0.50</w:t>
            </w:r>
          </w:p>
        </w:tc>
        <w:tc>
          <w:tcPr>
            <w:tcW w:w="189" w:type="pct"/>
            <w:tcBorders>
              <w:top w:val="nil"/>
              <w:left w:val="nil"/>
              <w:bottom w:val="nil"/>
              <w:right w:val="nil"/>
            </w:tcBorders>
            <w:hideMark/>
          </w:tcPr>
          <w:p w14:paraId="1644F974"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0.07</w:t>
            </w:r>
          </w:p>
        </w:tc>
        <w:tc>
          <w:tcPr>
            <w:tcW w:w="252" w:type="pct"/>
            <w:tcBorders>
              <w:top w:val="nil"/>
              <w:left w:val="nil"/>
              <w:bottom w:val="nil"/>
              <w:right w:val="nil"/>
            </w:tcBorders>
            <w:hideMark/>
          </w:tcPr>
          <w:p w14:paraId="6F228AEA"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r w:rsidRPr="00005EC7">
              <w:rPr>
                <w:rFonts w:ascii="Times New Roman" w:eastAsia="Times New Roman" w:hAnsi="Times New Roman" w:cs="Times New Roman"/>
                <w:b/>
                <w:bCs/>
                <w:color w:val="000000"/>
                <w:kern w:val="0"/>
                <w:sz w:val="20"/>
                <w:szCs w:val="20"/>
                <w:lang w:val="de-DE" w:eastAsia="de-DE"/>
                <w14:ligatures w14:val="none"/>
              </w:rPr>
              <w:t>&lt;0.001</w:t>
            </w:r>
          </w:p>
        </w:tc>
        <w:tc>
          <w:tcPr>
            <w:tcW w:w="225" w:type="pct"/>
            <w:tcBorders>
              <w:top w:val="nil"/>
              <w:left w:val="nil"/>
              <w:bottom w:val="nil"/>
              <w:right w:val="nil"/>
            </w:tcBorders>
            <w:hideMark/>
          </w:tcPr>
          <w:p w14:paraId="1B38208E"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0.80</w:t>
            </w:r>
          </w:p>
        </w:tc>
        <w:tc>
          <w:tcPr>
            <w:tcW w:w="189" w:type="pct"/>
            <w:tcBorders>
              <w:top w:val="nil"/>
              <w:left w:val="nil"/>
              <w:bottom w:val="nil"/>
              <w:right w:val="nil"/>
            </w:tcBorders>
            <w:hideMark/>
          </w:tcPr>
          <w:p w14:paraId="5345B0A4"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0.15</w:t>
            </w:r>
          </w:p>
        </w:tc>
        <w:tc>
          <w:tcPr>
            <w:tcW w:w="252" w:type="pct"/>
            <w:tcBorders>
              <w:top w:val="nil"/>
              <w:left w:val="nil"/>
              <w:bottom w:val="nil"/>
              <w:right w:val="single" w:sz="4" w:space="0" w:color="auto"/>
            </w:tcBorders>
            <w:hideMark/>
          </w:tcPr>
          <w:p w14:paraId="3396613D"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0.234</w:t>
            </w:r>
          </w:p>
        </w:tc>
        <w:tc>
          <w:tcPr>
            <w:tcW w:w="347" w:type="pct"/>
            <w:tcBorders>
              <w:top w:val="nil"/>
              <w:left w:val="nil"/>
              <w:bottom w:val="nil"/>
              <w:right w:val="nil"/>
            </w:tcBorders>
            <w:hideMark/>
          </w:tcPr>
          <w:p w14:paraId="2B1D3CF3"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0.51</w:t>
            </w:r>
          </w:p>
        </w:tc>
        <w:tc>
          <w:tcPr>
            <w:tcW w:w="189" w:type="pct"/>
            <w:tcBorders>
              <w:top w:val="nil"/>
              <w:left w:val="nil"/>
              <w:bottom w:val="nil"/>
              <w:right w:val="nil"/>
            </w:tcBorders>
            <w:hideMark/>
          </w:tcPr>
          <w:p w14:paraId="1BB7FD50"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0.08</w:t>
            </w:r>
          </w:p>
        </w:tc>
        <w:tc>
          <w:tcPr>
            <w:tcW w:w="252" w:type="pct"/>
            <w:tcBorders>
              <w:top w:val="nil"/>
              <w:left w:val="nil"/>
              <w:bottom w:val="nil"/>
              <w:right w:val="nil"/>
            </w:tcBorders>
            <w:hideMark/>
          </w:tcPr>
          <w:p w14:paraId="7C7DA107"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r w:rsidRPr="00005EC7">
              <w:rPr>
                <w:rFonts w:ascii="Times New Roman" w:eastAsia="Times New Roman" w:hAnsi="Times New Roman" w:cs="Times New Roman"/>
                <w:b/>
                <w:bCs/>
                <w:color w:val="000000"/>
                <w:kern w:val="0"/>
                <w:sz w:val="20"/>
                <w:szCs w:val="20"/>
                <w:lang w:val="de-DE" w:eastAsia="de-DE"/>
                <w14:ligatures w14:val="none"/>
              </w:rPr>
              <w:t>&lt;0.001</w:t>
            </w:r>
          </w:p>
        </w:tc>
        <w:tc>
          <w:tcPr>
            <w:tcW w:w="225" w:type="pct"/>
            <w:tcBorders>
              <w:top w:val="nil"/>
              <w:left w:val="nil"/>
              <w:bottom w:val="nil"/>
              <w:right w:val="nil"/>
            </w:tcBorders>
            <w:hideMark/>
          </w:tcPr>
          <w:p w14:paraId="7A9787DE"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0.78</w:t>
            </w:r>
          </w:p>
        </w:tc>
        <w:tc>
          <w:tcPr>
            <w:tcW w:w="189" w:type="pct"/>
            <w:tcBorders>
              <w:top w:val="nil"/>
              <w:left w:val="nil"/>
              <w:bottom w:val="nil"/>
              <w:right w:val="nil"/>
            </w:tcBorders>
            <w:hideMark/>
          </w:tcPr>
          <w:p w14:paraId="22445972"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0.15</w:t>
            </w:r>
          </w:p>
        </w:tc>
        <w:tc>
          <w:tcPr>
            <w:tcW w:w="252" w:type="pct"/>
            <w:tcBorders>
              <w:top w:val="nil"/>
              <w:left w:val="nil"/>
              <w:bottom w:val="nil"/>
              <w:right w:val="single" w:sz="4" w:space="0" w:color="auto"/>
            </w:tcBorders>
            <w:hideMark/>
          </w:tcPr>
          <w:p w14:paraId="33281F64"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0.202</w:t>
            </w:r>
          </w:p>
        </w:tc>
      </w:tr>
      <w:tr w:rsidR="00005EC7" w:rsidRPr="00005EC7" w14:paraId="50C4D05C" w14:textId="77777777" w:rsidTr="00005EC7">
        <w:trPr>
          <w:trHeight w:val="450"/>
        </w:trPr>
        <w:tc>
          <w:tcPr>
            <w:tcW w:w="639" w:type="pct"/>
            <w:tcBorders>
              <w:top w:val="nil"/>
              <w:left w:val="nil"/>
              <w:bottom w:val="nil"/>
              <w:right w:val="nil"/>
            </w:tcBorders>
            <w:hideMark/>
          </w:tcPr>
          <w:p w14:paraId="7D019EB3" w14:textId="77777777" w:rsidR="00005EC7" w:rsidRPr="00005EC7" w:rsidRDefault="00005EC7" w:rsidP="00005EC7">
            <w:pPr>
              <w:jc w:val="right"/>
              <w:rPr>
                <w:rFonts w:ascii="Times New Roman" w:eastAsia="Times New Roman" w:hAnsi="Times New Roman" w:cs="Times New Roman"/>
                <w:kern w:val="0"/>
                <w:sz w:val="20"/>
                <w:szCs w:val="20"/>
                <w:lang w:val="de-DE" w:eastAsia="de-DE"/>
                <w14:ligatures w14:val="none"/>
              </w:rPr>
            </w:pPr>
            <w:r w:rsidRPr="00005EC7">
              <w:rPr>
                <w:rFonts w:ascii="Times New Roman" w:eastAsia="Times New Roman" w:hAnsi="Times New Roman" w:cs="Times New Roman"/>
                <w:kern w:val="0"/>
                <w:sz w:val="20"/>
                <w:szCs w:val="20"/>
                <w:lang w:val="de-DE" w:eastAsia="de-DE"/>
                <w14:ligatures w14:val="none"/>
              </w:rPr>
              <w:t xml:space="preserve">T4: Council </w:t>
            </w:r>
            <w:proofErr w:type="spellStart"/>
            <w:r w:rsidRPr="00005EC7">
              <w:rPr>
                <w:rFonts w:ascii="Times New Roman" w:eastAsia="Times New Roman" w:hAnsi="Times New Roman" w:cs="Times New Roman"/>
                <w:kern w:val="0"/>
                <w:sz w:val="20"/>
                <w:szCs w:val="20"/>
                <w:lang w:val="de-DE" w:eastAsia="de-DE"/>
                <w14:ligatures w14:val="none"/>
              </w:rPr>
              <w:t>deliberations</w:t>
            </w:r>
            <w:proofErr w:type="spellEnd"/>
            <w:r w:rsidRPr="00005EC7">
              <w:rPr>
                <w:rFonts w:ascii="Times New Roman" w:eastAsia="Times New Roman" w:hAnsi="Times New Roman" w:cs="Times New Roman"/>
                <w:kern w:val="0"/>
                <w:sz w:val="20"/>
                <w:szCs w:val="20"/>
                <w:lang w:val="de-DE" w:eastAsia="de-DE"/>
                <w14:ligatures w14:val="none"/>
              </w:rPr>
              <w:t xml:space="preserve"> &amp; </w:t>
            </w:r>
            <w:proofErr w:type="spellStart"/>
            <w:r w:rsidRPr="00005EC7">
              <w:rPr>
                <w:rFonts w:ascii="Times New Roman" w:eastAsia="Times New Roman" w:hAnsi="Times New Roman" w:cs="Times New Roman"/>
                <w:kern w:val="0"/>
                <w:sz w:val="20"/>
                <w:szCs w:val="20"/>
                <w:lang w:val="de-DE" w:eastAsia="de-DE"/>
                <w14:ligatures w14:val="none"/>
              </w:rPr>
              <w:t>transparency</w:t>
            </w:r>
            <w:proofErr w:type="spellEnd"/>
          </w:p>
        </w:tc>
        <w:tc>
          <w:tcPr>
            <w:tcW w:w="347" w:type="pct"/>
            <w:tcBorders>
              <w:top w:val="nil"/>
              <w:left w:val="nil"/>
              <w:bottom w:val="nil"/>
              <w:right w:val="nil"/>
            </w:tcBorders>
            <w:hideMark/>
          </w:tcPr>
          <w:p w14:paraId="4232351C"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0.57</w:t>
            </w:r>
          </w:p>
        </w:tc>
        <w:tc>
          <w:tcPr>
            <w:tcW w:w="189" w:type="pct"/>
            <w:tcBorders>
              <w:top w:val="nil"/>
              <w:left w:val="nil"/>
              <w:bottom w:val="nil"/>
              <w:right w:val="nil"/>
            </w:tcBorders>
            <w:hideMark/>
          </w:tcPr>
          <w:p w14:paraId="1B2C4539"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0.08</w:t>
            </w:r>
          </w:p>
        </w:tc>
        <w:tc>
          <w:tcPr>
            <w:tcW w:w="252" w:type="pct"/>
            <w:tcBorders>
              <w:top w:val="nil"/>
              <w:left w:val="nil"/>
              <w:bottom w:val="nil"/>
              <w:right w:val="nil"/>
            </w:tcBorders>
            <w:hideMark/>
          </w:tcPr>
          <w:p w14:paraId="0C684B37"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r w:rsidRPr="00005EC7">
              <w:rPr>
                <w:rFonts w:ascii="Times New Roman" w:eastAsia="Times New Roman" w:hAnsi="Times New Roman" w:cs="Times New Roman"/>
                <w:b/>
                <w:bCs/>
                <w:color w:val="000000"/>
                <w:kern w:val="0"/>
                <w:sz w:val="20"/>
                <w:szCs w:val="20"/>
                <w:lang w:val="de-DE" w:eastAsia="de-DE"/>
                <w14:ligatures w14:val="none"/>
              </w:rPr>
              <w:t>&lt;0.001</w:t>
            </w:r>
          </w:p>
        </w:tc>
        <w:tc>
          <w:tcPr>
            <w:tcW w:w="225" w:type="pct"/>
            <w:tcBorders>
              <w:top w:val="nil"/>
              <w:left w:val="nil"/>
              <w:bottom w:val="nil"/>
              <w:right w:val="nil"/>
            </w:tcBorders>
            <w:hideMark/>
          </w:tcPr>
          <w:p w14:paraId="181A369A"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0.70</w:t>
            </w:r>
          </w:p>
        </w:tc>
        <w:tc>
          <w:tcPr>
            <w:tcW w:w="189" w:type="pct"/>
            <w:tcBorders>
              <w:top w:val="nil"/>
              <w:left w:val="nil"/>
              <w:bottom w:val="nil"/>
              <w:right w:val="nil"/>
            </w:tcBorders>
            <w:hideMark/>
          </w:tcPr>
          <w:p w14:paraId="40AD7F92"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0.13</w:t>
            </w:r>
          </w:p>
        </w:tc>
        <w:tc>
          <w:tcPr>
            <w:tcW w:w="252" w:type="pct"/>
            <w:tcBorders>
              <w:top w:val="nil"/>
              <w:left w:val="nil"/>
              <w:bottom w:val="nil"/>
              <w:right w:val="single" w:sz="4" w:space="0" w:color="auto"/>
            </w:tcBorders>
            <w:hideMark/>
          </w:tcPr>
          <w:p w14:paraId="5B03E4C5"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0.067</w:t>
            </w:r>
          </w:p>
        </w:tc>
        <w:tc>
          <w:tcPr>
            <w:tcW w:w="347" w:type="pct"/>
            <w:tcBorders>
              <w:top w:val="nil"/>
              <w:left w:val="nil"/>
              <w:bottom w:val="nil"/>
              <w:right w:val="nil"/>
            </w:tcBorders>
            <w:hideMark/>
          </w:tcPr>
          <w:p w14:paraId="3F6C4683"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0.56</w:t>
            </w:r>
          </w:p>
        </w:tc>
        <w:tc>
          <w:tcPr>
            <w:tcW w:w="189" w:type="pct"/>
            <w:tcBorders>
              <w:top w:val="nil"/>
              <w:left w:val="nil"/>
              <w:bottom w:val="nil"/>
              <w:right w:val="nil"/>
            </w:tcBorders>
            <w:hideMark/>
          </w:tcPr>
          <w:p w14:paraId="37D9ED7A"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0.08</w:t>
            </w:r>
          </w:p>
        </w:tc>
        <w:tc>
          <w:tcPr>
            <w:tcW w:w="252" w:type="pct"/>
            <w:tcBorders>
              <w:top w:val="nil"/>
              <w:left w:val="nil"/>
              <w:bottom w:val="nil"/>
              <w:right w:val="nil"/>
            </w:tcBorders>
            <w:hideMark/>
          </w:tcPr>
          <w:p w14:paraId="3E782BA6"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r w:rsidRPr="00005EC7">
              <w:rPr>
                <w:rFonts w:ascii="Times New Roman" w:eastAsia="Times New Roman" w:hAnsi="Times New Roman" w:cs="Times New Roman"/>
                <w:b/>
                <w:bCs/>
                <w:color w:val="000000"/>
                <w:kern w:val="0"/>
                <w:sz w:val="20"/>
                <w:szCs w:val="20"/>
                <w:lang w:val="de-DE" w:eastAsia="de-DE"/>
                <w14:ligatures w14:val="none"/>
              </w:rPr>
              <w:t>&lt;0.001</w:t>
            </w:r>
          </w:p>
        </w:tc>
        <w:tc>
          <w:tcPr>
            <w:tcW w:w="225" w:type="pct"/>
            <w:tcBorders>
              <w:top w:val="nil"/>
              <w:left w:val="nil"/>
              <w:bottom w:val="nil"/>
              <w:right w:val="nil"/>
            </w:tcBorders>
            <w:hideMark/>
          </w:tcPr>
          <w:p w14:paraId="232F6057"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0.72</w:t>
            </w:r>
          </w:p>
        </w:tc>
        <w:tc>
          <w:tcPr>
            <w:tcW w:w="189" w:type="pct"/>
            <w:tcBorders>
              <w:top w:val="nil"/>
              <w:left w:val="nil"/>
              <w:bottom w:val="nil"/>
              <w:right w:val="nil"/>
            </w:tcBorders>
            <w:hideMark/>
          </w:tcPr>
          <w:p w14:paraId="6B8FA5B2"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0.14</w:t>
            </w:r>
          </w:p>
        </w:tc>
        <w:tc>
          <w:tcPr>
            <w:tcW w:w="252" w:type="pct"/>
            <w:tcBorders>
              <w:top w:val="nil"/>
              <w:left w:val="nil"/>
              <w:bottom w:val="nil"/>
              <w:right w:val="single" w:sz="4" w:space="0" w:color="auto"/>
            </w:tcBorders>
            <w:hideMark/>
          </w:tcPr>
          <w:p w14:paraId="00D4916F"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0.091</w:t>
            </w:r>
          </w:p>
        </w:tc>
        <w:tc>
          <w:tcPr>
            <w:tcW w:w="347" w:type="pct"/>
            <w:tcBorders>
              <w:top w:val="nil"/>
              <w:left w:val="nil"/>
              <w:bottom w:val="nil"/>
              <w:right w:val="nil"/>
            </w:tcBorders>
            <w:hideMark/>
          </w:tcPr>
          <w:p w14:paraId="75DBF4DC"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0.56</w:t>
            </w:r>
          </w:p>
        </w:tc>
        <w:tc>
          <w:tcPr>
            <w:tcW w:w="189" w:type="pct"/>
            <w:tcBorders>
              <w:top w:val="nil"/>
              <w:left w:val="nil"/>
              <w:bottom w:val="nil"/>
              <w:right w:val="nil"/>
            </w:tcBorders>
            <w:hideMark/>
          </w:tcPr>
          <w:p w14:paraId="124D9C34"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0.08</w:t>
            </w:r>
          </w:p>
        </w:tc>
        <w:tc>
          <w:tcPr>
            <w:tcW w:w="252" w:type="pct"/>
            <w:tcBorders>
              <w:top w:val="nil"/>
              <w:left w:val="nil"/>
              <w:bottom w:val="nil"/>
              <w:right w:val="nil"/>
            </w:tcBorders>
            <w:hideMark/>
          </w:tcPr>
          <w:p w14:paraId="466E34B5"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r w:rsidRPr="00005EC7">
              <w:rPr>
                <w:rFonts w:ascii="Times New Roman" w:eastAsia="Times New Roman" w:hAnsi="Times New Roman" w:cs="Times New Roman"/>
                <w:b/>
                <w:bCs/>
                <w:color w:val="000000"/>
                <w:kern w:val="0"/>
                <w:sz w:val="20"/>
                <w:szCs w:val="20"/>
                <w:lang w:val="de-DE" w:eastAsia="de-DE"/>
                <w14:ligatures w14:val="none"/>
              </w:rPr>
              <w:t>&lt;0.001</w:t>
            </w:r>
          </w:p>
        </w:tc>
        <w:tc>
          <w:tcPr>
            <w:tcW w:w="225" w:type="pct"/>
            <w:tcBorders>
              <w:top w:val="nil"/>
              <w:left w:val="nil"/>
              <w:bottom w:val="nil"/>
              <w:right w:val="nil"/>
            </w:tcBorders>
            <w:hideMark/>
          </w:tcPr>
          <w:p w14:paraId="0CE8D7FA"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0.71</w:t>
            </w:r>
          </w:p>
        </w:tc>
        <w:tc>
          <w:tcPr>
            <w:tcW w:w="189" w:type="pct"/>
            <w:tcBorders>
              <w:top w:val="nil"/>
              <w:left w:val="nil"/>
              <w:bottom w:val="nil"/>
              <w:right w:val="nil"/>
            </w:tcBorders>
            <w:hideMark/>
          </w:tcPr>
          <w:p w14:paraId="5BB24B97"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0.14</w:t>
            </w:r>
          </w:p>
        </w:tc>
        <w:tc>
          <w:tcPr>
            <w:tcW w:w="252" w:type="pct"/>
            <w:tcBorders>
              <w:top w:val="nil"/>
              <w:left w:val="nil"/>
              <w:bottom w:val="nil"/>
              <w:right w:val="single" w:sz="4" w:space="0" w:color="auto"/>
            </w:tcBorders>
            <w:hideMark/>
          </w:tcPr>
          <w:p w14:paraId="620ABB6B"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0.085</w:t>
            </w:r>
          </w:p>
        </w:tc>
      </w:tr>
      <w:tr w:rsidR="00005EC7" w:rsidRPr="00005EC7" w14:paraId="30B290E4" w14:textId="77777777" w:rsidTr="00005EC7">
        <w:trPr>
          <w:trHeight w:val="620"/>
        </w:trPr>
        <w:tc>
          <w:tcPr>
            <w:tcW w:w="639" w:type="pct"/>
            <w:tcBorders>
              <w:top w:val="nil"/>
              <w:left w:val="nil"/>
              <w:bottom w:val="nil"/>
              <w:right w:val="nil"/>
            </w:tcBorders>
            <w:hideMark/>
          </w:tcPr>
          <w:p w14:paraId="297A471E" w14:textId="77777777" w:rsidR="00005EC7" w:rsidRPr="00005EC7" w:rsidRDefault="00005EC7" w:rsidP="00005EC7">
            <w:pPr>
              <w:jc w:val="right"/>
              <w:rPr>
                <w:rFonts w:ascii="Times New Roman" w:eastAsia="Times New Roman" w:hAnsi="Times New Roman" w:cs="Times New Roman"/>
                <w:kern w:val="0"/>
                <w:sz w:val="20"/>
                <w:szCs w:val="20"/>
                <w:lang w:eastAsia="de-DE"/>
                <w14:ligatures w14:val="none"/>
              </w:rPr>
            </w:pPr>
            <w:r w:rsidRPr="00005EC7">
              <w:rPr>
                <w:rFonts w:ascii="Times New Roman" w:eastAsia="Times New Roman" w:hAnsi="Times New Roman" w:cs="Times New Roman"/>
                <w:kern w:val="0"/>
                <w:sz w:val="20"/>
                <w:szCs w:val="20"/>
                <w:lang w:eastAsia="de-DE"/>
                <w14:ligatures w14:val="none"/>
              </w:rPr>
              <w:t>T5: Public procurement &amp; administrative policing</w:t>
            </w:r>
          </w:p>
        </w:tc>
        <w:tc>
          <w:tcPr>
            <w:tcW w:w="347" w:type="pct"/>
            <w:tcBorders>
              <w:top w:val="nil"/>
              <w:left w:val="nil"/>
              <w:bottom w:val="nil"/>
              <w:right w:val="nil"/>
            </w:tcBorders>
            <w:hideMark/>
          </w:tcPr>
          <w:p w14:paraId="530720BD"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0.61</w:t>
            </w:r>
          </w:p>
        </w:tc>
        <w:tc>
          <w:tcPr>
            <w:tcW w:w="189" w:type="pct"/>
            <w:tcBorders>
              <w:top w:val="nil"/>
              <w:left w:val="nil"/>
              <w:bottom w:val="nil"/>
              <w:right w:val="nil"/>
            </w:tcBorders>
            <w:hideMark/>
          </w:tcPr>
          <w:p w14:paraId="537FE081"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0.09</w:t>
            </w:r>
          </w:p>
        </w:tc>
        <w:tc>
          <w:tcPr>
            <w:tcW w:w="252" w:type="pct"/>
            <w:tcBorders>
              <w:top w:val="nil"/>
              <w:left w:val="nil"/>
              <w:bottom w:val="nil"/>
              <w:right w:val="nil"/>
            </w:tcBorders>
            <w:hideMark/>
          </w:tcPr>
          <w:p w14:paraId="6BD499A4"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r w:rsidRPr="00005EC7">
              <w:rPr>
                <w:rFonts w:ascii="Times New Roman" w:eastAsia="Times New Roman" w:hAnsi="Times New Roman" w:cs="Times New Roman"/>
                <w:b/>
                <w:bCs/>
                <w:color w:val="000000"/>
                <w:kern w:val="0"/>
                <w:sz w:val="20"/>
                <w:szCs w:val="20"/>
                <w:lang w:val="de-DE" w:eastAsia="de-DE"/>
                <w14:ligatures w14:val="none"/>
              </w:rPr>
              <w:t>0.001</w:t>
            </w:r>
          </w:p>
        </w:tc>
        <w:tc>
          <w:tcPr>
            <w:tcW w:w="225" w:type="pct"/>
            <w:tcBorders>
              <w:top w:val="nil"/>
              <w:left w:val="nil"/>
              <w:bottom w:val="nil"/>
              <w:right w:val="nil"/>
            </w:tcBorders>
            <w:hideMark/>
          </w:tcPr>
          <w:p w14:paraId="56170E2E"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0.15</w:t>
            </w:r>
          </w:p>
        </w:tc>
        <w:tc>
          <w:tcPr>
            <w:tcW w:w="189" w:type="pct"/>
            <w:tcBorders>
              <w:top w:val="nil"/>
              <w:left w:val="nil"/>
              <w:bottom w:val="nil"/>
              <w:right w:val="nil"/>
            </w:tcBorders>
            <w:hideMark/>
          </w:tcPr>
          <w:p w14:paraId="4D87E03D"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0.04</w:t>
            </w:r>
          </w:p>
        </w:tc>
        <w:tc>
          <w:tcPr>
            <w:tcW w:w="252" w:type="pct"/>
            <w:tcBorders>
              <w:top w:val="nil"/>
              <w:left w:val="nil"/>
              <w:bottom w:val="nil"/>
              <w:right w:val="single" w:sz="4" w:space="0" w:color="auto"/>
            </w:tcBorders>
            <w:hideMark/>
          </w:tcPr>
          <w:p w14:paraId="70B262B8"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r w:rsidRPr="00005EC7">
              <w:rPr>
                <w:rFonts w:ascii="Times New Roman" w:eastAsia="Times New Roman" w:hAnsi="Times New Roman" w:cs="Times New Roman"/>
                <w:b/>
                <w:bCs/>
                <w:color w:val="000000"/>
                <w:kern w:val="0"/>
                <w:sz w:val="20"/>
                <w:szCs w:val="20"/>
                <w:lang w:val="de-DE" w:eastAsia="de-DE"/>
                <w14:ligatures w14:val="none"/>
              </w:rPr>
              <w:t>&lt;0.001</w:t>
            </w:r>
          </w:p>
        </w:tc>
        <w:tc>
          <w:tcPr>
            <w:tcW w:w="347" w:type="pct"/>
            <w:tcBorders>
              <w:top w:val="nil"/>
              <w:left w:val="nil"/>
              <w:bottom w:val="nil"/>
              <w:right w:val="nil"/>
            </w:tcBorders>
            <w:hideMark/>
          </w:tcPr>
          <w:p w14:paraId="06820F87"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0.62</w:t>
            </w:r>
          </w:p>
        </w:tc>
        <w:tc>
          <w:tcPr>
            <w:tcW w:w="189" w:type="pct"/>
            <w:tcBorders>
              <w:top w:val="nil"/>
              <w:left w:val="nil"/>
              <w:bottom w:val="nil"/>
              <w:right w:val="nil"/>
            </w:tcBorders>
            <w:hideMark/>
          </w:tcPr>
          <w:p w14:paraId="469A6A0F"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0.10</w:t>
            </w:r>
          </w:p>
        </w:tc>
        <w:tc>
          <w:tcPr>
            <w:tcW w:w="252" w:type="pct"/>
            <w:tcBorders>
              <w:top w:val="nil"/>
              <w:left w:val="nil"/>
              <w:bottom w:val="nil"/>
              <w:right w:val="nil"/>
            </w:tcBorders>
            <w:hideMark/>
          </w:tcPr>
          <w:p w14:paraId="2CE3AE3F"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r w:rsidRPr="00005EC7">
              <w:rPr>
                <w:rFonts w:ascii="Times New Roman" w:eastAsia="Times New Roman" w:hAnsi="Times New Roman" w:cs="Times New Roman"/>
                <w:b/>
                <w:bCs/>
                <w:color w:val="000000"/>
                <w:kern w:val="0"/>
                <w:sz w:val="20"/>
                <w:szCs w:val="20"/>
                <w:lang w:val="de-DE" w:eastAsia="de-DE"/>
                <w14:ligatures w14:val="none"/>
              </w:rPr>
              <w:t>0.003</w:t>
            </w:r>
          </w:p>
        </w:tc>
        <w:tc>
          <w:tcPr>
            <w:tcW w:w="225" w:type="pct"/>
            <w:tcBorders>
              <w:top w:val="nil"/>
              <w:left w:val="nil"/>
              <w:bottom w:val="nil"/>
              <w:right w:val="nil"/>
            </w:tcBorders>
            <w:hideMark/>
          </w:tcPr>
          <w:p w14:paraId="35A076D6"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0.15</w:t>
            </w:r>
          </w:p>
        </w:tc>
        <w:tc>
          <w:tcPr>
            <w:tcW w:w="189" w:type="pct"/>
            <w:tcBorders>
              <w:top w:val="nil"/>
              <w:left w:val="nil"/>
              <w:bottom w:val="nil"/>
              <w:right w:val="nil"/>
            </w:tcBorders>
            <w:hideMark/>
          </w:tcPr>
          <w:p w14:paraId="67FBC250"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0.04</w:t>
            </w:r>
          </w:p>
        </w:tc>
        <w:tc>
          <w:tcPr>
            <w:tcW w:w="252" w:type="pct"/>
            <w:tcBorders>
              <w:top w:val="nil"/>
              <w:left w:val="nil"/>
              <w:bottom w:val="nil"/>
              <w:right w:val="single" w:sz="4" w:space="0" w:color="auto"/>
            </w:tcBorders>
            <w:hideMark/>
          </w:tcPr>
          <w:p w14:paraId="405A5758"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r w:rsidRPr="00005EC7">
              <w:rPr>
                <w:rFonts w:ascii="Times New Roman" w:eastAsia="Times New Roman" w:hAnsi="Times New Roman" w:cs="Times New Roman"/>
                <w:b/>
                <w:bCs/>
                <w:color w:val="000000"/>
                <w:kern w:val="0"/>
                <w:sz w:val="20"/>
                <w:szCs w:val="20"/>
                <w:lang w:val="de-DE" w:eastAsia="de-DE"/>
                <w14:ligatures w14:val="none"/>
              </w:rPr>
              <w:t>&lt;0.001</w:t>
            </w:r>
          </w:p>
        </w:tc>
        <w:tc>
          <w:tcPr>
            <w:tcW w:w="347" w:type="pct"/>
            <w:tcBorders>
              <w:top w:val="nil"/>
              <w:left w:val="nil"/>
              <w:bottom w:val="nil"/>
              <w:right w:val="nil"/>
            </w:tcBorders>
            <w:hideMark/>
          </w:tcPr>
          <w:p w14:paraId="64D5B477"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0.61</w:t>
            </w:r>
          </w:p>
        </w:tc>
        <w:tc>
          <w:tcPr>
            <w:tcW w:w="189" w:type="pct"/>
            <w:tcBorders>
              <w:top w:val="nil"/>
              <w:left w:val="nil"/>
              <w:bottom w:val="nil"/>
              <w:right w:val="nil"/>
            </w:tcBorders>
            <w:hideMark/>
          </w:tcPr>
          <w:p w14:paraId="75792FD7"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0.10</w:t>
            </w:r>
          </w:p>
        </w:tc>
        <w:tc>
          <w:tcPr>
            <w:tcW w:w="252" w:type="pct"/>
            <w:tcBorders>
              <w:top w:val="nil"/>
              <w:left w:val="nil"/>
              <w:bottom w:val="nil"/>
              <w:right w:val="nil"/>
            </w:tcBorders>
            <w:hideMark/>
          </w:tcPr>
          <w:p w14:paraId="452D398D"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r w:rsidRPr="00005EC7">
              <w:rPr>
                <w:rFonts w:ascii="Times New Roman" w:eastAsia="Times New Roman" w:hAnsi="Times New Roman" w:cs="Times New Roman"/>
                <w:b/>
                <w:bCs/>
                <w:color w:val="000000"/>
                <w:kern w:val="0"/>
                <w:sz w:val="20"/>
                <w:szCs w:val="20"/>
                <w:lang w:val="de-DE" w:eastAsia="de-DE"/>
                <w14:ligatures w14:val="none"/>
              </w:rPr>
              <w:t>0.002</w:t>
            </w:r>
          </w:p>
        </w:tc>
        <w:tc>
          <w:tcPr>
            <w:tcW w:w="225" w:type="pct"/>
            <w:tcBorders>
              <w:top w:val="nil"/>
              <w:left w:val="nil"/>
              <w:bottom w:val="nil"/>
              <w:right w:val="nil"/>
            </w:tcBorders>
            <w:hideMark/>
          </w:tcPr>
          <w:p w14:paraId="7305A62B"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0.15</w:t>
            </w:r>
          </w:p>
        </w:tc>
        <w:tc>
          <w:tcPr>
            <w:tcW w:w="189" w:type="pct"/>
            <w:tcBorders>
              <w:top w:val="nil"/>
              <w:left w:val="nil"/>
              <w:bottom w:val="nil"/>
              <w:right w:val="nil"/>
            </w:tcBorders>
            <w:hideMark/>
          </w:tcPr>
          <w:p w14:paraId="3AC4B88E"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0.04</w:t>
            </w:r>
          </w:p>
        </w:tc>
        <w:tc>
          <w:tcPr>
            <w:tcW w:w="252" w:type="pct"/>
            <w:tcBorders>
              <w:top w:val="nil"/>
              <w:left w:val="nil"/>
              <w:bottom w:val="nil"/>
              <w:right w:val="single" w:sz="4" w:space="0" w:color="auto"/>
            </w:tcBorders>
            <w:hideMark/>
          </w:tcPr>
          <w:p w14:paraId="27E90005"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r w:rsidRPr="00005EC7">
              <w:rPr>
                <w:rFonts w:ascii="Times New Roman" w:eastAsia="Times New Roman" w:hAnsi="Times New Roman" w:cs="Times New Roman"/>
                <w:b/>
                <w:bCs/>
                <w:color w:val="000000"/>
                <w:kern w:val="0"/>
                <w:sz w:val="20"/>
                <w:szCs w:val="20"/>
                <w:lang w:val="de-DE" w:eastAsia="de-DE"/>
                <w14:ligatures w14:val="none"/>
              </w:rPr>
              <w:t>&lt;0.001</w:t>
            </w:r>
          </w:p>
        </w:tc>
      </w:tr>
      <w:tr w:rsidR="00005EC7" w:rsidRPr="00005EC7" w14:paraId="3A2C545D" w14:textId="77777777" w:rsidTr="00005EC7">
        <w:trPr>
          <w:trHeight w:val="380"/>
        </w:trPr>
        <w:tc>
          <w:tcPr>
            <w:tcW w:w="639" w:type="pct"/>
            <w:tcBorders>
              <w:top w:val="nil"/>
              <w:left w:val="nil"/>
              <w:bottom w:val="nil"/>
              <w:right w:val="nil"/>
            </w:tcBorders>
            <w:hideMark/>
          </w:tcPr>
          <w:p w14:paraId="4D6D42D5" w14:textId="77777777" w:rsidR="00005EC7" w:rsidRPr="00016FEC" w:rsidRDefault="00005EC7" w:rsidP="00005EC7">
            <w:pPr>
              <w:jc w:val="right"/>
              <w:rPr>
                <w:rFonts w:ascii="Times New Roman" w:eastAsia="Times New Roman" w:hAnsi="Times New Roman" w:cs="Times New Roman"/>
                <w:kern w:val="0"/>
                <w:sz w:val="20"/>
                <w:szCs w:val="20"/>
                <w:lang w:val="fr-FR" w:eastAsia="de-DE"/>
                <w14:ligatures w14:val="none"/>
              </w:rPr>
            </w:pPr>
            <w:r w:rsidRPr="00016FEC">
              <w:rPr>
                <w:rFonts w:ascii="Times New Roman" w:eastAsia="Times New Roman" w:hAnsi="Times New Roman" w:cs="Times New Roman"/>
                <w:kern w:val="0"/>
                <w:sz w:val="20"/>
                <w:szCs w:val="20"/>
                <w:lang w:val="fr-FR" w:eastAsia="de-DE"/>
                <w14:ligatures w14:val="none"/>
              </w:rPr>
              <w:t>T</w:t>
            </w:r>
            <w:proofErr w:type="gramStart"/>
            <w:r w:rsidRPr="00016FEC">
              <w:rPr>
                <w:rFonts w:ascii="Times New Roman" w:eastAsia="Times New Roman" w:hAnsi="Times New Roman" w:cs="Times New Roman"/>
                <w:kern w:val="0"/>
                <w:sz w:val="20"/>
                <w:szCs w:val="20"/>
                <w:lang w:val="fr-FR" w:eastAsia="de-DE"/>
                <w14:ligatures w14:val="none"/>
              </w:rPr>
              <w:t>6:</w:t>
            </w:r>
            <w:proofErr w:type="gramEnd"/>
            <w:r w:rsidRPr="00016FEC">
              <w:rPr>
                <w:rFonts w:ascii="Times New Roman" w:eastAsia="Times New Roman" w:hAnsi="Times New Roman" w:cs="Times New Roman"/>
                <w:kern w:val="0"/>
                <w:sz w:val="20"/>
                <w:szCs w:val="20"/>
                <w:lang w:val="fr-FR" w:eastAsia="de-DE"/>
                <w14:ligatures w14:val="none"/>
              </w:rPr>
              <w:t xml:space="preserve"> </w:t>
            </w:r>
            <w:proofErr w:type="spellStart"/>
            <w:r w:rsidRPr="00016FEC">
              <w:rPr>
                <w:rFonts w:ascii="Times New Roman" w:eastAsia="Times New Roman" w:hAnsi="Times New Roman" w:cs="Times New Roman"/>
                <w:kern w:val="0"/>
                <w:sz w:val="20"/>
                <w:szCs w:val="20"/>
                <w:lang w:val="fr-FR" w:eastAsia="de-DE"/>
                <w14:ligatures w14:val="none"/>
              </w:rPr>
              <w:t>Governance</w:t>
            </w:r>
            <w:proofErr w:type="spellEnd"/>
            <w:r w:rsidRPr="00016FEC">
              <w:rPr>
                <w:rFonts w:ascii="Times New Roman" w:eastAsia="Times New Roman" w:hAnsi="Times New Roman" w:cs="Times New Roman"/>
                <w:kern w:val="0"/>
                <w:sz w:val="20"/>
                <w:szCs w:val="20"/>
                <w:lang w:val="fr-FR" w:eastAsia="de-DE"/>
                <w14:ligatures w14:val="none"/>
              </w:rPr>
              <w:t xml:space="preserve"> &amp; municipal finance </w:t>
            </w:r>
            <w:proofErr w:type="spellStart"/>
            <w:r w:rsidRPr="00016FEC">
              <w:rPr>
                <w:rFonts w:ascii="Times New Roman" w:eastAsia="Times New Roman" w:hAnsi="Times New Roman" w:cs="Times New Roman"/>
                <w:kern w:val="0"/>
                <w:sz w:val="20"/>
                <w:szCs w:val="20"/>
                <w:lang w:val="fr-FR" w:eastAsia="de-DE"/>
                <w14:ligatures w14:val="none"/>
              </w:rPr>
              <w:t>analysis</w:t>
            </w:r>
            <w:proofErr w:type="spellEnd"/>
          </w:p>
        </w:tc>
        <w:tc>
          <w:tcPr>
            <w:tcW w:w="347" w:type="pct"/>
            <w:tcBorders>
              <w:top w:val="nil"/>
              <w:left w:val="nil"/>
              <w:bottom w:val="nil"/>
              <w:right w:val="nil"/>
            </w:tcBorders>
            <w:hideMark/>
          </w:tcPr>
          <w:p w14:paraId="73A9D492"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0.28</w:t>
            </w:r>
          </w:p>
        </w:tc>
        <w:tc>
          <w:tcPr>
            <w:tcW w:w="189" w:type="pct"/>
            <w:tcBorders>
              <w:top w:val="nil"/>
              <w:left w:val="nil"/>
              <w:bottom w:val="nil"/>
              <w:right w:val="nil"/>
            </w:tcBorders>
            <w:hideMark/>
          </w:tcPr>
          <w:p w14:paraId="554CD428"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0.04</w:t>
            </w:r>
          </w:p>
        </w:tc>
        <w:tc>
          <w:tcPr>
            <w:tcW w:w="252" w:type="pct"/>
            <w:tcBorders>
              <w:top w:val="nil"/>
              <w:left w:val="nil"/>
              <w:bottom w:val="nil"/>
              <w:right w:val="nil"/>
            </w:tcBorders>
            <w:hideMark/>
          </w:tcPr>
          <w:p w14:paraId="7F73EAC1"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r w:rsidRPr="00005EC7">
              <w:rPr>
                <w:rFonts w:ascii="Times New Roman" w:eastAsia="Times New Roman" w:hAnsi="Times New Roman" w:cs="Times New Roman"/>
                <w:b/>
                <w:bCs/>
                <w:color w:val="000000"/>
                <w:kern w:val="0"/>
                <w:sz w:val="20"/>
                <w:szCs w:val="20"/>
                <w:lang w:val="de-DE" w:eastAsia="de-DE"/>
                <w14:ligatures w14:val="none"/>
              </w:rPr>
              <w:t>&lt;0.001</w:t>
            </w:r>
          </w:p>
        </w:tc>
        <w:tc>
          <w:tcPr>
            <w:tcW w:w="225" w:type="pct"/>
            <w:tcBorders>
              <w:top w:val="nil"/>
              <w:left w:val="nil"/>
              <w:bottom w:val="nil"/>
              <w:right w:val="nil"/>
            </w:tcBorders>
            <w:hideMark/>
          </w:tcPr>
          <w:p w14:paraId="1D01E15B"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1.49</w:t>
            </w:r>
          </w:p>
        </w:tc>
        <w:tc>
          <w:tcPr>
            <w:tcW w:w="189" w:type="pct"/>
            <w:tcBorders>
              <w:top w:val="nil"/>
              <w:left w:val="nil"/>
              <w:bottom w:val="nil"/>
              <w:right w:val="nil"/>
            </w:tcBorders>
            <w:hideMark/>
          </w:tcPr>
          <w:p w14:paraId="6C2F219E"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0.23</w:t>
            </w:r>
          </w:p>
        </w:tc>
        <w:tc>
          <w:tcPr>
            <w:tcW w:w="252" w:type="pct"/>
            <w:tcBorders>
              <w:top w:val="nil"/>
              <w:left w:val="nil"/>
              <w:bottom w:val="nil"/>
              <w:right w:val="single" w:sz="4" w:space="0" w:color="auto"/>
            </w:tcBorders>
            <w:hideMark/>
          </w:tcPr>
          <w:p w14:paraId="6729A820"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r w:rsidRPr="00005EC7">
              <w:rPr>
                <w:rFonts w:ascii="Times New Roman" w:eastAsia="Times New Roman" w:hAnsi="Times New Roman" w:cs="Times New Roman"/>
                <w:b/>
                <w:bCs/>
                <w:color w:val="000000"/>
                <w:kern w:val="0"/>
                <w:sz w:val="20"/>
                <w:szCs w:val="20"/>
                <w:lang w:val="de-DE" w:eastAsia="de-DE"/>
                <w14:ligatures w14:val="none"/>
              </w:rPr>
              <w:t>0.010</w:t>
            </w:r>
          </w:p>
        </w:tc>
        <w:tc>
          <w:tcPr>
            <w:tcW w:w="347" w:type="pct"/>
            <w:tcBorders>
              <w:top w:val="nil"/>
              <w:left w:val="nil"/>
              <w:bottom w:val="nil"/>
              <w:right w:val="nil"/>
            </w:tcBorders>
            <w:hideMark/>
          </w:tcPr>
          <w:p w14:paraId="4423CC09"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0.30</w:t>
            </w:r>
          </w:p>
        </w:tc>
        <w:tc>
          <w:tcPr>
            <w:tcW w:w="189" w:type="pct"/>
            <w:tcBorders>
              <w:top w:val="nil"/>
              <w:left w:val="nil"/>
              <w:bottom w:val="nil"/>
              <w:right w:val="nil"/>
            </w:tcBorders>
            <w:hideMark/>
          </w:tcPr>
          <w:p w14:paraId="2C574B24"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0.04</w:t>
            </w:r>
          </w:p>
        </w:tc>
        <w:tc>
          <w:tcPr>
            <w:tcW w:w="252" w:type="pct"/>
            <w:tcBorders>
              <w:top w:val="nil"/>
              <w:left w:val="nil"/>
              <w:bottom w:val="nil"/>
              <w:right w:val="nil"/>
            </w:tcBorders>
            <w:hideMark/>
          </w:tcPr>
          <w:p w14:paraId="2BEA5DB3"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r w:rsidRPr="00005EC7">
              <w:rPr>
                <w:rFonts w:ascii="Times New Roman" w:eastAsia="Times New Roman" w:hAnsi="Times New Roman" w:cs="Times New Roman"/>
                <w:b/>
                <w:bCs/>
                <w:color w:val="000000"/>
                <w:kern w:val="0"/>
                <w:sz w:val="20"/>
                <w:szCs w:val="20"/>
                <w:lang w:val="de-DE" w:eastAsia="de-DE"/>
                <w14:ligatures w14:val="none"/>
              </w:rPr>
              <w:t>&lt;0.001</w:t>
            </w:r>
          </w:p>
        </w:tc>
        <w:tc>
          <w:tcPr>
            <w:tcW w:w="225" w:type="pct"/>
            <w:tcBorders>
              <w:top w:val="nil"/>
              <w:left w:val="nil"/>
              <w:bottom w:val="nil"/>
              <w:right w:val="nil"/>
            </w:tcBorders>
            <w:hideMark/>
          </w:tcPr>
          <w:p w14:paraId="591969A7"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1.60</w:t>
            </w:r>
          </w:p>
        </w:tc>
        <w:tc>
          <w:tcPr>
            <w:tcW w:w="189" w:type="pct"/>
            <w:tcBorders>
              <w:top w:val="nil"/>
              <w:left w:val="nil"/>
              <w:bottom w:val="nil"/>
              <w:right w:val="nil"/>
            </w:tcBorders>
            <w:hideMark/>
          </w:tcPr>
          <w:p w14:paraId="3EF70C67"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0.25</w:t>
            </w:r>
          </w:p>
        </w:tc>
        <w:tc>
          <w:tcPr>
            <w:tcW w:w="252" w:type="pct"/>
            <w:tcBorders>
              <w:top w:val="nil"/>
              <w:left w:val="nil"/>
              <w:bottom w:val="nil"/>
              <w:right w:val="single" w:sz="4" w:space="0" w:color="auto"/>
            </w:tcBorders>
            <w:hideMark/>
          </w:tcPr>
          <w:p w14:paraId="26A39201"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r w:rsidRPr="00005EC7">
              <w:rPr>
                <w:rFonts w:ascii="Times New Roman" w:eastAsia="Times New Roman" w:hAnsi="Times New Roman" w:cs="Times New Roman"/>
                <w:b/>
                <w:bCs/>
                <w:color w:val="000000"/>
                <w:kern w:val="0"/>
                <w:sz w:val="20"/>
                <w:szCs w:val="20"/>
                <w:lang w:val="de-DE" w:eastAsia="de-DE"/>
                <w14:ligatures w14:val="none"/>
              </w:rPr>
              <w:t>0.003</w:t>
            </w:r>
          </w:p>
        </w:tc>
        <w:tc>
          <w:tcPr>
            <w:tcW w:w="347" w:type="pct"/>
            <w:tcBorders>
              <w:top w:val="nil"/>
              <w:left w:val="nil"/>
              <w:bottom w:val="nil"/>
              <w:right w:val="nil"/>
            </w:tcBorders>
            <w:hideMark/>
          </w:tcPr>
          <w:p w14:paraId="6C24E7E2"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0.30</w:t>
            </w:r>
          </w:p>
        </w:tc>
        <w:tc>
          <w:tcPr>
            <w:tcW w:w="189" w:type="pct"/>
            <w:tcBorders>
              <w:top w:val="nil"/>
              <w:left w:val="nil"/>
              <w:bottom w:val="nil"/>
              <w:right w:val="nil"/>
            </w:tcBorders>
            <w:hideMark/>
          </w:tcPr>
          <w:p w14:paraId="5EE0B9CB"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0.04</w:t>
            </w:r>
          </w:p>
        </w:tc>
        <w:tc>
          <w:tcPr>
            <w:tcW w:w="252" w:type="pct"/>
            <w:tcBorders>
              <w:top w:val="nil"/>
              <w:left w:val="nil"/>
              <w:bottom w:val="nil"/>
              <w:right w:val="nil"/>
            </w:tcBorders>
            <w:hideMark/>
          </w:tcPr>
          <w:p w14:paraId="6E4481C7"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r w:rsidRPr="00005EC7">
              <w:rPr>
                <w:rFonts w:ascii="Times New Roman" w:eastAsia="Times New Roman" w:hAnsi="Times New Roman" w:cs="Times New Roman"/>
                <w:b/>
                <w:bCs/>
                <w:color w:val="000000"/>
                <w:kern w:val="0"/>
                <w:sz w:val="20"/>
                <w:szCs w:val="20"/>
                <w:lang w:val="de-DE" w:eastAsia="de-DE"/>
                <w14:ligatures w14:val="none"/>
              </w:rPr>
              <w:t>&lt;0.001</w:t>
            </w:r>
          </w:p>
        </w:tc>
        <w:tc>
          <w:tcPr>
            <w:tcW w:w="225" w:type="pct"/>
            <w:tcBorders>
              <w:top w:val="nil"/>
              <w:left w:val="nil"/>
              <w:bottom w:val="nil"/>
              <w:right w:val="nil"/>
            </w:tcBorders>
            <w:hideMark/>
          </w:tcPr>
          <w:p w14:paraId="553391BF"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1.58</w:t>
            </w:r>
          </w:p>
        </w:tc>
        <w:tc>
          <w:tcPr>
            <w:tcW w:w="189" w:type="pct"/>
            <w:tcBorders>
              <w:top w:val="nil"/>
              <w:left w:val="nil"/>
              <w:bottom w:val="nil"/>
              <w:right w:val="nil"/>
            </w:tcBorders>
            <w:hideMark/>
          </w:tcPr>
          <w:p w14:paraId="366B404D"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0.25</w:t>
            </w:r>
          </w:p>
        </w:tc>
        <w:tc>
          <w:tcPr>
            <w:tcW w:w="252" w:type="pct"/>
            <w:tcBorders>
              <w:top w:val="nil"/>
              <w:left w:val="nil"/>
              <w:bottom w:val="nil"/>
              <w:right w:val="single" w:sz="4" w:space="0" w:color="auto"/>
            </w:tcBorders>
            <w:hideMark/>
          </w:tcPr>
          <w:p w14:paraId="4B8EA3BD"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r w:rsidRPr="00005EC7">
              <w:rPr>
                <w:rFonts w:ascii="Times New Roman" w:eastAsia="Times New Roman" w:hAnsi="Times New Roman" w:cs="Times New Roman"/>
                <w:b/>
                <w:bCs/>
                <w:color w:val="000000"/>
                <w:kern w:val="0"/>
                <w:sz w:val="20"/>
                <w:szCs w:val="20"/>
                <w:lang w:val="de-DE" w:eastAsia="de-DE"/>
                <w14:ligatures w14:val="none"/>
              </w:rPr>
              <w:t>0.004</w:t>
            </w:r>
          </w:p>
        </w:tc>
      </w:tr>
      <w:tr w:rsidR="00005EC7" w:rsidRPr="00005EC7" w14:paraId="103B6F22" w14:textId="77777777" w:rsidTr="00005EC7">
        <w:trPr>
          <w:trHeight w:val="310"/>
        </w:trPr>
        <w:tc>
          <w:tcPr>
            <w:tcW w:w="639" w:type="pct"/>
            <w:tcBorders>
              <w:top w:val="nil"/>
              <w:left w:val="nil"/>
              <w:bottom w:val="nil"/>
              <w:right w:val="nil"/>
            </w:tcBorders>
            <w:hideMark/>
          </w:tcPr>
          <w:p w14:paraId="51AD514B"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p>
        </w:tc>
        <w:tc>
          <w:tcPr>
            <w:tcW w:w="347" w:type="pct"/>
            <w:tcBorders>
              <w:top w:val="nil"/>
              <w:left w:val="nil"/>
              <w:bottom w:val="nil"/>
              <w:right w:val="nil"/>
            </w:tcBorders>
            <w:vAlign w:val="bottom"/>
            <w:hideMark/>
          </w:tcPr>
          <w:p w14:paraId="01149E77"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189" w:type="pct"/>
            <w:tcBorders>
              <w:top w:val="nil"/>
              <w:left w:val="nil"/>
              <w:bottom w:val="nil"/>
              <w:right w:val="nil"/>
            </w:tcBorders>
            <w:hideMark/>
          </w:tcPr>
          <w:p w14:paraId="0F0FE425" w14:textId="77777777" w:rsidR="00005EC7" w:rsidRPr="00005EC7" w:rsidRDefault="00005EC7" w:rsidP="00005EC7">
            <w:pPr>
              <w:jc w:val="right"/>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nil"/>
            </w:tcBorders>
            <w:hideMark/>
          </w:tcPr>
          <w:p w14:paraId="6FB019A9" w14:textId="77777777" w:rsidR="00005EC7" w:rsidRPr="00005EC7" w:rsidRDefault="00005EC7" w:rsidP="00005EC7">
            <w:pPr>
              <w:ind w:firstLineChars="100" w:firstLine="200"/>
              <w:rPr>
                <w:rFonts w:ascii="Times New Roman" w:eastAsia="Times New Roman" w:hAnsi="Times New Roman" w:cs="Times New Roman"/>
                <w:kern w:val="0"/>
                <w:sz w:val="20"/>
                <w:szCs w:val="20"/>
                <w:lang w:val="de-DE" w:eastAsia="de-DE"/>
                <w14:ligatures w14:val="none"/>
              </w:rPr>
            </w:pPr>
          </w:p>
        </w:tc>
        <w:tc>
          <w:tcPr>
            <w:tcW w:w="225" w:type="pct"/>
            <w:tcBorders>
              <w:top w:val="nil"/>
              <w:left w:val="nil"/>
              <w:bottom w:val="nil"/>
              <w:right w:val="nil"/>
            </w:tcBorders>
            <w:hideMark/>
          </w:tcPr>
          <w:p w14:paraId="51D552E8"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189" w:type="pct"/>
            <w:tcBorders>
              <w:top w:val="nil"/>
              <w:left w:val="nil"/>
              <w:bottom w:val="nil"/>
              <w:right w:val="nil"/>
            </w:tcBorders>
            <w:hideMark/>
          </w:tcPr>
          <w:p w14:paraId="7FDA5CBA"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single" w:sz="4" w:space="0" w:color="auto"/>
            </w:tcBorders>
            <w:hideMark/>
          </w:tcPr>
          <w:p w14:paraId="77245297" w14:textId="77777777" w:rsidR="00005EC7" w:rsidRPr="00005EC7" w:rsidRDefault="00005EC7" w:rsidP="00005EC7">
            <w:pP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 </w:t>
            </w:r>
          </w:p>
        </w:tc>
        <w:tc>
          <w:tcPr>
            <w:tcW w:w="347" w:type="pct"/>
            <w:tcBorders>
              <w:top w:val="nil"/>
              <w:left w:val="nil"/>
              <w:bottom w:val="nil"/>
              <w:right w:val="nil"/>
            </w:tcBorders>
            <w:vAlign w:val="bottom"/>
            <w:hideMark/>
          </w:tcPr>
          <w:p w14:paraId="478150FC" w14:textId="77777777" w:rsidR="00005EC7" w:rsidRPr="00005EC7" w:rsidRDefault="00005EC7" w:rsidP="00005EC7">
            <w:pPr>
              <w:rPr>
                <w:rFonts w:ascii="Times New Roman" w:eastAsia="Times New Roman" w:hAnsi="Times New Roman" w:cs="Times New Roman"/>
                <w:color w:val="000000"/>
                <w:kern w:val="0"/>
                <w:sz w:val="20"/>
                <w:szCs w:val="20"/>
                <w:lang w:val="de-DE" w:eastAsia="de-DE"/>
                <w14:ligatures w14:val="none"/>
              </w:rPr>
            </w:pPr>
          </w:p>
        </w:tc>
        <w:tc>
          <w:tcPr>
            <w:tcW w:w="189" w:type="pct"/>
            <w:tcBorders>
              <w:top w:val="nil"/>
              <w:left w:val="nil"/>
              <w:bottom w:val="nil"/>
              <w:right w:val="nil"/>
            </w:tcBorders>
            <w:hideMark/>
          </w:tcPr>
          <w:p w14:paraId="470C9D34" w14:textId="77777777" w:rsidR="00005EC7" w:rsidRPr="00005EC7" w:rsidRDefault="00005EC7" w:rsidP="00005EC7">
            <w:pPr>
              <w:jc w:val="right"/>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nil"/>
            </w:tcBorders>
            <w:hideMark/>
          </w:tcPr>
          <w:p w14:paraId="49F79C92" w14:textId="77777777" w:rsidR="00005EC7" w:rsidRPr="00005EC7" w:rsidRDefault="00005EC7" w:rsidP="00005EC7">
            <w:pPr>
              <w:ind w:firstLineChars="100" w:firstLine="200"/>
              <w:rPr>
                <w:rFonts w:ascii="Times New Roman" w:eastAsia="Times New Roman" w:hAnsi="Times New Roman" w:cs="Times New Roman"/>
                <w:kern w:val="0"/>
                <w:sz w:val="20"/>
                <w:szCs w:val="20"/>
                <w:lang w:val="de-DE" w:eastAsia="de-DE"/>
                <w14:ligatures w14:val="none"/>
              </w:rPr>
            </w:pPr>
          </w:p>
        </w:tc>
        <w:tc>
          <w:tcPr>
            <w:tcW w:w="225" w:type="pct"/>
            <w:tcBorders>
              <w:top w:val="nil"/>
              <w:left w:val="nil"/>
              <w:bottom w:val="nil"/>
              <w:right w:val="nil"/>
            </w:tcBorders>
            <w:hideMark/>
          </w:tcPr>
          <w:p w14:paraId="3B3E6E39"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189" w:type="pct"/>
            <w:tcBorders>
              <w:top w:val="nil"/>
              <w:left w:val="nil"/>
              <w:bottom w:val="nil"/>
              <w:right w:val="nil"/>
            </w:tcBorders>
            <w:hideMark/>
          </w:tcPr>
          <w:p w14:paraId="65174ABC"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single" w:sz="4" w:space="0" w:color="auto"/>
            </w:tcBorders>
            <w:hideMark/>
          </w:tcPr>
          <w:p w14:paraId="499AF9D2"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 </w:t>
            </w:r>
          </w:p>
        </w:tc>
        <w:tc>
          <w:tcPr>
            <w:tcW w:w="347" w:type="pct"/>
            <w:tcBorders>
              <w:top w:val="nil"/>
              <w:left w:val="nil"/>
              <w:bottom w:val="nil"/>
              <w:right w:val="nil"/>
            </w:tcBorders>
            <w:vAlign w:val="bottom"/>
            <w:hideMark/>
          </w:tcPr>
          <w:p w14:paraId="596EB9DD"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 </w:t>
            </w:r>
          </w:p>
        </w:tc>
        <w:tc>
          <w:tcPr>
            <w:tcW w:w="189" w:type="pct"/>
            <w:tcBorders>
              <w:top w:val="nil"/>
              <w:left w:val="nil"/>
              <w:bottom w:val="nil"/>
              <w:right w:val="nil"/>
            </w:tcBorders>
            <w:vAlign w:val="bottom"/>
            <w:hideMark/>
          </w:tcPr>
          <w:p w14:paraId="07DD458E"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p>
        </w:tc>
        <w:tc>
          <w:tcPr>
            <w:tcW w:w="252" w:type="pct"/>
            <w:tcBorders>
              <w:top w:val="nil"/>
              <w:left w:val="nil"/>
              <w:bottom w:val="nil"/>
              <w:right w:val="nil"/>
            </w:tcBorders>
            <w:vAlign w:val="bottom"/>
            <w:hideMark/>
          </w:tcPr>
          <w:p w14:paraId="4EC20C23" w14:textId="77777777" w:rsidR="00005EC7" w:rsidRPr="00005EC7" w:rsidRDefault="00005EC7" w:rsidP="00005EC7">
            <w:pPr>
              <w:jc w:val="right"/>
              <w:rPr>
                <w:rFonts w:ascii="Times New Roman" w:eastAsia="Times New Roman" w:hAnsi="Times New Roman" w:cs="Times New Roman"/>
                <w:kern w:val="0"/>
                <w:sz w:val="20"/>
                <w:szCs w:val="20"/>
                <w:lang w:val="de-DE" w:eastAsia="de-DE"/>
                <w14:ligatures w14:val="none"/>
              </w:rPr>
            </w:pPr>
          </w:p>
        </w:tc>
        <w:tc>
          <w:tcPr>
            <w:tcW w:w="225" w:type="pct"/>
            <w:tcBorders>
              <w:top w:val="nil"/>
              <w:left w:val="nil"/>
              <w:bottom w:val="nil"/>
              <w:right w:val="nil"/>
            </w:tcBorders>
            <w:vAlign w:val="bottom"/>
            <w:hideMark/>
          </w:tcPr>
          <w:p w14:paraId="0558735C" w14:textId="77777777" w:rsidR="00005EC7" w:rsidRPr="00005EC7" w:rsidRDefault="00005EC7" w:rsidP="00005EC7">
            <w:pPr>
              <w:ind w:firstLineChars="100" w:firstLine="200"/>
              <w:jc w:val="right"/>
              <w:rPr>
                <w:rFonts w:ascii="Times New Roman" w:eastAsia="Times New Roman" w:hAnsi="Times New Roman" w:cs="Times New Roman"/>
                <w:kern w:val="0"/>
                <w:sz w:val="20"/>
                <w:szCs w:val="20"/>
                <w:lang w:val="de-DE" w:eastAsia="de-DE"/>
                <w14:ligatures w14:val="none"/>
              </w:rPr>
            </w:pPr>
          </w:p>
        </w:tc>
        <w:tc>
          <w:tcPr>
            <w:tcW w:w="189" w:type="pct"/>
            <w:tcBorders>
              <w:top w:val="nil"/>
              <w:left w:val="nil"/>
              <w:bottom w:val="nil"/>
              <w:right w:val="nil"/>
            </w:tcBorders>
            <w:vAlign w:val="bottom"/>
            <w:hideMark/>
          </w:tcPr>
          <w:p w14:paraId="2D4E3F54" w14:textId="77777777" w:rsidR="00005EC7" w:rsidRPr="00005EC7" w:rsidRDefault="00005EC7" w:rsidP="00005EC7">
            <w:pPr>
              <w:jc w:val="right"/>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single" w:sz="4" w:space="0" w:color="auto"/>
            </w:tcBorders>
            <w:vAlign w:val="bottom"/>
            <w:hideMark/>
          </w:tcPr>
          <w:p w14:paraId="2DE0481E"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 </w:t>
            </w:r>
          </w:p>
        </w:tc>
      </w:tr>
      <w:tr w:rsidR="00005EC7" w:rsidRPr="00005EC7" w14:paraId="652DE9D0" w14:textId="77777777" w:rsidTr="00005EC7">
        <w:trPr>
          <w:trHeight w:val="300"/>
        </w:trPr>
        <w:tc>
          <w:tcPr>
            <w:tcW w:w="639" w:type="pct"/>
            <w:tcBorders>
              <w:top w:val="nil"/>
              <w:left w:val="nil"/>
              <w:bottom w:val="nil"/>
              <w:right w:val="nil"/>
            </w:tcBorders>
            <w:hideMark/>
          </w:tcPr>
          <w:p w14:paraId="532322B9"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r w:rsidRPr="00005EC7">
              <w:rPr>
                <w:rFonts w:ascii="Times New Roman" w:eastAsia="Times New Roman" w:hAnsi="Times New Roman" w:cs="Times New Roman"/>
                <w:kern w:val="0"/>
                <w:sz w:val="20"/>
                <w:szCs w:val="20"/>
                <w:lang w:val="de-DE" w:eastAsia="de-DE"/>
                <w14:ligatures w14:val="none"/>
              </w:rPr>
              <w:t>Communication tone</w:t>
            </w:r>
          </w:p>
        </w:tc>
        <w:tc>
          <w:tcPr>
            <w:tcW w:w="347" w:type="pct"/>
            <w:tcBorders>
              <w:top w:val="nil"/>
              <w:left w:val="nil"/>
              <w:bottom w:val="nil"/>
              <w:right w:val="nil"/>
            </w:tcBorders>
            <w:hideMark/>
          </w:tcPr>
          <w:p w14:paraId="05F7F5F7"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1.19</w:t>
            </w:r>
          </w:p>
        </w:tc>
        <w:tc>
          <w:tcPr>
            <w:tcW w:w="189" w:type="pct"/>
            <w:tcBorders>
              <w:top w:val="nil"/>
              <w:left w:val="nil"/>
              <w:bottom w:val="nil"/>
              <w:right w:val="nil"/>
            </w:tcBorders>
            <w:hideMark/>
          </w:tcPr>
          <w:p w14:paraId="14A3C7A5"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0.05</w:t>
            </w:r>
          </w:p>
        </w:tc>
        <w:tc>
          <w:tcPr>
            <w:tcW w:w="252" w:type="pct"/>
            <w:tcBorders>
              <w:top w:val="nil"/>
              <w:left w:val="nil"/>
              <w:bottom w:val="nil"/>
              <w:right w:val="nil"/>
            </w:tcBorders>
            <w:hideMark/>
          </w:tcPr>
          <w:p w14:paraId="6A2EC048"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r w:rsidRPr="00005EC7">
              <w:rPr>
                <w:rFonts w:ascii="Times New Roman" w:eastAsia="Times New Roman" w:hAnsi="Times New Roman" w:cs="Times New Roman"/>
                <w:b/>
                <w:bCs/>
                <w:color w:val="000000"/>
                <w:kern w:val="0"/>
                <w:sz w:val="20"/>
                <w:szCs w:val="20"/>
                <w:lang w:val="de-DE" w:eastAsia="de-DE"/>
                <w14:ligatures w14:val="none"/>
              </w:rPr>
              <w:t>&lt;0.001</w:t>
            </w:r>
          </w:p>
        </w:tc>
        <w:tc>
          <w:tcPr>
            <w:tcW w:w="225" w:type="pct"/>
            <w:tcBorders>
              <w:top w:val="nil"/>
              <w:left w:val="nil"/>
              <w:bottom w:val="nil"/>
              <w:right w:val="nil"/>
            </w:tcBorders>
            <w:hideMark/>
          </w:tcPr>
          <w:p w14:paraId="1E9384F7"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1.22</w:t>
            </w:r>
          </w:p>
        </w:tc>
        <w:tc>
          <w:tcPr>
            <w:tcW w:w="189" w:type="pct"/>
            <w:tcBorders>
              <w:top w:val="nil"/>
              <w:left w:val="nil"/>
              <w:bottom w:val="nil"/>
              <w:right w:val="nil"/>
            </w:tcBorders>
            <w:hideMark/>
          </w:tcPr>
          <w:p w14:paraId="1C60C668"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0.07</w:t>
            </w:r>
          </w:p>
        </w:tc>
        <w:tc>
          <w:tcPr>
            <w:tcW w:w="252" w:type="pct"/>
            <w:tcBorders>
              <w:top w:val="nil"/>
              <w:left w:val="nil"/>
              <w:bottom w:val="nil"/>
              <w:right w:val="single" w:sz="4" w:space="0" w:color="auto"/>
            </w:tcBorders>
            <w:hideMark/>
          </w:tcPr>
          <w:p w14:paraId="47A852FB"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r w:rsidRPr="00005EC7">
              <w:rPr>
                <w:rFonts w:ascii="Times New Roman" w:eastAsia="Times New Roman" w:hAnsi="Times New Roman" w:cs="Times New Roman"/>
                <w:b/>
                <w:bCs/>
                <w:color w:val="000000"/>
                <w:kern w:val="0"/>
                <w:sz w:val="20"/>
                <w:szCs w:val="20"/>
                <w:lang w:val="de-DE" w:eastAsia="de-DE"/>
                <w14:ligatures w14:val="none"/>
              </w:rPr>
              <w:t>0.001</w:t>
            </w:r>
          </w:p>
        </w:tc>
        <w:tc>
          <w:tcPr>
            <w:tcW w:w="347" w:type="pct"/>
            <w:tcBorders>
              <w:top w:val="nil"/>
              <w:left w:val="nil"/>
              <w:bottom w:val="nil"/>
              <w:right w:val="nil"/>
            </w:tcBorders>
            <w:hideMark/>
          </w:tcPr>
          <w:p w14:paraId="1F8440CD"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1.17</w:t>
            </w:r>
          </w:p>
        </w:tc>
        <w:tc>
          <w:tcPr>
            <w:tcW w:w="189" w:type="pct"/>
            <w:tcBorders>
              <w:top w:val="nil"/>
              <w:left w:val="nil"/>
              <w:bottom w:val="nil"/>
              <w:right w:val="nil"/>
            </w:tcBorders>
            <w:hideMark/>
          </w:tcPr>
          <w:p w14:paraId="2FB6B53E"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0.05</w:t>
            </w:r>
          </w:p>
        </w:tc>
        <w:tc>
          <w:tcPr>
            <w:tcW w:w="252" w:type="pct"/>
            <w:tcBorders>
              <w:top w:val="nil"/>
              <w:left w:val="nil"/>
              <w:bottom w:val="nil"/>
              <w:right w:val="nil"/>
            </w:tcBorders>
            <w:hideMark/>
          </w:tcPr>
          <w:p w14:paraId="0F53CAEB"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r w:rsidRPr="00005EC7">
              <w:rPr>
                <w:rFonts w:ascii="Times New Roman" w:eastAsia="Times New Roman" w:hAnsi="Times New Roman" w:cs="Times New Roman"/>
                <w:b/>
                <w:bCs/>
                <w:color w:val="000000"/>
                <w:kern w:val="0"/>
                <w:sz w:val="20"/>
                <w:szCs w:val="20"/>
                <w:lang w:val="de-DE" w:eastAsia="de-DE"/>
                <w14:ligatures w14:val="none"/>
              </w:rPr>
              <w:t>&lt;0.001</w:t>
            </w:r>
          </w:p>
        </w:tc>
        <w:tc>
          <w:tcPr>
            <w:tcW w:w="225" w:type="pct"/>
            <w:tcBorders>
              <w:top w:val="nil"/>
              <w:left w:val="nil"/>
              <w:bottom w:val="nil"/>
              <w:right w:val="nil"/>
            </w:tcBorders>
            <w:hideMark/>
          </w:tcPr>
          <w:p w14:paraId="1C9C401D"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1.20</w:t>
            </w:r>
          </w:p>
        </w:tc>
        <w:tc>
          <w:tcPr>
            <w:tcW w:w="189" w:type="pct"/>
            <w:tcBorders>
              <w:top w:val="nil"/>
              <w:left w:val="nil"/>
              <w:bottom w:val="nil"/>
              <w:right w:val="nil"/>
            </w:tcBorders>
            <w:hideMark/>
          </w:tcPr>
          <w:p w14:paraId="3154487E"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0.07</w:t>
            </w:r>
          </w:p>
        </w:tc>
        <w:tc>
          <w:tcPr>
            <w:tcW w:w="252" w:type="pct"/>
            <w:tcBorders>
              <w:top w:val="nil"/>
              <w:left w:val="nil"/>
              <w:bottom w:val="nil"/>
              <w:right w:val="single" w:sz="4" w:space="0" w:color="auto"/>
            </w:tcBorders>
            <w:hideMark/>
          </w:tcPr>
          <w:p w14:paraId="096DC6D8"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r w:rsidRPr="00005EC7">
              <w:rPr>
                <w:rFonts w:ascii="Times New Roman" w:eastAsia="Times New Roman" w:hAnsi="Times New Roman" w:cs="Times New Roman"/>
                <w:b/>
                <w:bCs/>
                <w:color w:val="000000"/>
                <w:kern w:val="0"/>
                <w:sz w:val="20"/>
                <w:szCs w:val="20"/>
                <w:lang w:val="de-DE" w:eastAsia="de-DE"/>
                <w14:ligatures w14:val="none"/>
              </w:rPr>
              <w:t>0.002</w:t>
            </w:r>
          </w:p>
        </w:tc>
        <w:tc>
          <w:tcPr>
            <w:tcW w:w="347" w:type="pct"/>
            <w:tcBorders>
              <w:top w:val="nil"/>
              <w:left w:val="nil"/>
              <w:bottom w:val="nil"/>
              <w:right w:val="nil"/>
            </w:tcBorders>
            <w:hideMark/>
          </w:tcPr>
          <w:p w14:paraId="5372015E"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1.17</w:t>
            </w:r>
          </w:p>
        </w:tc>
        <w:tc>
          <w:tcPr>
            <w:tcW w:w="189" w:type="pct"/>
            <w:tcBorders>
              <w:top w:val="nil"/>
              <w:left w:val="nil"/>
              <w:bottom w:val="nil"/>
              <w:right w:val="nil"/>
            </w:tcBorders>
            <w:hideMark/>
          </w:tcPr>
          <w:p w14:paraId="57AB5621"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0.05</w:t>
            </w:r>
          </w:p>
        </w:tc>
        <w:tc>
          <w:tcPr>
            <w:tcW w:w="252" w:type="pct"/>
            <w:tcBorders>
              <w:top w:val="nil"/>
              <w:left w:val="nil"/>
              <w:bottom w:val="nil"/>
              <w:right w:val="nil"/>
            </w:tcBorders>
            <w:hideMark/>
          </w:tcPr>
          <w:p w14:paraId="631407CD"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r w:rsidRPr="00005EC7">
              <w:rPr>
                <w:rFonts w:ascii="Times New Roman" w:eastAsia="Times New Roman" w:hAnsi="Times New Roman" w:cs="Times New Roman"/>
                <w:b/>
                <w:bCs/>
                <w:color w:val="000000"/>
                <w:kern w:val="0"/>
                <w:sz w:val="20"/>
                <w:szCs w:val="20"/>
                <w:lang w:val="de-DE" w:eastAsia="de-DE"/>
                <w14:ligatures w14:val="none"/>
              </w:rPr>
              <w:t>&lt;0.001</w:t>
            </w:r>
          </w:p>
        </w:tc>
        <w:tc>
          <w:tcPr>
            <w:tcW w:w="225" w:type="pct"/>
            <w:tcBorders>
              <w:top w:val="nil"/>
              <w:left w:val="nil"/>
              <w:bottom w:val="nil"/>
              <w:right w:val="nil"/>
            </w:tcBorders>
            <w:hideMark/>
          </w:tcPr>
          <w:p w14:paraId="127C3F2F"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1.20</w:t>
            </w:r>
          </w:p>
        </w:tc>
        <w:tc>
          <w:tcPr>
            <w:tcW w:w="189" w:type="pct"/>
            <w:tcBorders>
              <w:top w:val="nil"/>
              <w:left w:val="nil"/>
              <w:bottom w:val="nil"/>
              <w:right w:val="nil"/>
            </w:tcBorders>
            <w:hideMark/>
          </w:tcPr>
          <w:p w14:paraId="43909D47"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0.07</w:t>
            </w:r>
          </w:p>
        </w:tc>
        <w:tc>
          <w:tcPr>
            <w:tcW w:w="252" w:type="pct"/>
            <w:tcBorders>
              <w:top w:val="nil"/>
              <w:left w:val="nil"/>
              <w:bottom w:val="nil"/>
              <w:right w:val="single" w:sz="4" w:space="0" w:color="auto"/>
            </w:tcBorders>
            <w:hideMark/>
          </w:tcPr>
          <w:p w14:paraId="1DEE9745"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r w:rsidRPr="00005EC7">
              <w:rPr>
                <w:rFonts w:ascii="Times New Roman" w:eastAsia="Times New Roman" w:hAnsi="Times New Roman" w:cs="Times New Roman"/>
                <w:b/>
                <w:bCs/>
                <w:color w:val="000000"/>
                <w:kern w:val="0"/>
                <w:sz w:val="20"/>
                <w:szCs w:val="20"/>
                <w:lang w:val="de-DE" w:eastAsia="de-DE"/>
                <w14:ligatures w14:val="none"/>
              </w:rPr>
              <w:t>0.002</w:t>
            </w:r>
          </w:p>
        </w:tc>
      </w:tr>
      <w:tr w:rsidR="00005EC7" w:rsidRPr="00005EC7" w14:paraId="1DAF837A" w14:textId="77777777" w:rsidTr="00005EC7">
        <w:trPr>
          <w:trHeight w:val="310"/>
        </w:trPr>
        <w:tc>
          <w:tcPr>
            <w:tcW w:w="639" w:type="pct"/>
            <w:tcBorders>
              <w:top w:val="nil"/>
              <w:left w:val="nil"/>
              <w:bottom w:val="nil"/>
              <w:right w:val="nil"/>
            </w:tcBorders>
            <w:hideMark/>
          </w:tcPr>
          <w:p w14:paraId="2D6FAFCC"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p>
        </w:tc>
        <w:tc>
          <w:tcPr>
            <w:tcW w:w="347" w:type="pct"/>
            <w:tcBorders>
              <w:top w:val="nil"/>
              <w:left w:val="nil"/>
              <w:bottom w:val="nil"/>
              <w:right w:val="nil"/>
            </w:tcBorders>
            <w:vAlign w:val="bottom"/>
            <w:hideMark/>
          </w:tcPr>
          <w:p w14:paraId="30B7F9C8"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189" w:type="pct"/>
            <w:tcBorders>
              <w:top w:val="nil"/>
              <w:left w:val="nil"/>
              <w:bottom w:val="nil"/>
              <w:right w:val="nil"/>
            </w:tcBorders>
            <w:vAlign w:val="bottom"/>
            <w:hideMark/>
          </w:tcPr>
          <w:p w14:paraId="1CF62AE0" w14:textId="77777777" w:rsidR="00005EC7" w:rsidRPr="00005EC7" w:rsidRDefault="00005EC7" w:rsidP="00005EC7">
            <w:pPr>
              <w:jc w:val="right"/>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nil"/>
            </w:tcBorders>
            <w:vAlign w:val="bottom"/>
            <w:hideMark/>
          </w:tcPr>
          <w:p w14:paraId="2AD79636" w14:textId="77777777" w:rsidR="00005EC7" w:rsidRPr="00005EC7" w:rsidRDefault="00005EC7" w:rsidP="00005EC7">
            <w:pPr>
              <w:jc w:val="right"/>
              <w:rPr>
                <w:rFonts w:ascii="Times New Roman" w:eastAsia="Times New Roman" w:hAnsi="Times New Roman" w:cs="Times New Roman"/>
                <w:kern w:val="0"/>
                <w:sz w:val="20"/>
                <w:szCs w:val="20"/>
                <w:lang w:val="de-DE" w:eastAsia="de-DE"/>
                <w14:ligatures w14:val="none"/>
              </w:rPr>
            </w:pPr>
          </w:p>
        </w:tc>
        <w:tc>
          <w:tcPr>
            <w:tcW w:w="225" w:type="pct"/>
            <w:tcBorders>
              <w:top w:val="nil"/>
              <w:left w:val="nil"/>
              <w:bottom w:val="nil"/>
              <w:right w:val="nil"/>
            </w:tcBorders>
            <w:vAlign w:val="bottom"/>
            <w:hideMark/>
          </w:tcPr>
          <w:p w14:paraId="2BAA705B" w14:textId="77777777" w:rsidR="00005EC7" w:rsidRPr="00005EC7" w:rsidRDefault="00005EC7" w:rsidP="00005EC7">
            <w:pPr>
              <w:jc w:val="right"/>
              <w:rPr>
                <w:rFonts w:ascii="Times New Roman" w:eastAsia="Times New Roman" w:hAnsi="Times New Roman" w:cs="Times New Roman"/>
                <w:kern w:val="0"/>
                <w:sz w:val="20"/>
                <w:szCs w:val="20"/>
                <w:lang w:val="de-DE" w:eastAsia="de-DE"/>
                <w14:ligatures w14:val="none"/>
              </w:rPr>
            </w:pPr>
          </w:p>
        </w:tc>
        <w:tc>
          <w:tcPr>
            <w:tcW w:w="189" w:type="pct"/>
            <w:tcBorders>
              <w:top w:val="nil"/>
              <w:left w:val="nil"/>
              <w:bottom w:val="nil"/>
              <w:right w:val="nil"/>
            </w:tcBorders>
            <w:vAlign w:val="bottom"/>
            <w:hideMark/>
          </w:tcPr>
          <w:p w14:paraId="44A52BA0" w14:textId="77777777" w:rsidR="00005EC7" w:rsidRPr="00005EC7" w:rsidRDefault="00005EC7" w:rsidP="00005EC7">
            <w:pPr>
              <w:jc w:val="right"/>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single" w:sz="4" w:space="0" w:color="auto"/>
            </w:tcBorders>
            <w:vAlign w:val="bottom"/>
            <w:hideMark/>
          </w:tcPr>
          <w:p w14:paraId="0F87676E"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 </w:t>
            </w:r>
          </w:p>
        </w:tc>
        <w:tc>
          <w:tcPr>
            <w:tcW w:w="347" w:type="pct"/>
            <w:tcBorders>
              <w:top w:val="nil"/>
              <w:left w:val="nil"/>
              <w:bottom w:val="nil"/>
              <w:right w:val="nil"/>
            </w:tcBorders>
            <w:vAlign w:val="bottom"/>
            <w:hideMark/>
          </w:tcPr>
          <w:p w14:paraId="58979351"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p>
        </w:tc>
        <w:tc>
          <w:tcPr>
            <w:tcW w:w="189" w:type="pct"/>
            <w:tcBorders>
              <w:top w:val="nil"/>
              <w:left w:val="nil"/>
              <w:bottom w:val="nil"/>
              <w:right w:val="nil"/>
            </w:tcBorders>
            <w:hideMark/>
          </w:tcPr>
          <w:p w14:paraId="49FB78A5" w14:textId="77777777" w:rsidR="00005EC7" w:rsidRPr="00005EC7" w:rsidRDefault="00005EC7" w:rsidP="00005EC7">
            <w:pPr>
              <w:jc w:val="right"/>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nil"/>
            </w:tcBorders>
            <w:hideMark/>
          </w:tcPr>
          <w:p w14:paraId="4F503333" w14:textId="77777777" w:rsidR="00005EC7" w:rsidRPr="00005EC7" w:rsidRDefault="00005EC7" w:rsidP="00005EC7">
            <w:pPr>
              <w:ind w:firstLineChars="100" w:firstLine="200"/>
              <w:rPr>
                <w:rFonts w:ascii="Times New Roman" w:eastAsia="Times New Roman" w:hAnsi="Times New Roman" w:cs="Times New Roman"/>
                <w:kern w:val="0"/>
                <w:sz w:val="20"/>
                <w:szCs w:val="20"/>
                <w:lang w:val="de-DE" w:eastAsia="de-DE"/>
                <w14:ligatures w14:val="none"/>
              </w:rPr>
            </w:pPr>
          </w:p>
        </w:tc>
        <w:tc>
          <w:tcPr>
            <w:tcW w:w="225" w:type="pct"/>
            <w:tcBorders>
              <w:top w:val="nil"/>
              <w:left w:val="nil"/>
              <w:bottom w:val="nil"/>
              <w:right w:val="nil"/>
            </w:tcBorders>
            <w:hideMark/>
          </w:tcPr>
          <w:p w14:paraId="52C8FC86"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189" w:type="pct"/>
            <w:tcBorders>
              <w:top w:val="nil"/>
              <w:left w:val="nil"/>
              <w:bottom w:val="nil"/>
              <w:right w:val="nil"/>
            </w:tcBorders>
            <w:hideMark/>
          </w:tcPr>
          <w:p w14:paraId="038C8816"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single" w:sz="4" w:space="0" w:color="auto"/>
            </w:tcBorders>
            <w:noWrap/>
            <w:vAlign w:val="bottom"/>
            <w:hideMark/>
          </w:tcPr>
          <w:p w14:paraId="414D5A95" w14:textId="77777777" w:rsidR="00005EC7" w:rsidRPr="00005EC7" w:rsidRDefault="00005EC7" w:rsidP="00005EC7">
            <w:pPr>
              <w:rPr>
                <w:rFonts w:ascii="Aptos Narrow" w:eastAsia="Times New Roman" w:hAnsi="Aptos Narrow" w:cs="Times New Roman"/>
                <w:color w:val="000000"/>
                <w:kern w:val="0"/>
                <w:sz w:val="20"/>
                <w:szCs w:val="20"/>
                <w:lang w:val="de-DE" w:eastAsia="de-DE"/>
                <w14:ligatures w14:val="none"/>
              </w:rPr>
            </w:pPr>
            <w:r w:rsidRPr="00005EC7">
              <w:rPr>
                <w:rFonts w:ascii="Aptos Narrow" w:eastAsia="Times New Roman" w:hAnsi="Aptos Narrow" w:cs="Times New Roman"/>
                <w:color w:val="000000"/>
                <w:kern w:val="0"/>
                <w:sz w:val="20"/>
                <w:szCs w:val="20"/>
                <w:lang w:val="de-DE" w:eastAsia="de-DE"/>
                <w14:ligatures w14:val="none"/>
              </w:rPr>
              <w:t> </w:t>
            </w:r>
          </w:p>
        </w:tc>
        <w:tc>
          <w:tcPr>
            <w:tcW w:w="347" w:type="pct"/>
            <w:tcBorders>
              <w:top w:val="nil"/>
              <w:left w:val="nil"/>
              <w:bottom w:val="nil"/>
              <w:right w:val="nil"/>
            </w:tcBorders>
            <w:vAlign w:val="bottom"/>
            <w:hideMark/>
          </w:tcPr>
          <w:p w14:paraId="4F98CE82"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 </w:t>
            </w:r>
          </w:p>
        </w:tc>
        <w:tc>
          <w:tcPr>
            <w:tcW w:w="189" w:type="pct"/>
            <w:tcBorders>
              <w:top w:val="nil"/>
              <w:left w:val="nil"/>
              <w:bottom w:val="nil"/>
              <w:right w:val="nil"/>
            </w:tcBorders>
            <w:vAlign w:val="bottom"/>
            <w:hideMark/>
          </w:tcPr>
          <w:p w14:paraId="34373CE6"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p>
        </w:tc>
        <w:tc>
          <w:tcPr>
            <w:tcW w:w="252" w:type="pct"/>
            <w:tcBorders>
              <w:top w:val="nil"/>
              <w:left w:val="nil"/>
              <w:bottom w:val="nil"/>
              <w:right w:val="nil"/>
            </w:tcBorders>
            <w:vAlign w:val="bottom"/>
            <w:hideMark/>
          </w:tcPr>
          <w:p w14:paraId="46281E11" w14:textId="77777777" w:rsidR="00005EC7" w:rsidRPr="00005EC7" w:rsidRDefault="00005EC7" w:rsidP="00005EC7">
            <w:pPr>
              <w:jc w:val="right"/>
              <w:rPr>
                <w:rFonts w:ascii="Times New Roman" w:eastAsia="Times New Roman" w:hAnsi="Times New Roman" w:cs="Times New Roman"/>
                <w:kern w:val="0"/>
                <w:sz w:val="20"/>
                <w:szCs w:val="20"/>
                <w:lang w:val="de-DE" w:eastAsia="de-DE"/>
                <w14:ligatures w14:val="none"/>
              </w:rPr>
            </w:pPr>
          </w:p>
        </w:tc>
        <w:tc>
          <w:tcPr>
            <w:tcW w:w="225" w:type="pct"/>
            <w:tcBorders>
              <w:top w:val="nil"/>
              <w:left w:val="nil"/>
              <w:bottom w:val="nil"/>
              <w:right w:val="nil"/>
            </w:tcBorders>
            <w:vAlign w:val="bottom"/>
            <w:hideMark/>
          </w:tcPr>
          <w:p w14:paraId="0C165C34" w14:textId="77777777" w:rsidR="00005EC7" w:rsidRPr="00005EC7" w:rsidRDefault="00005EC7" w:rsidP="00005EC7">
            <w:pPr>
              <w:ind w:firstLineChars="100" w:firstLine="200"/>
              <w:jc w:val="right"/>
              <w:rPr>
                <w:rFonts w:ascii="Times New Roman" w:eastAsia="Times New Roman" w:hAnsi="Times New Roman" w:cs="Times New Roman"/>
                <w:kern w:val="0"/>
                <w:sz w:val="20"/>
                <w:szCs w:val="20"/>
                <w:lang w:val="de-DE" w:eastAsia="de-DE"/>
                <w14:ligatures w14:val="none"/>
              </w:rPr>
            </w:pPr>
          </w:p>
        </w:tc>
        <w:tc>
          <w:tcPr>
            <w:tcW w:w="189" w:type="pct"/>
            <w:tcBorders>
              <w:top w:val="nil"/>
              <w:left w:val="nil"/>
              <w:bottom w:val="nil"/>
              <w:right w:val="nil"/>
            </w:tcBorders>
            <w:vAlign w:val="bottom"/>
            <w:hideMark/>
          </w:tcPr>
          <w:p w14:paraId="50DBEB31" w14:textId="77777777" w:rsidR="00005EC7" w:rsidRPr="00005EC7" w:rsidRDefault="00005EC7" w:rsidP="00005EC7">
            <w:pPr>
              <w:jc w:val="right"/>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single" w:sz="4" w:space="0" w:color="auto"/>
            </w:tcBorders>
            <w:vAlign w:val="bottom"/>
            <w:hideMark/>
          </w:tcPr>
          <w:p w14:paraId="1FDA8866"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 </w:t>
            </w:r>
          </w:p>
        </w:tc>
      </w:tr>
      <w:tr w:rsidR="00005EC7" w:rsidRPr="00005EC7" w14:paraId="5959350E" w14:textId="77777777" w:rsidTr="00005EC7">
        <w:trPr>
          <w:trHeight w:val="310"/>
        </w:trPr>
        <w:tc>
          <w:tcPr>
            <w:tcW w:w="639" w:type="pct"/>
            <w:tcBorders>
              <w:top w:val="nil"/>
              <w:left w:val="nil"/>
              <w:bottom w:val="nil"/>
              <w:right w:val="nil"/>
            </w:tcBorders>
            <w:hideMark/>
          </w:tcPr>
          <w:p w14:paraId="7153B1AA" w14:textId="77777777" w:rsidR="00005EC7" w:rsidRPr="00005EC7" w:rsidRDefault="00005EC7" w:rsidP="00005EC7">
            <w:pPr>
              <w:rPr>
                <w:rFonts w:ascii="Times New Roman" w:eastAsia="Times New Roman" w:hAnsi="Times New Roman" w:cs="Times New Roman"/>
                <w:kern w:val="0"/>
                <w:sz w:val="20"/>
                <w:szCs w:val="20"/>
                <w:lang w:eastAsia="de-DE"/>
                <w14:ligatures w14:val="none"/>
              </w:rPr>
            </w:pPr>
            <w:r w:rsidRPr="00005EC7">
              <w:rPr>
                <w:rFonts w:ascii="Times New Roman" w:eastAsia="Times New Roman" w:hAnsi="Times New Roman" w:cs="Times New Roman"/>
                <w:kern w:val="0"/>
                <w:sz w:val="20"/>
                <w:szCs w:val="20"/>
                <w:lang w:eastAsia="de-DE"/>
                <w14:ligatures w14:val="none"/>
              </w:rPr>
              <w:t>Requester gender (ref category: female)</w:t>
            </w:r>
          </w:p>
        </w:tc>
        <w:tc>
          <w:tcPr>
            <w:tcW w:w="347" w:type="pct"/>
            <w:tcBorders>
              <w:top w:val="nil"/>
              <w:left w:val="nil"/>
              <w:bottom w:val="nil"/>
              <w:right w:val="nil"/>
            </w:tcBorders>
            <w:vAlign w:val="bottom"/>
            <w:hideMark/>
          </w:tcPr>
          <w:p w14:paraId="32D3B880" w14:textId="77777777" w:rsidR="00005EC7" w:rsidRPr="00005EC7" w:rsidRDefault="00005EC7" w:rsidP="00005EC7">
            <w:pPr>
              <w:rPr>
                <w:rFonts w:ascii="Times New Roman" w:eastAsia="Times New Roman" w:hAnsi="Times New Roman" w:cs="Times New Roman"/>
                <w:kern w:val="0"/>
                <w:sz w:val="20"/>
                <w:szCs w:val="20"/>
                <w:lang w:eastAsia="de-DE"/>
                <w14:ligatures w14:val="none"/>
              </w:rPr>
            </w:pPr>
          </w:p>
        </w:tc>
        <w:tc>
          <w:tcPr>
            <w:tcW w:w="189" w:type="pct"/>
            <w:tcBorders>
              <w:top w:val="nil"/>
              <w:left w:val="nil"/>
              <w:bottom w:val="nil"/>
              <w:right w:val="nil"/>
            </w:tcBorders>
            <w:vAlign w:val="bottom"/>
            <w:hideMark/>
          </w:tcPr>
          <w:p w14:paraId="7F59D625" w14:textId="77777777" w:rsidR="00005EC7" w:rsidRPr="00005EC7" w:rsidRDefault="00005EC7" w:rsidP="00005EC7">
            <w:pPr>
              <w:jc w:val="right"/>
              <w:rPr>
                <w:rFonts w:ascii="Times New Roman" w:eastAsia="Times New Roman" w:hAnsi="Times New Roman" w:cs="Times New Roman"/>
                <w:kern w:val="0"/>
                <w:sz w:val="20"/>
                <w:szCs w:val="20"/>
                <w:lang w:eastAsia="de-DE"/>
                <w14:ligatures w14:val="none"/>
              </w:rPr>
            </w:pPr>
          </w:p>
        </w:tc>
        <w:tc>
          <w:tcPr>
            <w:tcW w:w="252" w:type="pct"/>
            <w:tcBorders>
              <w:top w:val="nil"/>
              <w:left w:val="nil"/>
              <w:bottom w:val="nil"/>
              <w:right w:val="nil"/>
            </w:tcBorders>
            <w:vAlign w:val="bottom"/>
            <w:hideMark/>
          </w:tcPr>
          <w:p w14:paraId="34794CDE" w14:textId="77777777" w:rsidR="00005EC7" w:rsidRPr="00005EC7" w:rsidRDefault="00005EC7" w:rsidP="00005EC7">
            <w:pPr>
              <w:jc w:val="right"/>
              <w:rPr>
                <w:rFonts w:ascii="Times New Roman" w:eastAsia="Times New Roman" w:hAnsi="Times New Roman" w:cs="Times New Roman"/>
                <w:kern w:val="0"/>
                <w:sz w:val="20"/>
                <w:szCs w:val="20"/>
                <w:lang w:eastAsia="de-DE"/>
                <w14:ligatures w14:val="none"/>
              </w:rPr>
            </w:pPr>
          </w:p>
        </w:tc>
        <w:tc>
          <w:tcPr>
            <w:tcW w:w="225" w:type="pct"/>
            <w:tcBorders>
              <w:top w:val="nil"/>
              <w:left w:val="nil"/>
              <w:bottom w:val="nil"/>
              <w:right w:val="nil"/>
            </w:tcBorders>
            <w:vAlign w:val="bottom"/>
            <w:hideMark/>
          </w:tcPr>
          <w:p w14:paraId="2C86AB34" w14:textId="77777777" w:rsidR="00005EC7" w:rsidRPr="00005EC7" w:rsidRDefault="00005EC7" w:rsidP="00005EC7">
            <w:pPr>
              <w:jc w:val="right"/>
              <w:rPr>
                <w:rFonts w:ascii="Times New Roman" w:eastAsia="Times New Roman" w:hAnsi="Times New Roman" w:cs="Times New Roman"/>
                <w:kern w:val="0"/>
                <w:sz w:val="20"/>
                <w:szCs w:val="20"/>
                <w:lang w:eastAsia="de-DE"/>
                <w14:ligatures w14:val="none"/>
              </w:rPr>
            </w:pPr>
          </w:p>
        </w:tc>
        <w:tc>
          <w:tcPr>
            <w:tcW w:w="189" w:type="pct"/>
            <w:tcBorders>
              <w:top w:val="nil"/>
              <w:left w:val="nil"/>
              <w:bottom w:val="nil"/>
              <w:right w:val="nil"/>
            </w:tcBorders>
            <w:vAlign w:val="bottom"/>
            <w:hideMark/>
          </w:tcPr>
          <w:p w14:paraId="4562B977" w14:textId="77777777" w:rsidR="00005EC7" w:rsidRPr="00005EC7" w:rsidRDefault="00005EC7" w:rsidP="00005EC7">
            <w:pPr>
              <w:jc w:val="right"/>
              <w:rPr>
                <w:rFonts w:ascii="Times New Roman" w:eastAsia="Times New Roman" w:hAnsi="Times New Roman" w:cs="Times New Roman"/>
                <w:kern w:val="0"/>
                <w:sz w:val="20"/>
                <w:szCs w:val="20"/>
                <w:lang w:eastAsia="de-DE"/>
                <w14:ligatures w14:val="none"/>
              </w:rPr>
            </w:pPr>
          </w:p>
        </w:tc>
        <w:tc>
          <w:tcPr>
            <w:tcW w:w="252" w:type="pct"/>
            <w:tcBorders>
              <w:top w:val="nil"/>
              <w:left w:val="nil"/>
              <w:bottom w:val="nil"/>
              <w:right w:val="single" w:sz="4" w:space="0" w:color="auto"/>
            </w:tcBorders>
            <w:vAlign w:val="bottom"/>
            <w:hideMark/>
          </w:tcPr>
          <w:p w14:paraId="7771E052" w14:textId="77777777" w:rsidR="00005EC7" w:rsidRPr="00005EC7" w:rsidRDefault="00005EC7" w:rsidP="00005EC7">
            <w:pPr>
              <w:jc w:val="right"/>
              <w:rPr>
                <w:rFonts w:ascii="Times New Roman" w:eastAsia="Times New Roman" w:hAnsi="Times New Roman" w:cs="Times New Roman"/>
                <w:color w:val="000000"/>
                <w:kern w:val="0"/>
                <w:sz w:val="20"/>
                <w:szCs w:val="20"/>
                <w:lang w:eastAsia="de-DE"/>
                <w14:ligatures w14:val="none"/>
              </w:rPr>
            </w:pPr>
            <w:r w:rsidRPr="00005EC7">
              <w:rPr>
                <w:rFonts w:ascii="Times New Roman" w:eastAsia="Times New Roman" w:hAnsi="Times New Roman" w:cs="Times New Roman"/>
                <w:color w:val="000000"/>
                <w:kern w:val="0"/>
                <w:sz w:val="20"/>
                <w:szCs w:val="20"/>
                <w:lang w:eastAsia="de-DE"/>
                <w14:ligatures w14:val="none"/>
              </w:rPr>
              <w:t> </w:t>
            </w:r>
          </w:p>
        </w:tc>
        <w:tc>
          <w:tcPr>
            <w:tcW w:w="347" w:type="pct"/>
            <w:tcBorders>
              <w:top w:val="nil"/>
              <w:left w:val="nil"/>
              <w:bottom w:val="nil"/>
              <w:right w:val="nil"/>
            </w:tcBorders>
            <w:vAlign w:val="bottom"/>
            <w:hideMark/>
          </w:tcPr>
          <w:p w14:paraId="66B79EAD" w14:textId="77777777" w:rsidR="00005EC7" w:rsidRPr="00005EC7" w:rsidRDefault="00005EC7" w:rsidP="00005EC7">
            <w:pPr>
              <w:jc w:val="right"/>
              <w:rPr>
                <w:rFonts w:ascii="Times New Roman" w:eastAsia="Times New Roman" w:hAnsi="Times New Roman" w:cs="Times New Roman"/>
                <w:color w:val="000000"/>
                <w:kern w:val="0"/>
                <w:sz w:val="20"/>
                <w:szCs w:val="20"/>
                <w:lang w:eastAsia="de-DE"/>
                <w14:ligatures w14:val="none"/>
              </w:rPr>
            </w:pPr>
          </w:p>
        </w:tc>
        <w:tc>
          <w:tcPr>
            <w:tcW w:w="189" w:type="pct"/>
            <w:tcBorders>
              <w:top w:val="nil"/>
              <w:left w:val="nil"/>
              <w:bottom w:val="nil"/>
              <w:right w:val="nil"/>
            </w:tcBorders>
            <w:vAlign w:val="bottom"/>
            <w:hideMark/>
          </w:tcPr>
          <w:p w14:paraId="2D4F3A7A" w14:textId="77777777" w:rsidR="00005EC7" w:rsidRPr="00005EC7" w:rsidRDefault="00005EC7" w:rsidP="00005EC7">
            <w:pPr>
              <w:jc w:val="right"/>
              <w:rPr>
                <w:rFonts w:ascii="Times New Roman" w:eastAsia="Times New Roman" w:hAnsi="Times New Roman" w:cs="Times New Roman"/>
                <w:kern w:val="0"/>
                <w:sz w:val="20"/>
                <w:szCs w:val="20"/>
                <w:lang w:eastAsia="de-DE"/>
                <w14:ligatures w14:val="none"/>
              </w:rPr>
            </w:pPr>
          </w:p>
        </w:tc>
        <w:tc>
          <w:tcPr>
            <w:tcW w:w="252" w:type="pct"/>
            <w:tcBorders>
              <w:top w:val="nil"/>
              <w:left w:val="nil"/>
              <w:bottom w:val="nil"/>
              <w:right w:val="nil"/>
            </w:tcBorders>
            <w:vAlign w:val="bottom"/>
            <w:hideMark/>
          </w:tcPr>
          <w:p w14:paraId="538315D0" w14:textId="77777777" w:rsidR="00005EC7" w:rsidRPr="00005EC7" w:rsidRDefault="00005EC7" w:rsidP="00005EC7">
            <w:pPr>
              <w:jc w:val="right"/>
              <w:rPr>
                <w:rFonts w:ascii="Times New Roman" w:eastAsia="Times New Roman" w:hAnsi="Times New Roman" w:cs="Times New Roman"/>
                <w:kern w:val="0"/>
                <w:sz w:val="20"/>
                <w:szCs w:val="20"/>
                <w:lang w:eastAsia="de-DE"/>
                <w14:ligatures w14:val="none"/>
              </w:rPr>
            </w:pPr>
          </w:p>
        </w:tc>
        <w:tc>
          <w:tcPr>
            <w:tcW w:w="225" w:type="pct"/>
            <w:tcBorders>
              <w:top w:val="nil"/>
              <w:left w:val="nil"/>
              <w:bottom w:val="nil"/>
              <w:right w:val="nil"/>
            </w:tcBorders>
            <w:vAlign w:val="bottom"/>
            <w:hideMark/>
          </w:tcPr>
          <w:p w14:paraId="66E8AEF1" w14:textId="77777777" w:rsidR="00005EC7" w:rsidRPr="00005EC7" w:rsidRDefault="00005EC7" w:rsidP="00005EC7">
            <w:pPr>
              <w:jc w:val="right"/>
              <w:rPr>
                <w:rFonts w:ascii="Times New Roman" w:eastAsia="Times New Roman" w:hAnsi="Times New Roman" w:cs="Times New Roman"/>
                <w:kern w:val="0"/>
                <w:sz w:val="20"/>
                <w:szCs w:val="20"/>
                <w:lang w:eastAsia="de-DE"/>
                <w14:ligatures w14:val="none"/>
              </w:rPr>
            </w:pPr>
          </w:p>
        </w:tc>
        <w:tc>
          <w:tcPr>
            <w:tcW w:w="189" w:type="pct"/>
            <w:tcBorders>
              <w:top w:val="nil"/>
              <w:left w:val="nil"/>
              <w:bottom w:val="nil"/>
              <w:right w:val="nil"/>
            </w:tcBorders>
            <w:vAlign w:val="bottom"/>
            <w:hideMark/>
          </w:tcPr>
          <w:p w14:paraId="078C405A" w14:textId="77777777" w:rsidR="00005EC7" w:rsidRPr="00005EC7" w:rsidRDefault="00005EC7" w:rsidP="00005EC7">
            <w:pPr>
              <w:jc w:val="right"/>
              <w:rPr>
                <w:rFonts w:ascii="Times New Roman" w:eastAsia="Times New Roman" w:hAnsi="Times New Roman" w:cs="Times New Roman"/>
                <w:kern w:val="0"/>
                <w:sz w:val="20"/>
                <w:szCs w:val="20"/>
                <w:lang w:eastAsia="de-DE"/>
                <w14:ligatures w14:val="none"/>
              </w:rPr>
            </w:pPr>
          </w:p>
        </w:tc>
        <w:tc>
          <w:tcPr>
            <w:tcW w:w="252" w:type="pct"/>
            <w:tcBorders>
              <w:top w:val="nil"/>
              <w:left w:val="nil"/>
              <w:bottom w:val="nil"/>
              <w:right w:val="single" w:sz="4" w:space="0" w:color="auto"/>
            </w:tcBorders>
            <w:vAlign w:val="bottom"/>
            <w:hideMark/>
          </w:tcPr>
          <w:p w14:paraId="2A8D6648" w14:textId="77777777" w:rsidR="00005EC7" w:rsidRPr="00005EC7" w:rsidRDefault="00005EC7" w:rsidP="00005EC7">
            <w:pPr>
              <w:jc w:val="right"/>
              <w:rPr>
                <w:rFonts w:ascii="Times New Roman" w:eastAsia="Times New Roman" w:hAnsi="Times New Roman" w:cs="Times New Roman"/>
                <w:color w:val="000000"/>
                <w:kern w:val="0"/>
                <w:sz w:val="20"/>
                <w:szCs w:val="20"/>
                <w:lang w:eastAsia="de-DE"/>
                <w14:ligatures w14:val="none"/>
              </w:rPr>
            </w:pPr>
            <w:r w:rsidRPr="00005EC7">
              <w:rPr>
                <w:rFonts w:ascii="Times New Roman" w:eastAsia="Times New Roman" w:hAnsi="Times New Roman" w:cs="Times New Roman"/>
                <w:color w:val="000000"/>
                <w:kern w:val="0"/>
                <w:sz w:val="20"/>
                <w:szCs w:val="20"/>
                <w:lang w:eastAsia="de-DE"/>
                <w14:ligatures w14:val="none"/>
              </w:rPr>
              <w:t> </w:t>
            </w:r>
          </w:p>
        </w:tc>
        <w:tc>
          <w:tcPr>
            <w:tcW w:w="347" w:type="pct"/>
            <w:tcBorders>
              <w:top w:val="nil"/>
              <w:left w:val="nil"/>
              <w:bottom w:val="nil"/>
              <w:right w:val="nil"/>
            </w:tcBorders>
            <w:vAlign w:val="bottom"/>
            <w:hideMark/>
          </w:tcPr>
          <w:p w14:paraId="0D99AABB" w14:textId="77777777" w:rsidR="00005EC7" w:rsidRPr="00005EC7" w:rsidRDefault="00005EC7" w:rsidP="00005EC7">
            <w:pPr>
              <w:jc w:val="right"/>
              <w:rPr>
                <w:rFonts w:ascii="Times New Roman" w:eastAsia="Times New Roman" w:hAnsi="Times New Roman" w:cs="Times New Roman"/>
                <w:color w:val="000000"/>
                <w:kern w:val="0"/>
                <w:sz w:val="20"/>
                <w:szCs w:val="20"/>
                <w:lang w:eastAsia="de-DE"/>
                <w14:ligatures w14:val="none"/>
              </w:rPr>
            </w:pPr>
            <w:r w:rsidRPr="00005EC7">
              <w:rPr>
                <w:rFonts w:ascii="Times New Roman" w:eastAsia="Times New Roman" w:hAnsi="Times New Roman" w:cs="Times New Roman"/>
                <w:color w:val="000000"/>
                <w:kern w:val="0"/>
                <w:sz w:val="20"/>
                <w:szCs w:val="20"/>
                <w:lang w:eastAsia="de-DE"/>
                <w14:ligatures w14:val="none"/>
              </w:rPr>
              <w:t> </w:t>
            </w:r>
          </w:p>
        </w:tc>
        <w:tc>
          <w:tcPr>
            <w:tcW w:w="189" w:type="pct"/>
            <w:tcBorders>
              <w:top w:val="nil"/>
              <w:left w:val="nil"/>
              <w:bottom w:val="nil"/>
              <w:right w:val="nil"/>
            </w:tcBorders>
            <w:vAlign w:val="bottom"/>
            <w:hideMark/>
          </w:tcPr>
          <w:p w14:paraId="5B3781DA" w14:textId="77777777" w:rsidR="00005EC7" w:rsidRPr="00005EC7" w:rsidRDefault="00005EC7" w:rsidP="00005EC7">
            <w:pPr>
              <w:jc w:val="right"/>
              <w:rPr>
                <w:rFonts w:ascii="Times New Roman" w:eastAsia="Times New Roman" w:hAnsi="Times New Roman" w:cs="Times New Roman"/>
                <w:color w:val="000000"/>
                <w:kern w:val="0"/>
                <w:sz w:val="20"/>
                <w:szCs w:val="20"/>
                <w:lang w:eastAsia="de-DE"/>
                <w14:ligatures w14:val="none"/>
              </w:rPr>
            </w:pPr>
          </w:p>
        </w:tc>
        <w:tc>
          <w:tcPr>
            <w:tcW w:w="252" w:type="pct"/>
            <w:tcBorders>
              <w:top w:val="nil"/>
              <w:left w:val="nil"/>
              <w:bottom w:val="nil"/>
              <w:right w:val="nil"/>
            </w:tcBorders>
            <w:vAlign w:val="bottom"/>
            <w:hideMark/>
          </w:tcPr>
          <w:p w14:paraId="7B7D71B1" w14:textId="77777777" w:rsidR="00005EC7" w:rsidRPr="00005EC7" w:rsidRDefault="00005EC7" w:rsidP="00005EC7">
            <w:pPr>
              <w:jc w:val="right"/>
              <w:rPr>
                <w:rFonts w:ascii="Times New Roman" w:eastAsia="Times New Roman" w:hAnsi="Times New Roman" w:cs="Times New Roman"/>
                <w:kern w:val="0"/>
                <w:sz w:val="20"/>
                <w:szCs w:val="20"/>
                <w:lang w:eastAsia="de-DE"/>
                <w14:ligatures w14:val="none"/>
              </w:rPr>
            </w:pPr>
          </w:p>
        </w:tc>
        <w:tc>
          <w:tcPr>
            <w:tcW w:w="225" w:type="pct"/>
            <w:tcBorders>
              <w:top w:val="nil"/>
              <w:left w:val="nil"/>
              <w:bottom w:val="nil"/>
              <w:right w:val="nil"/>
            </w:tcBorders>
            <w:vAlign w:val="bottom"/>
            <w:hideMark/>
          </w:tcPr>
          <w:p w14:paraId="167F89EA" w14:textId="77777777" w:rsidR="00005EC7" w:rsidRPr="00005EC7" w:rsidRDefault="00005EC7" w:rsidP="00005EC7">
            <w:pPr>
              <w:ind w:firstLineChars="100" w:firstLine="200"/>
              <w:jc w:val="right"/>
              <w:rPr>
                <w:rFonts w:ascii="Times New Roman" w:eastAsia="Times New Roman" w:hAnsi="Times New Roman" w:cs="Times New Roman"/>
                <w:kern w:val="0"/>
                <w:sz w:val="20"/>
                <w:szCs w:val="20"/>
                <w:lang w:eastAsia="de-DE"/>
                <w14:ligatures w14:val="none"/>
              </w:rPr>
            </w:pPr>
          </w:p>
        </w:tc>
        <w:tc>
          <w:tcPr>
            <w:tcW w:w="189" w:type="pct"/>
            <w:tcBorders>
              <w:top w:val="nil"/>
              <w:left w:val="nil"/>
              <w:bottom w:val="nil"/>
              <w:right w:val="nil"/>
            </w:tcBorders>
            <w:vAlign w:val="bottom"/>
            <w:hideMark/>
          </w:tcPr>
          <w:p w14:paraId="35DA9E2A" w14:textId="77777777" w:rsidR="00005EC7" w:rsidRPr="00005EC7" w:rsidRDefault="00005EC7" w:rsidP="00005EC7">
            <w:pPr>
              <w:jc w:val="right"/>
              <w:rPr>
                <w:rFonts w:ascii="Times New Roman" w:eastAsia="Times New Roman" w:hAnsi="Times New Roman" w:cs="Times New Roman"/>
                <w:kern w:val="0"/>
                <w:sz w:val="20"/>
                <w:szCs w:val="20"/>
                <w:lang w:eastAsia="de-DE"/>
                <w14:ligatures w14:val="none"/>
              </w:rPr>
            </w:pPr>
          </w:p>
        </w:tc>
        <w:tc>
          <w:tcPr>
            <w:tcW w:w="252" w:type="pct"/>
            <w:tcBorders>
              <w:top w:val="nil"/>
              <w:left w:val="nil"/>
              <w:bottom w:val="nil"/>
              <w:right w:val="single" w:sz="4" w:space="0" w:color="auto"/>
            </w:tcBorders>
            <w:vAlign w:val="bottom"/>
            <w:hideMark/>
          </w:tcPr>
          <w:p w14:paraId="1EF28807" w14:textId="77777777" w:rsidR="00005EC7" w:rsidRPr="00005EC7" w:rsidRDefault="00005EC7" w:rsidP="00005EC7">
            <w:pPr>
              <w:jc w:val="right"/>
              <w:rPr>
                <w:rFonts w:ascii="Times New Roman" w:eastAsia="Times New Roman" w:hAnsi="Times New Roman" w:cs="Times New Roman"/>
                <w:color w:val="000000"/>
                <w:kern w:val="0"/>
                <w:sz w:val="20"/>
                <w:szCs w:val="20"/>
                <w:lang w:eastAsia="de-DE"/>
                <w14:ligatures w14:val="none"/>
              </w:rPr>
            </w:pPr>
            <w:r w:rsidRPr="00005EC7">
              <w:rPr>
                <w:rFonts w:ascii="Times New Roman" w:eastAsia="Times New Roman" w:hAnsi="Times New Roman" w:cs="Times New Roman"/>
                <w:color w:val="000000"/>
                <w:kern w:val="0"/>
                <w:sz w:val="20"/>
                <w:szCs w:val="20"/>
                <w:lang w:eastAsia="de-DE"/>
                <w14:ligatures w14:val="none"/>
              </w:rPr>
              <w:t> </w:t>
            </w:r>
          </w:p>
        </w:tc>
      </w:tr>
      <w:tr w:rsidR="00005EC7" w:rsidRPr="00005EC7" w14:paraId="5D8EFCD0" w14:textId="77777777" w:rsidTr="00005EC7">
        <w:trPr>
          <w:trHeight w:val="430"/>
        </w:trPr>
        <w:tc>
          <w:tcPr>
            <w:tcW w:w="639" w:type="pct"/>
            <w:tcBorders>
              <w:top w:val="nil"/>
              <w:left w:val="nil"/>
              <w:bottom w:val="nil"/>
              <w:right w:val="nil"/>
            </w:tcBorders>
            <w:hideMark/>
          </w:tcPr>
          <w:p w14:paraId="4E5542FC"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lastRenderedPageBreak/>
              <w:t>Male</w:t>
            </w:r>
          </w:p>
        </w:tc>
        <w:tc>
          <w:tcPr>
            <w:tcW w:w="347" w:type="pct"/>
            <w:tcBorders>
              <w:top w:val="nil"/>
              <w:left w:val="nil"/>
              <w:bottom w:val="nil"/>
              <w:right w:val="nil"/>
            </w:tcBorders>
            <w:hideMark/>
          </w:tcPr>
          <w:p w14:paraId="37F7A2C7"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1.22</w:t>
            </w:r>
          </w:p>
        </w:tc>
        <w:tc>
          <w:tcPr>
            <w:tcW w:w="189" w:type="pct"/>
            <w:tcBorders>
              <w:top w:val="nil"/>
              <w:left w:val="nil"/>
              <w:bottom w:val="nil"/>
              <w:right w:val="nil"/>
            </w:tcBorders>
            <w:hideMark/>
          </w:tcPr>
          <w:p w14:paraId="322C6EFB"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0.12</w:t>
            </w:r>
          </w:p>
        </w:tc>
        <w:tc>
          <w:tcPr>
            <w:tcW w:w="252" w:type="pct"/>
            <w:tcBorders>
              <w:top w:val="nil"/>
              <w:left w:val="nil"/>
              <w:bottom w:val="nil"/>
              <w:right w:val="nil"/>
            </w:tcBorders>
            <w:hideMark/>
          </w:tcPr>
          <w:p w14:paraId="6DAA5FFC"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r w:rsidRPr="00005EC7">
              <w:rPr>
                <w:rFonts w:ascii="Times New Roman" w:eastAsia="Times New Roman" w:hAnsi="Times New Roman" w:cs="Times New Roman"/>
                <w:b/>
                <w:bCs/>
                <w:color w:val="000000"/>
                <w:kern w:val="0"/>
                <w:sz w:val="20"/>
                <w:szCs w:val="20"/>
                <w:lang w:val="de-DE" w:eastAsia="de-DE"/>
                <w14:ligatures w14:val="none"/>
              </w:rPr>
              <w:t>0.043</w:t>
            </w:r>
          </w:p>
        </w:tc>
        <w:tc>
          <w:tcPr>
            <w:tcW w:w="225" w:type="pct"/>
            <w:tcBorders>
              <w:top w:val="nil"/>
              <w:left w:val="nil"/>
              <w:bottom w:val="nil"/>
              <w:right w:val="nil"/>
            </w:tcBorders>
            <w:hideMark/>
          </w:tcPr>
          <w:p w14:paraId="3C31275B"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0.93</w:t>
            </w:r>
          </w:p>
        </w:tc>
        <w:tc>
          <w:tcPr>
            <w:tcW w:w="189" w:type="pct"/>
            <w:tcBorders>
              <w:top w:val="nil"/>
              <w:left w:val="nil"/>
              <w:bottom w:val="nil"/>
              <w:right w:val="nil"/>
            </w:tcBorders>
            <w:hideMark/>
          </w:tcPr>
          <w:p w14:paraId="44BF9B9C"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0.11</w:t>
            </w:r>
          </w:p>
        </w:tc>
        <w:tc>
          <w:tcPr>
            <w:tcW w:w="252" w:type="pct"/>
            <w:tcBorders>
              <w:top w:val="nil"/>
              <w:left w:val="nil"/>
              <w:bottom w:val="nil"/>
              <w:right w:val="single" w:sz="4" w:space="0" w:color="auto"/>
            </w:tcBorders>
            <w:hideMark/>
          </w:tcPr>
          <w:p w14:paraId="05C18971"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0.576</w:t>
            </w:r>
          </w:p>
        </w:tc>
        <w:tc>
          <w:tcPr>
            <w:tcW w:w="347" w:type="pct"/>
            <w:tcBorders>
              <w:top w:val="nil"/>
              <w:left w:val="nil"/>
              <w:bottom w:val="nil"/>
              <w:right w:val="nil"/>
            </w:tcBorders>
            <w:hideMark/>
          </w:tcPr>
          <w:p w14:paraId="6CC25863"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1.22</w:t>
            </w:r>
          </w:p>
        </w:tc>
        <w:tc>
          <w:tcPr>
            <w:tcW w:w="189" w:type="pct"/>
            <w:tcBorders>
              <w:top w:val="nil"/>
              <w:left w:val="nil"/>
              <w:bottom w:val="nil"/>
              <w:right w:val="nil"/>
            </w:tcBorders>
            <w:hideMark/>
          </w:tcPr>
          <w:p w14:paraId="76C5D1D6"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0.12</w:t>
            </w:r>
          </w:p>
        </w:tc>
        <w:tc>
          <w:tcPr>
            <w:tcW w:w="252" w:type="pct"/>
            <w:tcBorders>
              <w:top w:val="nil"/>
              <w:left w:val="nil"/>
              <w:bottom w:val="nil"/>
              <w:right w:val="nil"/>
            </w:tcBorders>
            <w:hideMark/>
          </w:tcPr>
          <w:p w14:paraId="1E0FF2F5"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r w:rsidRPr="00005EC7">
              <w:rPr>
                <w:rFonts w:ascii="Times New Roman" w:eastAsia="Times New Roman" w:hAnsi="Times New Roman" w:cs="Times New Roman"/>
                <w:b/>
                <w:bCs/>
                <w:color w:val="000000"/>
                <w:kern w:val="0"/>
                <w:sz w:val="20"/>
                <w:szCs w:val="20"/>
                <w:lang w:val="de-DE" w:eastAsia="de-DE"/>
                <w14:ligatures w14:val="none"/>
              </w:rPr>
              <w:t>0.046</w:t>
            </w:r>
          </w:p>
        </w:tc>
        <w:tc>
          <w:tcPr>
            <w:tcW w:w="225" w:type="pct"/>
            <w:tcBorders>
              <w:top w:val="nil"/>
              <w:left w:val="nil"/>
              <w:bottom w:val="nil"/>
              <w:right w:val="nil"/>
            </w:tcBorders>
            <w:hideMark/>
          </w:tcPr>
          <w:p w14:paraId="64E8705A"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0.93</w:t>
            </w:r>
          </w:p>
        </w:tc>
        <w:tc>
          <w:tcPr>
            <w:tcW w:w="189" w:type="pct"/>
            <w:tcBorders>
              <w:top w:val="nil"/>
              <w:left w:val="nil"/>
              <w:bottom w:val="nil"/>
              <w:right w:val="nil"/>
            </w:tcBorders>
            <w:hideMark/>
          </w:tcPr>
          <w:p w14:paraId="442B143F"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0.12</w:t>
            </w:r>
          </w:p>
        </w:tc>
        <w:tc>
          <w:tcPr>
            <w:tcW w:w="252" w:type="pct"/>
            <w:tcBorders>
              <w:top w:val="nil"/>
              <w:left w:val="nil"/>
              <w:bottom w:val="nil"/>
              <w:right w:val="single" w:sz="4" w:space="0" w:color="auto"/>
            </w:tcBorders>
            <w:hideMark/>
          </w:tcPr>
          <w:p w14:paraId="43B48FC6"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0.576</w:t>
            </w:r>
          </w:p>
        </w:tc>
        <w:tc>
          <w:tcPr>
            <w:tcW w:w="347" w:type="pct"/>
            <w:tcBorders>
              <w:top w:val="nil"/>
              <w:left w:val="nil"/>
              <w:bottom w:val="nil"/>
              <w:right w:val="nil"/>
            </w:tcBorders>
            <w:hideMark/>
          </w:tcPr>
          <w:p w14:paraId="00FC8570"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1.45</w:t>
            </w:r>
          </w:p>
        </w:tc>
        <w:tc>
          <w:tcPr>
            <w:tcW w:w="189" w:type="pct"/>
            <w:tcBorders>
              <w:top w:val="nil"/>
              <w:left w:val="nil"/>
              <w:bottom w:val="nil"/>
              <w:right w:val="nil"/>
            </w:tcBorders>
            <w:hideMark/>
          </w:tcPr>
          <w:p w14:paraId="7297B961"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0.33</w:t>
            </w:r>
          </w:p>
        </w:tc>
        <w:tc>
          <w:tcPr>
            <w:tcW w:w="252" w:type="pct"/>
            <w:tcBorders>
              <w:top w:val="nil"/>
              <w:left w:val="nil"/>
              <w:bottom w:val="nil"/>
              <w:right w:val="nil"/>
            </w:tcBorders>
            <w:hideMark/>
          </w:tcPr>
          <w:p w14:paraId="41AFB813"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0.102</w:t>
            </w:r>
          </w:p>
        </w:tc>
        <w:tc>
          <w:tcPr>
            <w:tcW w:w="225" w:type="pct"/>
            <w:tcBorders>
              <w:top w:val="nil"/>
              <w:left w:val="nil"/>
              <w:bottom w:val="nil"/>
              <w:right w:val="nil"/>
            </w:tcBorders>
            <w:hideMark/>
          </w:tcPr>
          <w:p w14:paraId="0D357D42"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1.50</w:t>
            </w:r>
          </w:p>
        </w:tc>
        <w:tc>
          <w:tcPr>
            <w:tcW w:w="189" w:type="pct"/>
            <w:tcBorders>
              <w:top w:val="nil"/>
              <w:left w:val="nil"/>
              <w:bottom w:val="nil"/>
              <w:right w:val="nil"/>
            </w:tcBorders>
            <w:hideMark/>
          </w:tcPr>
          <w:p w14:paraId="581303F9"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0.44</w:t>
            </w:r>
          </w:p>
        </w:tc>
        <w:tc>
          <w:tcPr>
            <w:tcW w:w="252" w:type="pct"/>
            <w:tcBorders>
              <w:top w:val="nil"/>
              <w:left w:val="nil"/>
              <w:bottom w:val="nil"/>
              <w:right w:val="single" w:sz="4" w:space="0" w:color="auto"/>
            </w:tcBorders>
            <w:hideMark/>
          </w:tcPr>
          <w:p w14:paraId="6C8C4DBB"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0.161</w:t>
            </w:r>
          </w:p>
        </w:tc>
      </w:tr>
      <w:tr w:rsidR="00005EC7" w:rsidRPr="00005EC7" w14:paraId="0FB024B9" w14:textId="77777777" w:rsidTr="00005EC7">
        <w:trPr>
          <w:trHeight w:val="310"/>
        </w:trPr>
        <w:tc>
          <w:tcPr>
            <w:tcW w:w="639" w:type="pct"/>
            <w:tcBorders>
              <w:top w:val="nil"/>
              <w:left w:val="nil"/>
              <w:bottom w:val="nil"/>
              <w:right w:val="nil"/>
            </w:tcBorders>
            <w:hideMark/>
          </w:tcPr>
          <w:p w14:paraId="51859765"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proofErr w:type="spellStart"/>
            <w:r w:rsidRPr="00005EC7">
              <w:rPr>
                <w:rFonts w:ascii="Times New Roman" w:eastAsia="Times New Roman" w:hAnsi="Times New Roman" w:cs="Times New Roman"/>
                <w:color w:val="000000"/>
                <w:kern w:val="0"/>
                <w:sz w:val="20"/>
                <w:szCs w:val="20"/>
                <w:lang w:val="de-DE" w:eastAsia="de-DE"/>
                <w14:ligatures w14:val="none"/>
              </w:rPr>
              <w:t>Unknown</w:t>
            </w:r>
            <w:proofErr w:type="spellEnd"/>
          </w:p>
        </w:tc>
        <w:tc>
          <w:tcPr>
            <w:tcW w:w="347" w:type="pct"/>
            <w:tcBorders>
              <w:top w:val="nil"/>
              <w:left w:val="nil"/>
              <w:bottom w:val="nil"/>
              <w:right w:val="nil"/>
            </w:tcBorders>
            <w:hideMark/>
          </w:tcPr>
          <w:p w14:paraId="0D0DE3BF"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0.44</w:t>
            </w:r>
          </w:p>
        </w:tc>
        <w:tc>
          <w:tcPr>
            <w:tcW w:w="189" w:type="pct"/>
            <w:tcBorders>
              <w:top w:val="nil"/>
              <w:left w:val="nil"/>
              <w:bottom w:val="nil"/>
              <w:right w:val="nil"/>
            </w:tcBorders>
            <w:hideMark/>
          </w:tcPr>
          <w:p w14:paraId="68E6D8FF"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0.06</w:t>
            </w:r>
          </w:p>
        </w:tc>
        <w:tc>
          <w:tcPr>
            <w:tcW w:w="252" w:type="pct"/>
            <w:tcBorders>
              <w:top w:val="nil"/>
              <w:left w:val="nil"/>
              <w:bottom w:val="nil"/>
              <w:right w:val="nil"/>
            </w:tcBorders>
            <w:hideMark/>
          </w:tcPr>
          <w:p w14:paraId="7B1F9AD4"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r w:rsidRPr="00005EC7">
              <w:rPr>
                <w:rFonts w:ascii="Times New Roman" w:eastAsia="Times New Roman" w:hAnsi="Times New Roman" w:cs="Times New Roman"/>
                <w:b/>
                <w:bCs/>
                <w:color w:val="000000"/>
                <w:kern w:val="0"/>
                <w:sz w:val="20"/>
                <w:szCs w:val="20"/>
                <w:lang w:val="de-DE" w:eastAsia="de-DE"/>
                <w14:ligatures w14:val="none"/>
              </w:rPr>
              <w:t>&lt;0.001</w:t>
            </w:r>
          </w:p>
        </w:tc>
        <w:tc>
          <w:tcPr>
            <w:tcW w:w="225" w:type="pct"/>
            <w:tcBorders>
              <w:top w:val="nil"/>
              <w:left w:val="nil"/>
              <w:bottom w:val="nil"/>
              <w:right w:val="nil"/>
            </w:tcBorders>
            <w:hideMark/>
          </w:tcPr>
          <w:p w14:paraId="0683C250"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0.35</w:t>
            </w:r>
          </w:p>
        </w:tc>
        <w:tc>
          <w:tcPr>
            <w:tcW w:w="189" w:type="pct"/>
            <w:tcBorders>
              <w:top w:val="nil"/>
              <w:left w:val="nil"/>
              <w:bottom w:val="nil"/>
              <w:right w:val="nil"/>
            </w:tcBorders>
            <w:hideMark/>
          </w:tcPr>
          <w:p w14:paraId="07C21DF4"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0.07</w:t>
            </w:r>
          </w:p>
        </w:tc>
        <w:tc>
          <w:tcPr>
            <w:tcW w:w="252" w:type="pct"/>
            <w:tcBorders>
              <w:top w:val="nil"/>
              <w:left w:val="nil"/>
              <w:bottom w:val="nil"/>
              <w:right w:val="single" w:sz="4" w:space="0" w:color="auto"/>
            </w:tcBorders>
            <w:hideMark/>
          </w:tcPr>
          <w:p w14:paraId="3D03D788"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r w:rsidRPr="00005EC7">
              <w:rPr>
                <w:rFonts w:ascii="Times New Roman" w:eastAsia="Times New Roman" w:hAnsi="Times New Roman" w:cs="Times New Roman"/>
                <w:b/>
                <w:bCs/>
                <w:color w:val="000000"/>
                <w:kern w:val="0"/>
                <w:sz w:val="20"/>
                <w:szCs w:val="20"/>
                <w:lang w:val="de-DE" w:eastAsia="de-DE"/>
                <w14:ligatures w14:val="none"/>
              </w:rPr>
              <w:t>&lt;0.001</w:t>
            </w:r>
          </w:p>
        </w:tc>
        <w:tc>
          <w:tcPr>
            <w:tcW w:w="347" w:type="pct"/>
            <w:tcBorders>
              <w:top w:val="nil"/>
              <w:left w:val="nil"/>
              <w:bottom w:val="nil"/>
              <w:right w:val="nil"/>
            </w:tcBorders>
            <w:hideMark/>
          </w:tcPr>
          <w:p w14:paraId="57705798"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0.48</w:t>
            </w:r>
          </w:p>
        </w:tc>
        <w:tc>
          <w:tcPr>
            <w:tcW w:w="189" w:type="pct"/>
            <w:tcBorders>
              <w:top w:val="nil"/>
              <w:left w:val="nil"/>
              <w:bottom w:val="nil"/>
              <w:right w:val="nil"/>
            </w:tcBorders>
            <w:hideMark/>
          </w:tcPr>
          <w:p w14:paraId="0BDD3E3C"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0.07</w:t>
            </w:r>
          </w:p>
        </w:tc>
        <w:tc>
          <w:tcPr>
            <w:tcW w:w="252" w:type="pct"/>
            <w:tcBorders>
              <w:top w:val="nil"/>
              <w:left w:val="nil"/>
              <w:bottom w:val="nil"/>
              <w:right w:val="nil"/>
            </w:tcBorders>
            <w:hideMark/>
          </w:tcPr>
          <w:p w14:paraId="41A9395F"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r w:rsidRPr="00005EC7">
              <w:rPr>
                <w:rFonts w:ascii="Times New Roman" w:eastAsia="Times New Roman" w:hAnsi="Times New Roman" w:cs="Times New Roman"/>
                <w:b/>
                <w:bCs/>
                <w:color w:val="000000"/>
                <w:kern w:val="0"/>
                <w:sz w:val="20"/>
                <w:szCs w:val="20"/>
                <w:lang w:val="de-DE" w:eastAsia="de-DE"/>
                <w14:ligatures w14:val="none"/>
              </w:rPr>
              <w:t>&lt;0.001</w:t>
            </w:r>
          </w:p>
        </w:tc>
        <w:tc>
          <w:tcPr>
            <w:tcW w:w="225" w:type="pct"/>
            <w:tcBorders>
              <w:top w:val="nil"/>
              <w:left w:val="nil"/>
              <w:bottom w:val="nil"/>
              <w:right w:val="nil"/>
            </w:tcBorders>
            <w:hideMark/>
          </w:tcPr>
          <w:p w14:paraId="140AC67C"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0.38</w:t>
            </w:r>
          </w:p>
        </w:tc>
        <w:tc>
          <w:tcPr>
            <w:tcW w:w="189" w:type="pct"/>
            <w:tcBorders>
              <w:top w:val="nil"/>
              <w:left w:val="nil"/>
              <w:bottom w:val="nil"/>
              <w:right w:val="nil"/>
            </w:tcBorders>
            <w:hideMark/>
          </w:tcPr>
          <w:p w14:paraId="7C6D35C5"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0.08</w:t>
            </w:r>
          </w:p>
        </w:tc>
        <w:tc>
          <w:tcPr>
            <w:tcW w:w="252" w:type="pct"/>
            <w:tcBorders>
              <w:top w:val="nil"/>
              <w:left w:val="nil"/>
              <w:bottom w:val="nil"/>
              <w:right w:val="single" w:sz="4" w:space="0" w:color="auto"/>
            </w:tcBorders>
            <w:hideMark/>
          </w:tcPr>
          <w:p w14:paraId="04B4C5A6"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r w:rsidRPr="00005EC7">
              <w:rPr>
                <w:rFonts w:ascii="Times New Roman" w:eastAsia="Times New Roman" w:hAnsi="Times New Roman" w:cs="Times New Roman"/>
                <w:b/>
                <w:bCs/>
                <w:color w:val="000000"/>
                <w:kern w:val="0"/>
                <w:sz w:val="20"/>
                <w:szCs w:val="20"/>
                <w:lang w:val="de-DE" w:eastAsia="de-DE"/>
                <w14:ligatures w14:val="none"/>
              </w:rPr>
              <w:t>&lt;0.001</w:t>
            </w:r>
          </w:p>
        </w:tc>
        <w:tc>
          <w:tcPr>
            <w:tcW w:w="347" w:type="pct"/>
            <w:tcBorders>
              <w:top w:val="nil"/>
              <w:left w:val="nil"/>
              <w:bottom w:val="nil"/>
              <w:right w:val="nil"/>
            </w:tcBorders>
            <w:hideMark/>
          </w:tcPr>
          <w:p w14:paraId="260F272E"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0.73</w:t>
            </w:r>
          </w:p>
        </w:tc>
        <w:tc>
          <w:tcPr>
            <w:tcW w:w="189" w:type="pct"/>
            <w:tcBorders>
              <w:top w:val="nil"/>
              <w:left w:val="nil"/>
              <w:bottom w:val="nil"/>
              <w:right w:val="nil"/>
            </w:tcBorders>
            <w:hideMark/>
          </w:tcPr>
          <w:p w14:paraId="2E5EDA31"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0.29</w:t>
            </w:r>
          </w:p>
        </w:tc>
        <w:tc>
          <w:tcPr>
            <w:tcW w:w="252" w:type="pct"/>
            <w:tcBorders>
              <w:top w:val="nil"/>
              <w:left w:val="nil"/>
              <w:bottom w:val="nil"/>
              <w:right w:val="nil"/>
            </w:tcBorders>
            <w:hideMark/>
          </w:tcPr>
          <w:p w14:paraId="07E55269"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0.423</w:t>
            </w:r>
          </w:p>
        </w:tc>
        <w:tc>
          <w:tcPr>
            <w:tcW w:w="225" w:type="pct"/>
            <w:tcBorders>
              <w:top w:val="nil"/>
              <w:left w:val="nil"/>
              <w:bottom w:val="nil"/>
              <w:right w:val="nil"/>
            </w:tcBorders>
            <w:hideMark/>
          </w:tcPr>
          <w:p w14:paraId="03973A00"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0.38</w:t>
            </w:r>
          </w:p>
        </w:tc>
        <w:tc>
          <w:tcPr>
            <w:tcW w:w="189" w:type="pct"/>
            <w:tcBorders>
              <w:top w:val="nil"/>
              <w:left w:val="nil"/>
              <w:bottom w:val="nil"/>
              <w:right w:val="nil"/>
            </w:tcBorders>
            <w:hideMark/>
          </w:tcPr>
          <w:p w14:paraId="5B98B9C9"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0.24</w:t>
            </w:r>
          </w:p>
        </w:tc>
        <w:tc>
          <w:tcPr>
            <w:tcW w:w="252" w:type="pct"/>
            <w:tcBorders>
              <w:top w:val="nil"/>
              <w:left w:val="nil"/>
              <w:bottom w:val="nil"/>
              <w:right w:val="single" w:sz="4" w:space="0" w:color="auto"/>
            </w:tcBorders>
            <w:hideMark/>
          </w:tcPr>
          <w:p w14:paraId="0D1C3F2C"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0.122</w:t>
            </w:r>
          </w:p>
        </w:tc>
      </w:tr>
      <w:tr w:rsidR="00005EC7" w:rsidRPr="00005EC7" w14:paraId="27B54B92" w14:textId="77777777" w:rsidTr="00005EC7">
        <w:trPr>
          <w:trHeight w:val="310"/>
        </w:trPr>
        <w:tc>
          <w:tcPr>
            <w:tcW w:w="639" w:type="pct"/>
            <w:tcBorders>
              <w:top w:val="nil"/>
              <w:left w:val="nil"/>
              <w:bottom w:val="nil"/>
              <w:right w:val="nil"/>
            </w:tcBorders>
            <w:hideMark/>
          </w:tcPr>
          <w:p w14:paraId="737D8759"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p>
        </w:tc>
        <w:tc>
          <w:tcPr>
            <w:tcW w:w="347" w:type="pct"/>
            <w:tcBorders>
              <w:top w:val="nil"/>
              <w:left w:val="nil"/>
              <w:bottom w:val="nil"/>
              <w:right w:val="nil"/>
            </w:tcBorders>
            <w:hideMark/>
          </w:tcPr>
          <w:p w14:paraId="31BE5FBD" w14:textId="77777777" w:rsidR="00005EC7" w:rsidRPr="00005EC7" w:rsidRDefault="00005EC7" w:rsidP="00005EC7">
            <w:pPr>
              <w:jc w:val="right"/>
              <w:rPr>
                <w:rFonts w:ascii="Times New Roman" w:eastAsia="Times New Roman" w:hAnsi="Times New Roman" w:cs="Times New Roman"/>
                <w:kern w:val="0"/>
                <w:sz w:val="20"/>
                <w:szCs w:val="20"/>
                <w:lang w:val="de-DE" w:eastAsia="de-DE"/>
                <w14:ligatures w14:val="none"/>
              </w:rPr>
            </w:pPr>
          </w:p>
        </w:tc>
        <w:tc>
          <w:tcPr>
            <w:tcW w:w="189" w:type="pct"/>
            <w:tcBorders>
              <w:top w:val="nil"/>
              <w:left w:val="nil"/>
              <w:bottom w:val="nil"/>
              <w:right w:val="nil"/>
            </w:tcBorders>
            <w:hideMark/>
          </w:tcPr>
          <w:p w14:paraId="6F6B999E"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nil"/>
            </w:tcBorders>
            <w:hideMark/>
          </w:tcPr>
          <w:p w14:paraId="0DF138F0"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225" w:type="pct"/>
            <w:tcBorders>
              <w:top w:val="nil"/>
              <w:left w:val="nil"/>
              <w:bottom w:val="nil"/>
              <w:right w:val="nil"/>
            </w:tcBorders>
            <w:hideMark/>
          </w:tcPr>
          <w:p w14:paraId="7A221072"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189" w:type="pct"/>
            <w:tcBorders>
              <w:top w:val="nil"/>
              <w:left w:val="nil"/>
              <w:bottom w:val="nil"/>
              <w:right w:val="nil"/>
            </w:tcBorders>
            <w:noWrap/>
            <w:vAlign w:val="bottom"/>
            <w:hideMark/>
          </w:tcPr>
          <w:p w14:paraId="07DDEDA3" w14:textId="77777777" w:rsidR="00005EC7" w:rsidRPr="00005EC7" w:rsidRDefault="00005EC7" w:rsidP="00005EC7">
            <w:pPr>
              <w:jc w:val="center"/>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single" w:sz="4" w:space="0" w:color="auto"/>
            </w:tcBorders>
            <w:vAlign w:val="bottom"/>
            <w:hideMark/>
          </w:tcPr>
          <w:p w14:paraId="67F24261"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 </w:t>
            </w:r>
          </w:p>
        </w:tc>
        <w:tc>
          <w:tcPr>
            <w:tcW w:w="347" w:type="pct"/>
            <w:tcBorders>
              <w:top w:val="nil"/>
              <w:left w:val="nil"/>
              <w:bottom w:val="nil"/>
              <w:right w:val="nil"/>
            </w:tcBorders>
            <w:vAlign w:val="bottom"/>
            <w:hideMark/>
          </w:tcPr>
          <w:p w14:paraId="53E97DF8"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p>
        </w:tc>
        <w:tc>
          <w:tcPr>
            <w:tcW w:w="189" w:type="pct"/>
            <w:tcBorders>
              <w:top w:val="nil"/>
              <w:left w:val="nil"/>
              <w:bottom w:val="nil"/>
              <w:right w:val="nil"/>
            </w:tcBorders>
            <w:vAlign w:val="bottom"/>
            <w:hideMark/>
          </w:tcPr>
          <w:p w14:paraId="3F92812A" w14:textId="77777777" w:rsidR="00005EC7" w:rsidRPr="00005EC7" w:rsidRDefault="00005EC7" w:rsidP="00005EC7">
            <w:pPr>
              <w:jc w:val="right"/>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nil"/>
            </w:tcBorders>
            <w:vAlign w:val="bottom"/>
            <w:hideMark/>
          </w:tcPr>
          <w:p w14:paraId="7271FB93" w14:textId="77777777" w:rsidR="00005EC7" w:rsidRPr="00005EC7" w:rsidRDefault="00005EC7" w:rsidP="00005EC7">
            <w:pPr>
              <w:jc w:val="right"/>
              <w:rPr>
                <w:rFonts w:ascii="Times New Roman" w:eastAsia="Times New Roman" w:hAnsi="Times New Roman" w:cs="Times New Roman"/>
                <w:kern w:val="0"/>
                <w:sz w:val="20"/>
                <w:szCs w:val="20"/>
                <w:lang w:val="de-DE" w:eastAsia="de-DE"/>
                <w14:ligatures w14:val="none"/>
              </w:rPr>
            </w:pPr>
          </w:p>
        </w:tc>
        <w:tc>
          <w:tcPr>
            <w:tcW w:w="225" w:type="pct"/>
            <w:tcBorders>
              <w:top w:val="nil"/>
              <w:left w:val="nil"/>
              <w:bottom w:val="nil"/>
              <w:right w:val="nil"/>
            </w:tcBorders>
            <w:vAlign w:val="bottom"/>
            <w:hideMark/>
          </w:tcPr>
          <w:p w14:paraId="19CD3602" w14:textId="77777777" w:rsidR="00005EC7" w:rsidRPr="00005EC7" w:rsidRDefault="00005EC7" w:rsidP="00005EC7">
            <w:pPr>
              <w:jc w:val="right"/>
              <w:rPr>
                <w:rFonts w:ascii="Times New Roman" w:eastAsia="Times New Roman" w:hAnsi="Times New Roman" w:cs="Times New Roman"/>
                <w:kern w:val="0"/>
                <w:sz w:val="20"/>
                <w:szCs w:val="20"/>
                <w:lang w:val="de-DE" w:eastAsia="de-DE"/>
                <w14:ligatures w14:val="none"/>
              </w:rPr>
            </w:pPr>
          </w:p>
        </w:tc>
        <w:tc>
          <w:tcPr>
            <w:tcW w:w="189" w:type="pct"/>
            <w:tcBorders>
              <w:top w:val="nil"/>
              <w:left w:val="nil"/>
              <w:bottom w:val="nil"/>
              <w:right w:val="nil"/>
            </w:tcBorders>
            <w:vAlign w:val="bottom"/>
            <w:hideMark/>
          </w:tcPr>
          <w:p w14:paraId="709DAB16" w14:textId="77777777" w:rsidR="00005EC7" w:rsidRPr="00005EC7" w:rsidRDefault="00005EC7" w:rsidP="00005EC7">
            <w:pPr>
              <w:ind w:firstLineChars="100" w:firstLine="200"/>
              <w:jc w:val="right"/>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single" w:sz="4" w:space="0" w:color="auto"/>
            </w:tcBorders>
            <w:vAlign w:val="bottom"/>
            <w:hideMark/>
          </w:tcPr>
          <w:p w14:paraId="6BB96C51"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 </w:t>
            </w:r>
          </w:p>
        </w:tc>
        <w:tc>
          <w:tcPr>
            <w:tcW w:w="347" w:type="pct"/>
            <w:tcBorders>
              <w:top w:val="nil"/>
              <w:left w:val="nil"/>
              <w:bottom w:val="nil"/>
              <w:right w:val="nil"/>
            </w:tcBorders>
            <w:vAlign w:val="bottom"/>
            <w:hideMark/>
          </w:tcPr>
          <w:p w14:paraId="437D4D0C"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 </w:t>
            </w:r>
          </w:p>
        </w:tc>
        <w:tc>
          <w:tcPr>
            <w:tcW w:w="189" w:type="pct"/>
            <w:tcBorders>
              <w:top w:val="nil"/>
              <w:left w:val="nil"/>
              <w:bottom w:val="nil"/>
              <w:right w:val="nil"/>
            </w:tcBorders>
            <w:vAlign w:val="bottom"/>
            <w:hideMark/>
          </w:tcPr>
          <w:p w14:paraId="3901954F"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p>
        </w:tc>
        <w:tc>
          <w:tcPr>
            <w:tcW w:w="252" w:type="pct"/>
            <w:tcBorders>
              <w:top w:val="nil"/>
              <w:left w:val="nil"/>
              <w:bottom w:val="nil"/>
              <w:right w:val="nil"/>
            </w:tcBorders>
            <w:vAlign w:val="bottom"/>
            <w:hideMark/>
          </w:tcPr>
          <w:p w14:paraId="0CC9CA46" w14:textId="77777777" w:rsidR="00005EC7" w:rsidRPr="00005EC7" w:rsidRDefault="00005EC7" w:rsidP="00005EC7">
            <w:pPr>
              <w:jc w:val="right"/>
              <w:rPr>
                <w:rFonts w:ascii="Times New Roman" w:eastAsia="Times New Roman" w:hAnsi="Times New Roman" w:cs="Times New Roman"/>
                <w:kern w:val="0"/>
                <w:sz w:val="20"/>
                <w:szCs w:val="20"/>
                <w:lang w:val="de-DE" w:eastAsia="de-DE"/>
                <w14:ligatures w14:val="none"/>
              </w:rPr>
            </w:pPr>
          </w:p>
        </w:tc>
        <w:tc>
          <w:tcPr>
            <w:tcW w:w="225" w:type="pct"/>
            <w:tcBorders>
              <w:top w:val="nil"/>
              <w:left w:val="nil"/>
              <w:bottom w:val="nil"/>
              <w:right w:val="nil"/>
            </w:tcBorders>
            <w:vAlign w:val="bottom"/>
            <w:hideMark/>
          </w:tcPr>
          <w:p w14:paraId="3461995A" w14:textId="77777777" w:rsidR="00005EC7" w:rsidRPr="00005EC7" w:rsidRDefault="00005EC7" w:rsidP="00005EC7">
            <w:pPr>
              <w:jc w:val="right"/>
              <w:rPr>
                <w:rFonts w:ascii="Times New Roman" w:eastAsia="Times New Roman" w:hAnsi="Times New Roman" w:cs="Times New Roman"/>
                <w:kern w:val="0"/>
                <w:sz w:val="20"/>
                <w:szCs w:val="20"/>
                <w:lang w:val="de-DE" w:eastAsia="de-DE"/>
                <w14:ligatures w14:val="none"/>
              </w:rPr>
            </w:pPr>
          </w:p>
        </w:tc>
        <w:tc>
          <w:tcPr>
            <w:tcW w:w="189" w:type="pct"/>
            <w:tcBorders>
              <w:top w:val="nil"/>
              <w:left w:val="nil"/>
              <w:bottom w:val="nil"/>
              <w:right w:val="nil"/>
            </w:tcBorders>
            <w:vAlign w:val="bottom"/>
            <w:hideMark/>
          </w:tcPr>
          <w:p w14:paraId="1F44D4D5" w14:textId="77777777" w:rsidR="00005EC7" w:rsidRPr="00005EC7" w:rsidRDefault="00005EC7" w:rsidP="00005EC7">
            <w:pPr>
              <w:jc w:val="right"/>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single" w:sz="4" w:space="0" w:color="auto"/>
            </w:tcBorders>
            <w:vAlign w:val="bottom"/>
            <w:hideMark/>
          </w:tcPr>
          <w:p w14:paraId="2EA5BFA1"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 </w:t>
            </w:r>
          </w:p>
        </w:tc>
      </w:tr>
      <w:tr w:rsidR="00005EC7" w:rsidRPr="00005EC7" w14:paraId="534188BE" w14:textId="77777777" w:rsidTr="00005EC7">
        <w:trPr>
          <w:trHeight w:val="420"/>
        </w:trPr>
        <w:tc>
          <w:tcPr>
            <w:tcW w:w="639" w:type="pct"/>
            <w:tcBorders>
              <w:top w:val="nil"/>
              <w:left w:val="nil"/>
              <w:bottom w:val="nil"/>
              <w:right w:val="nil"/>
            </w:tcBorders>
            <w:hideMark/>
          </w:tcPr>
          <w:p w14:paraId="7120EFD6" w14:textId="77777777" w:rsidR="00005EC7" w:rsidRPr="00005EC7" w:rsidRDefault="00005EC7" w:rsidP="00005EC7">
            <w:pPr>
              <w:rPr>
                <w:rFonts w:ascii="Times New Roman" w:eastAsia="Times New Roman" w:hAnsi="Times New Roman" w:cs="Times New Roman"/>
                <w:color w:val="000000"/>
                <w:kern w:val="0"/>
                <w:sz w:val="20"/>
                <w:szCs w:val="20"/>
                <w:lang w:eastAsia="de-DE"/>
                <w14:ligatures w14:val="none"/>
              </w:rPr>
            </w:pPr>
            <w:r w:rsidRPr="00005EC7">
              <w:rPr>
                <w:rFonts w:ascii="Times New Roman" w:eastAsia="Times New Roman" w:hAnsi="Times New Roman" w:cs="Times New Roman"/>
                <w:color w:val="000000"/>
                <w:kern w:val="0"/>
                <w:sz w:val="20"/>
                <w:szCs w:val="20"/>
                <w:lang w:eastAsia="de-DE"/>
                <w14:ligatures w14:val="none"/>
              </w:rPr>
              <w:t>Responder gender (ref category: female (resp))</w:t>
            </w:r>
          </w:p>
        </w:tc>
        <w:tc>
          <w:tcPr>
            <w:tcW w:w="347" w:type="pct"/>
            <w:tcBorders>
              <w:top w:val="nil"/>
              <w:left w:val="nil"/>
              <w:bottom w:val="nil"/>
              <w:right w:val="nil"/>
            </w:tcBorders>
            <w:hideMark/>
          </w:tcPr>
          <w:p w14:paraId="179DCFBE" w14:textId="77777777" w:rsidR="00005EC7" w:rsidRPr="00005EC7" w:rsidRDefault="00005EC7" w:rsidP="00005EC7">
            <w:pPr>
              <w:rPr>
                <w:rFonts w:ascii="Times New Roman" w:eastAsia="Times New Roman" w:hAnsi="Times New Roman" w:cs="Times New Roman"/>
                <w:color w:val="000000"/>
                <w:kern w:val="0"/>
                <w:sz w:val="20"/>
                <w:szCs w:val="20"/>
                <w:lang w:eastAsia="de-DE"/>
                <w14:ligatures w14:val="none"/>
              </w:rPr>
            </w:pPr>
          </w:p>
        </w:tc>
        <w:tc>
          <w:tcPr>
            <w:tcW w:w="189" w:type="pct"/>
            <w:tcBorders>
              <w:top w:val="nil"/>
              <w:left w:val="nil"/>
              <w:bottom w:val="nil"/>
              <w:right w:val="nil"/>
            </w:tcBorders>
            <w:hideMark/>
          </w:tcPr>
          <w:p w14:paraId="1C376E30" w14:textId="77777777" w:rsidR="00005EC7" w:rsidRPr="00005EC7" w:rsidRDefault="00005EC7" w:rsidP="00005EC7">
            <w:pPr>
              <w:ind w:firstLineChars="100" w:firstLine="200"/>
              <w:rPr>
                <w:rFonts w:ascii="Times New Roman" w:eastAsia="Times New Roman" w:hAnsi="Times New Roman" w:cs="Times New Roman"/>
                <w:kern w:val="0"/>
                <w:sz w:val="20"/>
                <w:szCs w:val="20"/>
                <w:lang w:eastAsia="de-DE"/>
                <w14:ligatures w14:val="none"/>
              </w:rPr>
            </w:pPr>
          </w:p>
        </w:tc>
        <w:tc>
          <w:tcPr>
            <w:tcW w:w="252" w:type="pct"/>
            <w:tcBorders>
              <w:top w:val="nil"/>
              <w:left w:val="nil"/>
              <w:bottom w:val="nil"/>
              <w:right w:val="nil"/>
            </w:tcBorders>
            <w:hideMark/>
          </w:tcPr>
          <w:p w14:paraId="158AE9D4" w14:textId="77777777" w:rsidR="00005EC7" w:rsidRPr="00005EC7" w:rsidRDefault="00005EC7" w:rsidP="00005EC7">
            <w:pPr>
              <w:rPr>
                <w:rFonts w:ascii="Times New Roman" w:eastAsia="Times New Roman" w:hAnsi="Times New Roman" w:cs="Times New Roman"/>
                <w:kern w:val="0"/>
                <w:sz w:val="20"/>
                <w:szCs w:val="20"/>
                <w:lang w:eastAsia="de-DE"/>
                <w14:ligatures w14:val="none"/>
              </w:rPr>
            </w:pPr>
          </w:p>
        </w:tc>
        <w:tc>
          <w:tcPr>
            <w:tcW w:w="225" w:type="pct"/>
            <w:tcBorders>
              <w:top w:val="nil"/>
              <w:left w:val="nil"/>
              <w:bottom w:val="nil"/>
              <w:right w:val="nil"/>
            </w:tcBorders>
            <w:hideMark/>
          </w:tcPr>
          <w:p w14:paraId="0D391AF2" w14:textId="77777777" w:rsidR="00005EC7" w:rsidRPr="00005EC7" w:rsidRDefault="00005EC7" w:rsidP="00005EC7">
            <w:pPr>
              <w:rPr>
                <w:rFonts w:ascii="Times New Roman" w:eastAsia="Times New Roman" w:hAnsi="Times New Roman" w:cs="Times New Roman"/>
                <w:kern w:val="0"/>
                <w:sz w:val="20"/>
                <w:szCs w:val="20"/>
                <w:lang w:eastAsia="de-DE"/>
                <w14:ligatures w14:val="none"/>
              </w:rPr>
            </w:pPr>
          </w:p>
        </w:tc>
        <w:tc>
          <w:tcPr>
            <w:tcW w:w="189" w:type="pct"/>
            <w:tcBorders>
              <w:top w:val="nil"/>
              <w:left w:val="nil"/>
              <w:bottom w:val="nil"/>
              <w:right w:val="nil"/>
            </w:tcBorders>
            <w:hideMark/>
          </w:tcPr>
          <w:p w14:paraId="62CB80D7" w14:textId="77777777" w:rsidR="00005EC7" w:rsidRPr="00005EC7" w:rsidRDefault="00005EC7" w:rsidP="00005EC7">
            <w:pPr>
              <w:rPr>
                <w:rFonts w:ascii="Times New Roman" w:eastAsia="Times New Roman" w:hAnsi="Times New Roman" w:cs="Times New Roman"/>
                <w:kern w:val="0"/>
                <w:sz w:val="20"/>
                <w:szCs w:val="20"/>
                <w:lang w:eastAsia="de-DE"/>
                <w14:ligatures w14:val="none"/>
              </w:rPr>
            </w:pPr>
          </w:p>
        </w:tc>
        <w:tc>
          <w:tcPr>
            <w:tcW w:w="252" w:type="pct"/>
            <w:tcBorders>
              <w:top w:val="nil"/>
              <w:left w:val="nil"/>
              <w:bottom w:val="nil"/>
              <w:right w:val="single" w:sz="4" w:space="0" w:color="auto"/>
            </w:tcBorders>
            <w:vAlign w:val="bottom"/>
            <w:hideMark/>
          </w:tcPr>
          <w:p w14:paraId="341AAA86" w14:textId="77777777" w:rsidR="00005EC7" w:rsidRPr="00005EC7" w:rsidRDefault="00005EC7" w:rsidP="00005EC7">
            <w:pPr>
              <w:jc w:val="right"/>
              <w:rPr>
                <w:rFonts w:ascii="Times New Roman" w:eastAsia="Times New Roman" w:hAnsi="Times New Roman" w:cs="Times New Roman"/>
                <w:color w:val="000000"/>
                <w:kern w:val="0"/>
                <w:sz w:val="20"/>
                <w:szCs w:val="20"/>
                <w:lang w:eastAsia="de-DE"/>
                <w14:ligatures w14:val="none"/>
              </w:rPr>
            </w:pPr>
            <w:r w:rsidRPr="00005EC7">
              <w:rPr>
                <w:rFonts w:ascii="Times New Roman" w:eastAsia="Times New Roman" w:hAnsi="Times New Roman" w:cs="Times New Roman"/>
                <w:color w:val="000000"/>
                <w:kern w:val="0"/>
                <w:sz w:val="20"/>
                <w:szCs w:val="20"/>
                <w:lang w:eastAsia="de-DE"/>
                <w14:ligatures w14:val="none"/>
              </w:rPr>
              <w:t> </w:t>
            </w:r>
          </w:p>
        </w:tc>
        <w:tc>
          <w:tcPr>
            <w:tcW w:w="347" w:type="pct"/>
            <w:tcBorders>
              <w:top w:val="nil"/>
              <w:left w:val="nil"/>
              <w:bottom w:val="nil"/>
              <w:right w:val="nil"/>
            </w:tcBorders>
            <w:hideMark/>
          </w:tcPr>
          <w:p w14:paraId="7E0C982A" w14:textId="77777777" w:rsidR="00005EC7" w:rsidRPr="00005EC7" w:rsidRDefault="00005EC7" w:rsidP="00005EC7">
            <w:pPr>
              <w:jc w:val="right"/>
              <w:rPr>
                <w:rFonts w:ascii="Times New Roman" w:eastAsia="Times New Roman" w:hAnsi="Times New Roman" w:cs="Times New Roman"/>
                <w:color w:val="000000"/>
                <w:kern w:val="0"/>
                <w:sz w:val="20"/>
                <w:szCs w:val="20"/>
                <w:lang w:eastAsia="de-DE"/>
                <w14:ligatures w14:val="none"/>
              </w:rPr>
            </w:pPr>
          </w:p>
        </w:tc>
        <w:tc>
          <w:tcPr>
            <w:tcW w:w="189" w:type="pct"/>
            <w:tcBorders>
              <w:top w:val="nil"/>
              <w:left w:val="nil"/>
              <w:bottom w:val="nil"/>
              <w:right w:val="nil"/>
            </w:tcBorders>
            <w:hideMark/>
          </w:tcPr>
          <w:p w14:paraId="44367A05" w14:textId="77777777" w:rsidR="00005EC7" w:rsidRPr="00005EC7" w:rsidRDefault="00005EC7" w:rsidP="00005EC7">
            <w:pPr>
              <w:ind w:firstLineChars="100" w:firstLine="200"/>
              <w:rPr>
                <w:rFonts w:ascii="Times New Roman" w:eastAsia="Times New Roman" w:hAnsi="Times New Roman" w:cs="Times New Roman"/>
                <w:kern w:val="0"/>
                <w:sz w:val="20"/>
                <w:szCs w:val="20"/>
                <w:lang w:eastAsia="de-DE"/>
                <w14:ligatures w14:val="none"/>
              </w:rPr>
            </w:pPr>
          </w:p>
        </w:tc>
        <w:tc>
          <w:tcPr>
            <w:tcW w:w="252" w:type="pct"/>
            <w:tcBorders>
              <w:top w:val="nil"/>
              <w:left w:val="nil"/>
              <w:bottom w:val="nil"/>
              <w:right w:val="nil"/>
            </w:tcBorders>
            <w:hideMark/>
          </w:tcPr>
          <w:p w14:paraId="78F3E7E8" w14:textId="77777777" w:rsidR="00005EC7" w:rsidRPr="00005EC7" w:rsidRDefault="00005EC7" w:rsidP="00005EC7">
            <w:pPr>
              <w:rPr>
                <w:rFonts w:ascii="Times New Roman" w:eastAsia="Times New Roman" w:hAnsi="Times New Roman" w:cs="Times New Roman"/>
                <w:kern w:val="0"/>
                <w:sz w:val="20"/>
                <w:szCs w:val="20"/>
                <w:lang w:eastAsia="de-DE"/>
                <w14:ligatures w14:val="none"/>
              </w:rPr>
            </w:pPr>
          </w:p>
        </w:tc>
        <w:tc>
          <w:tcPr>
            <w:tcW w:w="225" w:type="pct"/>
            <w:tcBorders>
              <w:top w:val="nil"/>
              <w:left w:val="nil"/>
              <w:bottom w:val="nil"/>
              <w:right w:val="nil"/>
            </w:tcBorders>
            <w:hideMark/>
          </w:tcPr>
          <w:p w14:paraId="4014A42B" w14:textId="77777777" w:rsidR="00005EC7" w:rsidRPr="00005EC7" w:rsidRDefault="00005EC7" w:rsidP="00005EC7">
            <w:pPr>
              <w:rPr>
                <w:rFonts w:ascii="Times New Roman" w:eastAsia="Times New Roman" w:hAnsi="Times New Roman" w:cs="Times New Roman"/>
                <w:kern w:val="0"/>
                <w:sz w:val="20"/>
                <w:szCs w:val="20"/>
                <w:lang w:eastAsia="de-DE"/>
                <w14:ligatures w14:val="none"/>
              </w:rPr>
            </w:pPr>
          </w:p>
        </w:tc>
        <w:tc>
          <w:tcPr>
            <w:tcW w:w="189" w:type="pct"/>
            <w:tcBorders>
              <w:top w:val="nil"/>
              <w:left w:val="nil"/>
              <w:bottom w:val="nil"/>
              <w:right w:val="nil"/>
            </w:tcBorders>
            <w:hideMark/>
          </w:tcPr>
          <w:p w14:paraId="72EAED3E" w14:textId="77777777" w:rsidR="00005EC7" w:rsidRPr="00005EC7" w:rsidRDefault="00005EC7" w:rsidP="00005EC7">
            <w:pPr>
              <w:rPr>
                <w:rFonts w:ascii="Times New Roman" w:eastAsia="Times New Roman" w:hAnsi="Times New Roman" w:cs="Times New Roman"/>
                <w:kern w:val="0"/>
                <w:sz w:val="20"/>
                <w:szCs w:val="20"/>
                <w:lang w:eastAsia="de-DE"/>
                <w14:ligatures w14:val="none"/>
              </w:rPr>
            </w:pPr>
          </w:p>
        </w:tc>
        <w:tc>
          <w:tcPr>
            <w:tcW w:w="252" w:type="pct"/>
            <w:tcBorders>
              <w:top w:val="nil"/>
              <w:left w:val="nil"/>
              <w:bottom w:val="nil"/>
              <w:right w:val="single" w:sz="4" w:space="0" w:color="auto"/>
            </w:tcBorders>
            <w:hideMark/>
          </w:tcPr>
          <w:p w14:paraId="399C6BBE" w14:textId="77777777" w:rsidR="00005EC7" w:rsidRPr="00005EC7" w:rsidRDefault="00005EC7" w:rsidP="00005EC7">
            <w:pPr>
              <w:rPr>
                <w:rFonts w:ascii="Times New Roman" w:eastAsia="Times New Roman" w:hAnsi="Times New Roman" w:cs="Times New Roman"/>
                <w:color w:val="000000"/>
                <w:kern w:val="0"/>
                <w:sz w:val="20"/>
                <w:szCs w:val="20"/>
                <w:lang w:eastAsia="de-DE"/>
                <w14:ligatures w14:val="none"/>
              </w:rPr>
            </w:pPr>
            <w:r w:rsidRPr="00005EC7">
              <w:rPr>
                <w:rFonts w:ascii="Times New Roman" w:eastAsia="Times New Roman" w:hAnsi="Times New Roman" w:cs="Times New Roman"/>
                <w:color w:val="000000"/>
                <w:kern w:val="0"/>
                <w:sz w:val="20"/>
                <w:szCs w:val="20"/>
                <w:lang w:eastAsia="de-DE"/>
                <w14:ligatures w14:val="none"/>
              </w:rPr>
              <w:t> </w:t>
            </w:r>
          </w:p>
        </w:tc>
        <w:tc>
          <w:tcPr>
            <w:tcW w:w="347" w:type="pct"/>
            <w:tcBorders>
              <w:top w:val="nil"/>
              <w:left w:val="nil"/>
              <w:bottom w:val="nil"/>
              <w:right w:val="nil"/>
            </w:tcBorders>
            <w:hideMark/>
          </w:tcPr>
          <w:p w14:paraId="40DE3A8E" w14:textId="77777777" w:rsidR="00005EC7" w:rsidRPr="00005EC7" w:rsidRDefault="00005EC7" w:rsidP="00005EC7">
            <w:pPr>
              <w:jc w:val="center"/>
              <w:rPr>
                <w:rFonts w:ascii="Times New Roman" w:eastAsia="Times New Roman" w:hAnsi="Times New Roman" w:cs="Times New Roman"/>
                <w:color w:val="000000"/>
                <w:kern w:val="0"/>
                <w:sz w:val="20"/>
                <w:szCs w:val="20"/>
                <w:lang w:eastAsia="de-DE"/>
                <w14:ligatures w14:val="none"/>
              </w:rPr>
            </w:pPr>
            <w:r w:rsidRPr="00005EC7">
              <w:rPr>
                <w:rFonts w:ascii="Times New Roman" w:eastAsia="Times New Roman" w:hAnsi="Times New Roman" w:cs="Times New Roman"/>
                <w:color w:val="000000"/>
                <w:kern w:val="0"/>
                <w:sz w:val="20"/>
                <w:szCs w:val="20"/>
                <w:lang w:eastAsia="de-DE"/>
                <w14:ligatures w14:val="none"/>
              </w:rPr>
              <w:t> </w:t>
            </w:r>
          </w:p>
        </w:tc>
        <w:tc>
          <w:tcPr>
            <w:tcW w:w="189" w:type="pct"/>
            <w:tcBorders>
              <w:top w:val="nil"/>
              <w:left w:val="nil"/>
              <w:bottom w:val="nil"/>
              <w:right w:val="nil"/>
            </w:tcBorders>
            <w:hideMark/>
          </w:tcPr>
          <w:p w14:paraId="28792DF5" w14:textId="77777777" w:rsidR="00005EC7" w:rsidRPr="00005EC7" w:rsidRDefault="00005EC7" w:rsidP="00005EC7">
            <w:pPr>
              <w:jc w:val="center"/>
              <w:rPr>
                <w:rFonts w:ascii="Times New Roman" w:eastAsia="Times New Roman" w:hAnsi="Times New Roman" w:cs="Times New Roman"/>
                <w:color w:val="000000"/>
                <w:kern w:val="0"/>
                <w:sz w:val="20"/>
                <w:szCs w:val="20"/>
                <w:lang w:eastAsia="de-DE"/>
                <w14:ligatures w14:val="none"/>
              </w:rPr>
            </w:pPr>
          </w:p>
        </w:tc>
        <w:tc>
          <w:tcPr>
            <w:tcW w:w="252" w:type="pct"/>
            <w:tcBorders>
              <w:top w:val="nil"/>
              <w:left w:val="nil"/>
              <w:bottom w:val="nil"/>
              <w:right w:val="nil"/>
            </w:tcBorders>
            <w:hideMark/>
          </w:tcPr>
          <w:p w14:paraId="4BE4D7B6" w14:textId="77777777" w:rsidR="00005EC7" w:rsidRPr="00005EC7" w:rsidRDefault="00005EC7" w:rsidP="00005EC7">
            <w:pPr>
              <w:jc w:val="center"/>
              <w:rPr>
                <w:rFonts w:ascii="Times New Roman" w:eastAsia="Times New Roman" w:hAnsi="Times New Roman" w:cs="Times New Roman"/>
                <w:kern w:val="0"/>
                <w:sz w:val="20"/>
                <w:szCs w:val="20"/>
                <w:lang w:eastAsia="de-DE"/>
                <w14:ligatures w14:val="none"/>
              </w:rPr>
            </w:pPr>
          </w:p>
        </w:tc>
        <w:tc>
          <w:tcPr>
            <w:tcW w:w="225" w:type="pct"/>
            <w:tcBorders>
              <w:top w:val="nil"/>
              <w:left w:val="nil"/>
              <w:bottom w:val="nil"/>
              <w:right w:val="nil"/>
            </w:tcBorders>
            <w:hideMark/>
          </w:tcPr>
          <w:p w14:paraId="25343470" w14:textId="77777777" w:rsidR="00005EC7" w:rsidRPr="00005EC7" w:rsidRDefault="00005EC7" w:rsidP="00005EC7">
            <w:pPr>
              <w:jc w:val="center"/>
              <w:rPr>
                <w:rFonts w:ascii="Times New Roman" w:eastAsia="Times New Roman" w:hAnsi="Times New Roman" w:cs="Times New Roman"/>
                <w:kern w:val="0"/>
                <w:sz w:val="20"/>
                <w:szCs w:val="20"/>
                <w:lang w:eastAsia="de-DE"/>
                <w14:ligatures w14:val="none"/>
              </w:rPr>
            </w:pPr>
          </w:p>
        </w:tc>
        <w:tc>
          <w:tcPr>
            <w:tcW w:w="189" w:type="pct"/>
            <w:tcBorders>
              <w:top w:val="nil"/>
              <w:left w:val="nil"/>
              <w:bottom w:val="nil"/>
              <w:right w:val="nil"/>
            </w:tcBorders>
            <w:hideMark/>
          </w:tcPr>
          <w:p w14:paraId="5ECC85ED" w14:textId="77777777" w:rsidR="00005EC7" w:rsidRPr="00005EC7" w:rsidRDefault="00005EC7" w:rsidP="00005EC7">
            <w:pPr>
              <w:jc w:val="center"/>
              <w:rPr>
                <w:rFonts w:ascii="Times New Roman" w:eastAsia="Times New Roman" w:hAnsi="Times New Roman" w:cs="Times New Roman"/>
                <w:kern w:val="0"/>
                <w:sz w:val="20"/>
                <w:szCs w:val="20"/>
                <w:lang w:eastAsia="de-DE"/>
                <w14:ligatures w14:val="none"/>
              </w:rPr>
            </w:pPr>
          </w:p>
        </w:tc>
        <w:tc>
          <w:tcPr>
            <w:tcW w:w="252" w:type="pct"/>
            <w:tcBorders>
              <w:top w:val="nil"/>
              <w:left w:val="nil"/>
              <w:bottom w:val="nil"/>
              <w:right w:val="single" w:sz="4" w:space="0" w:color="auto"/>
            </w:tcBorders>
            <w:hideMark/>
          </w:tcPr>
          <w:p w14:paraId="673ABBBF" w14:textId="77777777" w:rsidR="00005EC7" w:rsidRPr="00005EC7" w:rsidRDefault="00005EC7" w:rsidP="00005EC7">
            <w:pPr>
              <w:jc w:val="center"/>
              <w:rPr>
                <w:rFonts w:ascii="Times New Roman" w:eastAsia="Times New Roman" w:hAnsi="Times New Roman" w:cs="Times New Roman"/>
                <w:b/>
                <w:bCs/>
                <w:color w:val="000000"/>
                <w:kern w:val="0"/>
                <w:sz w:val="20"/>
                <w:szCs w:val="20"/>
                <w:lang w:eastAsia="de-DE"/>
                <w14:ligatures w14:val="none"/>
              </w:rPr>
            </w:pPr>
            <w:r w:rsidRPr="00005EC7">
              <w:rPr>
                <w:rFonts w:ascii="Times New Roman" w:eastAsia="Times New Roman" w:hAnsi="Times New Roman" w:cs="Times New Roman"/>
                <w:b/>
                <w:bCs/>
                <w:color w:val="000000"/>
                <w:kern w:val="0"/>
                <w:sz w:val="20"/>
                <w:szCs w:val="20"/>
                <w:lang w:eastAsia="de-DE"/>
                <w14:ligatures w14:val="none"/>
              </w:rPr>
              <w:t> </w:t>
            </w:r>
          </w:p>
        </w:tc>
      </w:tr>
      <w:tr w:rsidR="00005EC7" w:rsidRPr="00005EC7" w14:paraId="44570B1D" w14:textId="77777777" w:rsidTr="00005EC7">
        <w:trPr>
          <w:trHeight w:val="310"/>
        </w:trPr>
        <w:tc>
          <w:tcPr>
            <w:tcW w:w="639" w:type="pct"/>
            <w:tcBorders>
              <w:top w:val="nil"/>
              <w:left w:val="nil"/>
              <w:bottom w:val="nil"/>
              <w:right w:val="nil"/>
            </w:tcBorders>
            <w:hideMark/>
          </w:tcPr>
          <w:p w14:paraId="1427D29E"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Male</w:t>
            </w:r>
          </w:p>
        </w:tc>
        <w:tc>
          <w:tcPr>
            <w:tcW w:w="347" w:type="pct"/>
            <w:tcBorders>
              <w:top w:val="nil"/>
              <w:left w:val="nil"/>
              <w:bottom w:val="nil"/>
              <w:right w:val="nil"/>
            </w:tcBorders>
            <w:hideMark/>
          </w:tcPr>
          <w:p w14:paraId="56C7B8F6"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p>
        </w:tc>
        <w:tc>
          <w:tcPr>
            <w:tcW w:w="189" w:type="pct"/>
            <w:tcBorders>
              <w:top w:val="nil"/>
              <w:left w:val="nil"/>
              <w:bottom w:val="nil"/>
              <w:right w:val="nil"/>
            </w:tcBorders>
            <w:hideMark/>
          </w:tcPr>
          <w:p w14:paraId="470F8CBC"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nil"/>
            </w:tcBorders>
            <w:hideMark/>
          </w:tcPr>
          <w:p w14:paraId="3A96DA32"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225" w:type="pct"/>
            <w:tcBorders>
              <w:top w:val="nil"/>
              <w:left w:val="nil"/>
              <w:bottom w:val="nil"/>
              <w:right w:val="nil"/>
            </w:tcBorders>
            <w:hideMark/>
          </w:tcPr>
          <w:p w14:paraId="483D7818"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189" w:type="pct"/>
            <w:tcBorders>
              <w:top w:val="nil"/>
              <w:left w:val="nil"/>
              <w:bottom w:val="nil"/>
              <w:right w:val="nil"/>
            </w:tcBorders>
            <w:hideMark/>
          </w:tcPr>
          <w:p w14:paraId="793518F1" w14:textId="77777777" w:rsidR="00005EC7" w:rsidRPr="00005EC7" w:rsidRDefault="00005EC7" w:rsidP="00005EC7">
            <w:pPr>
              <w:jc w:val="center"/>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single" w:sz="4" w:space="0" w:color="auto"/>
            </w:tcBorders>
            <w:vAlign w:val="bottom"/>
            <w:hideMark/>
          </w:tcPr>
          <w:p w14:paraId="050AC8CB"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 </w:t>
            </w:r>
          </w:p>
        </w:tc>
        <w:tc>
          <w:tcPr>
            <w:tcW w:w="347" w:type="pct"/>
            <w:tcBorders>
              <w:top w:val="nil"/>
              <w:left w:val="nil"/>
              <w:bottom w:val="nil"/>
              <w:right w:val="nil"/>
            </w:tcBorders>
            <w:hideMark/>
          </w:tcPr>
          <w:p w14:paraId="09C5D550"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1.01</w:t>
            </w:r>
          </w:p>
        </w:tc>
        <w:tc>
          <w:tcPr>
            <w:tcW w:w="189" w:type="pct"/>
            <w:tcBorders>
              <w:top w:val="nil"/>
              <w:left w:val="nil"/>
              <w:bottom w:val="nil"/>
              <w:right w:val="nil"/>
            </w:tcBorders>
            <w:hideMark/>
          </w:tcPr>
          <w:p w14:paraId="05950F12"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0.14</w:t>
            </w:r>
          </w:p>
        </w:tc>
        <w:tc>
          <w:tcPr>
            <w:tcW w:w="252" w:type="pct"/>
            <w:tcBorders>
              <w:top w:val="nil"/>
              <w:left w:val="nil"/>
              <w:bottom w:val="nil"/>
              <w:right w:val="nil"/>
            </w:tcBorders>
            <w:hideMark/>
          </w:tcPr>
          <w:p w14:paraId="426FD113"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0.918</w:t>
            </w:r>
          </w:p>
        </w:tc>
        <w:tc>
          <w:tcPr>
            <w:tcW w:w="225" w:type="pct"/>
            <w:tcBorders>
              <w:top w:val="nil"/>
              <w:left w:val="nil"/>
              <w:bottom w:val="nil"/>
              <w:right w:val="nil"/>
            </w:tcBorders>
            <w:hideMark/>
          </w:tcPr>
          <w:p w14:paraId="56B48DD5"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0.94</w:t>
            </w:r>
          </w:p>
        </w:tc>
        <w:tc>
          <w:tcPr>
            <w:tcW w:w="189" w:type="pct"/>
            <w:tcBorders>
              <w:top w:val="nil"/>
              <w:left w:val="nil"/>
              <w:bottom w:val="nil"/>
              <w:right w:val="nil"/>
            </w:tcBorders>
            <w:hideMark/>
          </w:tcPr>
          <w:p w14:paraId="67B20C9A"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0.16</w:t>
            </w:r>
          </w:p>
        </w:tc>
        <w:tc>
          <w:tcPr>
            <w:tcW w:w="252" w:type="pct"/>
            <w:tcBorders>
              <w:top w:val="nil"/>
              <w:left w:val="nil"/>
              <w:bottom w:val="nil"/>
              <w:right w:val="single" w:sz="4" w:space="0" w:color="auto"/>
            </w:tcBorders>
            <w:hideMark/>
          </w:tcPr>
          <w:p w14:paraId="349A6330"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0.714</w:t>
            </w:r>
          </w:p>
        </w:tc>
        <w:tc>
          <w:tcPr>
            <w:tcW w:w="347" w:type="pct"/>
            <w:tcBorders>
              <w:top w:val="nil"/>
              <w:left w:val="nil"/>
              <w:bottom w:val="nil"/>
              <w:right w:val="nil"/>
            </w:tcBorders>
            <w:hideMark/>
          </w:tcPr>
          <w:p w14:paraId="21DBE9DA"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0.93</w:t>
            </w:r>
          </w:p>
        </w:tc>
        <w:tc>
          <w:tcPr>
            <w:tcW w:w="189" w:type="pct"/>
            <w:tcBorders>
              <w:top w:val="nil"/>
              <w:left w:val="nil"/>
              <w:bottom w:val="nil"/>
              <w:right w:val="nil"/>
            </w:tcBorders>
            <w:hideMark/>
          </w:tcPr>
          <w:p w14:paraId="0CA719A1"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0.22</w:t>
            </w:r>
          </w:p>
        </w:tc>
        <w:tc>
          <w:tcPr>
            <w:tcW w:w="252" w:type="pct"/>
            <w:tcBorders>
              <w:top w:val="nil"/>
              <w:left w:val="nil"/>
              <w:bottom w:val="nil"/>
              <w:right w:val="nil"/>
            </w:tcBorders>
            <w:hideMark/>
          </w:tcPr>
          <w:p w14:paraId="018EE945"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0.753</w:t>
            </w:r>
          </w:p>
        </w:tc>
        <w:tc>
          <w:tcPr>
            <w:tcW w:w="225" w:type="pct"/>
            <w:tcBorders>
              <w:top w:val="nil"/>
              <w:left w:val="nil"/>
              <w:bottom w:val="nil"/>
              <w:right w:val="nil"/>
            </w:tcBorders>
            <w:hideMark/>
          </w:tcPr>
          <w:p w14:paraId="62979CE2"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1.12</w:t>
            </w:r>
          </w:p>
        </w:tc>
        <w:tc>
          <w:tcPr>
            <w:tcW w:w="189" w:type="pct"/>
            <w:tcBorders>
              <w:top w:val="nil"/>
              <w:left w:val="nil"/>
              <w:bottom w:val="nil"/>
              <w:right w:val="nil"/>
            </w:tcBorders>
            <w:hideMark/>
          </w:tcPr>
          <w:p w14:paraId="6D6A795E"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0.35</w:t>
            </w:r>
          </w:p>
        </w:tc>
        <w:tc>
          <w:tcPr>
            <w:tcW w:w="252" w:type="pct"/>
            <w:tcBorders>
              <w:top w:val="nil"/>
              <w:left w:val="nil"/>
              <w:bottom w:val="nil"/>
              <w:right w:val="single" w:sz="4" w:space="0" w:color="auto"/>
            </w:tcBorders>
            <w:hideMark/>
          </w:tcPr>
          <w:p w14:paraId="28BF0CB4"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0.724</w:t>
            </w:r>
          </w:p>
        </w:tc>
      </w:tr>
      <w:tr w:rsidR="00005EC7" w:rsidRPr="00005EC7" w14:paraId="210FE5E7" w14:textId="77777777" w:rsidTr="00005EC7">
        <w:trPr>
          <w:trHeight w:val="310"/>
        </w:trPr>
        <w:tc>
          <w:tcPr>
            <w:tcW w:w="639" w:type="pct"/>
            <w:tcBorders>
              <w:top w:val="nil"/>
              <w:left w:val="nil"/>
              <w:bottom w:val="nil"/>
              <w:right w:val="nil"/>
            </w:tcBorders>
            <w:hideMark/>
          </w:tcPr>
          <w:p w14:paraId="5A523A70"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proofErr w:type="spellStart"/>
            <w:r w:rsidRPr="00005EC7">
              <w:rPr>
                <w:rFonts w:ascii="Times New Roman" w:eastAsia="Times New Roman" w:hAnsi="Times New Roman" w:cs="Times New Roman"/>
                <w:color w:val="000000"/>
                <w:kern w:val="0"/>
                <w:sz w:val="20"/>
                <w:szCs w:val="20"/>
                <w:lang w:val="de-DE" w:eastAsia="de-DE"/>
                <w14:ligatures w14:val="none"/>
              </w:rPr>
              <w:t>Unknown</w:t>
            </w:r>
            <w:proofErr w:type="spellEnd"/>
          </w:p>
        </w:tc>
        <w:tc>
          <w:tcPr>
            <w:tcW w:w="347" w:type="pct"/>
            <w:tcBorders>
              <w:top w:val="nil"/>
              <w:left w:val="nil"/>
              <w:bottom w:val="nil"/>
              <w:right w:val="nil"/>
            </w:tcBorders>
            <w:hideMark/>
          </w:tcPr>
          <w:p w14:paraId="1F98D1E7"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p>
        </w:tc>
        <w:tc>
          <w:tcPr>
            <w:tcW w:w="189" w:type="pct"/>
            <w:tcBorders>
              <w:top w:val="nil"/>
              <w:left w:val="nil"/>
              <w:bottom w:val="nil"/>
              <w:right w:val="nil"/>
            </w:tcBorders>
            <w:hideMark/>
          </w:tcPr>
          <w:p w14:paraId="44B93E05" w14:textId="77777777" w:rsidR="00005EC7" w:rsidRPr="00005EC7" w:rsidRDefault="00005EC7" w:rsidP="00005EC7">
            <w:pPr>
              <w:ind w:firstLineChars="100" w:firstLine="200"/>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nil"/>
            </w:tcBorders>
            <w:hideMark/>
          </w:tcPr>
          <w:p w14:paraId="118D1B03"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225" w:type="pct"/>
            <w:tcBorders>
              <w:top w:val="nil"/>
              <w:left w:val="nil"/>
              <w:bottom w:val="nil"/>
              <w:right w:val="nil"/>
            </w:tcBorders>
            <w:hideMark/>
          </w:tcPr>
          <w:p w14:paraId="6D5209B8"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189" w:type="pct"/>
            <w:tcBorders>
              <w:top w:val="nil"/>
              <w:left w:val="nil"/>
              <w:bottom w:val="nil"/>
              <w:right w:val="nil"/>
            </w:tcBorders>
            <w:hideMark/>
          </w:tcPr>
          <w:p w14:paraId="7F4BCA8E"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single" w:sz="4" w:space="0" w:color="auto"/>
            </w:tcBorders>
            <w:vAlign w:val="bottom"/>
            <w:hideMark/>
          </w:tcPr>
          <w:p w14:paraId="19A6AD63"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 </w:t>
            </w:r>
          </w:p>
        </w:tc>
        <w:tc>
          <w:tcPr>
            <w:tcW w:w="347" w:type="pct"/>
            <w:tcBorders>
              <w:top w:val="nil"/>
              <w:left w:val="nil"/>
              <w:bottom w:val="nil"/>
              <w:right w:val="nil"/>
            </w:tcBorders>
            <w:hideMark/>
          </w:tcPr>
          <w:p w14:paraId="2A5675EC"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0.23</w:t>
            </w:r>
          </w:p>
        </w:tc>
        <w:tc>
          <w:tcPr>
            <w:tcW w:w="189" w:type="pct"/>
            <w:tcBorders>
              <w:top w:val="nil"/>
              <w:left w:val="nil"/>
              <w:bottom w:val="nil"/>
              <w:right w:val="nil"/>
            </w:tcBorders>
            <w:hideMark/>
          </w:tcPr>
          <w:p w14:paraId="51F6B919"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0.03</w:t>
            </w:r>
          </w:p>
        </w:tc>
        <w:tc>
          <w:tcPr>
            <w:tcW w:w="252" w:type="pct"/>
            <w:tcBorders>
              <w:top w:val="nil"/>
              <w:left w:val="nil"/>
              <w:bottom w:val="nil"/>
              <w:right w:val="nil"/>
            </w:tcBorders>
            <w:hideMark/>
          </w:tcPr>
          <w:p w14:paraId="0127D02C"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r w:rsidRPr="00005EC7">
              <w:rPr>
                <w:rFonts w:ascii="Times New Roman" w:eastAsia="Times New Roman" w:hAnsi="Times New Roman" w:cs="Times New Roman"/>
                <w:b/>
                <w:bCs/>
                <w:color w:val="000000"/>
                <w:kern w:val="0"/>
                <w:sz w:val="20"/>
                <w:szCs w:val="20"/>
                <w:lang w:val="de-DE" w:eastAsia="de-DE"/>
                <w14:ligatures w14:val="none"/>
              </w:rPr>
              <w:t>&lt;0.001</w:t>
            </w:r>
          </w:p>
        </w:tc>
        <w:tc>
          <w:tcPr>
            <w:tcW w:w="225" w:type="pct"/>
            <w:tcBorders>
              <w:top w:val="nil"/>
              <w:left w:val="nil"/>
              <w:bottom w:val="nil"/>
              <w:right w:val="nil"/>
            </w:tcBorders>
            <w:hideMark/>
          </w:tcPr>
          <w:p w14:paraId="6F69E486"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0.26</w:t>
            </w:r>
          </w:p>
        </w:tc>
        <w:tc>
          <w:tcPr>
            <w:tcW w:w="189" w:type="pct"/>
            <w:tcBorders>
              <w:top w:val="nil"/>
              <w:left w:val="nil"/>
              <w:bottom w:val="nil"/>
              <w:right w:val="nil"/>
            </w:tcBorders>
            <w:hideMark/>
          </w:tcPr>
          <w:p w14:paraId="4C70DFE4"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0.04</w:t>
            </w:r>
          </w:p>
        </w:tc>
        <w:tc>
          <w:tcPr>
            <w:tcW w:w="252" w:type="pct"/>
            <w:tcBorders>
              <w:top w:val="nil"/>
              <w:left w:val="nil"/>
              <w:bottom w:val="nil"/>
              <w:right w:val="single" w:sz="4" w:space="0" w:color="auto"/>
            </w:tcBorders>
            <w:hideMark/>
          </w:tcPr>
          <w:p w14:paraId="214A12E9"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r w:rsidRPr="00005EC7">
              <w:rPr>
                <w:rFonts w:ascii="Times New Roman" w:eastAsia="Times New Roman" w:hAnsi="Times New Roman" w:cs="Times New Roman"/>
                <w:b/>
                <w:bCs/>
                <w:color w:val="000000"/>
                <w:kern w:val="0"/>
                <w:sz w:val="20"/>
                <w:szCs w:val="20"/>
                <w:lang w:val="de-DE" w:eastAsia="de-DE"/>
                <w14:ligatures w14:val="none"/>
              </w:rPr>
              <w:t>&lt;0.001</w:t>
            </w:r>
          </w:p>
        </w:tc>
        <w:tc>
          <w:tcPr>
            <w:tcW w:w="347" w:type="pct"/>
            <w:tcBorders>
              <w:top w:val="nil"/>
              <w:left w:val="nil"/>
              <w:bottom w:val="nil"/>
              <w:right w:val="nil"/>
            </w:tcBorders>
            <w:hideMark/>
          </w:tcPr>
          <w:p w14:paraId="31C42965"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0.27</w:t>
            </w:r>
          </w:p>
        </w:tc>
        <w:tc>
          <w:tcPr>
            <w:tcW w:w="189" w:type="pct"/>
            <w:tcBorders>
              <w:top w:val="nil"/>
              <w:left w:val="nil"/>
              <w:bottom w:val="nil"/>
              <w:right w:val="nil"/>
            </w:tcBorders>
            <w:hideMark/>
          </w:tcPr>
          <w:p w14:paraId="4D74DCBC"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0.05</w:t>
            </w:r>
          </w:p>
        </w:tc>
        <w:tc>
          <w:tcPr>
            <w:tcW w:w="252" w:type="pct"/>
            <w:tcBorders>
              <w:top w:val="nil"/>
              <w:left w:val="nil"/>
              <w:bottom w:val="nil"/>
              <w:right w:val="nil"/>
            </w:tcBorders>
            <w:hideMark/>
          </w:tcPr>
          <w:p w14:paraId="1744F85C"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r w:rsidRPr="00005EC7">
              <w:rPr>
                <w:rFonts w:ascii="Times New Roman" w:eastAsia="Times New Roman" w:hAnsi="Times New Roman" w:cs="Times New Roman"/>
                <w:b/>
                <w:bCs/>
                <w:color w:val="000000"/>
                <w:kern w:val="0"/>
                <w:sz w:val="20"/>
                <w:szCs w:val="20"/>
                <w:lang w:val="de-DE" w:eastAsia="de-DE"/>
                <w14:ligatures w14:val="none"/>
              </w:rPr>
              <w:t>&lt;0.001</w:t>
            </w:r>
          </w:p>
        </w:tc>
        <w:tc>
          <w:tcPr>
            <w:tcW w:w="225" w:type="pct"/>
            <w:tcBorders>
              <w:top w:val="nil"/>
              <w:left w:val="nil"/>
              <w:bottom w:val="nil"/>
              <w:right w:val="nil"/>
            </w:tcBorders>
            <w:hideMark/>
          </w:tcPr>
          <w:p w14:paraId="4BF88FA7"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0.39</w:t>
            </w:r>
          </w:p>
        </w:tc>
        <w:tc>
          <w:tcPr>
            <w:tcW w:w="189" w:type="pct"/>
            <w:tcBorders>
              <w:top w:val="nil"/>
              <w:left w:val="nil"/>
              <w:bottom w:val="nil"/>
              <w:right w:val="nil"/>
            </w:tcBorders>
            <w:hideMark/>
          </w:tcPr>
          <w:p w14:paraId="19ABD648"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0.10</w:t>
            </w:r>
          </w:p>
        </w:tc>
        <w:tc>
          <w:tcPr>
            <w:tcW w:w="252" w:type="pct"/>
            <w:tcBorders>
              <w:top w:val="nil"/>
              <w:left w:val="nil"/>
              <w:bottom w:val="nil"/>
              <w:right w:val="single" w:sz="4" w:space="0" w:color="auto"/>
            </w:tcBorders>
            <w:hideMark/>
          </w:tcPr>
          <w:p w14:paraId="70484F1C"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r w:rsidRPr="00005EC7">
              <w:rPr>
                <w:rFonts w:ascii="Times New Roman" w:eastAsia="Times New Roman" w:hAnsi="Times New Roman" w:cs="Times New Roman"/>
                <w:b/>
                <w:bCs/>
                <w:color w:val="000000"/>
                <w:kern w:val="0"/>
                <w:sz w:val="20"/>
                <w:szCs w:val="20"/>
                <w:lang w:val="de-DE" w:eastAsia="de-DE"/>
                <w14:ligatures w14:val="none"/>
              </w:rPr>
              <w:t>&lt;0.001</w:t>
            </w:r>
          </w:p>
        </w:tc>
      </w:tr>
      <w:tr w:rsidR="00005EC7" w:rsidRPr="00005EC7" w14:paraId="54F8B86C" w14:textId="77777777" w:rsidTr="00005EC7">
        <w:trPr>
          <w:trHeight w:val="310"/>
        </w:trPr>
        <w:tc>
          <w:tcPr>
            <w:tcW w:w="639" w:type="pct"/>
            <w:tcBorders>
              <w:top w:val="nil"/>
              <w:left w:val="nil"/>
              <w:bottom w:val="nil"/>
              <w:right w:val="nil"/>
            </w:tcBorders>
            <w:hideMark/>
          </w:tcPr>
          <w:p w14:paraId="79F384CA"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p>
        </w:tc>
        <w:tc>
          <w:tcPr>
            <w:tcW w:w="347" w:type="pct"/>
            <w:tcBorders>
              <w:top w:val="nil"/>
              <w:left w:val="nil"/>
              <w:bottom w:val="nil"/>
              <w:right w:val="nil"/>
            </w:tcBorders>
            <w:hideMark/>
          </w:tcPr>
          <w:p w14:paraId="0E3A2A3A" w14:textId="77777777" w:rsidR="00005EC7" w:rsidRPr="00005EC7" w:rsidRDefault="00005EC7" w:rsidP="00005EC7">
            <w:pPr>
              <w:jc w:val="right"/>
              <w:rPr>
                <w:rFonts w:ascii="Times New Roman" w:eastAsia="Times New Roman" w:hAnsi="Times New Roman" w:cs="Times New Roman"/>
                <w:kern w:val="0"/>
                <w:sz w:val="20"/>
                <w:szCs w:val="20"/>
                <w:lang w:val="de-DE" w:eastAsia="de-DE"/>
                <w14:ligatures w14:val="none"/>
              </w:rPr>
            </w:pPr>
          </w:p>
        </w:tc>
        <w:tc>
          <w:tcPr>
            <w:tcW w:w="189" w:type="pct"/>
            <w:tcBorders>
              <w:top w:val="nil"/>
              <w:left w:val="nil"/>
              <w:bottom w:val="nil"/>
              <w:right w:val="nil"/>
            </w:tcBorders>
            <w:hideMark/>
          </w:tcPr>
          <w:p w14:paraId="6872BBD3" w14:textId="77777777" w:rsidR="00005EC7" w:rsidRPr="00005EC7" w:rsidRDefault="00005EC7" w:rsidP="00005EC7">
            <w:pPr>
              <w:ind w:firstLineChars="100" w:firstLine="200"/>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nil"/>
            </w:tcBorders>
            <w:hideMark/>
          </w:tcPr>
          <w:p w14:paraId="149C75CE"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225" w:type="pct"/>
            <w:tcBorders>
              <w:top w:val="nil"/>
              <w:left w:val="nil"/>
              <w:bottom w:val="nil"/>
              <w:right w:val="nil"/>
            </w:tcBorders>
            <w:hideMark/>
          </w:tcPr>
          <w:p w14:paraId="516025BE"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189" w:type="pct"/>
            <w:tcBorders>
              <w:top w:val="nil"/>
              <w:left w:val="nil"/>
              <w:bottom w:val="nil"/>
              <w:right w:val="nil"/>
            </w:tcBorders>
            <w:noWrap/>
            <w:vAlign w:val="bottom"/>
            <w:hideMark/>
          </w:tcPr>
          <w:p w14:paraId="7094D5EB"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single" w:sz="4" w:space="0" w:color="auto"/>
            </w:tcBorders>
            <w:vAlign w:val="bottom"/>
            <w:hideMark/>
          </w:tcPr>
          <w:p w14:paraId="18DF87CB"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 </w:t>
            </w:r>
          </w:p>
        </w:tc>
        <w:tc>
          <w:tcPr>
            <w:tcW w:w="347" w:type="pct"/>
            <w:tcBorders>
              <w:top w:val="nil"/>
              <w:left w:val="nil"/>
              <w:bottom w:val="nil"/>
              <w:right w:val="nil"/>
            </w:tcBorders>
            <w:hideMark/>
          </w:tcPr>
          <w:p w14:paraId="52692E1E"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p>
        </w:tc>
        <w:tc>
          <w:tcPr>
            <w:tcW w:w="189" w:type="pct"/>
            <w:tcBorders>
              <w:top w:val="nil"/>
              <w:left w:val="nil"/>
              <w:bottom w:val="nil"/>
              <w:right w:val="nil"/>
            </w:tcBorders>
            <w:hideMark/>
          </w:tcPr>
          <w:p w14:paraId="281B17A8" w14:textId="77777777" w:rsidR="00005EC7" w:rsidRPr="00005EC7" w:rsidRDefault="00005EC7" w:rsidP="00005EC7">
            <w:pPr>
              <w:ind w:firstLineChars="100" w:firstLine="200"/>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nil"/>
            </w:tcBorders>
            <w:hideMark/>
          </w:tcPr>
          <w:p w14:paraId="32674AF2"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225" w:type="pct"/>
            <w:tcBorders>
              <w:top w:val="nil"/>
              <w:left w:val="nil"/>
              <w:bottom w:val="nil"/>
              <w:right w:val="nil"/>
            </w:tcBorders>
            <w:hideMark/>
          </w:tcPr>
          <w:p w14:paraId="3FB2E142"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189" w:type="pct"/>
            <w:tcBorders>
              <w:top w:val="nil"/>
              <w:left w:val="nil"/>
              <w:bottom w:val="nil"/>
              <w:right w:val="nil"/>
            </w:tcBorders>
            <w:hideMark/>
          </w:tcPr>
          <w:p w14:paraId="4C78756C"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single" w:sz="4" w:space="0" w:color="auto"/>
            </w:tcBorders>
            <w:vAlign w:val="bottom"/>
            <w:hideMark/>
          </w:tcPr>
          <w:p w14:paraId="443D7EE9"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 </w:t>
            </w:r>
          </w:p>
        </w:tc>
        <w:tc>
          <w:tcPr>
            <w:tcW w:w="347" w:type="pct"/>
            <w:tcBorders>
              <w:top w:val="nil"/>
              <w:left w:val="nil"/>
              <w:bottom w:val="nil"/>
              <w:right w:val="nil"/>
            </w:tcBorders>
            <w:vAlign w:val="bottom"/>
            <w:hideMark/>
          </w:tcPr>
          <w:p w14:paraId="063A7FD9"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 </w:t>
            </w:r>
          </w:p>
        </w:tc>
        <w:tc>
          <w:tcPr>
            <w:tcW w:w="189" w:type="pct"/>
            <w:tcBorders>
              <w:top w:val="nil"/>
              <w:left w:val="nil"/>
              <w:bottom w:val="nil"/>
              <w:right w:val="nil"/>
            </w:tcBorders>
            <w:vAlign w:val="bottom"/>
            <w:hideMark/>
          </w:tcPr>
          <w:p w14:paraId="0D475B16"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p>
        </w:tc>
        <w:tc>
          <w:tcPr>
            <w:tcW w:w="252" w:type="pct"/>
            <w:tcBorders>
              <w:top w:val="nil"/>
              <w:left w:val="nil"/>
              <w:bottom w:val="nil"/>
              <w:right w:val="nil"/>
            </w:tcBorders>
            <w:vAlign w:val="bottom"/>
            <w:hideMark/>
          </w:tcPr>
          <w:p w14:paraId="057E17C3" w14:textId="77777777" w:rsidR="00005EC7" w:rsidRPr="00005EC7" w:rsidRDefault="00005EC7" w:rsidP="00005EC7">
            <w:pPr>
              <w:jc w:val="right"/>
              <w:rPr>
                <w:rFonts w:ascii="Times New Roman" w:eastAsia="Times New Roman" w:hAnsi="Times New Roman" w:cs="Times New Roman"/>
                <w:kern w:val="0"/>
                <w:sz w:val="20"/>
                <w:szCs w:val="20"/>
                <w:lang w:val="de-DE" w:eastAsia="de-DE"/>
                <w14:ligatures w14:val="none"/>
              </w:rPr>
            </w:pPr>
          </w:p>
        </w:tc>
        <w:tc>
          <w:tcPr>
            <w:tcW w:w="225" w:type="pct"/>
            <w:tcBorders>
              <w:top w:val="nil"/>
              <w:left w:val="nil"/>
              <w:bottom w:val="nil"/>
              <w:right w:val="nil"/>
            </w:tcBorders>
            <w:vAlign w:val="bottom"/>
            <w:hideMark/>
          </w:tcPr>
          <w:p w14:paraId="5162533A" w14:textId="77777777" w:rsidR="00005EC7" w:rsidRPr="00005EC7" w:rsidRDefault="00005EC7" w:rsidP="00005EC7">
            <w:pPr>
              <w:jc w:val="right"/>
              <w:rPr>
                <w:rFonts w:ascii="Times New Roman" w:eastAsia="Times New Roman" w:hAnsi="Times New Roman" w:cs="Times New Roman"/>
                <w:kern w:val="0"/>
                <w:sz w:val="20"/>
                <w:szCs w:val="20"/>
                <w:lang w:val="de-DE" w:eastAsia="de-DE"/>
                <w14:ligatures w14:val="none"/>
              </w:rPr>
            </w:pPr>
          </w:p>
        </w:tc>
        <w:tc>
          <w:tcPr>
            <w:tcW w:w="189" w:type="pct"/>
            <w:tcBorders>
              <w:top w:val="nil"/>
              <w:left w:val="nil"/>
              <w:bottom w:val="nil"/>
              <w:right w:val="nil"/>
            </w:tcBorders>
            <w:vAlign w:val="bottom"/>
            <w:hideMark/>
          </w:tcPr>
          <w:p w14:paraId="441FCB89" w14:textId="77777777" w:rsidR="00005EC7" w:rsidRPr="00005EC7" w:rsidRDefault="00005EC7" w:rsidP="00005EC7">
            <w:pPr>
              <w:jc w:val="right"/>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single" w:sz="4" w:space="0" w:color="auto"/>
            </w:tcBorders>
            <w:vAlign w:val="bottom"/>
            <w:hideMark/>
          </w:tcPr>
          <w:p w14:paraId="12D01D17"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 </w:t>
            </w:r>
          </w:p>
        </w:tc>
      </w:tr>
      <w:tr w:rsidR="00005EC7" w:rsidRPr="00005EC7" w14:paraId="7850485B" w14:textId="77777777" w:rsidTr="00005EC7">
        <w:trPr>
          <w:trHeight w:val="620"/>
        </w:trPr>
        <w:tc>
          <w:tcPr>
            <w:tcW w:w="639" w:type="pct"/>
            <w:tcBorders>
              <w:top w:val="nil"/>
              <w:left w:val="nil"/>
              <w:bottom w:val="nil"/>
              <w:right w:val="nil"/>
            </w:tcBorders>
            <w:hideMark/>
          </w:tcPr>
          <w:p w14:paraId="64C7E27F" w14:textId="77777777" w:rsidR="00005EC7" w:rsidRPr="00005EC7" w:rsidRDefault="00005EC7" w:rsidP="00005EC7">
            <w:pPr>
              <w:rPr>
                <w:rFonts w:ascii="Times New Roman" w:eastAsia="Times New Roman" w:hAnsi="Times New Roman" w:cs="Times New Roman"/>
                <w:color w:val="000000"/>
                <w:kern w:val="0"/>
                <w:sz w:val="20"/>
                <w:szCs w:val="20"/>
                <w:lang w:eastAsia="de-DE"/>
                <w14:ligatures w14:val="none"/>
              </w:rPr>
            </w:pPr>
            <w:r w:rsidRPr="00005EC7">
              <w:rPr>
                <w:rFonts w:ascii="Times New Roman" w:eastAsia="Times New Roman" w:hAnsi="Times New Roman" w:cs="Times New Roman"/>
                <w:color w:val="000000"/>
                <w:kern w:val="0"/>
                <w:sz w:val="20"/>
                <w:szCs w:val="20"/>
                <w:lang w:eastAsia="de-DE"/>
                <w14:ligatures w14:val="none"/>
              </w:rPr>
              <w:t>Interaction terms (ref category: female × female (resp))</w:t>
            </w:r>
          </w:p>
        </w:tc>
        <w:tc>
          <w:tcPr>
            <w:tcW w:w="347" w:type="pct"/>
            <w:tcBorders>
              <w:top w:val="nil"/>
              <w:left w:val="nil"/>
              <w:bottom w:val="nil"/>
              <w:right w:val="nil"/>
            </w:tcBorders>
            <w:hideMark/>
          </w:tcPr>
          <w:p w14:paraId="6349051D" w14:textId="77777777" w:rsidR="00005EC7" w:rsidRPr="00005EC7" w:rsidRDefault="00005EC7" w:rsidP="00005EC7">
            <w:pPr>
              <w:rPr>
                <w:rFonts w:ascii="Times New Roman" w:eastAsia="Times New Roman" w:hAnsi="Times New Roman" w:cs="Times New Roman"/>
                <w:color w:val="000000"/>
                <w:kern w:val="0"/>
                <w:sz w:val="20"/>
                <w:szCs w:val="20"/>
                <w:lang w:eastAsia="de-DE"/>
                <w14:ligatures w14:val="none"/>
              </w:rPr>
            </w:pPr>
          </w:p>
        </w:tc>
        <w:tc>
          <w:tcPr>
            <w:tcW w:w="189" w:type="pct"/>
            <w:tcBorders>
              <w:top w:val="nil"/>
              <w:left w:val="nil"/>
              <w:bottom w:val="nil"/>
              <w:right w:val="nil"/>
            </w:tcBorders>
            <w:hideMark/>
          </w:tcPr>
          <w:p w14:paraId="035627B8" w14:textId="77777777" w:rsidR="00005EC7" w:rsidRPr="00005EC7" w:rsidRDefault="00005EC7" w:rsidP="00005EC7">
            <w:pPr>
              <w:ind w:firstLineChars="100" w:firstLine="200"/>
              <w:rPr>
                <w:rFonts w:ascii="Times New Roman" w:eastAsia="Times New Roman" w:hAnsi="Times New Roman" w:cs="Times New Roman"/>
                <w:kern w:val="0"/>
                <w:sz w:val="20"/>
                <w:szCs w:val="20"/>
                <w:lang w:eastAsia="de-DE"/>
                <w14:ligatures w14:val="none"/>
              </w:rPr>
            </w:pPr>
          </w:p>
        </w:tc>
        <w:tc>
          <w:tcPr>
            <w:tcW w:w="252" w:type="pct"/>
            <w:tcBorders>
              <w:top w:val="nil"/>
              <w:left w:val="nil"/>
              <w:bottom w:val="nil"/>
              <w:right w:val="nil"/>
            </w:tcBorders>
            <w:hideMark/>
          </w:tcPr>
          <w:p w14:paraId="1B3E6CD4" w14:textId="77777777" w:rsidR="00005EC7" w:rsidRPr="00005EC7" w:rsidRDefault="00005EC7" w:rsidP="00005EC7">
            <w:pPr>
              <w:rPr>
                <w:rFonts w:ascii="Times New Roman" w:eastAsia="Times New Roman" w:hAnsi="Times New Roman" w:cs="Times New Roman"/>
                <w:kern w:val="0"/>
                <w:sz w:val="20"/>
                <w:szCs w:val="20"/>
                <w:lang w:eastAsia="de-DE"/>
                <w14:ligatures w14:val="none"/>
              </w:rPr>
            </w:pPr>
          </w:p>
        </w:tc>
        <w:tc>
          <w:tcPr>
            <w:tcW w:w="225" w:type="pct"/>
            <w:tcBorders>
              <w:top w:val="nil"/>
              <w:left w:val="nil"/>
              <w:bottom w:val="nil"/>
              <w:right w:val="nil"/>
            </w:tcBorders>
            <w:hideMark/>
          </w:tcPr>
          <w:p w14:paraId="44E1B038" w14:textId="77777777" w:rsidR="00005EC7" w:rsidRPr="00005EC7" w:rsidRDefault="00005EC7" w:rsidP="00005EC7">
            <w:pPr>
              <w:rPr>
                <w:rFonts w:ascii="Times New Roman" w:eastAsia="Times New Roman" w:hAnsi="Times New Roman" w:cs="Times New Roman"/>
                <w:kern w:val="0"/>
                <w:sz w:val="20"/>
                <w:szCs w:val="20"/>
                <w:lang w:eastAsia="de-DE"/>
                <w14:ligatures w14:val="none"/>
              </w:rPr>
            </w:pPr>
          </w:p>
        </w:tc>
        <w:tc>
          <w:tcPr>
            <w:tcW w:w="189" w:type="pct"/>
            <w:tcBorders>
              <w:top w:val="nil"/>
              <w:left w:val="nil"/>
              <w:bottom w:val="nil"/>
              <w:right w:val="nil"/>
            </w:tcBorders>
            <w:hideMark/>
          </w:tcPr>
          <w:p w14:paraId="21323ED2" w14:textId="77777777" w:rsidR="00005EC7" w:rsidRPr="00005EC7" w:rsidRDefault="00005EC7" w:rsidP="00005EC7">
            <w:pPr>
              <w:rPr>
                <w:rFonts w:ascii="Times New Roman" w:eastAsia="Times New Roman" w:hAnsi="Times New Roman" w:cs="Times New Roman"/>
                <w:kern w:val="0"/>
                <w:sz w:val="20"/>
                <w:szCs w:val="20"/>
                <w:lang w:eastAsia="de-DE"/>
                <w14:ligatures w14:val="none"/>
              </w:rPr>
            </w:pPr>
          </w:p>
        </w:tc>
        <w:tc>
          <w:tcPr>
            <w:tcW w:w="252" w:type="pct"/>
            <w:tcBorders>
              <w:top w:val="nil"/>
              <w:left w:val="nil"/>
              <w:bottom w:val="nil"/>
              <w:right w:val="single" w:sz="4" w:space="0" w:color="auto"/>
            </w:tcBorders>
            <w:vAlign w:val="bottom"/>
            <w:hideMark/>
          </w:tcPr>
          <w:p w14:paraId="1FA0B60A" w14:textId="77777777" w:rsidR="00005EC7" w:rsidRPr="00005EC7" w:rsidRDefault="00005EC7" w:rsidP="00005EC7">
            <w:pPr>
              <w:jc w:val="right"/>
              <w:rPr>
                <w:rFonts w:ascii="Times New Roman" w:eastAsia="Times New Roman" w:hAnsi="Times New Roman" w:cs="Times New Roman"/>
                <w:color w:val="000000"/>
                <w:kern w:val="0"/>
                <w:sz w:val="20"/>
                <w:szCs w:val="20"/>
                <w:lang w:eastAsia="de-DE"/>
                <w14:ligatures w14:val="none"/>
              </w:rPr>
            </w:pPr>
            <w:r w:rsidRPr="00005EC7">
              <w:rPr>
                <w:rFonts w:ascii="Times New Roman" w:eastAsia="Times New Roman" w:hAnsi="Times New Roman" w:cs="Times New Roman"/>
                <w:color w:val="000000"/>
                <w:kern w:val="0"/>
                <w:sz w:val="20"/>
                <w:szCs w:val="20"/>
                <w:lang w:eastAsia="de-DE"/>
                <w14:ligatures w14:val="none"/>
              </w:rPr>
              <w:t> </w:t>
            </w:r>
          </w:p>
        </w:tc>
        <w:tc>
          <w:tcPr>
            <w:tcW w:w="347" w:type="pct"/>
            <w:tcBorders>
              <w:top w:val="nil"/>
              <w:left w:val="nil"/>
              <w:bottom w:val="nil"/>
              <w:right w:val="nil"/>
            </w:tcBorders>
            <w:hideMark/>
          </w:tcPr>
          <w:p w14:paraId="73745680" w14:textId="77777777" w:rsidR="00005EC7" w:rsidRPr="00005EC7" w:rsidRDefault="00005EC7" w:rsidP="00005EC7">
            <w:pPr>
              <w:jc w:val="right"/>
              <w:rPr>
                <w:rFonts w:ascii="Times New Roman" w:eastAsia="Times New Roman" w:hAnsi="Times New Roman" w:cs="Times New Roman"/>
                <w:color w:val="000000"/>
                <w:kern w:val="0"/>
                <w:sz w:val="20"/>
                <w:szCs w:val="20"/>
                <w:lang w:eastAsia="de-DE"/>
                <w14:ligatures w14:val="none"/>
              </w:rPr>
            </w:pPr>
          </w:p>
        </w:tc>
        <w:tc>
          <w:tcPr>
            <w:tcW w:w="189" w:type="pct"/>
            <w:tcBorders>
              <w:top w:val="nil"/>
              <w:left w:val="nil"/>
              <w:bottom w:val="nil"/>
              <w:right w:val="nil"/>
            </w:tcBorders>
            <w:hideMark/>
          </w:tcPr>
          <w:p w14:paraId="51276788" w14:textId="77777777" w:rsidR="00005EC7" w:rsidRPr="00005EC7" w:rsidRDefault="00005EC7" w:rsidP="00005EC7">
            <w:pPr>
              <w:ind w:firstLineChars="100" w:firstLine="200"/>
              <w:rPr>
                <w:rFonts w:ascii="Times New Roman" w:eastAsia="Times New Roman" w:hAnsi="Times New Roman" w:cs="Times New Roman"/>
                <w:kern w:val="0"/>
                <w:sz w:val="20"/>
                <w:szCs w:val="20"/>
                <w:lang w:eastAsia="de-DE"/>
                <w14:ligatures w14:val="none"/>
              </w:rPr>
            </w:pPr>
          </w:p>
        </w:tc>
        <w:tc>
          <w:tcPr>
            <w:tcW w:w="252" w:type="pct"/>
            <w:tcBorders>
              <w:top w:val="nil"/>
              <w:left w:val="nil"/>
              <w:bottom w:val="nil"/>
              <w:right w:val="nil"/>
            </w:tcBorders>
            <w:hideMark/>
          </w:tcPr>
          <w:p w14:paraId="6FBBB022" w14:textId="77777777" w:rsidR="00005EC7" w:rsidRPr="00005EC7" w:rsidRDefault="00005EC7" w:rsidP="00005EC7">
            <w:pPr>
              <w:rPr>
                <w:rFonts w:ascii="Times New Roman" w:eastAsia="Times New Roman" w:hAnsi="Times New Roman" w:cs="Times New Roman"/>
                <w:kern w:val="0"/>
                <w:sz w:val="20"/>
                <w:szCs w:val="20"/>
                <w:lang w:eastAsia="de-DE"/>
                <w14:ligatures w14:val="none"/>
              </w:rPr>
            </w:pPr>
          </w:p>
        </w:tc>
        <w:tc>
          <w:tcPr>
            <w:tcW w:w="225" w:type="pct"/>
            <w:tcBorders>
              <w:top w:val="nil"/>
              <w:left w:val="nil"/>
              <w:bottom w:val="nil"/>
              <w:right w:val="nil"/>
            </w:tcBorders>
            <w:hideMark/>
          </w:tcPr>
          <w:p w14:paraId="0E60FF7E" w14:textId="77777777" w:rsidR="00005EC7" w:rsidRPr="00005EC7" w:rsidRDefault="00005EC7" w:rsidP="00005EC7">
            <w:pPr>
              <w:rPr>
                <w:rFonts w:ascii="Times New Roman" w:eastAsia="Times New Roman" w:hAnsi="Times New Roman" w:cs="Times New Roman"/>
                <w:kern w:val="0"/>
                <w:sz w:val="20"/>
                <w:szCs w:val="20"/>
                <w:lang w:eastAsia="de-DE"/>
                <w14:ligatures w14:val="none"/>
              </w:rPr>
            </w:pPr>
          </w:p>
        </w:tc>
        <w:tc>
          <w:tcPr>
            <w:tcW w:w="189" w:type="pct"/>
            <w:tcBorders>
              <w:top w:val="nil"/>
              <w:left w:val="nil"/>
              <w:bottom w:val="nil"/>
              <w:right w:val="nil"/>
            </w:tcBorders>
            <w:hideMark/>
          </w:tcPr>
          <w:p w14:paraId="3A36310F" w14:textId="77777777" w:rsidR="00005EC7" w:rsidRPr="00005EC7" w:rsidRDefault="00005EC7" w:rsidP="00005EC7">
            <w:pPr>
              <w:rPr>
                <w:rFonts w:ascii="Times New Roman" w:eastAsia="Times New Roman" w:hAnsi="Times New Roman" w:cs="Times New Roman"/>
                <w:kern w:val="0"/>
                <w:sz w:val="20"/>
                <w:szCs w:val="20"/>
                <w:lang w:eastAsia="de-DE"/>
                <w14:ligatures w14:val="none"/>
              </w:rPr>
            </w:pPr>
          </w:p>
        </w:tc>
        <w:tc>
          <w:tcPr>
            <w:tcW w:w="252" w:type="pct"/>
            <w:tcBorders>
              <w:top w:val="nil"/>
              <w:left w:val="nil"/>
              <w:bottom w:val="nil"/>
              <w:right w:val="single" w:sz="4" w:space="0" w:color="auto"/>
            </w:tcBorders>
            <w:vAlign w:val="bottom"/>
            <w:hideMark/>
          </w:tcPr>
          <w:p w14:paraId="4C04CD56" w14:textId="77777777" w:rsidR="00005EC7" w:rsidRPr="00005EC7" w:rsidRDefault="00005EC7" w:rsidP="00005EC7">
            <w:pPr>
              <w:jc w:val="right"/>
              <w:rPr>
                <w:rFonts w:ascii="Times New Roman" w:eastAsia="Times New Roman" w:hAnsi="Times New Roman" w:cs="Times New Roman"/>
                <w:color w:val="000000"/>
                <w:kern w:val="0"/>
                <w:sz w:val="20"/>
                <w:szCs w:val="20"/>
                <w:lang w:eastAsia="de-DE"/>
                <w14:ligatures w14:val="none"/>
              </w:rPr>
            </w:pPr>
            <w:r w:rsidRPr="00005EC7">
              <w:rPr>
                <w:rFonts w:ascii="Times New Roman" w:eastAsia="Times New Roman" w:hAnsi="Times New Roman" w:cs="Times New Roman"/>
                <w:color w:val="000000"/>
                <w:kern w:val="0"/>
                <w:sz w:val="20"/>
                <w:szCs w:val="20"/>
                <w:lang w:eastAsia="de-DE"/>
                <w14:ligatures w14:val="none"/>
              </w:rPr>
              <w:t> </w:t>
            </w:r>
          </w:p>
        </w:tc>
        <w:tc>
          <w:tcPr>
            <w:tcW w:w="347" w:type="pct"/>
            <w:tcBorders>
              <w:top w:val="nil"/>
              <w:left w:val="nil"/>
              <w:bottom w:val="nil"/>
              <w:right w:val="nil"/>
            </w:tcBorders>
            <w:hideMark/>
          </w:tcPr>
          <w:p w14:paraId="6F46419E" w14:textId="77777777" w:rsidR="00005EC7" w:rsidRPr="00005EC7" w:rsidRDefault="00005EC7" w:rsidP="00005EC7">
            <w:pPr>
              <w:ind w:firstLineChars="100" w:firstLine="200"/>
              <w:rPr>
                <w:rFonts w:ascii="Times New Roman" w:eastAsia="Times New Roman" w:hAnsi="Times New Roman" w:cs="Times New Roman"/>
                <w:color w:val="000000"/>
                <w:kern w:val="0"/>
                <w:sz w:val="20"/>
                <w:szCs w:val="20"/>
                <w:lang w:eastAsia="de-DE"/>
                <w14:ligatures w14:val="none"/>
              </w:rPr>
            </w:pPr>
            <w:r w:rsidRPr="00005EC7">
              <w:rPr>
                <w:rFonts w:ascii="Times New Roman" w:eastAsia="Times New Roman" w:hAnsi="Times New Roman" w:cs="Times New Roman"/>
                <w:color w:val="000000"/>
                <w:kern w:val="0"/>
                <w:sz w:val="20"/>
                <w:szCs w:val="20"/>
                <w:lang w:eastAsia="de-DE"/>
                <w14:ligatures w14:val="none"/>
              </w:rPr>
              <w:t> </w:t>
            </w:r>
          </w:p>
        </w:tc>
        <w:tc>
          <w:tcPr>
            <w:tcW w:w="189" w:type="pct"/>
            <w:tcBorders>
              <w:top w:val="nil"/>
              <w:left w:val="nil"/>
              <w:bottom w:val="nil"/>
              <w:right w:val="nil"/>
            </w:tcBorders>
            <w:hideMark/>
          </w:tcPr>
          <w:p w14:paraId="75504162" w14:textId="77777777" w:rsidR="00005EC7" w:rsidRPr="00005EC7" w:rsidRDefault="00005EC7" w:rsidP="00005EC7">
            <w:pPr>
              <w:ind w:firstLineChars="100" w:firstLine="200"/>
              <w:rPr>
                <w:rFonts w:ascii="Times New Roman" w:eastAsia="Times New Roman" w:hAnsi="Times New Roman" w:cs="Times New Roman"/>
                <w:color w:val="000000"/>
                <w:kern w:val="0"/>
                <w:sz w:val="20"/>
                <w:szCs w:val="20"/>
                <w:lang w:eastAsia="de-DE"/>
                <w14:ligatures w14:val="none"/>
              </w:rPr>
            </w:pPr>
          </w:p>
        </w:tc>
        <w:tc>
          <w:tcPr>
            <w:tcW w:w="252" w:type="pct"/>
            <w:tcBorders>
              <w:top w:val="nil"/>
              <w:left w:val="nil"/>
              <w:bottom w:val="nil"/>
              <w:right w:val="nil"/>
            </w:tcBorders>
            <w:hideMark/>
          </w:tcPr>
          <w:p w14:paraId="22E93787" w14:textId="77777777" w:rsidR="00005EC7" w:rsidRPr="00005EC7" w:rsidRDefault="00005EC7" w:rsidP="00005EC7">
            <w:pPr>
              <w:rPr>
                <w:rFonts w:ascii="Times New Roman" w:eastAsia="Times New Roman" w:hAnsi="Times New Roman" w:cs="Times New Roman"/>
                <w:kern w:val="0"/>
                <w:sz w:val="20"/>
                <w:szCs w:val="20"/>
                <w:lang w:eastAsia="de-DE"/>
                <w14:ligatures w14:val="none"/>
              </w:rPr>
            </w:pPr>
          </w:p>
        </w:tc>
        <w:tc>
          <w:tcPr>
            <w:tcW w:w="225" w:type="pct"/>
            <w:tcBorders>
              <w:top w:val="nil"/>
              <w:left w:val="nil"/>
              <w:bottom w:val="nil"/>
              <w:right w:val="nil"/>
            </w:tcBorders>
            <w:hideMark/>
          </w:tcPr>
          <w:p w14:paraId="6803F14F" w14:textId="77777777" w:rsidR="00005EC7" w:rsidRPr="00005EC7" w:rsidRDefault="00005EC7" w:rsidP="00005EC7">
            <w:pPr>
              <w:rPr>
                <w:rFonts w:ascii="Times New Roman" w:eastAsia="Times New Roman" w:hAnsi="Times New Roman" w:cs="Times New Roman"/>
                <w:kern w:val="0"/>
                <w:sz w:val="20"/>
                <w:szCs w:val="20"/>
                <w:lang w:eastAsia="de-DE"/>
                <w14:ligatures w14:val="none"/>
              </w:rPr>
            </w:pPr>
          </w:p>
        </w:tc>
        <w:tc>
          <w:tcPr>
            <w:tcW w:w="189" w:type="pct"/>
            <w:tcBorders>
              <w:top w:val="nil"/>
              <w:left w:val="nil"/>
              <w:bottom w:val="nil"/>
              <w:right w:val="nil"/>
            </w:tcBorders>
            <w:hideMark/>
          </w:tcPr>
          <w:p w14:paraId="7A4D5789" w14:textId="77777777" w:rsidR="00005EC7" w:rsidRPr="00005EC7" w:rsidRDefault="00005EC7" w:rsidP="00005EC7">
            <w:pPr>
              <w:rPr>
                <w:rFonts w:ascii="Times New Roman" w:eastAsia="Times New Roman" w:hAnsi="Times New Roman" w:cs="Times New Roman"/>
                <w:kern w:val="0"/>
                <w:sz w:val="20"/>
                <w:szCs w:val="20"/>
                <w:lang w:eastAsia="de-DE"/>
                <w14:ligatures w14:val="none"/>
              </w:rPr>
            </w:pPr>
          </w:p>
        </w:tc>
        <w:tc>
          <w:tcPr>
            <w:tcW w:w="252" w:type="pct"/>
            <w:tcBorders>
              <w:top w:val="nil"/>
              <w:left w:val="nil"/>
              <w:bottom w:val="nil"/>
              <w:right w:val="single" w:sz="4" w:space="0" w:color="auto"/>
            </w:tcBorders>
            <w:hideMark/>
          </w:tcPr>
          <w:p w14:paraId="04241BEF" w14:textId="77777777" w:rsidR="00005EC7" w:rsidRPr="00005EC7" w:rsidRDefault="00005EC7" w:rsidP="00005EC7">
            <w:pPr>
              <w:rPr>
                <w:rFonts w:ascii="Times New Roman" w:eastAsia="Times New Roman" w:hAnsi="Times New Roman" w:cs="Times New Roman"/>
                <w:color w:val="000000"/>
                <w:kern w:val="0"/>
                <w:sz w:val="20"/>
                <w:szCs w:val="20"/>
                <w:lang w:eastAsia="de-DE"/>
                <w14:ligatures w14:val="none"/>
              </w:rPr>
            </w:pPr>
            <w:r w:rsidRPr="00005EC7">
              <w:rPr>
                <w:rFonts w:ascii="Times New Roman" w:eastAsia="Times New Roman" w:hAnsi="Times New Roman" w:cs="Times New Roman"/>
                <w:color w:val="000000"/>
                <w:kern w:val="0"/>
                <w:sz w:val="20"/>
                <w:szCs w:val="20"/>
                <w:lang w:eastAsia="de-DE"/>
                <w14:ligatures w14:val="none"/>
              </w:rPr>
              <w:t> </w:t>
            </w:r>
          </w:p>
        </w:tc>
      </w:tr>
      <w:tr w:rsidR="00005EC7" w:rsidRPr="00005EC7" w14:paraId="7B792427" w14:textId="77777777" w:rsidTr="00005EC7">
        <w:trPr>
          <w:trHeight w:val="310"/>
        </w:trPr>
        <w:tc>
          <w:tcPr>
            <w:tcW w:w="639" w:type="pct"/>
            <w:tcBorders>
              <w:top w:val="nil"/>
              <w:left w:val="nil"/>
              <w:bottom w:val="nil"/>
              <w:right w:val="nil"/>
            </w:tcBorders>
            <w:hideMark/>
          </w:tcPr>
          <w:p w14:paraId="3AF4D587" w14:textId="77777777" w:rsidR="00005EC7" w:rsidRPr="00005EC7" w:rsidRDefault="00005EC7" w:rsidP="00005EC7">
            <w:pP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male × male (</w:t>
            </w:r>
            <w:proofErr w:type="spellStart"/>
            <w:r w:rsidRPr="00005EC7">
              <w:rPr>
                <w:rFonts w:ascii="Times New Roman" w:eastAsia="Times New Roman" w:hAnsi="Times New Roman" w:cs="Times New Roman"/>
                <w:color w:val="000000"/>
                <w:kern w:val="0"/>
                <w:sz w:val="20"/>
                <w:szCs w:val="20"/>
                <w:lang w:val="de-DE" w:eastAsia="de-DE"/>
                <w14:ligatures w14:val="none"/>
              </w:rPr>
              <w:t>resp</w:t>
            </w:r>
            <w:proofErr w:type="spellEnd"/>
            <w:r w:rsidRPr="00005EC7">
              <w:rPr>
                <w:rFonts w:ascii="Times New Roman" w:eastAsia="Times New Roman" w:hAnsi="Times New Roman" w:cs="Times New Roman"/>
                <w:color w:val="000000"/>
                <w:kern w:val="0"/>
                <w:sz w:val="20"/>
                <w:szCs w:val="20"/>
                <w:lang w:val="de-DE" w:eastAsia="de-DE"/>
                <w14:ligatures w14:val="none"/>
              </w:rPr>
              <w:t>)</w:t>
            </w:r>
          </w:p>
        </w:tc>
        <w:tc>
          <w:tcPr>
            <w:tcW w:w="347" w:type="pct"/>
            <w:tcBorders>
              <w:top w:val="nil"/>
              <w:left w:val="nil"/>
              <w:bottom w:val="nil"/>
              <w:right w:val="nil"/>
            </w:tcBorders>
            <w:hideMark/>
          </w:tcPr>
          <w:p w14:paraId="5DB0694B" w14:textId="77777777" w:rsidR="00005EC7" w:rsidRPr="00005EC7" w:rsidRDefault="00005EC7" w:rsidP="00005EC7">
            <w:pPr>
              <w:rPr>
                <w:rFonts w:ascii="Times New Roman" w:eastAsia="Times New Roman" w:hAnsi="Times New Roman" w:cs="Times New Roman"/>
                <w:color w:val="000000"/>
                <w:kern w:val="0"/>
                <w:sz w:val="20"/>
                <w:szCs w:val="20"/>
                <w:lang w:val="de-DE" w:eastAsia="de-DE"/>
                <w14:ligatures w14:val="none"/>
              </w:rPr>
            </w:pPr>
          </w:p>
        </w:tc>
        <w:tc>
          <w:tcPr>
            <w:tcW w:w="189" w:type="pct"/>
            <w:tcBorders>
              <w:top w:val="nil"/>
              <w:left w:val="nil"/>
              <w:bottom w:val="nil"/>
              <w:right w:val="nil"/>
            </w:tcBorders>
            <w:hideMark/>
          </w:tcPr>
          <w:p w14:paraId="53C44680" w14:textId="77777777" w:rsidR="00005EC7" w:rsidRPr="00005EC7" w:rsidRDefault="00005EC7" w:rsidP="00005EC7">
            <w:pPr>
              <w:ind w:firstLineChars="100" w:firstLine="200"/>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nil"/>
            </w:tcBorders>
            <w:hideMark/>
          </w:tcPr>
          <w:p w14:paraId="2BD177B0"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225" w:type="pct"/>
            <w:tcBorders>
              <w:top w:val="nil"/>
              <w:left w:val="nil"/>
              <w:bottom w:val="nil"/>
              <w:right w:val="nil"/>
            </w:tcBorders>
            <w:hideMark/>
          </w:tcPr>
          <w:p w14:paraId="1DE976F4"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189" w:type="pct"/>
            <w:tcBorders>
              <w:top w:val="nil"/>
              <w:left w:val="nil"/>
              <w:bottom w:val="nil"/>
              <w:right w:val="nil"/>
            </w:tcBorders>
            <w:hideMark/>
          </w:tcPr>
          <w:p w14:paraId="20852437"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single" w:sz="4" w:space="0" w:color="auto"/>
            </w:tcBorders>
            <w:vAlign w:val="bottom"/>
            <w:hideMark/>
          </w:tcPr>
          <w:p w14:paraId="2ECB26F3"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 </w:t>
            </w:r>
          </w:p>
        </w:tc>
        <w:tc>
          <w:tcPr>
            <w:tcW w:w="347" w:type="pct"/>
            <w:tcBorders>
              <w:top w:val="nil"/>
              <w:left w:val="nil"/>
              <w:bottom w:val="nil"/>
              <w:right w:val="nil"/>
            </w:tcBorders>
            <w:hideMark/>
          </w:tcPr>
          <w:p w14:paraId="42A2115E"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p>
        </w:tc>
        <w:tc>
          <w:tcPr>
            <w:tcW w:w="189" w:type="pct"/>
            <w:tcBorders>
              <w:top w:val="nil"/>
              <w:left w:val="nil"/>
              <w:bottom w:val="nil"/>
              <w:right w:val="nil"/>
            </w:tcBorders>
            <w:hideMark/>
          </w:tcPr>
          <w:p w14:paraId="5E811BDD" w14:textId="77777777" w:rsidR="00005EC7" w:rsidRPr="00005EC7" w:rsidRDefault="00005EC7" w:rsidP="00005EC7">
            <w:pPr>
              <w:ind w:firstLineChars="100" w:firstLine="200"/>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nil"/>
            </w:tcBorders>
            <w:hideMark/>
          </w:tcPr>
          <w:p w14:paraId="1A16C986"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225" w:type="pct"/>
            <w:tcBorders>
              <w:top w:val="nil"/>
              <w:left w:val="nil"/>
              <w:bottom w:val="nil"/>
              <w:right w:val="nil"/>
            </w:tcBorders>
            <w:hideMark/>
          </w:tcPr>
          <w:p w14:paraId="773DE428"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189" w:type="pct"/>
            <w:tcBorders>
              <w:top w:val="nil"/>
              <w:left w:val="nil"/>
              <w:bottom w:val="nil"/>
              <w:right w:val="nil"/>
            </w:tcBorders>
            <w:hideMark/>
          </w:tcPr>
          <w:p w14:paraId="1C66C181"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single" w:sz="4" w:space="0" w:color="auto"/>
            </w:tcBorders>
            <w:vAlign w:val="bottom"/>
            <w:hideMark/>
          </w:tcPr>
          <w:p w14:paraId="2D1A25CA"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 </w:t>
            </w:r>
          </w:p>
        </w:tc>
        <w:tc>
          <w:tcPr>
            <w:tcW w:w="347" w:type="pct"/>
            <w:tcBorders>
              <w:top w:val="nil"/>
              <w:left w:val="nil"/>
              <w:bottom w:val="nil"/>
              <w:right w:val="nil"/>
            </w:tcBorders>
            <w:hideMark/>
          </w:tcPr>
          <w:p w14:paraId="5F288B80"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1.14</w:t>
            </w:r>
          </w:p>
        </w:tc>
        <w:tc>
          <w:tcPr>
            <w:tcW w:w="189" w:type="pct"/>
            <w:tcBorders>
              <w:top w:val="nil"/>
              <w:left w:val="nil"/>
              <w:bottom w:val="nil"/>
              <w:right w:val="nil"/>
            </w:tcBorders>
            <w:hideMark/>
          </w:tcPr>
          <w:p w14:paraId="317C9487"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0.35</w:t>
            </w:r>
          </w:p>
        </w:tc>
        <w:tc>
          <w:tcPr>
            <w:tcW w:w="252" w:type="pct"/>
            <w:tcBorders>
              <w:top w:val="nil"/>
              <w:left w:val="nil"/>
              <w:bottom w:val="nil"/>
              <w:right w:val="nil"/>
            </w:tcBorders>
            <w:hideMark/>
          </w:tcPr>
          <w:p w14:paraId="135ACF85"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0.660</w:t>
            </w:r>
          </w:p>
        </w:tc>
        <w:tc>
          <w:tcPr>
            <w:tcW w:w="225" w:type="pct"/>
            <w:tcBorders>
              <w:top w:val="nil"/>
              <w:left w:val="nil"/>
              <w:bottom w:val="nil"/>
              <w:right w:val="nil"/>
            </w:tcBorders>
            <w:hideMark/>
          </w:tcPr>
          <w:p w14:paraId="1DD7D7F1"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0.70</w:t>
            </w:r>
          </w:p>
        </w:tc>
        <w:tc>
          <w:tcPr>
            <w:tcW w:w="189" w:type="pct"/>
            <w:tcBorders>
              <w:top w:val="nil"/>
              <w:left w:val="nil"/>
              <w:bottom w:val="nil"/>
              <w:right w:val="nil"/>
            </w:tcBorders>
            <w:hideMark/>
          </w:tcPr>
          <w:p w14:paraId="7C83FBFC"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0.27</w:t>
            </w:r>
          </w:p>
        </w:tc>
        <w:tc>
          <w:tcPr>
            <w:tcW w:w="252" w:type="pct"/>
            <w:tcBorders>
              <w:top w:val="nil"/>
              <w:left w:val="nil"/>
              <w:bottom w:val="nil"/>
              <w:right w:val="single" w:sz="4" w:space="0" w:color="auto"/>
            </w:tcBorders>
            <w:hideMark/>
          </w:tcPr>
          <w:p w14:paraId="6E66DEAA"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0.367</w:t>
            </w:r>
          </w:p>
        </w:tc>
      </w:tr>
      <w:tr w:rsidR="00005EC7" w:rsidRPr="00005EC7" w14:paraId="59DC28BF" w14:textId="77777777" w:rsidTr="00005EC7">
        <w:trPr>
          <w:trHeight w:val="310"/>
        </w:trPr>
        <w:tc>
          <w:tcPr>
            <w:tcW w:w="639" w:type="pct"/>
            <w:tcBorders>
              <w:top w:val="nil"/>
              <w:left w:val="nil"/>
              <w:bottom w:val="nil"/>
              <w:right w:val="nil"/>
            </w:tcBorders>
            <w:hideMark/>
          </w:tcPr>
          <w:p w14:paraId="716CEADE" w14:textId="77777777" w:rsidR="00005EC7" w:rsidRPr="00005EC7" w:rsidRDefault="00005EC7" w:rsidP="00005EC7">
            <w:pPr>
              <w:rPr>
                <w:rFonts w:ascii="Times New Roman" w:eastAsia="Times New Roman" w:hAnsi="Times New Roman" w:cs="Times New Roman"/>
                <w:color w:val="000000"/>
                <w:kern w:val="0"/>
                <w:sz w:val="20"/>
                <w:szCs w:val="20"/>
                <w:lang w:val="de-DE" w:eastAsia="de-DE"/>
                <w14:ligatures w14:val="none"/>
              </w:rPr>
            </w:pPr>
            <w:proofErr w:type="spellStart"/>
            <w:r w:rsidRPr="00005EC7">
              <w:rPr>
                <w:rFonts w:ascii="Times New Roman" w:eastAsia="Times New Roman" w:hAnsi="Times New Roman" w:cs="Times New Roman"/>
                <w:color w:val="000000"/>
                <w:kern w:val="0"/>
                <w:sz w:val="20"/>
                <w:szCs w:val="20"/>
                <w:lang w:val="de-DE" w:eastAsia="de-DE"/>
                <w14:ligatures w14:val="none"/>
              </w:rPr>
              <w:t>unknown</w:t>
            </w:r>
            <w:proofErr w:type="spellEnd"/>
            <w:r w:rsidRPr="00005EC7">
              <w:rPr>
                <w:rFonts w:ascii="Times New Roman" w:eastAsia="Times New Roman" w:hAnsi="Times New Roman" w:cs="Times New Roman"/>
                <w:color w:val="000000"/>
                <w:kern w:val="0"/>
                <w:sz w:val="20"/>
                <w:szCs w:val="20"/>
                <w:lang w:val="de-DE" w:eastAsia="de-DE"/>
                <w14:ligatures w14:val="none"/>
              </w:rPr>
              <w:t xml:space="preserve"> × male (</w:t>
            </w:r>
            <w:proofErr w:type="spellStart"/>
            <w:r w:rsidRPr="00005EC7">
              <w:rPr>
                <w:rFonts w:ascii="Times New Roman" w:eastAsia="Times New Roman" w:hAnsi="Times New Roman" w:cs="Times New Roman"/>
                <w:color w:val="000000"/>
                <w:kern w:val="0"/>
                <w:sz w:val="20"/>
                <w:szCs w:val="20"/>
                <w:lang w:val="de-DE" w:eastAsia="de-DE"/>
                <w14:ligatures w14:val="none"/>
              </w:rPr>
              <w:t>resp</w:t>
            </w:r>
            <w:proofErr w:type="spellEnd"/>
            <w:r w:rsidRPr="00005EC7">
              <w:rPr>
                <w:rFonts w:ascii="Times New Roman" w:eastAsia="Times New Roman" w:hAnsi="Times New Roman" w:cs="Times New Roman"/>
                <w:color w:val="000000"/>
                <w:kern w:val="0"/>
                <w:sz w:val="20"/>
                <w:szCs w:val="20"/>
                <w:lang w:val="de-DE" w:eastAsia="de-DE"/>
                <w14:ligatures w14:val="none"/>
              </w:rPr>
              <w:t>)</w:t>
            </w:r>
          </w:p>
        </w:tc>
        <w:tc>
          <w:tcPr>
            <w:tcW w:w="347" w:type="pct"/>
            <w:tcBorders>
              <w:top w:val="nil"/>
              <w:left w:val="nil"/>
              <w:bottom w:val="nil"/>
              <w:right w:val="nil"/>
            </w:tcBorders>
            <w:hideMark/>
          </w:tcPr>
          <w:p w14:paraId="7A7B4CD7" w14:textId="77777777" w:rsidR="00005EC7" w:rsidRPr="00005EC7" w:rsidRDefault="00005EC7" w:rsidP="00005EC7">
            <w:pPr>
              <w:rPr>
                <w:rFonts w:ascii="Times New Roman" w:eastAsia="Times New Roman" w:hAnsi="Times New Roman" w:cs="Times New Roman"/>
                <w:color w:val="000000"/>
                <w:kern w:val="0"/>
                <w:sz w:val="20"/>
                <w:szCs w:val="20"/>
                <w:lang w:val="de-DE" w:eastAsia="de-DE"/>
                <w14:ligatures w14:val="none"/>
              </w:rPr>
            </w:pPr>
          </w:p>
        </w:tc>
        <w:tc>
          <w:tcPr>
            <w:tcW w:w="189" w:type="pct"/>
            <w:tcBorders>
              <w:top w:val="nil"/>
              <w:left w:val="nil"/>
              <w:bottom w:val="nil"/>
              <w:right w:val="nil"/>
            </w:tcBorders>
            <w:hideMark/>
          </w:tcPr>
          <w:p w14:paraId="673FE098" w14:textId="77777777" w:rsidR="00005EC7" w:rsidRPr="00005EC7" w:rsidRDefault="00005EC7" w:rsidP="00005EC7">
            <w:pPr>
              <w:ind w:firstLineChars="100" w:firstLine="200"/>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nil"/>
            </w:tcBorders>
            <w:hideMark/>
          </w:tcPr>
          <w:p w14:paraId="1898173D"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225" w:type="pct"/>
            <w:tcBorders>
              <w:top w:val="nil"/>
              <w:left w:val="nil"/>
              <w:bottom w:val="nil"/>
              <w:right w:val="nil"/>
            </w:tcBorders>
            <w:hideMark/>
          </w:tcPr>
          <w:p w14:paraId="1DC047D8"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189" w:type="pct"/>
            <w:tcBorders>
              <w:top w:val="nil"/>
              <w:left w:val="nil"/>
              <w:bottom w:val="nil"/>
              <w:right w:val="nil"/>
            </w:tcBorders>
            <w:hideMark/>
          </w:tcPr>
          <w:p w14:paraId="7490E449"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single" w:sz="4" w:space="0" w:color="auto"/>
            </w:tcBorders>
            <w:vAlign w:val="bottom"/>
            <w:hideMark/>
          </w:tcPr>
          <w:p w14:paraId="7592B4E9"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 </w:t>
            </w:r>
          </w:p>
        </w:tc>
        <w:tc>
          <w:tcPr>
            <w:tcW w:w="347" w:type="pct"/>
            <w:tcBorders>
              <w:top w:val="nil"/>
              <w:left w:val="nil"/>
              <w:bottom w:val="nil"/>
              <w:right w:val="nil"/>
            </w:tcBorders>
            <w:hideMark/>
          </w:tcPr>
          <w:p w14:paraId="18333A2B"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p>
        </w:tc>
        <w:tc>
          <w:tcPr>
            <w:tcW w:w="189" w:type="pct"/>
            <w:tcBorders>
              <w:top w:val="nil"/>
              <w:left w:val="nil"/>
              <w:bottom w:val="nil"/>
              <w:right w:val="nil"/>
            </w:tcBorders>
            <w:hideMark/>
          </w:tcPr>
          <w:p w14:paraId="004B5047" w14:textId="77777777" w:rsidR="00005EC7" w:rsidRPr="00005EC7" w:rsidRDefault="00005EC7" w:rsidP="00005EC7">
            <w:pPr>
              <w:ind w:firstLineChars="100" w:firstLine="200"/>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nil"/>
            </w:tcBorders>
            <w:hideMark/>
          </w:tcPr>
          <w:p w14:paraId="6453604C"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225" w:type="pct"/>
            <w:tcBorders>
              <w:top w:val="nil"/>
              <w:left w:val="nil"/>
              <w:bottom w:val="nil"/>
              <w:right w:val="nil"/>
            </w:tcBorders>
            <w:hideMark/>
          </w:tcPr>
          <w:p w14:paraId="6DA23FC4"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189" w:type="pct"/>
            <w:tcBorders>
              <w:top w:val="nil"/>
              <w:left w:val="nil"/>
              <w:bottom w:val="nil"/>
              <w:right w:val="nil"/>
            </w:tcBorders>
            <w:hideMark/>
          </w:tcPr>
          <w:p w14:paraId="0475299C"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single" w:sz="4" w:space="0" w:color="auto"/>
            </w:tcBorders>
            <w:vAlign w:val="bottom"/>
            <w:hideMark/>
          </w:tcPr>
          <w:p w14:paraId="1DC9EC43"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 </w:t>
            </w:r>
          </w:p>
        </w:tc>
        <w:tc>
          <w:tcPr>
            <w:tcW w:w="347" w:type="pct"/>
            <w:tcBorders>
              <w:top w:val="nil"/>
              <w:left w:val="nil"/>
              <w:bottom w:val="nil"/>
              <w:right w:val="nil"/>
            </w:tcBorders>
            <w:hideMark/>
          </w:tcPr>
          <w:p w14:paraId="66798EB8"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0.81</w:t>
            </w:r>
          </w:p>
        </w:tc>
        <w:tc>
          <w:tcPr>
            <w:tcW w:w="189" w:type="pct"/>
            <w:tcBorders>
              <w:top w:val="nil"/>
              <w:left w:val="nil"/>
              <w:bottom w:val="nil"/>
              <w:right w:val="nil"/>
            </w:tcBorders>
            <w:hideMark/>
          </w:tcPr>
          <w:p w14:paraId="60651484"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0.44</w:t>
            </w:r>
          </w:p>
        </w:tc>
        <w:tc>
          <w:tcPr>
            <w:tcW w:w="252" w:type="pct"/>
            <w:tcBorders>
              <w:top w:val="nil"/>
              <w:left w:val="nil"/>
              <w:bottom w:val="nil"/>
              <w:right w:val="nil"/>
            </w:tcBorders>
            <w:hideMark/>
          </w:tcPr>
          <w:p w14:paraId="20D0E678"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0.702</w:t>
            </w:r>
          </w:p>
        </w:tc>
        <w:tc>
          <w:tcPr>
            <w:tcW w:w="225" w:type="pct"/>
            <w:tcBorders>
              <w:top w:val="nil"/>
              <w:left w:val="nil"/>
              <w:bottom w:val="nil"/>
              <w:right w:val="nil"/>
            </w:tcBorders>
            <w:hideMark/>
          </w:tcPr>
          <w:p w14:paraId="09264D42"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2.11</w:t>
            </w:r>
          </w:p>
        </w:tc>
        <w:tc>
          <w:tcPr>
            <w:tcW w:w="189" w:type="pct"/>
            <w:tcBorders>
              <w:top w:val="nil"/>
              <w:left w:val="nil"/>
              <w:bottom w:val="nil"/>
              <w:right w:val="nil"/>
            </w:tcBorders>
            <w:hideMark/>
          </w:tcPr>
          <w:p w14:paraId="1D6E9147"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1.62</w:t>
            </w:r>
          </w:p>
        </w:tc>
        <w:tc>
          <w:tcPr>
            <w:tcW w:w="252" w:type="pct"/>
            <w:tcBorders>
              <w:top w:val="nil"/>
              <w:left w:val="nil"/>
              <w:bottom w:val="nil"/>
              <w:right w:val="single" w:sz="4" w:space="0" w:color="auto"/>
            </w:tcBorders>
            <w:hideMark/>
          </w:tcPr>
          <w:p w14:paraId="35C82264"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0.333</w:t>
            </w:r>
          </w:p>
        </w:tc>
      </w:tr>
      <w:tr w:rsidR="00005EC7" w:rsidRPr="00005EC7" w14:paraId="36295B74" w14:textId="77777777" w:rsidTr="00005EC7">
        <w:trPr>
          <w:trHeight w:val="310"/>
        </w:trPr>
        <w:tc>
          <w:tcPr>
            <w:tcW w:w="639" w:type="pct"/>
            <w:tcBorders>
              <w:top w:val="nil"/>
              <w:left w:val="nil"/>
              <w:bottom w:val="nil"/>
              <w:right w:val="nil"/>
            </w:tcBorders>
            <w:hideMark/>
          </w:tcPr>
          <w:p w14:paraId="6E142018" w14:textId="77777777" w:rsidR="00005EC7" w:rsidRPr="00005EC7" w:rsidRDefault="00005EC7" w:rsidP="00005EC7">
            <w:pP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 xml:space="preserve">male × </w:t>
            </w:r>
            <w:proofErr w:type="spellStart"/>
            <w:r w:rsidRPr="00005EC7">
              <w:rPr>
                <w:rFonts w:ascii="Times New Roman" w:eastAsia="Times New Roman" w:hAnsi="Times New Roman" w:cs="Times New Roman"/>
                <w:color w:val="000000"/>
                <w:kern w:val="0"/>
                <w:sz w:val="20"/>
                <w:szCs w:val="20"/>
                <w:lang w:val="de-DE" w:eastAsia="de-DE"/>
                <w14:ligatures w14:val="none"/>
              </w:rPr>
              <w:t>unknown</w:t>
            </w:r>
            <w:proofErr w:type="spellEnd"/>
            <w:r w:rsidRPr="00005EC7">
              <w:rPr>
                <w:rFonts w:ascii="Times New Roman" w:eastAsia="Times New Roman" w:hAnsi="Times New Roman" w:cs="Times New Roman"/>
                <w:color w:val="000000"/>
                <w:kern w:val="0"/>
                <w:sz w:val="20"/>
                <w:szCs w:val="20"/>
                <w:lang w:val="de-DE" w:eastAsia="de-DE"/>
                <w14:ligatures w14:val="none"/>
              </w:rPr>
              <w:t xml:space="preserve"> (resp)</w:t>
            </w:r>
          </w:p>
        </w:tc>
        <w:tc>
          <w:tcPr>
            <w:tcW w:w="347" w:type="pct"/>
            <w:tcBorders>
              <w:top w:val="nil"/>
              <w:left w:val="nil"/>
              <w:bottom w:val="nil"/>
              <w:right w:val="nil"/>
            </w:tcBorders>
            <w:hideMark/>
          </w:tcPr>
          <w:p w14:paraId="15202A76" w14:textId="77777777" w:rsidR="00005EC7" w:rsidRPr="00005EC7" w:rsidRDefault="00005EC7" w:rsidP="00005EC7">
            <w:pPr>
              <w:rPr>
                <w:rFonts w:ascii="Times New Roman" w:eastAsia="Times New Roman" w:hAnsi="Times New Roman" w:cs="Times New Roman"/>
                <w:color w:val="000000"/>
                <w:kern w:val="0"/>
                <w:sz w:val="20"/>
                <w:szCs w:val="20"/>
                <w:lang w:val="de-DE" w:eastAsia="de-DE"/>
                <w14:ligatures w14:val="none"/>
              </w:rPr>
            </w:pPr>
          </w:p>
        </w:tc>
        <w:tc>
          <w:tcPr>
            <w:tcW w:w="189" w:type="pct"/>
            <w:tcBorders>
              <w:top w:val="nil"/>
              <w:left w:val="nil"/>
              <w:bottom w:val="nil"/>
              <w:right w:val="nil"/>
            </w:tcBorders>
            <w:hideMark/>
          </w:tcPr>
          <w:p w14:paraId="0E09C085" w14:textId="77777777" w:rsidR="00005EC7" w:rsidRPr="00005EC7" w:rsidRDefault="00005EC7" w:rsidP="00005EC7">
            <w:pPr>
              <w:ind w:firstLineChars="100" w:firstLine="200"/>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nil"/>
            </w:tcBorders>
            <w:hideMark/>
          </w:tcPr>
          <w:p w14:paraId="272B6504"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225" w:type="pct"/>
            <w:tcBorders>
              <w:top w:val="nil"/>
              <w:left w:val="nil"/>
              <w:bottom w:val="nil"/>
              <w:right w:val="nil"/>
            </w:tcBorders>
            <w:hideMark/>
          </w:tcPr>
          <w:p w14:paraId="46CF14DB"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189" w:type="pct"/>
            <w:tcBorders>
              <w:top w:val="nil"/>
              <w:left w:val="nil"/>
              <w:bottom w:val="nil"/>
              <w:right w:val="nil"/>
            </w:tcBorders>
            <w:hideMark/>
          </w:tcPr>
          <w:p w14:paraId="115FFD90"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single" w:sz="4" w:space="0" w:color="auto"/>
            </w:tcBorders>
            <w:vAlign w:val="bottom"/>
            <w:hideMark/>
          </w:tcPr>
          <w:p w14:paraId="2A8F3549"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 </w:t>
            </w:r>
          </w:p>
        </w:tc>
        <w:tc>
          <w:tcPr>
            <w:tcW w:w="347" w:type="pct"/>
            <w:tcBorders>
              <w:top w:val="nil"/>
              <w:left w:val="nil"/>
              <w:bottom w:val="nil"/>
              <w:right w:val="nil"/>
            </w:tcBorders>
            <w:hideMark/>
          </w:tcPr>
          <w:p w14:paraId="52FBFF4B"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p>
        </w:tc>
        <w:tc>
          <w:tcPr>
            <w:tcW w:w="189" w:type="pct"/>
            <w:tcBorders>
              <w:top w:val="nil"/>
              <w:left w:val="nil"/>
              <w:bottom w:val="nil"/>
              <w:right w:val="nil"/>
            </w:tcBorders>
            <w:hideMark/>
          </w:tcPr>
          <w:p w14:paraId="287DCEEB" w14:textId="77777777" w:rsidR="00005EC7" w:rsidRPr="00005EC7" w:rsidRDefault="00005EC7" w:rsidP="00005EC7">
            <w:pPr>
              <w:ind w:firstLineChars="100" w:firstLine="200"/>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nil"/>
            </w:tcBorders>
            <w:hideMark/>
          </w:tcPr>
          <w:p w14:paraId="7D77CBB5"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225" w:type="pct"/>
            <w:tcBorders>
              <w:top w:val="nil"/>
              <w:left w:val="nil"/>
              <w:bottom w:val="nil"/>
              <w:right w:val="nil"/>
            </w:tcBorders>
            <w:hideMark/>
          </w:tcPr>
          <w:p w14:paraId="77CEE3C0"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189" w:type="pct"/>
            <w:tcBorders>
              <w:top w:val="nil"/>
              <w:left w:val="nil"/>
              <w:bottom w:val="nil"/>
              <w:right w:val="nil"/>
            </w:tcBorders>
            <w:hideMark/>
          </w:tcPr>
          <w:p w14:paraId="57042679"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single" w:sz="4" w:space="0" w:color="auto"/>
            </w:tcBorders>
            <w:vAlign w:val="bottom"/>
            <w:hideMark/>
          </w:tcPr>
          <w:p w14:paraId="5544D52F"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 </w:t>
            </w:r>
          </w:p>
        </w:tc>
        <w:tc>
          <w:tcPr>
            <w:tcW w:w="347" w:type="pct"/>
            <w:tcBorders>
              <w:top w:val="nil"/>
              <w:left w:val="nil"/>
              <w:bottom w:val="nil"/>
              <w:right w:val="nil"/>
            </w:tcBorders>
            <w:hideMark/>
          </w:tcPr>
          <w:p w14:paraId="4CB35520"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0.77</w:t>
            </w:r>
          </w:p>
        </w:tc>
        <w:tc>
          <w:tcPr>
            <w:tcW w:w="189" w:type="pct"/>
            <w:tcBorders>
              <w:top w:val="nil"/>
              <w:left w:val="nil"/>
              <w:bottom w:val="nil"/>
              <w:right w:val="nil"/>
            </w:tcBorders>
            <w:hideMark/>
          </w:tcPr>
          <w:p w14:paraId="16D5796E"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0.19</w:t>
            </w:r>
          </w:p>
        </w:tc>
        <w:tc>
          <w:tcPr>
            <w:tcW w:w="252" w:type="pct"/>
            <w:tcBorders>
              <w:top w:val="nil"/>
              <w:left w:val="nil"/>
              <w:bottom w:val="nil"/>
              <w:right w:val="nil"/>
            </w:tcBorders>
            <w:hideMark/>
          </w:tcPr>
          <w:p w14:paraId="16A02B68"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0.274</w:t>
            </w:r>
          </w:p>
        </w:tc>
        <w:tc>
          <w:tcPr>
            <w:tcW w:w="225" w:type="pct"/>
            <w:tcBorders>
              <w:top w:val="nil"/>
              <w:left w:val="nil"/>
              <w:bottom w:val="nil"/>
              <w:right w:val="nil"/>
            </w:tcBorders>
            <w:hideMark/>
          </w:tcPr>
          <w:p w14:paraId="19AE0256"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0.55</w:t>
            </w:r>
          </w:p>
        </w:tc>
        <w:tc>
          <w:tcPr>
            <w:tcW w:w="189" w:type="pct"/>
            <w:tcBorders>
              <w:top w:val="nil"/>
              <w:left w:val="nil"/>
              <w:bottom w:val="nil"/>
              <w:right w:val="nil"/>
            </w:tcBorders>
            <w:hideMark/>
          </w:tcPr>
          <w:p w14:paraId="439C50A5"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0.17</w:t>
            </w:r>
          </w:p>
        </w:tc>
        <w:tc>
          <w:tcPr>
            <w:tcW w:w="252" w:type="pct"/>
            <w:tcBorders>
              <w:top w:val="nil"/>
              <w:left w:val="nil"/>
              <w:bottom w:val="nil"/>
              <w:right w:val="single" w:sz="4" w:space="0" w:color="auto"/>
            </w:tcBorders>
            <w:hideMark/>
          </w:tcPr>
          <w:p w14:paraId="5ECE94A5"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0.060</w:t>
            </w:r>
          </w:p>
        </w:tc>
      </w:tr>
      <w:tr w:rsidR="00005EC7" w:rsidRPr="00005EC7" w14:paraId="7F875257" w14:textId="77777777" w:rsidTr="00005EC7">
        <w:trPr>
          <w:trHeight w:val="310"/>
        </w:trPr>
        <w:tc>
          <w:tcPr>
            <w:tcW w:w="639" w:type="pct"/>
            <w:tcBorders>
              <w:top w:val="nil"/>
              <w:left w:val="nil"/>
              <w:bottom w:val="nil"/>
              <w:right w:val="nil"/>
            </w:tcBorders>
            <w:hideMark/>
          </w:tcPr>
          <w:p w14:paraId="6BA63EFD" w14:textId="77777777" w:rsidR="00005EC7" w:rsidRPr="00005EC7" w:rsidRDefault="00005EC7" w:rsidP="00005EC7">
            <w:pPr>
              <w:rPr>
                <w:rFonts w:ascii="Times New Roman" w:eastAsia="Times New Roman" w:hAnsi="Times New Roman" w:cs="Times New Roman"/>
                <w:color w:val="000000"/>
                <w:kern w:val="0"/>
                <w:sz w:val="20"/>
                <w:szCs w:val="20"/>
                <w:lang w:val="de-DE" w:eastAsia="de-DE"/>
                <w14:ligatures w14:val="none"/>
              </w:rPr>
            </w:pPr>
            <w:proofErr w:type="spellStart"/>
            <w:r w:rsidRPr="00005EC7">
              <w:rPr>
                <w:rFonts w:ascii="Times New Roman" w:eastAsia="Times New Roman" w:hAnsi="Times New Roman" w:cs="Times New Roman"/>
                <w:color w:val="000000"/>
                <w:kern w:val="0"/>
                <w:sz w:val="20"/>
                <w:szCs w:val="20"/>
                <w:lang w:val="de-DE" w:eastAsia="de-DE"/>
                <w14:ligatures w14:val="none"/>
              </w:rPr>
              <w:t>unknown</w:t>
            </w:r>
            <w:proofErr w:type="spellEnd"/>
            <w:r w:rsidRPr="00005EC7">
              <w:rPr>
                <w:rFonts w:ascii="Times New Roman" w:eastAsia="Times New Roman" w:hAnsi="Times New Roman" w:cs="Times New Roman"/>
                <w:color w:val="000000"/>
                <w:kern w:val="0"/>
                <w:sz w:val="20"/>
                <w:szCs w:val="20"/>
                <w:lang w:val="de-DE" w:eastAsia="de-DE"/>
                <w14:ligatures w14:val="none"/>
              </w:rPr>
              <w:t xml:space="preserve"> × </w:t>
            </w:r>
            <w:proofErr w:type="spellStart"/>
            <w:r w:rsidRPr="00005EC7">
              <w:rPr>
                <w:rFonts w:ascii="Times New Roman" w:eastAsia="Times New Roman" w:hAnsi="Times New Roman" w:cs="Times New Roman"/>
                <w:color w:val="000000"/>
                <w:kern w:val="0"/>
                <w:sz w:val="20"/>
                <w:szCs w:val="20"/>
                <w:lang w:val="de-DE" w:eastAsia="de-DE"/>
                <w14:ligatures w14:val="none"/>
              </w:rPr>
              <w:t>unknown</w:t>
            </w:r>
            <w:proofErr w:type="spellEnd"/>
            <w:r w:rsidRPr="00005EC7">
              <w:rPr>
                <w:rFonts w:ascii="Times New Roman" w:eastAsia="Times New Roman" w:hAnsi="Times New Roman" w:cs="Times New Roman"/>
                <w:color w:val="000000"/>
                <w:kern w:val="0"/>
                <w:sz w:val="20"/>
                <w:szCs w:val="20"/>
                <w:lang w:val="de-DE" w:eastAsia="de-DE"/>
                <w14:ligatures w14:val="none"/>
              </w:rPr>
              <w:t xml:space="preserve"> (</w:t>
            </w:r>
            <w:proofErr w:type="spellStart"/>
            <w:r w:rsidRPr="00005EC7">
              <w:rPr>
                <w:rFonts w:ascii="Times New Roman" w:eastAsia="Times New Roman" w:hAnsi="Times New Roman" w:cs="Times New Roman"/>
                <w:color w:val="000000"/>
                <w:kern w:val="0"/>
                <w:sz w:val="20"/>
                <w:szCs w:val="20"/>
                <w:lang w:val="de-DE" w:eastAsia="de-DE"/>
                <w14:ligatures w14:val="none"/>
              </w:rPr>
              <w:t>resp</w:t>
            </w:r>
            <w:proofErr w:type="spellEnd"/>
            <w:r w:rsidRPr="00005EC7">
              <w:rPr>
                <w:rFonts w:ascii="Times New Roman" w:eastAsia="Times New Roman" w:hAnsi="Times New Roman" w:cs="Times New Roman"/>
                <w:color w:val="000000"/>
                <w:kern w:val="0"/>
                <w:sz w:val="20"/>
                <w:szCs w:val="20"/>
                <w:lang w:val="de-DE" w:eastAsia="de-DE"/>
                <w14:ligatures w14:val="none"/>
              </w:rPr>
              <w:t>)</w:t>
            </w:r>
          </w:p>
        </w:tc>
        <w:tc>
          <w:tcPr>
            <w:tcW w:w="347" w:type="pct"/>
            <w:tcBorders>
              <w:top w:val="nil"/>
              <w:left w:val="nil"/>
              <w:bottom w:val="nil"/>
              <w:right w:val="nil"/>
            </w:tcBorders>
            <w:hideMark/>
          </w:tcPr>
          <w:p w14:paraId="63CB658C" w14:textId="77777777" w:rsidR="00005EC7" w:rsidRPr="00005EC7" w:rsidRDefault="00005EC7" w:rsidP="00005EC7">
            <w:pPr>
              <w:rPr>
                <w:rFonts w:ascii="Times New Roman" w:eastAsia="Times New Roman" w:hAnsi="Times New Roman" w:cs="Times New Roman"/>
                <w:color w:val="000000"/>
                <w:kern w:val="0"/>
                <w:sz w:val="20"/>
                <w:szCs w:val="20"/>
                <w:lang w:val="de-DE" w:eastAsia="de-DE"/>
                <w14:ligatures w14:val="none"/>
              </w:rPr>
            </w:pPr>
          </w:p>
        </w:tc>
        <w:tc>
          <w:tcPr>
            <w:tcW w:w="189" w:type="pct"/>
            <w:tcBorders>
              <w:top w:val="nil"/>
              <w:left w:val="nil"/>
              <w:bottom w:val="nil"/>
              <w:right w:val="nil"/>
            </w:tcBorders>
            <w:hideMark/>
          </w:tcPr>
          <w:p w14:paraId="0D038C98" w14:textId="77777777" w:rsidR="00005EC7" w:rsidRPr="00005EC7" w:rsidRDefault="00005EC7" w:rsidP="00005EC7">
            <w:pPr>
              <w:ind w:firstLineChars="100" w:firstLine="200"/>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nil"/>
            </w:tcBorders>
            <w:hideMark/>
          </w:tcPr>
          <w:p w14:paraId="5C3569CD"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225" w:type="pct"/>
            <w:tcBorders>
              <w:top w:val="nil"/>
              <w:left w:val="nil"/>
              <w:bottom w:val="nil"/>
              <w:right w:val="nil"/>
            </w:tcBorders>
            <w:hideMark/>
          </w:tcPr>
          <w:p w14:paraId="0828BB5D"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189" w:type="pct"/>
            <w:tcBorders>
              <w:top w:val="nil"/>
              <w:left w:val="nil"/>
              <w:bottom w:val="nil"/>
              <w:right w:val="nil"/>
            </w:tcBorders>
            <w:hideMark/>
          </w:tcPr>
          <w:p w14:paraId="1DA882C1"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single" w:sz="4" w:space="0" w:color="auto"/>
            </w:tcBorders>
            <w:vAlign w:val="bottom"/>
            <w:hideMark/>
          </w:tcPr>
          <w:p w14:paraId="64ACE0C8"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 </w:t>
            </w:r>
          </w:p>
        </w:tc>
        <w:tc>
          <w:tcPr>
            <w:tcW w:w="347" w:type="pct"/>
            <w:tcBorders>
              <w:top w:val="nil"/>
              <w:left w:val="nil"/>
              <w:bottom w:val="nil"/>
              <w:right w:val="nil"/>
            </w:tcBorders>
            <w:hideMark/>
          </w:tcPr>
          <w:p w14:paraId="57383B1C"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p>
        </w:tc>
        <w:tc>
          <w:tcPr>
            <w:tcW w:w="189" w:type="pct"/>
            <w:tcBorders>
              <w:top w:val="nil"/>
              <w:left w:val="nil"/>
              <w:bottom w:val="nil"/>
              <w:right w:val="nil"/>
            </w:tcBorders>
            <w:hideMark/>
          </w:tcPr>
          <w:p w14:paraId="234094F0" w14:textId="77777777" w:rsidR="00005EC7" w:rsidRPr="00005EC7" w:rsidRDefault="00005EC7" w:rsidP="00005EC7">
            <w:pPr>
              <w:ind w:firstLineChars="100" w:firstLine="200"/>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nil"/>
            </w:tcBorders>
            <w:hideMark/>
          </w:tcPr>
          <w:p w14:paraId="7F9E8703"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225" w:type="pct"/>
            <w:tcBorders>
              <w:top w:val="nil"/>
              <w:left w:val="nil"/>
              <w:bottom w:val="nil"/>
              <w:right w:val="nil"/>
            </w:tcBorders>
            <w:hideMark/>
          </w:tcPr>
          <w:p w14:paraId="7FAE7765"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189" w:type="pct"/>
            <w:tcBorders>
              <w:top w:val="nil"/>
              <w:left w:val="nil"/>
              <w:bottom w:val="nil"/>
              <w:right w:val="nil"/>
            </w:tcBorders>
            <w:hideMark/>
          </w:tcPr>
          <w:p w14:paraId="632760E4" w14:textId="77777777" w:rsidR="00005EC7" w:rsidRPr="00005EC7" w:rsidRDefault="00005EC7" w:rsidP="00005EC7">
            <w:pPr>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single" w:sz="4" w:space="0" w:color="auto"/>
            </w:tcBorders>
            <w:vAlign w:val="bottom"/>
            <w:hideMark/>
          </w:tcPr>
          <w:p w14:paraId="78BCE6C3"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 </w:t>
            </w:r>
          </w:p>
        </w:tc>
        <w:tc>
          <w:tcPr>
            <w:tcW w:w="347" w:type="pct"/>
            <w:tcBorders>
              <w:top w:val="nil"/>
              <w:left w:val="nil"/>
              <w:bottom w:val="nil"/>
              <w:right w:val="nil"/>
            </w:tcBorders>
            <w:hideMark/>
          </w:tcPr>
          <w:p w14:paraId="01EDC22D"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0.59</w:t>
            </w:r>
          </w:p>
        </w:tc>
        <w:tc>
          <w:tcPr>
            <w:tcW w:w="189" w:type="pct"/>
            <w:tcBorders>
              <w:top w:val="nil"/>
              <w:left w:val="nil"/>
              <w:bottom w:val="nil"/>
              <w:right w:val="nil"/>
            </w:tcBorders>
            <w:hideMark/>
          </w:tcPr>
          <w:p w14:paraId="193EEB3A"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0.25</w:t>
            </w:r>
          </w:p>
        </w:tc>
        <w:tc>
          <w:tcPr>
            <w:tcW w:w="252" w:type="pct"/>
            <w:tcBorders>
              <w:top w:val="nil"/>
              <w:left w:val="nil"/>
              <w:bottom w:val="nil"/>
              <w:right w:val="nil"/>
            </w:tcBorders>
            <w:hideMark/>
          </w:tcPr>
          <w:p w14:paraId="1DD2D05D"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0.215</w:t>
            </w:r>
          </w:p>
        </w:tc>
        <w:tc>
          <w:tcPr>
            <w:tcW w:w="225" w:type="pct"/>
            <w:tcBorders>
              <w:top w:val="nil"/>
              <w:left w:val="nil"/>
              <w:bottom w:val="nil"/>
              <w:right w:val="nil"/>
            </w:tcBorders>
            <w:hideMark/>
          </w:tcPr>
          <w:p w14:paraId="3B90446C"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0.79</w:t>
            </w:r>
          </w:p>
        </w:tc>
        <w:tc>
          <w:tcPr>
            <w:tcW w:w="189" w:type="pct"/>
            <w:tcBorders>
              <w:top w:val="nil"/>
              <w:left w:val="nil"/>
              <w:bottom w:val="nil"/>
              <w:right w:val="nil"/>
            </w:tcBorders>
            <w:hideMark/>
          </w:tcPr>
          <w:p w14:paraId="289DA566"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0.54</w:t>
            </w:r>
          </w:p>
        </w:tc>
        <w:tc>
          <w:tcPr>
            <w:tcW w:w="252" w:type="pct"/>
            <w:tcBorders>
              <w:top w:val="nil"/>
              <w:left w:val="nil"/>
              <w:bottom w:val="nil"/>
              <w:right w:val="single" w:sz="4" w:space="0" w:color="auto"/>
            </w:tcBorders>
            <w:hideMark/>
          </w:tcPr>
          <w:p w14:paraId="42DEFC71"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0.735</w:t>
            </w:r>
          </w:p>
        </w:tc>
      </w:tr>
      <w:tr w:rsidR="00005EC7" w:rsidRPr="00005EC7" w14:paraId="52B3C831" w14:textId="77777777" w:rsidTr="00005EC7">
        <w:trPr>
          <w:trHeight w:val="310"/>
        </w:trPr>
        <w:tc>
          <w:tcPr>
            <w:tcW w:w="639" w:type="pct"/>
            <w:tcBorders>
              <w:top w:val="nil"/>
              <w:left w:val="nil"/>
              <w:bottom w:val="nil"/>
              <w:right w:val="nil"/>
            </w:tcBorders>
            <w:hideMark/>
          </w:tcPr>
          <w:p w14:paraId="056EC4E7"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p>
        </w:tc>
        <w:tc>
          <w:tcPr>
            <w:tcW w:w="347" w:type="pct"/>
            <w:tcBorders>
              <w:top w:val="nil"/>
              <w:left w:val="nil"/>
              <w:bottom w:val="nil"/>
              <w:right w:val="nil"/>
            </w:tcBorders>
            <w:vAlign w:val="bottom"/>
            <w:hideMark/>
          </w:tcPr>
          <w:p w14:paraId="0584779C" w14:textId="77777777" w:rsidR="00005EC7" w:rsidRPr="00005EC7" w:rsidRDefault="00005EC7" w:rsidP="00005EC7">
            <w:pPr>
              <w:jc w:val="right"/>
              <w:rPr>
                <w:rFonts w:ascii="Times New Roman" w:eastAsia="Times New Roman" w:hAnsi="Times New Roman" w:cs="Times New Roman"/>
                <w:kern w:val="0"/>
                <w:sz w:val="20"/>
                <w:szCs w:val="20"/>
                <w:lang w:val="de-DE" w:eastAsia="de-DE"/>
                <w14:ligatures w14:val="none"/>
              </w:rPr>
            </w:pPr>
          </w:p>
        </w:tc>
        <w:tc>
          <w:tcPr>
            <w:tcW w:w="189" w:type="pct"/>
            <w:tcBorders>
              <w:top w:val="nil"/>
              <w:left w:val="nil"/>
              <w:bottom w:val="nil"/>
              <w:right w:val="nil"/>
            </w:tcBorders>
            <w:vAlign w:val="bottom"/>
            <w:hideMark/>
          </w:tcPr>
          <w:p w14:paraId="45ED5D29" w14:textId="77777777" w:rsidR="00005EC7" w:rsidRPr="00005EC7" w:rsidRDefault="00005EC7" w:rsidP="00005EC7">
            <w:pPr>
              <w:jc w:val="right"/>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nil"/>
            </w:tcBorders>
            <w:vAlign w:val="bottom"/>
            <w:hideMark/>
          </w:tcPr>
          <w:p w14:paraId="3E1BBE4B" w14:textId="77777777" w:rsidR="00005EC7" w:rsidRPr="00005EC7" w:rsidRDefault="00005EC7" w:rsidP="00005EC7">
            <w:pPr>
              <w:jc w:val="right"/>
              <w:rPr>
                <w:rFonts w:ascii="Times New Roman" w:eastAsia="Times New Roman" w:hAnsi="Times New Roman" w:cs="Times New Roman"/>
                <w:kern w:val="0"/>
                <w:sz w:val="20"/>
                <w:szCs w:val="20"/>
                <w:lang w:val="de-DE" w:eastAsia="de-DE"/>
                <w14:ligatures w14:val="none"/>
              </w:rPr>
            </w:pPr>
          </w:p>
        </w:tc>
        <w:tc>
          <w:tcPr>
            <w:tcW w:w="225" w:type="pct"/>
            <w:tcBorders>
              <w:top w:val="nil"/>
              <w:left w:val="nil"/>
              <w:bottom w:val="nil"/>
              <w:right w:val="nil"/>
            </w:tcBorders>
            <w:vAlign w:val="bottom"/>
            <w:hideMark/>
          </w:tcPr>
          <w:p w14:paraId="49601943" w14:textId="77777777" w:rsidR="00005EC7" w:rsidRPr="00005EC7" w:rsidRDefault="00005EC7" w:rsidP="00005EC7">
            <w:pPr>
              <w:jc w:val="right"/>
              <w:rPr>
                <w:rFonts w:ascii="Times New Roman" w:eastAsia="Times New Roman" w:hAnsi="Times New Roman" w:cs="Times New Roman"/>
                <w:kern w:val="0"/>
                <w:sz w:val="20"/>
                <w:szCs w:val="20"/>
                <w:lang w:val="de-DE" w:eastAsia="de-DE"/>
                <w14:ligatures w14:val="none"/>
              </w:rPr>
            </w:pPr>
          </w:p>
        </w:tc>
        <w:tc>
          <w:tcPr>
            <w:tcW w:w="189" w:type="pct"/>
            <w:tcBorders>
              <w:top w:val="nil"/>
              <w:left w:val="nil"/>
              <w:bottom w:val="nil"/>
              <w:right w:val="nil"/>
            </w:tcBorders>
            <w:vAlign w:val="bottom"/>
            <w:hideMark/>
          </w:tcPr>
          <w:p w14:paraId="06B60D43" w14:textId="77777777" w:rsidR="00005EC7" w:rsidRPr="00005EC7" w:rsidRDefault="00005EC7" w:rsidP="00005EC7">
            <w:pPr>
              <w:jc w:val="right"/>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single" w:sz="4" w:space="0" w:color="auto"/>
            </w:tcBorders>
            <w:vAlign w:val="bottom"/>
            <w:hideMark/>
          </w:tcPr>
          <w:p w14:paraId="112788BA"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 </w:t>
            </w:r>
          </w:p>
        </w:tc>
        <w:tc>
          <w:tcPr>
            <w:tcW w:w="347" w:type="pct"/>
            <w:tcBorders>
              <w:top w:val="nil"/>
              <w:left w:val="nil"/>
              <w:bottom w:val="nil"/>
              <w:right w:val="nil"/>
            </w:tcBorders>
            <w:vAlign w:val="bottom"/>
            <w:hideMark/>
          </w:tcPr>
          <w:p w14:paraId="34B502B1"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 </w:t>
            </w:r>
          </w:p>
        </w:tc>
        <w:tc>
          <w:tcPr>
            <w:tcW w:w="189" w:type="pct"/>
            <w:tcBorders>
              <w:top w:val="nil"/>
              <w:left w:val="nil"/>
              <w:bottom w:val="nil"/>
              <w:right w:val="nil"/>
            </w:tcBorders>
            <w:vAlign w:val="bottom"/>
            <w:hideMark/>
          </w:tcPr>
          <w:p w14:paraId="1F34FFD8"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p>
        </w:tc>
        <w:tc>
          <w:tcPr>
            <w:tcW w:w="252" w:type="pct"/>
            <w:tcBorders>
              <w:top w:val="nil"/>
              <w:left w:val="nil"/>
              <w:bottom w:val="nil"/>
              <w:right w:val="nil"/>
            </w:tcBorders>
            <w:vAlign w:val="bottom"/>
            <w:hideMark/>
          </w:tcPr>
          <w:p w14:paraId="4F47B625" w14:textId="77777777" w:rsidR="00005EC7" w:rsidRPr="00005EC7" w:rsidRDefault="00005EC7" w:rsidP="00005EC7">
            <w:pPr>
              <w:jc w:val="right"/>
              <w:rPr>
                <w:rFonts w:ascii="Times New Roman" w:eastAsia="Times New Roman" w:hAnsi="Times New Roman" w:cs="Times New Roman"/>
                <w:kern w:val="0"/>
                <w:sz w:val="20"/>
                <w:szCs w:val="20"/>
                <w:lang w:val="de-DE" w:eastAsia="de-DE"/>
                <w14:ligatures w14:val="none"/>
              </w:rPr>
            </w:pPr>
          </w:p>
        </w:tc>
        <w:tc>
          <w:tcPr>
            <w:tcW w:w="225" w:type="pct"/>
            <w:tcBorders>
              <w:top w:val="nil"/>
              <w:left w:val="nil"/>
              <w:bottom w:val="nil"/>
              <w:right w:val="nil"/>
            </w:tcBorders>
            <w:vAlign w:val="bottom"/>
            <w:hideMark/>
          </w:tcPr>
          <w:p w14:paraId="0D237785" w14:textId="77777777" w:rsidR="00005EC7" w:rsidRPr="00005EC7" w:rsidRDefault="00005EC7" w:rsidP="00005EC7">
            <w:pPr>
              <w:jc w:val="right"/>
              <w:rPr>
                <w:rFonts w:ascii="Times New Roman" w:eastAsia="Times New Roman" w:hAnsi="Times New Roman" w:cs="Times New Roman"/>
                <w:kern w:val="0"/>
                <w:sz w:val="20"/>
                <w:szCs w:val="20"/>
                <w:lang w:val="de-DE" w:eastAsia="de-DE"/>
                <w14:ligatures w14:val="none"/>
              </w:rPr>
            </w:pPr>
          </w:p>
        </w:tc>
        <w:tc>
          <w:tcPr>
            <w:tcW w:w="189" w:type="pct"/>
            <w:tcBorders>
              <w:top w:val="nil"/>
              <w:left w:val="nil"/>
              <w:bottom w:val="nil"/>
              <w:right w:val="nil"/>
            </w:tcBorders>
            <w:vAlign w:val="bottom"/>
            <w:hideMark/>
          </w:tcPr>
          <w:p w14:paraId="24ACE722" w14:textId="77777777" w:rsidR="00005EC7" w:rsidRPr="00005EC7" w:rsidRDefault="00005EC7" w:rsidP="00005EC7">
            <w:pPr>
              <w:jc w:val="right"/>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single" w:sz="4" w:space="0" w:color="auto"/>
            </w:tcBorders>
            <w:vAlign w:val="bottom"/>
            <w:hideMark/>
          </w:tcPr>
          <w:p w14:paraId="182BD793"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 </w:t>
            </w:r>
          </w:p>
        </w:tc>
        <w:tc>
          <w:tcPr>
            <w:tcW w:w="347" w:type="pct"/>
            <w:tcBorders>
              <w:top w:val="nil"/>
              <w:left w:val="nil"/>
              <w:bottom w:val="nil"/>
              <w:right w:val="nil"/>
            </w:tcBorders>
            <w:vAlign w:val="bottom"/>
            <w:hideMark/>
          </w:tcPr>
          <w:p w14:paraId="64F9DC2C"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 </w:t>
            </w:r>
          </w:p>
        </w:tc>
        <w:tc>
          <w:tcPr>
            <w:tcW w:w="189" w:type="pct"/>
            <w:tcBorders>
              <w:top w:val="nil"/>
              <w:left w:val="nil"/>
              <w:bottom w:val="nil"/>
              <w:right w:val="nil"/>
            </w:tcBorders>
            <w:vAlign w:val="bottom"/>
            <w:hideMark/>
          </w:tcPr>
          <w:p w14:paraId="60805F8C"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p>
        </w:tc>
        <w:tc>
          <w:tcPr>
            <w:tcW w:w="252" w:type="pct"/>
            <w:tcBorders>
              <w:top w:val="nil"/>
              <w:left w:val="nil"/>
              <w:bottom w:val="nil"/>
              <w:right w:val="nil"/>
            </w:tcBorders>
            <w:vAlign w:val="bottom"/>
            <w:hideMark/>
          </w:tcPr>
          <w:p w14:paraId="37DE565A" w14:textId="77777777" w:rsidR="00005EC7" w:rsidRPr="00005EC7" w:rsidRDefault="00005EC7" w:rsidP="00005EC7">
            <w:pPr>
              <w:jc w:val="right"/>
              <w:rPr>
                <w:rFonts w:ascii="Times New Roman" w:eastAsia="Times New Roman" w:hAnsi="Times New Roman" w:cs="Times New Roman"/>
                <w:kern w:val="0"/>
                <w:sz w:val="20"/>
                <w:szCs w:val="20"/>
                <w:lang w:val="de-DE" w:eastAsia="de-DE"/>
                <w14:ligatures w14:val="none"/>
              </w:rPr>
            </w:pPr>
          </w:p>
        </w:tc>
        <w:tc>
          <w:tcPr>
            <w:tcW w:w="225" w:type="pct"/>
            <w:tcBorders>
              <w:top w:val="nil"/>
              <w:left w:val="nil"/>
              <w:bottom w:val="nil"/>
              <w:right w:val="nil"/>
            </w:tcBorders>
            <w:vAlign w:val="bottom"/>
            <w:hideMark/>
          </w:tcPr>
          <w:p w14:paraId="67A38206" w14:textId="77777777" w:rsidR="00005EC7" w:rsidRPr="00005EC7" w:rsidRDefault="00005EC7" w:rsidP="00005EC7">
            <w:pPr>
              <w:jc w:val="right"/>
              <w:rPr>
                <w:rFonts w:ascii="Times New Roman" w:eastAsia="Times New Roman" w:hAnsi="Times New Roman" w:cs="Times New Roman"/>
                <w:kern w:val="0"/>
                <w:sz w:val="20"/>
                <w:szCs w:val="20"/>
                <w:lang w:val="de-DE" w:eastAsia="de-DE"/>
                <w14:ligatures w14:val="none"/>
              </w:rPr>
            </w:pPr>
          </w:p>
        </w:tc>
        <w:tc>
          <w:tcPr>
            <w:tcW w:w="189" w:type="pct"/>
            <w:tcBorders>
              <w:top w:val="nil"/>
              <w:left w:val="nil"/>
              <w:bottom w:val="nil"/>
              <w:right w:val="nil"/>
            </w:tcBorders>
            <w:vAlign w:val="bottom"/>
            <w:hideMark/>
          </w:tcPr>
          <w:p w14:paraId="06C01D64" w14:textId="77777777" w:rsidR="00005EC7" w:rsidRPr="00005EC7" w:rsidRDefault="00005EC7" w:rsidP="00005EC7">
            <w:pPr>
              <w:jc w:val="right"/>
              <w:rPr>
                <w:rFonts w:ascii="Times New Roman" w:eastAsia="Times New Roman" w:hAnsi="Times New Roman" w:cs="Times New Roman"/>
                <w:kern w:val="0"/>
                <w:sz w:val="20"/>
                <w:szCs w:val="20"/>
                <w:lang w:val="de-DE" w:eastAsia="de-DE"/>
                <w14:ligatures w14:val="none"/>
              </w:rPr>
            </w:pPr>
          </w:p>
        </w:tc>
        <w:tc>
          <w:tcPr>
            <w:tcW w:w="252" w:type="pct"/>
            <w:tcBorders>
              <w:top w:val="nil"/>
              <w:left w:val="nil"/>
              <w:bottom w:val="nil"/>
              <w:right w:val="single" w:sz="4" w:space="0" w:color="auto"/>
            </w:tcBorders>
            <w:vAlign w:val="bottom"/>
            <w:hideMark/>
          </w:tcPr>
          <w:p w14:paraId="13342673"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 </w:t>
            </w:r>
          </w:p>
        </w:tc>
      </w:tr>
      <w:tr w:rsidR="00005EC7" w:rsidRPr="00005EC7" w14:paraId="7CC17981" w14:textId="77777777" w:rsidTr="00005EC7">
        <w:trPr>
          <w:trHeight w:val="310"/>
        </w:trPr>
        <w:tc>
          <w:tcPr>
            <w:tcW w:w="639" w:type="pct"/>
            <w:tcBorders>
              <w:top w:val="nil"/>
              <w:left w:val="nil"/>
              <w:bottom w:val="single" w:sz="4" w:space="0" w:color="auto"/>
              <w:right w:val="nil"/>
            </w:tcBorders>
            <w:hideMark/>
          </w:tcPr>
          <w:p w14:paraId="5613E567" w14:textId="77777777" w:rsidR="00005EC7" w:rsidRPr="00005EC7" w:rsidRDefault="00005EC7" w:rsidP="00005EC7">
            <w:pPr>
              <w:jc w:val="right"/>
              <w:rPr>
                <w:rFonts w:ascii="Times New Roman" w:eastAsia="Times New Roman" w:hAnsi="Times New Roman" w:cs="Times New Roman"/>
                <w:color w:val="000000"/>
                <w:kern w:val="0"/>
                <w:sz w:val="20"/>
                <w:szCs w:val="20"/>
                <w:lang w:val="de-DE" w:eastAsia="de-DE"/>
                <w14:ligatures w14:val="none"/>
              </w:rPr>
            </w:pPr>
            <w:proofErr w:type="gramStart"/>
            <w:r w:rsidRPr="00005EC7">
              <w:rPr>
                <w:rFonts w:ascii="Times New Roman" w:eastAsia="Times New Roman" w:hAnsi="Times New Roman" w:cs="Times New Roman"/>
                <w:color w:val="000000"/>
                <w:kern w:val="0"/>
                <w:sz w:val="20"/>
                <w:szCs w:val="20"/>
                <w:lang w:val="de-DE" w:eastAsia="de-DE"/>
                <w14:ligatures w14:val="none"/>
              </w:rPr>
              <w:t>log(</w:t>
            </w:r>
            <w:proofErr w:type="spellStart"/>
            <w:proofErr w:type="gramEnd"/>
            <w:r w:rsidRPr="00005EC7">
              <w:rPr>
                <w:rFonts w:ascii="Times New Roman" w:eastAsia="Times New Roman" w:hAnsi="Times New Roman" w:cs="Times New Roman"/>
                <w:color w:val="000000"/>
                <w:kern w:val="0"/>
                <w:sz w:val="20"/>
                <w:szCs w:val="20"/>
                <w:lang w:val="de-DE" w:eastAsia="de-DE"/>
                <w14:ligatures w14:val="none"/>
              </w:rPr>
              <w:t>word</w:t>
            </w:r>
            <w:proofErr w:type="spellEnd"/>
            <w:r w:rsidRPr="00005EC7">
              <w:rPr>
                <w:rFonts w:ascii="Times New Roman" w:eastAsia="Times New Roman" w:hAnsi="Times New Roman" w:cs="Times New Roman"/>
                <w:color w:val="000000"/>
                <w:kern w:val="0"/>
                <w:sz w:val="20"/>
                <w:szCs w:val="20"/>
                <w:lang w:val="de-DE" w:eastAsia="de-DE"/>
                <w14:ligatures w14:val="none"/>
              </w:rPr>
              <w:t xml:space="preserve"> </w:t>
            </w:r>
            <w:proofErr w:type="spellStart"/>
            <w:r w:rsidRPr="00005EC7">
              <w:rPr>
                <w:rFonts w:ascii="Times New Roman" w:eastAsia="Times New Roman" w:hAnsi="Times New Roman" w:cs="Times New Roman"/>
                <w:color w:val="000000"/>
                <w:kern w:val="0"/>
                <w:sz w:val="20"/>
                <w:szCs w:val="20"/>
                <w:lang w:val="de-DE" w:eastAsia="de-DE"/>
                <w14:ligatures w14:val="none"/>
              </w:rPr>
              <w:t>count</w:t>
            </w:r>
            <w:proofErr w:type="spellEnd"/>
            <w:r w:rsidRPr="00005EC7">
              <w:rPr>
                <w:rFonts w:ascii="Times New Roman" w:eastAsia="Times New Roman" w:hAnsi="Times New Roman" w:cs="Times New Roman"/>
                <w:color w:val="000000"/>
                <w:kern w:val="0"/>
                <w:sz w:val="20"/>
                <w:szCs w:val="20"/>
                <w:lang w:val="de-DE" w:eastAsia="de-DE"/>
                <w14:ligatures w14:val="none"/>
              </w:rPr>
              <w:t>)</w:t>
            </w:r>
          </w:p>
        </w:tc>
        <w:tc>
          <w:tcPr>
            <w:tcW w:w="347" w:type="pct"/>
            <w:tcBorders>
              <w:top w:val="nil"/>
              <w:left w:val="nil"/>
              <w:bottom w:val="single" w:sz="4" w:space="0" w:color="auto"/>
              <w:right w:val="nil"/>
            </w:tcBorders>
            <w:hideMark/>
          </w:tcPr>
          <w:p w14:paraId="545485F2"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0.73</w:t>
            </w:r>
          </w:p>
        </w:tc>
        <w:tc>
          <w:tcPr>
            <w:tcW w:w="189" w:type="pct"/>
            <w:tcBorders>
              <w:top w:val="nil"/>
              <w:left w:val="nil"/>
              <w:bottom w:val="single" w:sz="4" w:space="0" w:color="auto"/>
              <w:right w:val="nil"/>
            </w:tcBorders>
            <w:hideMark/>
          </w:tcPr>
          <w:p w14:paraId="49A37379"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0.04</w:t>
            </w:r>
          </w:p>
        </w:tc>
        <w:tc>
          <w:tcPr>
            <w:tcW w:w="252" w:type="pct"/>
            <w:tcBorders>
              <w:top w:val="nil"/>
              <w:left w:val="nil"/>
              <w:bottom w:val="single" w:sz="4" w:space="0" w:color="auto"/>
              <w:right w:val="nil"/>
            </w:tcBorders>
            <w:hideMark/>
          </w:tcPr>
          <w:p w14:paraId="1E91CBA4"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r w:rsidRPr="00005EC7">
              <w:rPr>
                <w:rFonts w:ascii="Times New Roman" w:eastAsia="Times New Roman" w:hAnsi="Times New Roman" w:cs="Times New Roman"/>
                <w:b/>
                <w:bCs/>
                <w:color w:val="000000"/>
                <w:kern w:val="0"/>
                <w:sz w:val="20"/>
                <w:szCs w:val="20"/>
                <w:lang w:val="de-DE" w:eastAsia="de-DE"/>
                <w14:ligatures w14:val="none"/>
              </w:rPr>
              <w:t>&lt;0.001</w:t>
            </w:r>
          </w:p>
        </w:tc>
        <w:tc>
          <w:tcPr>
            <w:tcW w:w="225" w:type="pct"/>
            <w:tcBorders>
              <w:top w:val="nil"/>
              <w:left w:val="nil"/>
              <w:bottom w:val="single" w:sz="4" w:space="0" w:color="auto"/>
              <w:right w:val="nil"/>
            </w:tcBorders>
            <w:hideMark/>
          </w:tcPr>
          <w:p w14:paraId="5A3E0E85"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1.02</w:t>
            </w:r>
          </w:p>
        </w:tc>
        <w:tc>
          <w:tcPr>
            <w:tcW w:w="189" w:type="pct"/>
            <w:tcBorders>
              <w:top w:val="nil"/>
              <w:left w:val="nil"/>
              <w:bottom w:val="single" w:sz="4" w:space="0" w:color="auto"/>
              <w:right w:val="nil"/>
            </w:tcBorders>
            <w:hideMark/>
          </w:tcPr>
          <w:p w14:paraId="19BFEA26"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0.08</w:t>
            </w:r>
          </w:p>
        </w:tc>
        <w:tc>
          <w:tcPr>
            <w:tcW w:w="252" w:type="pct"/>
            <w:tcBorders>
              <w:top w:val="nil"/>
              <w:left w:val="nil"/>
              <w:bottom w:val="single" w:sz="4" w:space="0" w:color="auto"/>
              <w:right w:val="single" w:sz="4" w:space="0" w:color="auto"/>
            </w:tcBorders>
            <w:hideMark/>
          </w:tcPr>
          <w:p w14:paraId="72866182"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0.780</w:t>
            </w:r>
          </w:p>
        </w:tc>
        <w:tc>
          <w:tcPr>
            <w:tcW w:w="347" w:type="pct"/>
            <w:tcBorders>
              <w:top w:val="nil"/>
              <w:left w:val="nil"/>
              <w:bottom w:val="single" w:sz="4" w:space="0" w:color="auto"/>
              <w:right w:val="nil"/>
            </w:tcBorders>
            <w:hideMark/>
          </w:tcPr>
          <w:p w14:paraId="2857B0CA"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0.71</w:t>
            </w:r>
          </w:p>
        </w:tc>
        <w:tc>
          <w:tcPr>
            <w:tcW w:w="189" w:type="pct"/>
            <w:tcBorders>
              <w:top w:val="nil"/>
              <w:left w:val="nil"/>
              <w:bottom w:val="single" w:sz="4" w:space="0" w:color="auto"/>
              <w:right w:val="nil"/>
            </w:tcBorders>
            <w:hideMark/>
          </w:tcPr>
          <w:p w14:paraId="4725F2E6"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0.04</w:t>
            </w:r>
          </w:p>
        </w:tc>
        <w:tc>
          <w:tcPr>
            <w:tcW w:w="252" w:type="pct"/>
            <w:tcBorders>
              <w:top w:val="nil"/>
              <w:left w:val="nil"/>
              <w:bottom w:val="single" w:sz="4" w:space="0" w:color="auto"/>
              <w:right w:val="nil"/>
            </w:tcBorders>
            <w:hideMark/>
          </w:tcPr>
          <w:p w14:paraId="15E44044"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r w:rsidRPr="00005EC7">
              <w:rPr>
                <w:rFonts w:ascii="Times New Roman" w:eastAsia="Times New Roman" w:hAnsi="Times New Roman" w:cs="Times New Roman"/>
                <w:b/>
                <w:bCs/>
                <w:color w:val="000000"/>
                <w:kern w:val="0"/>
                <w:sz w:val="20"/>
                <w:szCs w:val="20"/>
                <w:lang w:val="de-DE" w:eastAsia="de-DE"/>
                <w14:ligatures w14:val="none"/>
              </w:rPr>
              <w:t>&lt;0.001</w:t>
            </w:r>
          </w:p>
        </w:tc>
        <w:tc>
          <w:tcPr>
            <w:tcW w:w="225" w:type="pct"/>
            <w:tcBorders>
              <w:top w:val="nil"/>
              <w:left w:val="nil"/>
              <w:bottom w:val="single" w:sz="4" w:space="0" w:color="auto"/>
              <w:right w:val="nil"/>
            </w:tcBorders>
            <w:hideMark/>
          </w:tcPr>
          <w:p w14:paraId="70823AF4"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1.01</w:t>
            </w:r>
          </w:p>
        </w:tc>
        <w:tc>
          <w:tcPr>
            <w:tcW w:w="189" w:type="pct"/>
            <w:tcBorders>
              <w:top w:val="nil"/>
              <w:left w:val="nil"/>
              <w:bottom w:val="single" w:sz="4" w:space="0" w:color="auto"/>
              <w:right w:val="nil"/>
            </w:tcBorders>
            <w:hideMark/>
          </w:tcPr>
          <w:p w14:paraId="4F1CA311"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0.08</w:t>
            </w:r>
          </w:p>
        </w:tc>
        <w:tc>
          <w:tcPr>
            <w:tcW w:w="252" w:type="pct"/>
            <w:tcBorders>
              <w:top w:val="nil"/>
              <w:left w:val="nil"/>
              <w:bottom w:val="single" w:sz="4" w:space="0" w:color="auto"/>
              <w:right w:val="single" w:sz="4" w:space="0" w:color="auto"/>
            </w:tcBorders>
            <w:hideMark/>
          </w:tcPr>
          <w:p w14:paraId="18A8A9E8"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0.919</w:t>
            </w:r>
          </w:p>
        </w:tc>
        <w:tc>
          <w:tcPr>
            <w:tcW w:w="347" w:type="pct"/>
            <w:tcBorders>
              <w:top w:val="nil"/>
              <w:left w:val="nil"/>
              <w:bottom w:val="single" w:sz="4" w:space="0" w:color="auto"/>
              <w:right w:val="nil"/>
            </w:tcBorders>
            <w:hideMark/>
          </w:tcPr>
          <w:p w14:paraId="198ADDE2"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0.71</w:t>
            </w:r>
          </w:p>
        </w:tc>
        <w:tc>
          <w:tcPr>
            <w:tcW w:w="189" w:type="pct"/>
            <w:tcBorders>
              <w:top w:val="nil"/>
              <w:left w:val="nil"/>
              <w:bottom w:val="single" w:sz="4" w:space="0" w:color="auto"/>
              <w:right w:val="nil"/>
            </w:tcBorders>
            <w:hideMark/>
          </w:tcPr>
          <w:p w14:paraId="7F6EEE34"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0.04</w:t>
            </w:r>
          </w:p>
        </w:tc>
        <w:tc>
          <w:tcPr>
            <w:tcW w:w="252" w:type="pct"/>
            <w:tcBorders>
              <w:top w:val="nil"/>
              <w:left w:val="nil"/>
              <w:bottom w:val="single" w:sz="4" w:space="0" w:color="auto"/>
              <w:right w:val="nil"/>
            </w:tcBorders>
            <w:hideMark/>
          </w:tcPr>
          <w:p w14:paraId="5DB54F8D" w14:textId="77777777" w:rsidR="00005EC7" w:rsidRPr="00005EC7" w:rsidRDefault="00005EC7" w:rsidP="00005EC7">
            <w:pPr>
              <w:jc w:val="center"/>
              <w:rPr>
                <w:rFonts w:ascii="Times New Roman" w:eastAsia="Times New Roman" w:hAnsi="Times New Roman" w:cs="Times New Roman"/>
                <w:b/>
                <w:bCs/>
                <w:color w:val="000000"/>
                <w:kern w:val="0"/>
                <w:sz w:val="20"/>
                <w:szCs w:val="20"/>
                <w:lang w:val="de-DE" w:eastAsia="de-DE"/>
                <w14:ligatures w14:val="none"/>
              </w:rPr>
            </w:pPr>
            <w:r w:rsidRPr="00005EC7">
              <w:rPr>
                <w:rFonts w:ascii="Times New Roman" w:eastAsia="Times New Roman" w:hAnsi="Times New Roman" w:cs="Times New Roman"/>
                <w:b/>
                <w:bCs/>
                <w:color w:val="000000"/>
                <w:kern w:val="0"/>
                <w:sz w:val="20"/>
                <w:szCs w:val="20"/>
                <w:lang w:val="de-DE" w:eastAsia="de-DE"/>
                <w14:ligatures w14:val="none"/>
              </w:rPr>
              <w:t>&lt;0.001</w:t>
            </w:r>
          </w:p>
        </w:tc>
        <w:tc>
          <w:tcPr>
            <w:tcW w:w="225" w:type="pct"/>
            <w:tcBorders>
              <w:top w:val="nil"/>
              <w:left w:val="nil"/>
              <w:bottom w:val="single" w:sz="4" w:space="0" w:color="auto"/>
              <w:right w:val="nil"/>
            </w:tcBorders>
            <w:hideMark/>
          </w:tcPr>
          <w:p w14:paraId="0FB9CE6F"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1.00</w:t>
            </w:r>
          </w:p>
        </w:tc>
        <w:tc>
          <w:tcPr>
            <w:tcW w:w="189" w:type="pct"/>
            <w:tcBorders>
              <w:top w:val="nil"/>
              <w:left w:val="nil"/>
              <w:bottom w:val="single" w:sz="4" w:space="0" w:color="auto"/>
              <w:right w:val="nil"/>
            </w:tcBorders>
            <w:hideMark/>
          </w:tcPr>
          <w:p w14:paraId="6631359D"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0.08</w:t>
            </w:r>
          </w:p>
        </w:tc>
        <w:tc>
          <w:tcPr>
            <w:tcW w:w="252" w:type="pct"/>
            <w:tcBorders>
              <w:top w:val="nil"/>
              <w:left w:val="nil"/>
              <w:bottom w:val="single" w:sz="4" w:space="0" w:color="auto"/>
              <w:right w:val="single" w:sz="4" w:space="0" w:color="auto"/>
            </w:tcBorders>
            <w:hideMark/>
          </w:tcPr>
          <w:p w14:paraId="08E2B835" w14:textId="77777777" w:rsidR="00005EC7" w:rsidRPr="00005EC7" w:rsidRDefault="00005EC7" w:rsidP="00005EC7">
            <w:pPr>
              <w:jc w:val="center"/>
              <w:rPr>
                <w:rFonts w:ascii="Times New Roman" w:eastAsia="Times New Roman" w:hAnsi="Times New Roman" w:cs="Times New Roman"/>
                <w:color w:val="000000"/>
                <w:kern w:val="0"/>
                <w:sz w:val="20"/>
                <w:szCs w:val="20"/>
                <w:lang w:val="de-DE" w:eastAsia="de-DE"/>
                <w14:ligatures w14:val="none"/>
              </w:rPr>
            </w:pPr>
            <w:r w:rsidRPr="00005EC7">
              <w:rPr>
                <w:rFonts w:ascii="Times New Roman" w:eastAsia="Times New Roman" w:hAnsi="Times New Roman" w:cs="Times New Roman"/>
                <w:color w:val="000000"/>
                <w:kern w:val="0"/>
                <w:sz w:val="20"/>
                <w:szCs w:val="20"/>
                <w:lang w:val="de-DE" w:eastAsia="de-DE"/>
                <w14:ligatures w14:val="none"/>
              </w:rPr>
              <w:t>0.995</w:t>
            </w:r>
          </w:p>
        </w:tc>
      </w:tr>
      <w:tr w:rsidR="00005EC7" w:rsidRPr="00005EC7" w14:paraId="78CA3226" w14:textId="77777777" w:rsidTr="00005EC7">
        <w:trPr>
          <w:trHeight w:val="310"/>
        </w:trPr>
        <w:tc>
          <w:tcPr>
            <w:tcW w:w="639" w:type="pct"/>
            <w:tcBorders>
              <w:top w:val="nil"/>
              <w:left w:val="nil"/>
              <w:bottom w:val="nil"/>
              <w:right w:val="nil"/>
            </w:tcBorders>
            <w:hideMark/>
          </w:tcPr>
          <w:p w14:paraId="255F492B"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r w:rsidRPr="00005EC7">
              <w:rPr>
                <w:rFonts w:ascii="Times New Roman" w:eastAsia="Times New Roman" w:hAnsi="Times New Roman" w:cs="Times New Roman"/>
                <w:color w:val="000000"/>
                <w:kern w:val="0"/>
                <w:sz w:val="14"/>
                <w:szCs w:val="14"/>
                <w:lang w:val="de-DE" w:eastAsia="de-DE"/>
                <w14:ligatures w14:val="none"/>
              </w:rPr>
              <w:t>N</w:t>
            </w:r>
          </w:p>
        </w:tc>
        <w:tc>
          <w:tcPr>
            <w:tcW w:w="347" w:type="pct"/>
            <w:tcBorders>
              <w:top w:val="nil"/>
              <w:left w:val="nil"/>
              <w:bottom w:val="nil"/>
              <w:right w:val="nil"/>
            </w:tcBorders>
            <w:hideMark/>
          </w:tcPr>
          <w:p w14:paraId="5386C179"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r w:rsidRPr="00005EC7">
              <w:rPr>
                <w:rFonts w:ascii="Times New Roman" w:eastAsia="Times New Roman" w:hAnsi="Times New Roman" w:cs="Times New Roman"/>
                <w:color w:val="000000"/>
                <w:kern w:val="0"/>
                <w:sz w:val="14"/>
                <w:szCs w:val="14"/>
                <w:lang w:val="de-DE" w:eastAsia="de-DE"/>
                <w14:ligatures w14:val="none"/>
              </w:rPr>
              <w:t>4,265</w:t>
            </w:r>
          </w:p>
        </w:tc>
        <w:tc>
          <w:tcPr>
            <w:tcW w:w="189" w:type="pct"/>
            <w:tcBorders>
              <w:top w:val="nil"/>
              <w:left w:val="nil"/>
              <w:bottom w:val="nil"/>
              <w:right w:val="nil"/>
            </w:tcBorders>
            <w:hideMark/>
          </w:tcPr>
          <w:p w14:paraId="73B92A67"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p>
        </w:tc>
        <w:tc>
          <w:tcPr>
            <w:tcW w:w="252" w:type="pct"/>
            <w:tcBorders>
              <w:top w:val="nil"/>
              <w:left w:val="nil"/>
              <w:bottom w:val="nil"/>
              <w:right w:val="nil"/>
            </w:tcBorders>
            <w:hideMark/>
          </w:tcPr>
          <w:p w14:paraId="219C9D64"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225" w:type="pct"/>
            <w:tcBorders>
              <w:top w:val="nil"/>
              <w:left w:val="nil"/>
              <w:bottom w:val="nil"/>
              <w:right w:val="nil"/>
            </w:tcBorders>
            <w:hideMark/>
          </w:tcPr>
          <w:p w14:paraId="104ED56E"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189" w:type="pct"/>
            <w:tcBorders>
              <w:top w:val="nil"/>
              <w:left w:val="nil"/>
              <w:bottom w:val="nil"/>
              <w:right w:val="nil"/>
            </w:tcBorders>
            <w:hideMark/>
          </w:tcPr>
          <w:p w14:paraId="3B5E971B"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252" w:type="pct"/>
            <w:tcBorders>
              <w:top w:val="nil"/>
              <w:left w:val="nil"/>
              <w:bottom w:val="nil"/>
              <w:right w:val="single" w:sz="4" w:space="0" w:color="auto"/>
            </w:tcBorders>
            <w:hideMark/>
          </w:tcPr>
          <w:p w14:paraId="36D7BEDA"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r w:rsidRPr="00005EC7">
              <w:rPr>
                <w:rFonts w:ascii="Times New Roman" w:eastAsia="Times New Roman" w:hAnsi="Times New Roman" w:cs="Times New Roman"/>
                <w:color w:val="000000"/>
                <w:kern w:val="0"/>
                <w:sz w:val="14"/>
                <w:szCs w:val="14"/>
                <w:lang w:val="de-DE" w:eastAsia="de-DE"/>
                <w14:ligatures w14:val="none"/>
              </w:rPr>
              <w:t> </w:t>
            </w:r>
          </w:p>
        </w:tc>
        <w:tc>
          <w:tcPr>
            <w:tcW w:w="347" w:type="pct"/>
            <w:tcBorders>
              <w:top w:val="nil"/>
              <w:left w:val="nil"/>
              <w:bottom w:val="nil"/>
              <w:right w:val="nil"/>
            </w:tcBorders>
            <w:hideMark/>
          </w:tcPr>
          <w:p w14:paraId="0DC17515"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r w:rsidRPr="00005EC7">
              <w:rPr>
                <w:rFonts w:ascii="Times New Roman" w:eastAsia="Times New Roman" w:hAnsi="Times New Roman" w:cs="Times New Roman"/>
                <w:color w:val="000000"/>
                <w:kern w:val="0"/>
                <w:sz w:val="14"/>
                <w:szCs w:val="14"/>
                <w:lang w:val="de-DE" w:eastAsia="de-DE"/>
                <w14:ligatures w14:val="none"/>
              </w:rPr>
              <w:t>4,265</w:t>
            </w:r>
          </w:p>
        </w:tc>
        <w:tc>
          <w:tcPr>
            <w:tcW w:w="189" w:type="pct"/>
            <w:tcBorders>
              <w:top w:val="nil"/>
              <w:left w:val="nil"/>
              <w:bottom w:val="nil"/>
              <w:right w:val="nil"/>
            </w:tcBorders>
            <w:hideMark/>
          </w:tcPr>
          <w:p w14:paraId="51B56FD5"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p>
        </w:tc>
        <w:tc>
          <w:tcPr>
            <w:tcW w:w="252" w:type="pct"/>
            <w:tcBorders>
              <w:top w:val="nil"/>
              <w:left w:val="nil"/>
              <w:bottom w:val="nil"/>
              <w:right w:val="nil"/>
            </w:tcBorders>
            <w:hideMark/>
          </w:tcPr>
          <w:p w14:paraId="389029FA"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225" w:type="pct"/>
            <w:tcBorders>
              <w:top w:val="nil"/>
              <w:left w:val="nil"/>
              <w:bottom w:val="nil"/>
              <w:right w:val="nil"/>
            </w:tcBorders>
            <w:hideMark/>
          </w:tcPr>
          <w:p w14:paraId="0DA72F5E"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189" w:type="pct"/>
            <w:tcBorders>
              <w:top w:val="nil"/>
              <w:left w:val="nil"/>
              <w:bottom w:val="nil"/>
              <w:right w:val="nil"/>
            </w:tcBorders>
            <w:hideMark/>
          </w:tcPr>
          <w:p w14:paraId="61D0F0EE"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252" w:type="pct"/>
            <w:tcBorders>
              <w:top w:val="nil"/>
              <w:left w:val="nil"/>
              <w:bottom w:val="nil"/>
              <w:right w:val="single" w:sz="4" w:space="0" w:color="auto"/>
            </w:tcBorders>
            <w:hideMark/>
          </w:tcPr>
          <w:p w14:paraId="27B7B4C0"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r w:rsidRPr="00005EC7">
              <w:rPr>
                <w:rFonts w:ascii="Times New Roman" w:eastAsia="Times New Roman" w:hAnsi="Times New Roman" w:cs="Times New Roman"/>
                <w:color w:val="000000"/>
                <w:kern w:val="0"/>
                <w:sz w:val="14"/>
                <w:szCs w:val="14"/>
                <w:lang w:val="de-DE" w:eastAsia="de-DE"/>
                <w14:ligatures w14:val="none"/>
              </w:rPr>
              <w:t> </w:t>
            </w:r>
          </w:p>
        </w:tc>
        <w:tc>
          <w:tcPr>
            <w:tcW w:w="347" w:type="pct"/>
            <w:tcBorders>
              <w:top w:val="nil"/>
              <w:left w:val="nil"/>
              <w:bottom w:val="nil"/>
              <w:right w:val="nil"/>
            </w:tcBorders>
            <w:hideMark/>
          </w:tcPr>
          <w:p w14:paraId="4D9DFEDE"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r w:rsidRPr="00005EC7">
              <w:rPr>
                <w:rFonts w:ascii="Times New Roman" w:eastAsia="Times New Roman" w:hAnsi="Times New Roman" w:cs="Times New Roman"/>
                <w:color w:val="000000"/>
                <w:kern w:val="0"/>
                <w:sz w:val="14"/>
                <w:szCs w:val="14"/>
                <w:lang w:val="de-DE" w:eastAsia="de-DE"/>
                <w14:ligatures w14:val="none"/>
              </w:rPr>
              <w:t>4,265</w:t>
            </w:r>
          </w:p>
        </w:tc>
        <w:tc>
          <w:tcPr>
            <w:tcW w:w="189" w:type="pct"/>
            <w:tcBorders>
              <w:top w:val="nil"/>
              <w:left w:val="nil"/>
              <w:bottom w:val="nil"/>
              <w:right w:val="nil"/>
            </w:tcBorders>
            <w:hideMark/>
          </w:tcPr>
          <w:p w14:paraId="414771AD"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p>
        </w:tc>
        <w:tc>
          <w:tcPr>
            <w:tcW w:w="252" w:type="pct"/>
            <w:tcBorders>
              <w:top w:val="nil"/>
              <w:left w:val="nil"/>
              <w:bottom w:val="nil"/>
              <w:right w:val="nil"/>
            </w:tcBorders>
            <w:hideMark/>
          </w:tcPr>
          <w:p w14:paraId="6CE0CA51"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225" w:type="pct"/>
            <w:tcBorders>
              <w:top w:val="nil"/>
              <w:left w:val="nil"/>
              <w:bottom w:val="nil"/>
              <w:right w:val="nil"/>
            </w:tcBorders>
            <w:hideMark/>
          </w:tcPr>
          <w:p w14:paraId="06BE88C7"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189" w:type="pct"/>
            <w:tcBorders>
              <w:top w:val="nil"/>
              <w:left w:val="nil"/>
              <w:bottom w:val="nil"/>
              <w:right w:val="nil"/>
            </w:tcBorders>
            <w:hideMark/>
          </w:tcPr>
          <w:p w14:paraId="5691FDCD"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252" w:type="pct"/>
            <w:tcBorders>
              <w:top w:val="nil"/>
              <w:left w:val="nil"/>
              <w:bottom w:val="nil"/>
              <w:right w:val="single" w:sz="4" w:space="0" w:color="auto"/>
            </w:tcBorders>
            <w:hideMark/>
          </w:tcPr>
          <w:p w14:paraId="39C29490"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r w:rsidRPr="00005EC7">
              <w:rPr>
                <w:rFonts w:ascii="Times New Roman" w:eastAsia="Times New Roman" w:hAnsi="Times New Roman" w:cs="Times New Roman"/>
                <w:color w:val="000000"/>
                <w:kern w:val="0"/>
                <w:sz w:val="14"/>
                <w:szCs w:val="14"/>
                <w:lang w:val="de-DE" w:eastAsia="de-DE"/>
                <w14:ligatures w14:val="none"/>
              </w:rPr>
              <w:t> </w:t>
            </w:r>
          </w:p>
        </w:tc>
      </w:tr>
      <w:tr w:rsidR="00005EC7" w:rsidRPr="00005EC7" w14:paraId="4F0365FB" w14:textId="77777777" w:rsidTr="00005EC7">
        <w:trPr>
          <w:trHeight w:val="310"/>
        </w:trPr>
        <w:tc>
          <w:tcPr>
            <w:tcW w:w="639" w:type="pct"/>
            <w:tcBorders>
              <w:top w:val="nil"/>
              <w:left w:val="nil"/>
              <w:bottom w:val="nil"/>
              <w:right w:val="nil"/>
            </w:tcBorders>
            <w:hideMark/>
          </w:tcPr>
          <w:p w14:paraId="7FF2D3D6"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r w:rsidRPr="00005EC7">
              <w:rPr>
                <w:rFonts w:ascii="Times New Roman" w:eastAsia="Times New Roman" w:hAnsi="Times New Roman" w:cs="Times New Roman"/>
                <w:color w:val="000000"/>
                <w:kern w:val="0"/>
                <w:sz w:val="14"/>
                <w:szCs w:val="14"/>
                <w:lang w:val="de-DE" w:eastAsia="de-DE"/>
                <w14:ligatures w14:val="none"/>
              </w:rPr>
              <w:t xml:space="preserve">FE </w:t>
            </w:r>
            <w:proofErr w:type="spellStart"/>
            <w:r w:rsidRPr="00005EC7">
              <w:rPr>
                <w:rFonts w:ascii="Times New Roman" w:eastAsia="Times New Roman" w:hAnsi="Times New Roman" w:cs="Times New Roman"/>
                <w:color w:val="000000"/>
                <w:kern w:val="0"/>
                <w:sz w:val="14"/>
                <w:szCs w:val="14"/>
                <w:lang w:val="de-DE" w:eastAsia="de-DE"/>
                <w14:ligatures w14:val="none"/>
              </w:rPr>
              <w:t>years</w:t>
            </w:r>
            <w:proofErr w:type="spellEnd"/>
            <w:r w:rsidRPr="00005EC7">
              <w:rPr>
                <w:rFonts w:ascii="Times New Roman" w:eastAsia="Times New Roman" w:hAnsi="Times New Roman" w:cs="Times New Roman"/>
                <w:color w:val="000000"/>
                <w:kern w:val="0"/>
                <w:sz w:val="14"/>
                <w:szCs w:val="14"/>
                <w:lang w:val="de-DE" w:eastAsia="de-DE"/>
                <w14:ligatures w14:val="none"/>
              </w:rPr>
              <w:t xml:space="preserve"> (N = 10)</w:t>
            </w:r>
          </w:p>
        </w:tc>
        <w:tc>
          <w:tcPr>
            <w:tcW w:w="347" w:type="pct"/>
            <w:tcBorders>
              <w:top w:val="nil"/>
              <w:left w:val="nil"/>
              <w:bottom w:val="nil"/>
              <w:right w:val="nil"/>
            </w:tcBorders>
            <w:hideMark/>
          </w:tcPr>
          <w:p w14:paraId="21B5B8A6"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proofErr w:type="spellStart"/>
            <w:r w:rsidRPr="00005EC7">
              <w:rPr>
                <w:rFonts w:ascii="Times New Roman" w:eastAsia="Times New Roman" w:hAnsi="Times New Roman" w:cs="Times New Roman"/>
                <w:color w:val="000000"/>
                <w:kern w:val="0"/>
                <w:sz w:val="14"/>
                <w:szCs w:val="14"/>
                <w:lang w:val="de-DE" w:eastAsia="de-DE"/>
                <w14:ligatures w14:val="none"/>
              </w:rPr>
              <w:t>yes</w:t>
            </w:r>
            <w:proofErr w:type="spellEnd"/>
          </w:p>
        </w:tc>
        <w:tc>
          <w:tcPr>
            <w:tcW w:w="189" w:type="pct"/>
            <w:tcBorders>
              <w:top w:val="nil"/>
              <w:left w:val="nil"/>
              <w:bottom w:val="nil"/>
              <w:right w:val="nil"/>
            </w:tcBorders>
            <w:hideMark/>
          </w:tcPr>
          <w:p w14:paraId="53796E2D"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p>
        </w:tc>
        <w:tc>
          <w:tcPr>
            <w:tcW w:w="252" w:type="pct"/>
            <w:tcBorders>
              <w:top w:val="nil"/>
              <w:left w:val="nil"/>
              <w:bottom w:val="nil"/>
              <w:right w:val="nil"/>
            </w:tcBorders>
            <w:hideMark/>
          </w:tcPr>
          <w:p w14:paraId="7484A530"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225" w:type="pct"/>
            <w:tcBorders>
              <w:top w:val="nil"/>
              <w:left w:val="nil"/>
              <w:bottom w:val="nil"/>
              <w:right w:val="nil"/>
            </w:tcBorders>
            <w:hideMark/>
          </w:tcPr>
          <w:p w14:paraId="1FC21169"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189" w:type="pct"/>
            <w:tcBorders>
              <w:top w:val="nil"/>
              <w:left w:val="nil"/>
              <w:bottom w:val="nil"/>
              <w:right w:val="nil"/>
            </w:tcBorders>
            <w:hideMark/>
          </w:tcPr>
          <w:p w14:paraId="73229D11"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252" w:type="pct"/>
            <w:tcBorders>
              <w:top w:val="nil"/>
              <w:left w:val="nil"/>
              <w:bottom w:val="nil"/>
              <w:right w:val="single" w:sz="4" w:space="0" w:color="auto"/>
            </w:tcBorders>
            <w:hideMark/>
          </w:tcPr>
          <w:p w14:paraId="11F090A9"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r w:rsidRPr="00005EC7">
              <w:rPr>
                <w:rFonts w:ascii="Times New Roman" w:eastAsia="Times New Roman" w:hAnsi="Times New Roman" w:cs="Times New Roman"/>
                <w:color w:val="000000"/>
                <w:kern w:val="0"/>
                <w:sz w:val="14"/>
                <w:szCs w:val="14"/>
                <w:lang w:val="de-DE" w:eastAsia="de-DE"/>
                <w14:ligatures w14:val="none"/>
              </w:rPr>
              <w:t> </w:t>
            </w:r>
          </w:p>
        </w:tc>
        <w:tc>
          <w:tcPr>
            <w:tcW w:w="347" w:type="pct"/>
            <w:tcBorders>
              <w:top w:val="nil"/>
              <w:left w:val="nil"/>
              <w:bottom w:val="nil"/>
              <w:right w:val="nil"/>
            </w:tcBorders>
            <w:hideMark/>
          </w:tcPr>
          <w:p w14:paraId="54EA640F"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proofErr w:type="spellStart"/>
            <w:r w:rsidRPr="00005EC7">
              <w:rPr>
                <w:rFonts w:ascii="Times New Roman" w:eastAsia="Times New Roman" w:hAnsi="Times New Roman" w:cs="Times New Roman"/>
                <w:color w:val="000000"/>
                <w:kern w:val="0"/>
                <w:sz w:val="14"/>
                <w:szCs w:val="14"/>
                <w:lang w:val="de-DE" w:eastAsia="de-DE"/>
                <w14:ligatures w14:val="none"/>
              </w:rPr>
              <w:t>yes</w:t>
            </w:r>
            <w:proofErr w:type="spellEnd"/>
          </w:p>
        </w:tc>
        <w:tc>
          <w:tcPr>
            <w:tcW w:w="189" w:type="pct"/>
            <w:tcBorders>
              <w:top w:val="nil"/>
              <w:left w:val="nil"/>
              <w:bottom w:val="nil"/>
              <w:right w:val="nil"/>
            </w:tcBorders>
            <w:hideMark/>
          </w:tcPr>
          <w:p w14:paraId="3F0D63EC"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p>
        </w:tc>
        <w:tc>
          <w:tcPr>
            <w:tcW w:w="252" w:type="pct"/>
            <w:tcBorders>
              <w:top w:val="nil"/>
              <w:left w:val="nil"/>
              <w:bottom w:val="nil"/>
              <w:right w:val="nil"/>
            </w:tcBorders>
            <w:hideMark/>
          </w:tcPr>
          <w:p w14:paraId="7FBF31B8"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225" w:type="pct"/>
            <w:tcBorders>
              <w:top w:val="nil"/>
              <w:left w:val="nil"/>
              <w:bottom w:val="nil"/>
              <w:right w:val="nil"/>
            </w:tcBorders>
            <w:hideMark/>
          </w:tcPr>
          <w:p w14:paraId="64E349A4"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189" w:type="pct"/>
            <w:tcBorders>
              <w:top w:val="nil"/>
              <w:left w:val="nil"/>
              <w:bottom w:val="nil"/>
              <w:right w:val="nil"/>
            </w:tcBorders>
            <w:hideMark/>
          </w:tcPr>
          <w:p w14:paraId="7E8D04B2"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252" w:type="pct"/>
            <w:tcBorders>
              <w:top w:val="nil"/>
              <w:left w:val="nil"/>
              <w:bottom w:val="nil"/>
              <w:right w:val="single" w:sz="4" w:space="0" w:color="auto"/>
            </w:tcBorders>
            <w:hideMark/>
          </w:tcPr>
          <w:p w14:paraId="02FA24FE"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r w:rsidRPr="00005EC7">
              <w:rPr>
                <w:rFonts w:ascii="Times New Roman" w:eastAsia="Times New Roman" w:hAnsi="Times New Roman" w:cs="Times New Roman"/>
                <w:color w:val="000000"/>
                <w:kern w:val="0"/>
                <w:sz w:val="14"/>
                <w:szCs w:val="14"/>
                <w:lang w:val="de-DE" w:eastAsia="de-DE"/>
                <w14:ligatures w14:val="none"/>
              </w:rPr>
              <w:t> </w:t>
            </w:r>
          </w:p>
        </w:tc>
        <w:tc>
          <w:tcPr>
            <w:tcW w:w="347" w:type="pct"/>
            <w:tcBorders>
              <w:top w:val="nil"/>
              <w:left w:val="nil"/>
              <w:bottom w:val="nil"/>
              <w:right w:val="nil"/>
            </w:tcBorders>
            <w:hideMark/>
          </w:tcPr>
          <w:p w14:paraId="5169CF5B"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proofErr w:type="spellStart"/>
            <w:r w:rsidRPr="00005EC7">
              <w:rPr>
                <w:rFonts w:ascii="Times New Roman" w:eastAsia="Times New Roman" w:hAnsi="Times New Roman" w:cs="Times New Roman"/>
                <w:color w:val="000000"/>
                <w:kern w:val="0"/>
                <w:sz w:val="14"/>
                <w:szCs w:val="14"/>
                <w:lang w:val="de-DE" w:eastAsia="de-DE"/>
                <w14:ligatures w14:val="none"/>
              </w:rPr>
              <w:t>yes</w:t>
            </w:r>
            <w:proofErr w:type="spellEnd"/>
          </w:p>
        </w:tc>
        <w:tc>
          <w:tcPr>
            <w:tcW w:w="189" w:type="pct"/>
            <w:tcBorders>
              <w:top w:val="nil"/>
              <w:left w:val="nil"/>
              <w:bottom w:val="nil"/>
              <w:right w:val="nil"/>
            </w:tcBorders>
            <w:hideMark/>
          </w:tcPr>
          <w:p w14:paraId="6344C0E8"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p>
        </w:tc>
        <w:tc>
          <w:tcPr>
            <w:tcW w:w="252" w:type="pct"/>
            <w:tcBorders>
              <w:top w:val="nil"/>
              <w:left w:val="nil"/>
              <w:bottom w:val="nil"/>
              <w:right w:val="nil"/>
            </w:tcBorders>
            <w:hideMark/>
          </w:tcPr>
          <w:p w14:paraId="5FA975DF"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225" w:type="pct"/>
            <w:tcBorders>
              <w:top w:val="nil"/>
              <w:left w:val="nil"/>
              <w:bottom w:val="nil"/>
              <w:right w:val="nil"/>
            </w:tcBorders>
            <w:hideMark/>
          </w:tcPr>
          <w:p w14:paraId="031BD3F1"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189" w:type="pct"/>
            <w:tcBorders>
              <w:top w:val="nil"/>
              <w:left w:val="nil"/>
              <w:bottom w:val="nil"/>
              <w:right w:val="nil"/>
            </w:tcBorders>
            <w:hideMark/>
          </w:tcPr>
          <w:p w14:paraId="5D9E758D"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252" w:type="pct"/>
            <w:tcBorders>
              <w:top w:val="nil"/>
              <w:left w:val="nil"/>
              <w:bottom w:val="nil"/>
              <w:right w:val="single" w:sz="4" w:space="0" w:color="auto"/>
            </w:tcBorders>
            <w:hideMark/>
          </w:tcPr>
          <w:p w14:paraId="23109A7D"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r w:rsidRPr="00005EC7">
              <w:rPr>
                <w:rFonts w:ascii="Times New Roman" w:eastAsia="Times New Roman" w:hAnsi="Times New Roman" w:cs="Times New Roman"/>
                <w:color w:val="000000"/>
                <w:kern w:val="0"/>
                <w:sz w:val="14"/>
                <w:szCs w:val="14"/>
                <w:lang w:val="de-DE" w:eastAsia="de-DE"/>
                <w14:ligatures w14:val="none"/>
              </w:rPr>
              <w:t> </w:t>
            </w:r>
          </w:p>
        </w:tc>
      </w:tr>
      <w:tr w:rsidR="00005EC7" w:rsidRPr="00005EC7" w14:paraId="4575E185" w14:textId="77777777" w:rsidTr="00005EC7">
        <w:trPr>
          <w:trHeight w:val="310"/>
        </w:trPr>
        <w:tc>
          <w:tcPr>
            <w:tcW w:w="639" w:type="pct"/>
            <w:tcBorders>
              <w:top w:val="nil"/>
              <w:left w:val="nil"/>
              <w:bottom w:val="nil"/>
              <w:right w:val="nil"/>
            </w:tcBorders>
            <w:hideMark/>
          </w:tcPr>
          <w:p w14:paraId="506C2D58"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r w:rsidRPr="00005EC7">
              <w:rPr>
                <w:rFonts w:ascii="Times New Roman" w:eastAsia="Times New Roman" w:hAnsi="Times New Roman" w:cs="Times New Roman"/>
                <w:color w:val="000000"/>
                <w:kern w:val="0"/>
                <w:sz w:val="14"/>
                <w:szCs w:val="14"/>
                <w:lang w:val="de-DE" w:eastAsia="de-DE"/>
                <w14:ligatures w14:val="none"/>
              </w:rPr>
              <w:t xml:space="preserve">FE </w:t>
            </w:r>
            <w:proofErr w:type="spellStart"/>
            <w:r w:rsidRPr="00005EC7">
              <w:rPr>
                <w:rFonts w:ascii="Times New Roman" w:eastAsia="Times New Roman" w:hAnsi="Times New Roman" w:cs="Times New Roman"/>
                <w:color w:val="000000"/>
                <w:kern w:val="0"/>
                <w:sz w:val="14"/>
                <w:szCs w:val="14"/>
                <w:lang w:val="de-DE" w:eastAsia="de-DE"/>
                <w14:ligatures w14:val="none"/>
              </w:rPr>
              <w:t>public</w:t>
            </w:r>
            <w:proofErr w:type="spellEnd"/>
            <w:r w:rsidRPr="00005EC7">
              <w:rPr>
                <w:rFonts w:ascii="Times New Roman" w:eastAsia="Times New Roman" w:hAnsi="Times New Roman" w:cs="Times New Roman"/>
                <w:color w:val="000000"/>
                <w:kern w:val="0"/>
                <w:sz w:val="14"/>
                <w:szCs w:val="14"/>
                <w:lang w:val="de-DE" w:eastAsia="de-DE"/>
                <w14:ligatures w14:val="none"/>
              </w:rPr>
              <w:t xml:space="preserve"> </w:t>
            </w:r>
            <w:proofErr w:type="spellStart"/>
            <w:r w:rsidRPr="00005EC7">
              <w:rPr>
                <w:rFonts w:ascii="Times New Roman" w:eastAsia="Times New Roman" w:hAnsi="Times New Roman" w:cs="Times New Roman"/>
                <w:color w:val="000000"/>
                <w:kern w:val="0"/>
                <w:sz w:val="14"/>
                <w:szCs w:val="14"/>
                <w:lang w:val="de-DE" w:eastAsia="de-DE"/>
                <w14:ligatures w14:val="none"/>
              </w:rPr>
              <w:t>administration</w:t>
            </w:r>
            <w:proofErr w:type="spellEnd"/>
            <w:r w:rsidRPr="00005EC7">
              <w:rPr>
                <w:rFonts w:ascii="Times New Roman" w:eastAsia="Times New Roman" w:hAnsi="Times New Roman" w:cs="Times New Roman"/>
                <w:color w:val="000000"/>
                <w:kern w:val="0"/>
                <w:sz w:val="14"/>
                <w:szCs w:val="14"/>
                <w:lang w:val="de-DE" w:eastAsia="de-DE"/>
                <w14:ligatures w14:val="none"/>
              </w:rPr>
              <w:t xml:space="preserve"> (N=12)</w:t>
            </w:r>
          </w:p>
        </w:tc>
        <w:tc>
          <w:tcPr>
            <w:tcW w:w="347" w:type="pct"/>
            <w:tcBorders>
              <w:top w:val="nil"/>
              <w:left w:val="nil"/>
              <w:bottom w:val="nil"/>
              <w:right w:val="nil"/>
            </w:tcBorders>
            <w:hideMark/>
          </w:tcPr>
          <w:p w14:paraId="611456AB"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proofErr w:type="spellStart"/>
            <w:r w:rsidRPr="00005EC7">
              <w:rPr>
                <w:rFonts w:ascii="Times New Roman" w:eastAsia="Times New Roman" w:hAnsi="Times New Roman" w:cs="Times New Roman"/>
                <w:color w:val="000000"/>
                <w:kern w:val="0"/>
                <w:sz w:val="14"/>
                <w:szCs w:val="14"/>
                <w:lang w:val="de-DE" w:eastAsia="de-DE"/>
                <w14:ligatures w14:val="none"/>
              </w:rPr>
              <w:t>yes</w:t>
            </w:r>
            <w:proofErr w:type="spellEnd"/>
          </w:p>
        </w:tc>
        <w:tc>
          <w:tcPr>
            <w:tcW w:w="189" w:type="pct"/>
            <w:tcBorders>
              <w:top w:val="nil"/>
              <w:left w:val="nil"/>
              <w:bottom w:val="nil"/>
              <w:right w:val="nil"/>
            </w:tcBorders>
            <w:hideMark/>
          </w:tcPr>
          <w:p w14:paraId="644DC5D2"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p>
        </w:tc>
        <w:tc>
          <w:tcPr>
            <w:tcW w:w="252" w:type="pct"/>
            <w:tcBorders>
              <w:top w:val="nil"/>
              <w:left w:val="nil"/>
              <w:bottom w:val="nil"/>
              <w:right w:val="nil"/>
            </w:tcBorders>
            <w:hideMark/>
          </w:tcPr>
          <w:p w14:paraId="16AAF21E"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225" w:type="pct"/>
            <w:tcBorders>
              <w:top w:val="nil"/>
              <w:left w:val="nil"/>
              <w:bottom w:val="nil"/>
              <w:right w:val="nil"/>
            </w:tcBorders>
            <w:hideMark/>
          </w:tcPr>
          <w:p w14:paraId="371720CC"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189" w:type="pct"/>
            <w:tcBorders>
              <w:top w:val="nil"/>
              <w:left w:val="nil"/>
              <w:bottom w:val="nil"/>
              <w:right w:val="nil"/>
            </w:tcBorders>
            <w:hideMark/>
          </w:tcPr>
          <w:p w14:paraId="0D51F8EC"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252" w:type="pct"/>
            <w:tcBorders>
              <w:top w:val="nil"/>
              <w:left w:val="nil"/>
              <w:bottom w:val="nil"/>
              <w:right w:val="single" w:sz="4" w:space="0" w:color="auto"/>
            </w:tcBorders>
            <w:hideMark/>
          </w:tcPr>
          <w:p w14:paraId="1CC71BCD"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r w:rsidRPr="00005EC7">
              <w:rPr>
                <w:rFonts w:ascii="Times New Roman" w:eastAsia="Times New Roman" w:hAnsi="Times New Roman" w:cs="Times New Roman"/>
                <w:color w:val="000000"/>
                <w:kern w:val="0"/>
                <w:sz w:val="14"/>
                <w:szCs w:val="14"/>
                <w:lang w:val="de-DE" w:eastAsia="de-DE"/>
                <w14:ligatures w14:val="none"/>
              </w:rPr>
              <w:t> </w:t>
            </w:r>
          </w:p>
        </w:tc>
        <w:tc>
          <w:tcPr>
            <w:tcW w:w="347" w:type="pct"/>
            <w:tcBorders>
              <w:top w:val="nil"/>
              <w:left w:val="nil"/>
              <w:bottom w:val="nil"/>
              <w:right w:val="nil"/>
            </w:tcBorders>
            <w:hideMark/>
          </w:tcPr>
          <w:p w14:paraId="1D824571"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proofErr w:type="spellStart"/>
            <w:r w:rsidRPr="00005EC7">
              <w:rPr>
                <w:rFonts w:ascii="Times New Roman" w:eastAsia="Times New Roman" w:hAnsi="Times New Roman" w:cs="Times New Roman"/>
                <w:color w:val="000000"/>
                <w:kern w:val="0"/>
                <w:sz w:val="14"/>
                <w:szCs w:val="14"/>
                <w:lang w:val="de-DE" w:eastAsia="de-DE"/>
                <w14:ligatures w14:val="none"/>
              </w:rPr>
              <w:t>yes</w:t>
            </w:r>
            <w:proofErr w:type="spellEnd"/>
          </w:p>
        </w:tc>
        <w:tc>
          <w:tcPr>
            <w:tcW w:w="189" w:type="pct"/>
            <w:tcBorders>
              <w:top w:val="nil"/>
              <w:left w:val="nil"/>
              <w:bottom w:val="nil"/>
              <w:right w:val="nil"/>
            </w:tcBorders>
            <w:hideMark/>
          </w:tcPr>
          <w:p w14:paraId="29AEBBD8"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p>
        </w:tc>
        <w:tc>
          <w:tcPr>
            <w:tcW w:w="252" w:type="pct"/>
            <w:tcBorders>
              <w:top w:val="nil"/>
              <w:left w:val="nil"/>
              <w:bottom w:val="nil"/>
              <w:right w:val="nil"/>
            </w:tcBorders>
            <w:hideMark/>
          </w:tcPr>
          <w:p w14:paraId="2F69255C"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225" w:type="pct"/>
            <w:tcBorders>
              <w:top w:val="nil"/>
              <w:left w:val="nil"/>
              <w:bottom w:val="nil"/>
              <w:right w:val="nil"/>
            </w:tcBorders>
            <w:hideMark/>
          </w:tcPr>
          <w:p w14:paraId="6FCB16BB"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189" w:type="pct"/>
            <w:tcBorders>
              <w:top w:val="nil"/>
              <w:left w:val="nil"/>
              <w:bottom w:val="nil"/>
              <w:right w:val="nil"/>
            </w:tcBorders>
            <w:hideMark/>
          </w:tcPr>
          <w:p w14:paraId="5D33FBBE"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252" w:type="pct"/>
            <w:tcBorders>
              <w:top w:val="nil"/>
              <w:left w:val="nil"/>
              <w:bottom w:val="nil"/>
              <w:right w:val="single" w:sz="4" w:space="0" w:color="auto"/>
            </w:tcBorders>
            <w:hideMark/>
          </w:tcPr>
          <w:p w14:paraId="2E4D92F3"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r w:rsidRPr="00005EC7">
              <w:rPr>
                <w:rFonts w:ascii="Times New Roman" w:eastAsia="Times New Roman" w:hAnsi="Times New Roman" w:cs="Times New Roman"/>
                <w:color w:val="000000"/>
                <w:kern w:val="0"/>
                <w:sz w:val="14"/>
                <w:szCs w:val="14"/>
                <w:lang w:val="de-DE" w:eastAsia="de-DE"/>
                <w14:ligatures w14:val="none"/>
              </w:rPr>
              <w:t> </w:t>
            </w:r>
          </w:p>
        </w:tc>
        <w:tc>
          <w:tcPr>
            <w:tcW w:w="347" w:type="pct"/>
            <w:tcBorders>
              <w:top w:val="nil"/>
              <w:left w:val="nil"/>
              <w:bottom w:val="nil"/>
              <w:right w:val="nil"/>
            </w:tcBorders>
            <w:hideMark/>
          </w:tcPr>
          <w:p w14:paraId="710B2F78"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proofErr w:type="spellStart"/>
            <w:r w:rsidRPr="00005EC7">
              <w:rPr>
                <w:rFonts w:ascii="Times New Roman" w:eastAsia="Times New Roman" w:hAnsi="Times New Roman" w:cs="Times New Roman"/>
                <w:color w:val="000000"/>
                <w:kern w:val="0"/>
                <w:sz w:val="14"/>
                <w:szCs w:val="14"/>
                <w:lang w:val="de-DE" w:eastAsia="de-DE"/>
                <w14:ligatures w14:val="none"/>
              </w:rPr>
              <w:t>yes</w:t>
            </w:r>
            <w:proofErr w:type="spellEnd"/>
          </w:p>
        </w:tc>
        <w:tc>
          <w:tcPr>
            <w:tcW w:w="189" w:type="pct"/>
            <w:tcBorders>
              <w:top w:val="nil"/>
              <w:left w:val="nil"/>
              <w:bottom w:val="nil"/>
              <w:right w:val="nil"/>
            </w:tcBorders>
            <w:hideMark/>
          </w:tcPr>
          <w:p w14:paraId="5528FB77"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p>
        </w:tc>
        <w:tc>
          <w:tcPr>
            <w:tcW w:w="252" w:type="pct"/>
            <w:tcBorders>
              <w:top w:val="nil"/>
              <w:left w:val="nil"/>
              <w:bottom w:val="nil"/>
              <w:right w:val="nil"/>
            </w:tcBorders>
            <w:hideMark/>
          </w:tcPr>
          <w:p w14:paraId="2043DB39"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225" w:type="pct"/>
            <w:tcBorders>
              <w:top w:val="nil"/>
              <w:left w:val="nil"/>
              <w:bottom w:val="nil"/>
              <w:right w:val="nil"/>
            </w:tcBorders>
            <w:hideMark/>
          </w:tcPr>
          <w:p w14:paraId="663DEF20"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189" w:type="pct"/>
            <w:tcBorders>
              <w:top w:val="nil"/>
              <w:left w:val="nil"/>
              <w:bottom w:val="nil"/>
              <w:right w:val="nil"/>
            </w:tcBorders>
            <w:hideMark/>
          </w:tcPr>
          <w:p w14:paraId="710B7B29"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252" w:type="pct"/>
            <w:tcBorders>
              <w:top w:val="nil"/>
              <w:left w:val="nil"/>
              <w:bottom w:val="nil"/>
              <w:right w:val="single" w:sz="4" w:space="0" w:color="auto"/>
            </w:tcBorders>
            <w:hideMark/>
          </w:tcPr>
          <w:p w14:paraId="6080BA3F"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r w:rsidRPr="00005EC7">
              <w:rPr>
                <w:rFonts w:ascii="Times New Roman" w:eastAsia="Times New Roman" w:hAnsi="Times New Roman" w:cs="Times New Roman"/>
                <w:color w:val="000000"/>
                <w:kern w:val="0"/>
                <w:sz w:val="14"/>
                <w:szCs w:val="14"/>
                <w:lang w:val="de-DE" w:eastAsia="de-DE"/>
                <w14:ligatures w14:val="none"/>
              </w:rPr>
              <w:t> </w:t>
            </w:r>
          </w:p>
        </w:tc>
      </w:tr>
      <w:tr w:rsidR="00005EC7" w:rsidRPr="00005EC7" w14:paraId="0FB68AC1" w14:textId="77777777" w:rsidTr="00005EC7">
        <w:trPr>
          <w:trHeight w:val="310"/>
        </w:trPr>
        <w:tc>
          <w:tcPr>
            <w:tcW w:w="639" w:type="pct"/>
            <w:tcBorders>
              <w:top w:val="nil"/>
              <w:left w:val="nil"/>
              <w:bottom w:val="nil"/>
              <w:right w:val="nil"/>
            </w:tcBorders>
            <w:hideMark/>
          </w:tcPr>
          <w:p w14:paraId="565994F7"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r w:rsidRPr="00005EC7">
              <w:rPr>
                <w:rFonts w:ascii="Times New Roman" w:eastAsia="Times New Roman" w:hAnsi="Times New Roman" w:cs="Times New Roman"/>
                <w:color w:val="000000"/>
                <w:kern w:val="0"/>
                <w:sz w:val="14"/>
                <w:szCs w:val="14"/>
                <w:lang w:val="de-DE" w:eastAsia="de-DE"/>
                <w14:ligatures w14:val="none"/>
              </w:rPr>
              <w:t>log-</w:t>
            </w:r>
            <w:proofErr w:type="spellStart"/>
            <w:r w:rsidRPr="00005EC7">
              <w:rPr>
                <w:rFonts w:ascii="Times New Roman" w:eastAsia="Times New Roman" w:hAnsi="Times New Roman" w:cs="Times New Roman"/>
                <w:color w:val="000000"/>
                <w:kern w:val="0"/>
                <w:sz w:val="14"/>
                <w:szCs w:val="14"/>
                <w:lang w:val="de-DE" w:eastAsia="de-DE"/>
                <w14:ligatures w14:val="none"/>
              </w:rPr>
              <w:t>Likelihood</w:t>
            </w:r>
            <w:proofErr w:type="spellEnd"/>
          </w:p>
        </w:tc>
        <w:tc>
          <w:tcPr>
            <w:tcW w:w="347" w:type="pct"/>
            <w:tcBorders>
              <w:top w:val="nil"/>
              <w:left w:val="nil"/>
              <w:bottom w:val="nil"/>
              <w:right w:val="nil"/>
            </w:tcBorders>
            <w:hideMark/>
          </w:tcPr>
          <w:p w14:paraId="45B4A5EA"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r w:rsidRPr="00005EC7">
              <w:rPr>
                <w:rFonts w:ascii="Times New Roman" w:eastAsia="Times New Roman" w:hAnsi="Times New Roman" w:cs="Times New Roman"/>
                <w:color w:val="000000"/>
                <w:kern w:val="0"/>
                <w:sz w:val="14"/>
                <w:szCs w:val="14"/>
                <w:lang w:val="de-DE" w:eastAsia="de-DE"/>
                <w14:ligatures w14:val="none"/>
              </w:rPr>
              <w:t>-3,948.155</w:t>
            </w:r>
          </w:p>
        </w:tc>
        <w:tc>
          <w:tcPr>
            <w:tcW w:w="189" w:type="pct"/>
            <w:tcBorders>
              <w:top w:val="nil"/>
              <w:left w:val="nil"/>
              <w:bottom w:val="nil"/>
              <w:right w:val="nil"/>
            </w:tcBorders>
            <w:hideMark/>
          </w:tcPr>
          <w:p w14:paraId="3E4DE836"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p>
        </w:tc>
        <w:tc>
          <w:tcPr>
            <w:tcW w:w="252" w:type="pct"/>
            <w:tcBorders>
              <w:top w:val="nil"/>
              <w:left w:val="nil"/>
              <w:bottom w:val="nil"/>
              <w:right w:val="nil"/>
            </w:tcBorders>
            <w:hideMark/>
          </w:tcPr>
          <w:p w14:paraId="4DD2302A"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225" w:type="pct"/>
            <w:tcBorders>
              <w:top w:val="nil"/>
              <w:left w:val="nil"/>
              <w:bottom w:val="nil"/>
              <w:right w:val="nil"/>
            </w:tcBorders>
            <w:hideMark/>
          </w:tcPr>
          <w:p w14:paraId="138E9F37"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189" w:type="pct"/>
            <w:tcBorders>
              <w:top w:val="nil"/>
              <w:left w:val="nil"/>
              <w:bottom w:val="nil"/>
              <w:right w:val="nil"/>
            </w:tcBorders>
            <w:hideMark/>
          </w:tcPr>
          <w:p w14:paraId="617EC04B"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252" w:type="pct"/>
            <w:tcBorders>
              <w:top w:val="nil"/>
              <w:left w:val="nil"/>
              <w:bottom w:val="nil"/>
              <w:right w:val="single" w:sz="4" w:space="0" w:color="auto"/>
            </w:tcBorders>
            <w:hideMark/>
          </w:tcPr>
          <w:p w14:paraId="56A3E9BE"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r w:rsidRPr="00005EC7">
              <w:rPr>
                <w:rFonts w:ascii="Times New Roman" w:eastAsia="Times New Roman" w:hAnsi="Times New Roman" w:cs="Times New Roman"/>
                <w:color w:val="000000"/>
                <w:kern w:val="0"/>
                <w:sz w:val="14"/>
                <w:szCs w:val="14"/>
                <w:lang w:val="de-DE" w:eastAsia="de-DE"/>
                <w14:ligatures w14:val="none"/>
              </w:rPr>
              <w:t> </w:t>
            </w:r>
          </w:p>
        </w:tc>
        <w:tc>
          <w:tcPr>
            <w:tcW w:w="347" w:type="pct"/>
            <w:tcBorders>
              <w:top w:val="nil"/>
              <w:left w:val="nil"/>
              <w:bottom w:val="nil"/>
              <w:right w:val="nil"/>
            </w:tcBorders>
            <w:hideMark/>
          </w:tcPr>
          <w:p w14:paraId="694AF876"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r w:rsidRPr="00005EC7">
              <w:rPr>
                <w:rFonts w:ascii="Times New Roman" w:eastAsia="Times New Roman" w:hAnsi="Times New Roman" w:cs="Times New Roman"/>
                <w:color w:val="000000"/>
                <w:kern w:val="0"/>
                <w:sz w:val="14"/>
                <w:szCs w:val="14"/>
                <w:lang w:val="de-DE" w:eastAsia="de-DE"/>
                <w14:ligatures w14:val="none"/>
              </w:rPr>
              <w:t>-3,760.306</w:t>
            </w:r>
          </w:p>
        </w:tc>
        <w:tc>
          <w:tcPr>
            <w:tcW w:w="189" w:type="pct"/>
            <w:tcBorders>
              <w:top w:val="nil"/>
              <w:left w:val="nil"/>
              <w:bottom w:val="nil"/>
              <w:right w:val="nil"/>
            </w:tcBorders>
            <w:hideMark/>
          </w:tcPr>
          <w:p w14:paraId="7C2AA9EB"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p>
        </w:tc>
        <w:tc>
          <w:tcPr>
            <w:tcW w:w="252" w:type="pct"/>
            <w:tcBorders>
              <w:top w:val="nil"/>
              <w:left w:val="nil"/>
              <w:bottom w:val="nil"/>
              <w:right w:val="nil"/>
            </w:tcBorders>
            <w:hideMark/>
          </w:tcPr>
          <w:p w14:paraId="0BC5A186"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225" w:type="pct"/>
            <w:tcBorders>
              <w:top w:val="nil"/>
              <w:left w:val="nil"/>
              <w:bottom w:val="nil"/>
              <w:right w:val="nil"/>
            </w:tcBorders>
            <w:hideMark/>
          </w:tcPr>
          <w:p w14:paraId="37D23C9D"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189" w:type="pct"/>
            <w:tcBorders>
              <w:top w:val="nil"/>
              <w:left w:val="nil"/>
              <w:bottom w:val="nil"/>
              <w:right w:val="nil"/>
            </w:tcBorders>
            <w:hideMark/>
          </w:tcPr>
          <w:p w14:paraId="176C2FF3"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252" w:type="pct"/>
            <w:tcBorders>
              <w:top w:val="nil"/>
              <w:left w:val="nil"/>
              <w:bottom w:val="nil"/>
              <w:right w:val="single" w:sz="4" w:space="0" w:color="auto"/>
            </w:tcBorders>
            <w:hideMark/>
          </w:tcPr>
          <w:p w14:paraId="2C7839BF"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r w:rsidRPr="00005EC7">
              <w:rPr>
                <w:rFonts w:ascii="Times New Roman" w:eastAsia="Times New Roman" w:hAnsi="Times New Roman" w:cs="Times New Roman"/>
                <w:color w:val="000000"/>
                <w:kern w:val="0"/>
                <w:sz w:val="14"/>
                <w:szCs w:val="14"/>
                <w:lang w:val="de-DE" w:eastAsia="de-DE"/>
                <w14:ligatures w14:val="none"/>
              </w:rPr>
              <w:t> </w:t>
            </w:r>
          </w:p>
        </w:tc>
        <w:tc>
          <w:tcPr>
            <w:tcW w:w="347" w:type="pct"/>
            <w:tcBorders>
              <w:top w:val="nil"/>
              <w:left w:val="nil"/>
              <w:bottom w:val="nil"/>
              <w:right w:val="nil"/>
            </w:tcBorders>
            <w:hideMark/>
          </w:tcPr>
          <w:p w14:paraId="1B4C1E45"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r w:rsidRPr="00005EC7">
              <w:rPr>
                <w:rFonts w:ascii="Times New Roman" w:eastAsia="Times New Roman" w:hAnsi="Times New Roman" w:cs="Times New Roman"/>
                <w:color w:val="000000"/>
                <w:kern w:val="0"/>
                <w:sz w:val="14"/>
                <w:szCs w:val="14"/>
                <w:lang w:val="de-DE" w:eastAsia="de-DE"/>
                <w14:ligatures w14:val="none"/>
              </w:rPr>
              <w:t>-3,754.545</w:t>
            </w:r>
          </w:p>
        </w:tc>
        <w:tc>
          <w:tcPr>
            <w:tcW w:w="189" w:type="pct"/>
            <w:tcBorders>
              <w:top w:val="nil"/>
              <w:left w:val="nil"/>
              <w:bottom w:val="nil"/>
              <w:right w:val="nil"/>
            </w:tcBorders>
            <w:hideMark/>
          </w:tcPr>
          <w:p w14:paraId="5231F44A"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p>
        </w:tc>
        <w:tc>
          <w:tcPr>
            <w:tcW w:w="252" w:type="pct"/>
            <w:tcBorders>
              <w:top w:val="nil"/>
              <w:left w:val="nil"/>
              <w:bottom w:val="nil"/>
              <w:right w:val="nil"/>
            </w:tcBorders>
            <w:hideMark/>
          </w:tcPr>
          <w:p w14:paraId="61758FB3"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225" w:type="pct"/>
            <w:tcBorders>
              <w:top w:val="nil"/>
              <w:left w:val="nil"/>
              <w:bottom w:val="nil"/>
              <w:right w:val="nil"/>
            </w:tcBorders>
            <w:hideMark/>
          </w:tcPr>
          <w:p w14:paraId="7616B78A"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189" w:type="pct"/>
            <w:tcBorders>
              <w:top w:val="nil"/>
              <w:left w:val="nil"/>
              <w:bottom w:val="nil"/>
              <w:right w:val="nil"/>
            </w:tcBorders>
            <w:hideMark/>
          </w:tcPr>
          <w:p w14:paraId="608C3074"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252" w:type="pct"/>
            <w:tcBorders>
              <w:top w:val="nil"/>
              <w:left w:val="nil"/>
              <w:bottom w:val="nil"/>
              <w:right w:val="single" w:sz="4" w:space="0" w:color="auto"/>
            </w:tcBorders>
            <w:hideMark/>
          </w:tcPr>
          <w:p w14:paraId="7D2BADC6"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r w:rsidRPr="00005EC7">
              <w:rPr>
                <w:rFonts w:ascii="Times New Roman" w:eastAsia="Times New Roman" w:hAnsi="Times New Roman" w:cs="Times New Roman"/>
                <w:color w:val="000000"/>
                <w:kern w:val="0"/>
                <w:sz w:val="14"/>
                <w:szCs w:val="14"/>
                <w:lang w:val="de-DE" w:eastAsia="de-DE"/>
                <w14:ligatures w14:val="none"/>
              </w:rPr>
              <w:t> </w:t>
            </w:r>
          </w:p>
        </w:tc>
      </w:tr>
      <w:tr w:rsidR="00005EC7" w:rsidRPr="00005EC7" w14:paraId="41450E73" w14:textId="77777777" w:rsidTr="00005EC7">
        <w:trPr>
          <w:trHeight w:val="216"/>
        </w:trPr>
        <w:tc>
          <w:tcPr>
            <w:tcW w:w="639" w:type="pct"/>
            <w:tcBorders>
              <w:top w:val="nil"/>
              <w:left w:val="nil"/>
              <w:bottom w:val="nil"/>
              <w:right w:val="nil"/>
            </w:tcBorders>
            <w:hideMark/>
          </w:tcPr>
          <w:p w14:paraId="68F5D179"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r w:rsidRPr="00005EC7">
              <w:rPr>
                <w:rFonts w:ascii="Times New Roman" w:eastAsia="Times New Roman" w:hAnsi="Times New Roman" w:cs="Times New Roman"/>
                <w:color w:val="000000"/>
                <w:kern w:val="0"/>
                <w:sz w:val="14"/>
                <w:szCs w:val="14"/>
                <w:lang w:val="de-DE" w:eastAsia="de-DE"/>
                <w14:ligatures w14:val="none"/>
              </w:rPr>
              <w:t>R</w:t>
            </w:r>
            <w:r w:rsidRPr="00005EC7">
              <w:rPr>
                <w:rFonts w:ascii="Times New Roman" w:eastAsia="Times New Roman" w:hAnsi="Times New Roman" w:cs="Times New Roman"/>
                <w:color w:val="000000"/>
                <w:kern w:val="0"/>
                <w:sz w:val="14"/>
                <w:szCs w:val="14"/>
                <w:vertAlign w:val="superscript"/>
                <w:lang w:val="de-DE" w:eastAsia="de-DE"/>
                <w14:ligatures w14:val="none"/>
              </w:rPr>
              <w:t>2</w:t>
            </w:r>
            <w:r w:rsidRPr="00005EC7">
              <w:rPr>
                <w:rFonts w:ascii="Times New Roman" w:eastAsia="Times New Roman" w:hAnsi="Times New Roman" w:cs="Times New Roman"/>
                <w:color w:val="000000"/>
                <w:kern w:val="0"/>
                <w:sz w:val="14"/>
                <w:szCs w:val="14"/>
                <w:lang w:val="de-DE" w:eastAsia="de-DE"/>
                <w14:ligatures w14:val="none"/>
              </w:rPr>
              <w:t> / R</w:t>
            </w:r>
            <w:r w:rsidRPr="00005EC7">
              <w:rPr>
                <w:rFonts w:ascii="Times New Roman" w:eastAsia="Times New Roman" w:hAnsi="Times New Roman" w:cs="Times New Roman"/>
                <w:color w:val="000000"/>
                <w:kern w:val="0"/>
                <w:sz w:val="14"/>
                <w:szCs w:val="14"/>
                <w:vertAlign w:val="superscript"/>
                <w:lang w:val="de-DE" w:eastAsia="de-DE"/>
                <w14:ligatures w14:val="none"/>
              </w:rPr>
              <w:t>2</w:t>
            </w:r>
            <w:r w:rsidRPr="00005EC7">
              <w:rPr>
                <w:rFonts w:ascii="Times New Roman" w:eastAsia="Times New Roman" w:hAnsi="Times New Roman" w:cs="Times New Roman"/>
                <w:color w:val="000000"/>
                <w:kern w:val="0"/>
                <w:sz w:val="14"/>
                <w:szCs w:val="14"/>
                <w:lang w:val="de-DE" w:eastAsia="de-DE"/>
                <w14:ligatures w14:val="none"/>
              </w:rPr>
              <w:t> </w:t>
            </w:r>
            <w:proofErr w:type="spellStart"/>
            <w:r w:rsidRPr="00005EC7">
              <w:rPr>
                <w:rFonts w:ascii="Times New Roman" w:eastAsia="Times New Roman" w:hAnsi="Times New Roman" w:cs="Times New Roman"/>
                <w:color w:val="000000"/>
                <w:kern w:val="0"/>
                <w:sz w:val="14"/>
                <w:szCs w:val="14"/>
                <w:lang w:val="de-DE" w:eastAsia="de-DE"/>
                <w14:ligatures w14:val="none"/>
              </w:rPr>
              <w:t>adjusted</w:t>
            </w:r>
            <w:proofErr w:type="spellEnd"/>
          </w:p>
        </w:tc>
        <w:tc>
          <w:tcPr>
            <w:tcW w:w="347" w:type="pct"/>
            <w:tcBorders>
              <w:top w:val="nil"/>
              <w:left w:val="nil"/>
              <w:bottom w:val="nil"/>
              <w:right w:val="nil"/>
            </w:tcBorders>
            <w:hideMark/>
          </w:tcPr>
          <w:p w14:paraId="3971F41C"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r w:rsidRPr="00005EC7">
              <w:rPr>
                <w:rFonts w:ascii="Times New Roman" w:eastAsia="Times New Roman" w:hAnsi="Times New Roman" w:cs="Times New Roman"/>
                <w:color w:val="000000"/>
                <w:kern w:val="0"/>
                <w:sz w:val="14"/>
                <w:szCs w:val="14"/>
                <w:lang w:val="de-DE" w:eastAsia="de-DE"/>
                <w14:ligatures w14:val="none"/>
              </w:rPr>
              <w:t>0.080 / 0.080</w:t>
            </w:r>
          </w:p>
        </w:tc>
        <w:tc>
          <w:tcPr>
            <w:tcW w:w="189" w:type="pct"/>
            <w:tcBorders>
              <w:top w:val="nil"/>
              <w:left w:val="nil"/>
              <w:bottom w:val="nil"/>
              <w:right w:val="nil"/>
            </w:tcBorders>
            <w:hideMark/>
          </w:tcPr>
          <w:p w14:paraId="63AEB840"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p>
        </w:tc>
        <w:tc>
          <w:tcPr>
            <w:tcW w:w="252" w:type="pct"/>
            <w:tcBorders>
              <w:top w:val="nil"/>
              <w:left w:val="nil"/>
              <w:bottom w:val="nil"/>
              <w:right w:val="nil"/>
            </w:tcBorders>
            <w:hideMark/>
          </w:tcPr>
          <w:p w14:paraId="40DF6689"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225" w:type="pct"/>
            <w:tcBorders>
              <w:top w:val="nil"/>
              <w:left w:val="nil"/>
              <w:bottom w:val="nil"/>
              <w:right w:val="nil"/>
            </w:tcBorders>
            <w:hideMark/>
          </w:tcPr>
          <w:p w14:paraId="556D7634"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189" w:type="pct"/>
            <w:tcBorders>
              <w:top w:val="nil"/>
              <w:left w:val="nil"/>
              <w:bottom w:val="nil"/>
              <w:right w:val="nil"/>
            </w:tcBorders>
            <w:hideMark/>
          </w:tcPr>
          <w:p w14:paraId="635C79F6"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252" w:type="pct"/>
            <w:tcBorders>
              <w:top w:val="nil"/>
              <w:left w:val="nil"/>
              <w:bottom w:val="nil"/>
              <w:right w:val="single" w:sz="4" w:space="0" w:color="auto"/>
            </w:tcBorders>
            <w:hideMark/>
          </w:tcPr>
          <w:p w14:paraId="6DBFC0BC"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r w:rsidRPr="00005EC7">
              <w:rPr>
                <w:rFonts w:ascii="Times New Roman" w:eastAsia="Times New Roman" w:hAnsi="Times New Roman" w:cs="Times New Roman"/>
                <w:color w:val="000000"/>
                <w:kern w:val="0"/>
                <w:sz w:val="14"/>
                <w:szCs w:val="14"/>
                <w:lang w:val="de-DE" w:eastAsia="de-DE"/>
                <w14:ligatures w14:val="none"/>
              </w:rPr>
              <w:t> </w:t>
            </w:r>
          </w:p>
        </w:tc>
        <w:tc>
          <w:tcPr>
            <w:tcW w:w="347" w:type="pct"/>
            <w:tcBorders>
              <w:top w:val="nil"/>
              <w:left w:val="nil"/>
              <w:bottom w:val="nil"/>
              <w:right w:val="nil"/>
            </w:tcBorders>
            <w:hideMark/>
          </w:tcPr>
          <w:p w14:paraId="7051DB7D"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r w:rsidRPr="00005EC7">
              <w:rPr>
                <w:rFonts w:ascii="Times New Roman" w:eastAsia="Times New Roman" w:hAnsi="Times New Roman" w:cs="Times New Roman"/>
                <w:color w:val="000000"/>
                <w:kern w:val="0"/>
                <w:sz w:val="14"/>
                <w:szCs w:val="14"/>
                <w:lang w:val="de-DE" w:eastAsia="de-DE"/>
                <w14:ligatures w14:val="none"/>
              </w:rPr>
              <w:t>0.124 / 0.123</w:t>
            </w:r>
          </w:p>
        </w:tc>
        <w:tc>
          <w:tcPr>
            <w:tcW w:w="189" w:type="pct"/>
            <w:tcBorders>
              <w:top w:val="nil"/>
              <w:left w:val="nil"/>
              <w:bottom w:val="nil"/>
              <w:right w:val="nil"/>
            </w:tcBorders>
            <w:hideMark/>
          </w:tcPr>
          <w:p w14:paraId="0F5E3988"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p>
        </w:tc>
        <w:tc>
          <w:tcPr>
            <w:tcW w:w="252" w:type="pct"/>
            <w:tcBorders>
              <w:top w:val="nil"/>
              <w:left w:val="nil"/>
              <w:bottom w:val="nil"/>
              <w:right w:val="nil"/>
            </w:tcBorders>
            <w:hideMark/>
          </w:tcPr>
          <w:p w14:paraId="2CD1D845"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225" w:type="pct"/>
            <w:tcBorders>
              <w:top w:val="nil"/>
              <w:left w:val="nil"/>
              <w:bottom w:val="nil"/>
              <w:right w:val="nil"/>
            </w:tcBorders>
            <w:hideMark/>
          </w:tcPr>
          <w:p w14:paraId="09629BF2"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189" w:type="pct"/>
            <w:tcBorders>
              <w:top w:val="nil"/>
              <w:left w:val="nil"/>
              <w:bottom w:val="nil"/>
              <w:right w:val="nil"/>
            </w:tcBorders>
            <w:hideMark/>
          </w:tcPr>
          <w:p w14:paraId="27055454"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252" w:type="pct"/>
            <w:tcBorders>
              <w:top w:val="nil"/>
              <w:left w:val="nil"/>
              <w:bottom w:val="nil"/>
              <w:right w:val="single" w:sz="4" w:space="0" w:color="auto"/>
            </w:tcBorders>
            <w:hideMark/>
          </w:tcPr>
          <w:p w14:paraId="1280E3F3"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r w:rsidRPr="00005EC7">
              <w:rPr>
                <w:rFonts w:ascii="Times New Roman" w:eastAsia="Times New Roman" w:hAnsi="Times New Roman" w:cs="Times New Roman"/>
                <w:color w:val="000000"/>
                <w:kern w:val="0"/>
                <w:sz w:val="14"/>
                <w:szCs w:val="14"/>
                <w:lang w:val="de-DE" w:eastAsia="de-DE"/>
                <w14:ligatures w14:val="none"/>
              </w:rPr>
              <w:t> </w:t>
            </w:r>
          </w:p>
        </w:tc>
        <w:tc>
          <w:tcPr>
            <w:tcW w:w="347" w:type="pct"/>
            <w:tcBorders>
              <w:top w:val="nil"/>
              <w:left w:val="nil"/>
              <w:bottom w:val="nil"/>
              <w:right w:val="nil"/>
            </w:tcBorders>
            <w:hideMark/>
          </w:tcPr>
          <w:p w14:paraId="75B5950D"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r w:rsidRPr="00005EC7">
              <w:rPr>
                <w:rFonts w:ascii="Times New Roman" w:eastAsia="Times New Roman" w:hAnsi="Times New Roman" w:cs="Times New Roman"/>
                <w:color w:val="000000"/>
                <w:kern w:val="0"/>
                <w:sz w:val="14"/>
                <w:szCs w:val="14"/>
                <w:lang w:val="de-DE" w:eastAsia="de-DE"/>
                <w14:ligatures w14:val="none"/>
              </w:rPr>
              <w:t>0.125 / 0.125</w:t>
            </w:r>
          </w:p>
        </w:tc>
        <w:tc>
          <w:tcPr>
            <w:tcW w:w="189" w:type="pct"/>
            <w:tcBorders>
              <w:top w:val="nil"/>
              <w:left w:val="nil"/>
              <w:bottom w:val="nil"/>
              <w:right w:val="nil"/>
            </w:tcBorders>
            <w:hideMark/>
          </w:tcPr>
          <w:p w14:paraId="52240144"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p>
        </w:tc>
        <w:tc>
          <w:tcPr>
            <w:tcW w:w="252" w:type="pct"/>
            <w:tcBorders>
              <w:top w:val="nil"/>
              <w:left w:val="nil"/>
              <w:bottom w:val="nil"/>
              <w:right w:val="nil"/>
            </w:tcBorders>
            <w:hideMark/>
          </w:tcPr>
          <w:p w14:paraId="4A517D1F"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225" w:type="pct"/>
            <w:tcBorders>
              <w:top w:val="nil"/>
              <w:left w:val="nil"/>
              <w:bottom w:val="nil"/>
              <w:right w:val="nil"/>
            </w:tcBorders>
            <w:hideMark/>
          </w:tcPr>
          <w:p w14:paraId="3339EBEC"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189" w:type="pct"/>
            <w:tcBorders>
              <w:top w:val="nil"/>
              <w:left w:val="nil"/>
              <w:bottom w:val="nil"/>
              <w:right w:val="nil"/>
            </w:tcBorders>
            <w:hideMark/>
          </w:tcPr>
          <w:p w14:paraId="501C9885"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252" w:type="pct"/>
            <w:tcBorders>
              <w:top w:val="nil"/>
              <w:left w:val="nil"/>
              <w:bottom w:val="nil"/>
              <w:right w:val="single" w:sz="4" w:space="0" w:color="auto"/>
            </w:tcBorders>
            <w:hideMark/>
          </w:tcPr>
          <w:p w14:paraId="741413B5"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r w:rsidRPr="00005EC7">
              <w:rPr>
                <w:rFonts w:ascii="Times New Roman" w:eastAsia="Times New Roman" w:hAnsi="Times New Roman" w:cs="Times New Roman"/>
                <w:color w:val="000000"/>
                <w:kern w:val="0"/>
                <w:sz w:val="14"/>
                <w:szCs w:val="14"/>
                <w:lang w:val="de-DE" w:eastAsia="de-DE"/>
                <w14:ligatures w14:val="none"/>
              </w:rPr>
              <w:t> </w:t>
            </w:r>
          </w:p>
        </w:tc>
      </w:tr>
      <w:tr w:rsidR="00005EC7" w:rsidRPr="00005EC7" w14:paraId="59EF66FD" w14:textId="77777777" w:rsidTr="00005EC7">
        <w:trPr>
          <w:trHeight w:val="310"/>
        </w:trPr>
        <w:tc>
          <w:tcPr>
            <w:tcW w:w="639" w:type="pct"/>
            <w:tcBorders>
              <w:top w:val="nil"/>
              <w:left w:val="nil"/>
              <w:bottom w:val="nil"/>
              <w:right w:val="nil"/>
            </w:tcBorders>
            <w:hideMark/>
          </w:tcPr>
          <w:p w14:paraId="114829D2"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r w:rsidRPr="00005EC7">
              <w:rPr>
                <w:rFonts w:ascii="Times New Roman" w:eastAsia="Times New Roman" w:hAnsi="Times New Roman" w:cs="Times New Roman"/>
                <w:color w:val="000000"/>
                <w:kern w:val="0"/>
                <w:sz w:val="14"/>
                <w:szCs w:val="14"/>
                <w:lang w:val="de-DE" w:eastAsia="de-DE"/>
                <w14:ligatures w14:val="none"/>
              </w:rPr>
              <w:t>AIC</w:t>
            </w:r>
          </w:p>
        </w:tc>
        <w:tc>
          <w:tcPr>
            <w:tcW w:w="347" w:type="pct"/>
            <w:tcBorders>
              <w:top w:val="nil"/>
              <w:left w:val="nil"/>
              <w:bottom w:val="nil"/>
              <w:right w:val="nil"/>
            </w:tcBorders>
            <w:hideMark/>
          </w:tcPr>
          <w:p w14:paraId="1879212D"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r w:rsidRPr="00005EC7">
              <w:rPr>
                <w:rFonts w:ascii="Times New Roman" w:eastAsia="Times New Roman" w:hAnsi="Times New Roman" w:cs="Times New Roman"/>
                <w:color w:val="000000"/>
                <w:kern w:val="0"/>
                <w:sz w:val="14"/>
                <w:szCs w:val="14"/>
                <w:lang w:val="de-DE" w:eastAsia="de-DE"/>
                <w14:ligatures w14:val="none"/>
              </w:rPr>
              <w:t>8,016.310</w:t>
            </w:r>
          </w:p>
        </w:tc>
        <w:tc>
          <w:tcPr>
            <w:tcW w:w="189" w:type="pct"/>
            <w:tcBorders>
              <w:top w:val="nil"/>
              <w:left w:val="nil"/>
              <w:bottom w:val="nil"/>
              <w:right w:val="nil"/>
            </w:tcBorders>
            <w:hideMark/>
          </w:tcPr>
          <w:p w14:paraId="79FA848D"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p>
        </w:tc>
        <w:tc>
          <w:tcPr>
            <w:tcW w:w="252" w:type="pct"/>
            <w:tcBorders>
              <w:top w:val="nil"/>
              <w:left w:val="nil"/>
              <w:bottom w:val="nil"/>
              <w:right w:val="nil"/>
            </w:tcBorders>
            <w:hideMark/>
          </w:tcPr>
          <w:p w14:paraId="1ABC00D3"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225" w:type="pct"/>
            <w:tcBorders>
              <w:top w:val="nil"/>
              <w:left w:val="nil"/>
              <w:bottom w:val="nil"/>
              <w:right w:val="nil"/>
            </w:tcBorders>
            <w:hideMark/>
          </w:tcPr>
          <w:p w14:paraId="39784BD6"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189" w:type="pct"/>
            <w:tcBorders>
              <w:top w:val="nil"/>
              <w:left w:val="nil"/>
              <w:bottom w:val="nil"/>
              <w:right w:val="nil"/>
            </w:tcBorders>
            <w:hideMark/>
          </w:tcPr>
          <w:p w14:paraId="57021886"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252" w:type="pct"/>
            <w:tcBorders>
              <w:top w:val="nil"/>
              <w:left w:val="nil"/>
              <w:bottom w:val="nil"/>
              <w:right w:val="single" w:sz="4" w:space="0" w:color="auto"/>
            </w:tcBorders>
            <w:hideMark/>
          </w:tcPr>
          <w:p w14:paraId="0673A6F9"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r w:rsidRPr="00005EC7">
              <w:rPr>
                <w:rFonts w:ascii="Times New Roman" w:eastAsia="Times New Roman" w:hAnsi="Times New Roman" w:cs="Times New Roman"/>
                <w:color w:val="000000"/>
                <w:kern w:val="0"/>
                <w:sz w:val="14"/>
                <w:szCs w:val="14"/>
                <w:lang w:val="de-DE" w:eastAsia="de-DE"/>
                <w14:ligatures w14:val="none"/>
              </w:rPr>
              <w:t> </w:t>
            </w:r>
          </w:p>
        </w:tc>
        <w:tc>
          <w:tcPr>
            <w:tcW w:w="347" w:type="pct"/>
            <w:tcBorders>
              <w:top w:val="nil"/>
              <w:left w:val="nil"/>
              <w:bottom w:val="nil"/>
              <w:right w:val="nil"/>
            </w:tcBorders>
            <w:hideMark/>
          </w:tcPr>
          <w:p w14:paraId="1DD94D37"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r w:rsidRPr="00005EC7">
              <w:rPr>
                <w:rFonts w:ascii="Times New Roman" w:eastAsia="Times New Roman" w:hAnsi="Times New Roman" w:cs="Times New Roman"/>
                <w:color w:val="000000"/>
                <w:kern w:val="0"/>
                <w:sz w:val="14"/>
                <w:szCs w:val="14"/>
                <w:lang w:val="de-DE" w:eastAsia="de-DE"/>
                <w14:ligatures w14:val="none"/>
              </w:rPr>
              <w:t>7,648.611</w:t>
            </w:r>
          </w:p>
        </w:tc>
        <w:tc>
          <w:tcPr>
            <w:tcW w:w="189" w:type="pct"/>
            <w:tcBorders>
              <w:top w:val="nil"/>
              <w:left w:val="nil"/>
              <w:bottom w:val="nil"/>
              <w:right w:val="nil"/>
            </w:tcBorders>
            <w:hideMark/>
          </w:tcPr>
          <w:p w14:paraId="3473F7A5"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p>
        </w:tc>
        <w:tc>
          <w:tcPr>
            <w:tcW w:w="252" w:type="pct"/>
            <w:tcBorders>
              <w:top w:val="nil"/>
              <w:left w:val="nil"/>
              <w:bottom w:val="nil"/>
              <w:right w:val="nil"/>
            </w:tcBorders>
            <w:hideMark/>
          </w:tcPr>
          <w:p w14:paraId="5FF0456A"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225" w:type="pct"/>
            <w:tcBorders>
              <w:top w:val="nil"/>
              <w:left w:val="nil"/>
              <w:bottom w:val="nil"/>
              <w:right w:val="nil"/>
            </w:tcBorders>
            <w:hideMark/>
          </w:tcPr>
          <w:p w14:paraId="1FA3D07F"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189" w:type="pct"/>
            <w:tcBorders>
              <w:top w:val="nil"/>
              <w:left w:val="nil"/>
              <w:bottom w:val="nil"/>
              <w:right w:val="nil"/>
            </w:tcBorders>
            <w:hideMark/>
          </w:tcPr>
          <w:p w14:paraId="6A825B92"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252" w:type="pct"/>
            <w:tcBorders>
              <w:top w:val="nil"/>
              <w:left w:val="nil"/>
              <w:bottom w:val="nil"/>
              <w:right w:val="single" w:sz="4" w:space="0" w:color="auto"/>
            </w:tcBorders>
            <w:hideMark/>
          </w:tcPr>
          <w:p w14:paraId="25FFDC2A"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r w:rsidRPr="00005EC7">
              <w:rPr>
                <w:rFonts w:ascii="Times New Roman" w:eastAsia="Times New Roman" w:hAnsi="Times New Roman" w:cs="Times New Roman"/>
                <w:color w:val="000000"/>
                <w:kern w:val="0"/>
                <w:sz w:val="14"/>
                <w:szCs w:val="14"/>
                <w:lang w:val="de-DE" w:eastAsia="de-DE"/>
                <w14:ligatures w14:val="none"/>
              </w:rPr>
              <w:t> </w:t>
            </w:r>
          </w:p>
        </w:tc>
        <w:tc>
          <w:tcPr>
            <w:tcW w:w="347" w:type="pct"/>
            <w:tcBorders>
              <w:top w:val="nil"/>
              <w:left w:val="nil"/>
              <w:bottom w:val="nil"/>
              <w:right w:val="nil"/>
            </w:tcBorders>
            <w:hideMark/>
          </w:tcPr>
          <w:p w14:paraId="63ADEEDA"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r w:rsidRPr="00005EC7">
              <w:rPr>
                <w:rFonts w:ascii="Times New Roman" w:eastAsia="Times New Roman" w:hAnsi="Times New Roman" w:cs="Times New Roman"/>
                <w:color w:val="000000"/>
                <w:kern w:val="0"/>
                <w:sz w:val="14"/>
                <w:szCs w:val="14"/>
                <w:lang w:val="de-DE" w:eastAsia="de-DE"/>
                <w14:ligatures w14:val="none"/>
              </w:rPr>
              <w:t>7,653.091</w:t>
            </w:r>
          </w:p>
        </w:tc>
        <w:tc>
          <w:tcPr>
            <w:tcW w:w="189" w:type="pct"/>
            <w:tcBorders>
              <w:top w:val="nil"/>
              <w:left w:val="nil"/>
              <w:bottom w:val="nil"/>
              <w:right w:val="nil"/>
            </w:tcBorders>
            <w:hideMark/>
          </w:tcPr>
          <w:p w14:paraId="22B118DC"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p>
        </w:tc>
        <w:tc>
          <w:tcPr>
            <w:tcW w:w="252" w:type="pct"/>
            <w:tcBorders>
              <w:top w:val="nil"/>
              <w:left w:val="nil"/>
              <w:bottom w:val="nil"/>
              <w:right w:val="nil"/>
            </w:tcBorders>
            <w:hideMark/>
          </w:tcPr>
          <w:p w14:paraId="7F136677"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225" w:type="pct"/>
            <w:tcBorders>
              <w:top w:val="nil"/>
              <w:left w:val="nil"/>
              <w:bottom w:val="nil"/>
              <w:right w:val="nil"/>
            </w:tcBorders>
            <w:hideMark/>
          </w:tcPr>
          <w:p w14:paraId="264EEC6D"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189" w:type="pct"/>
            <w:tcBorders>
              <w:top w:val="nil"/>
              <w:left w:val="nil"/>
              <w:bottom w:val="nil"/>
              <w:right w:val="nil"/>
            </w:tcBorders>
            <w:hideMark/>
          </w:tcPr>
          <w:p w14:paraId="3CD0DB8D" w14:textId="77777777" w:rsidR="00005EC7" w:rsidRPr="00005EC7" w:rsidRDefault="00005EC7" w:rsidP="00005EC7">
            <w:pPr>
              <w:rPr>
                <w:rFonts w:ascii="Times New Roman" w:eastAsia="Times New Roman" w:hAnsi="Times New Roman" w:cs="Times New Roman"/>
                <w:kern w:val="0"/>
                <w:sz w:val="14"/>
                <w:szCs w:val="14"/>
                <w:lang w:val="de-DE" w:eastAsia="de-DE"/>
                <w14:ligatures w14:val="none"/>
              </w:rPr>
            </w:pPr>
          </w:p>
        </w:tc>
        <w:tc>
          <w:tcPr>
            <w:tcW w:w="252" w:type="pct"/>
            <w:tcBorders>
              <w:top w:val="nil"/>
              <w:left w:val="nil"/>
              <w:bottom w:val="nil"/>
              <w:right w:val="single" w:sz="4" w:space="0" w:color="auto"/>
            </w:tcBorders>
            <w:hideMark/>
          </w:tcPr>
          <w:p w14:paraId="338394C7" w14:textId="77777777" w:rsidR="00005EC7" w:rsidRPr="00005EC7" w:rsidRDefault="00005EC7" w:rsidP="00005EC7">
            <w:pPr>
              <w:rPr>
                <w:rFonts w:ascii="Times New Roman" w:eastAsia="Times New Roman" w:hAnsi="Times New Roman" w:cs="Times New Roman"/>
                <w:color w:val="000000"/>
                <w:kern w:val="0"/>
                <w:sz w:val="14"/>
                <w:szCs w:val="14"/>
                <w:lang w:val="de-DE" w:eastAsia="de-DE"/>
                <w14:ligatures w14:val="none"/>
              </w:rPr>
            </w:pPr>
            <w:r w:rsidRPr="00005EC7">
              <w:rPr>
                <w:rFonts w:ascii="Times New Roman" w:eastAsia="Times New Roman" w:hAnsi="Times New Roman" w:cs="Times New Roman"/>
                <w:color w:val="000000"/>
                <w:kern w:val="0"/>
                <w:sz w:val="14"/>
                <w:szCs w:val="14"/>
                <w:lang w:val="de-DE" w:eastAsia="de-DE"/>
                <w14:ligatures w14:val="none"/>
              </w:rPr>
              <w:t> </w:t>
            </w:r>
          </w:p>
        </w:tc>
      </w:tr>
    </w:tbl>
    <w:p w14:paraId="3EA50B24" w14:textId="77777777" w:rsidR="00005EC7" w:rsidRPr="00AF213C" w:rsidRDefault="00005EC7" w:rsidP="00AF213C"/>
    <w:sectPr w:rsidR="00005EC7" w:rsidRPr="00AF213C" w:rsidSect="00005EC7">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CCF79F" w14:textId="77777777" w:rsidR="00E722C4" w:rsidRDefault="00E722C4" w:rsidP="0078330C">
      <w:r>
        <w:separator/>
      </w:r>
    </w:p>
  </w:endnote>
  <w:endnote w:type="continuationSeparator" w:id="0">
    <w:p w14:paraId="43DBC241" w14:textId="77777777" w:rsidR="00E722C4" w:rsidRDefault="00E722C4" w:rsidP="00783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B4A008" w14:textId="77777777" w:rsidR="00E722C4" w:rsidRDefault="00E722C4" w:rsidP="0078330C">
      <w:r>
        <w:separator/>
      </w:r>
    </w:p>
  </w:footnote>
  <w:footnote w:type="continuationSeparator" w:id="0">
    <w:p w14:paraId="533947E3" w14:textId="77777777" w:rsidR="00E722C4" w:rsidRDefault="00E722C4" w:rsidP="0078330C">
      <w:r>
        <w:continuationSeparator/>
      </w:r>
    </w:p>
  </w:footnote>
  <w:footnote w:id="1">
    <w:p w14:paraId="1901FD5D" w14:textId="77777777" w:rsidR="008B0768" w:rsidRPr="005826DB" w:rsidRDefault="008B0768" w:rsidP="008B07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sz w:val="14"/>
          <w:szCs w:val="14"/>
        </w:rPr>
      </w:pPr>
      <w:r w:rsidRPr="0078330C">
        <w:rPr>
          <w:rStyle w:val="Funotenzeichen"/>
          <w:sz w:val="14"/>
          <w:szCs w:val="14"/>
        </w:rPr>
        <w:footnoteRef/>
      </w:r>
      <w:r w:rsidRPr="0078330C">
        <w:rPr>
          <w:sz w:val="14"/>
          <w:szCs w:val="14"/>
        </w:rPr>
        <w:t xml:space="preserve"> </w:t>
      </w:r>
      <w:r w:rsidRPr="005826DB">
        <w:rPr>
          <w:rFonts w:ascii="Times New Roman" w:hAnsi="Times New Roman"/>
          <w:sz w:val="14"/>
          <w:szCs w:val="14"/>
        </w:rPr>
        <w:t>The distribution for N=4,265 is 2,428 male requesters (56.9%), 1,397 female requesters (32.8%), and 440 unknown (10.3%). The relatively high proportion of unknown cases reflects the conservative nature of the classification procedure.</w:t>
      </w:r>
    </w:p>
  </w:footnote>
  <w:footnote w:id="2">
    <w:p w14:paraId="18F32290" w14:textId="445D0305" w:rsidR="009704EA" w:rsidRPr="009704EA" w:rsidRDefault="009704EA">
      <w:pPr>
        <w:pStyle w:val="Funotentext"/>
      </w:pPr>
      <w:r>
        <w:rPr>
          <w:rStyle w:val="Funotenzeichen"/>
        </w:rPr>
        <w:footnoteRef/>
      </w:r>
      <w:r>
        <w:t xml:space="preserve"> </w:t>
      </w:r>
      <w:r w:rsidRPr="0078330C">
        <w:rPr>
          <w:rFonts w:ascii="Times New Roman" w:hAnsi="Times New Roman"/>
          <w:sz w:val="14"/>
          <w:szCs w:val="14"/>
        </w:rPr>
        <w:t xml:space="preserve">The distribution for N=4,265 is </w:t>
      </w:r>
      <w:r>
        <w:rPr>
          <w:rFonts w:ascii="Times New Roman" w:hAnsi="Times New Roman"/>
          <w:sz w:val="14"/>
          <w:szCs w:val="14"/>
        </w:rPr>
        <w:t>71</w:t>
      </w:r>
      <w:r w:rsidR="00F02586">
        <w:rPr>
          <w:rFonts w:ascii="Times New Roman" w:hAnsi="Times New Roman"/>
          <w:sz w:val="14"/>
          <w:szCs w:val="14"/>
        </w:rPr>
        <w:t>2</w:t>
      </w:r>
      <w:r w:rsidRPr="0078330C">
        <w:rPr>
          <w:rFonts w:ascii="Times New Roman" w:hAnsi="Times New Roman"/>
          <w:sz w:val="14"/>
          <w:szCs w:val="14"/>
        </w:rPr>
        <w:t xml:space="preserve"> male re</w:t>
      </w:r>
      <w:r>
        <w:rPr>
          <w:rFonts w:ascii="Times New Roman" w:hAnsi="Times New Roman"/>
          <w:sz w:val="14"/>
          <w:szCs w:val="14"/>
        </w:rPr>
        <w:t>sponders</w:t>
      </w:r>
      <w:r w:rsidRPr="0078330C">
        <w:rPr>
          <w:rFonts w:ascii="Times New Roman" w:hAnsi="Times New Roman"/>
          <w:sz w:val="14"/>
          <w:szCs w:val="14"/>
        </w:rPr>
        <w:t xml:space="preserve"> (</w:t>
      </w:r>
      <w:r>
        <w:rPr>
          <w:rFonts w:ascii="Times New Roman" w:hAnsi="Times New Roman"/>
          <w:sz w:val="14"/>
          <w:szCs w:val="14"/>
        </w:rPr>
        <w:t>16.</w:t>
      </w:r>
      <w:r w:rsidR="00F02586">
        <w:rPr>
          <w:rFonts w:ascii="Times New Roman" w:hAnsi="Times New Roman"/>
          <w:sz w:val="14"/>
          <w:szCs w:val="14"/>
        </w:rPr>
        <w:t>69</w:t>
      </w:r>
      <w:r w:rsidRPr="0078330C">
        <w:rPr>
          <w:rFonts w:ascii="Times New Roman" w:hAnsi="Times New Roman"/>
          <w:sz w:val="14"/>
          <w:szCs w:val="14"/>
        </w:rPr>
        <w:t xml:space="preserve">%), </w:t>
      </w:r>
      <w:r>
        <w:rPr>
          <w:rFonts w:ascii="Times New Roman" w:hAnsi="Times New Roman"/>
          <w:sz w:val="14"/>
          <w:szCs w:val="14"/>
        </w:rPr>
        <w:t>5</w:t>
      </w:r>
      <w:r w:rsidR="00F02586">
        <w:rPr>
          <w:rFonts w:ascii="Times New Roman" w:hAnsi="Times New Roman"/>
          <w:sz w:val="14"/>
          <w:szCs w:val="14"/>
        </w:rPr>
        <w:t>78</w:t>
      </w:r>
      <w:r w:rsidRPr="0078330C">
        <w:rPr>
          <w:rFonts w:ascii="Times New Roman" w:hAnsi="Times New Roman"/>
          <w:sz w:val="14"/>
          <w:szCs w:val="14"/>
        </w:rPr>
        <w:t xml:space="preserve"> female re</w:t>
      </w:r>
      <w:r>
        <w:rPr>
          <w:rFonts w:ascii="Times New Roman" w:hAnsi="Times New Roman"/>
          <w:sz w:val="14"/>
          <w:szCs w:val="14"/>
        </w:rPr>
        <w:t>sponders</w:t>
      </w:r>
      <w:r w:rsidRPr="0078330C">
        <w:rPr>
          <w:rFonts w:ascii="Times New Roman" w:hAnsi="Times New Roman"/>
          <w:sz w:val="14"/>
          <w:szCs w:val="14"/>
        </w:rPr>
        <w:t xml:space="preserve"> (</w:t>
      </w:r>
      <w:r>
        <w:rPr>
          <w:rFonts w:ascii="Times New Roman" w:hAnsi="Times New Roman"/>
          <w:sz w:val="14"/>
          <w:szCs w:val="14"/>
        </w:rPr>
        <w:t>13.</w:t>
      </w:r>
      <w:r w:rsidR="00F02586">
        <w:rPr>
          <w:rFonts w:ascii="Times New Roman" w:hAnsi="Times New Roman"/>
          <w:sz w:val="14"/>
          <w:szCs w:val="14"/>
        </w:rPr>
        <w:t>55</w:t>
      </w:r>
      <w:r w:rsidRPr="0078330C">
        <w:rPr>
          <w:rFonts w:ascii="Times New Roman" w:hAnsi="Times New Roman"/>
          <w:sz w:val="14"/>
          <w:szCs w:val="14"/>
        </w:rPr>
        <w:t xml:space="preserve">%), and </w:t>
      </w:r>
      <w:r>
        <w:rPr>
          <w:rFonts w:ascii="Times New Roman" w:hAnsi="Times New Roman"/>
          <w:sz w:val="14"/>
          <w:szCs w:val="14"/>
        </w:rPr>
        <w:t>2,9</w:t>
      </w:r>
      <w:r w:rsidR="00F02586">
        <w:rPr>
          <w:rFonts w:ascii="Times New Roman" w:hAnsi="Times New Roman"/>
          <w:sz w:val="14"/>
          <w:szCs w:val="14"/>
        </w:rPr>
        <w:t>75</w:t>
      </w:r>
      <w:r w:rsidRPr="0078330C">
        <w:rPr>
          <w:rFonts w:ascii="Times New Roman" w:hAnsi="Times New Roman"/>
          <w:sz w:val="14"/>
          <w:szCs w:val="14"/>
        </w:rPr>
        <w:t xml:space="preserve"> unknown (</w:t>
      </w:r>
      <w:r w:rsidR="00F02586">
        <w:rPr>
          <w:rFonts w:ascii="Times New Roman" w:hAnsi="Times New Roman"/>
          <w:sz w:val="14"/>
          <w:szCs w:val="14"/>
        </w:rPr>
        <w:t>69.75</w:t>
      </w:r>
      <w:r w:rsidRPr="0078330C">
        <w:rPr>
          <w:rFonts w:ascii="Times New Roman" w:hAnsi="Times New Roman"/>
          <w:sz w:val="14"/>
          <w:szCs w:val="14"/>
        </w:rPr>
        <w:t>%). The relatively high proportion of unknown cases</w:t>
      </w:r>
      <w:r>
        <w:rPr>
          <w:rFonts w:ascii="Times New Roman" w:hAnsi="Times New Roman"/>
          <w:sz w:val="14"/>
          <w:szCs w:val="14"/>
        </w:rPr>
        <w:t xml:space="preserve"> </w:t>
      </w:r>
      <w:r w:rsidRPr="0078330C">
        <w:rPr>
          <w:rFonts w:ascii="Times New Roman" w:hAnsi="Times New Roman"/>
          <w:sz w:val="14"/>
          <w:szCs w:val="14"/>
        </w:rPr>
        <w:t>reflects the conservative nature of the classification procedure.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99558E"/>
    <w:multiLevelType w:val="hybridMultilevel"/>
    <w:tmpl w:val="E86C3274"/>
    <w:lvl w:ilvl="0" w:tplc="F01051B4">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0207BBB"/>
    <w:multiLevelType w:val="multilevel"/>
    <w:tmpl w:val="3180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CB0650"/>
    <w:multiLevelType w:val="hybridMultilevel"/>
    <w:tmpl w:val="DA6CF5C8"/>
    <w:lvl w:ilvl="0" w:tplc="FC8410E0">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557068AB"/>
    <w:multiLevelType w:val="hybridMultilevel"/>
    <w:tmpl w:val="B4E8DC52"/>
    <w:lvl w:ilvl="0" w:tplc="96F240E4">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571D344B"/>
    <w:multiLevelType w:val="hybridMultilevel"/>
    <w:tmpl w:val="EF902D3C"/>
    <w:lvl w:ilvl="0" w:tplc="E098CB54">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63173C4D"/>
    <w:multiLevelType w:val="hybridMultilevel"/>
    <w:tmpl w:val="6DC45D3C"/>
    <w:lvl w:ilvl="0" w:tplc="B0B23FD6">
      <w:numFmt w:val="bullet"/>
      <w:lvlText w:val=""/>
      <w:lvlJc w:val="left"/>
      <w:pPr>
        <w:ind w:left="1080" w:hanging="360"/>
      </w:pPr>
      <w:rPr>
        <w:rFonts w:ascii="Wingdings" w:eastAsiaTheme="minorHAnsi" w:hAnsi="Wingdings" w:cs="Times New Roman"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num w:numId="1" w16cid:durableId="12071273">
    <w:abstractNumId w:val="3"/>
  </w:num>
  <w:num w:numId="2" w16cid:durableId="447284526">
    <w:abstractNumId w:val="4"/>
  </w:num>
  <w:num w:numId="3" w16cid:durableId="2060546135">
    <w:abstractNumId w:val="0"/>
  </w:num>
  <w:num w:numId="4" w16cid:durableId="1896237713">
    <w:abstractNumId w:val="5"/>
  </w:num>
  <w:num w:numId="5" w16cid:durableId="205141613">
    <w:abstractNumId w:val="1"/>
  </w:num>
  <w:num w:numId="6" w16cid:durableId="11425027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A4F"/>
    <w:rsid w:val="0000048C"/>
    <w:rsid w:val="00005EC7"/>
    <w:rsid w:val="00011B59"/>
    <w:rsid w:val="00014BFA"/>
    <w:rsid w:val="00016FEC"/>
    <w:rsid w:val="00021ECB"/>
    <w:rsid w:val="00025338"/>
    <w:rsid w:val="00025D4D"/>
    <w:rsid w:val="00031280"/>
    <w:rsid w:val="00044516"/>
    <w:rsid w:val="00045FD6"/>
    <w:rsid w:val="00055CF7"/>
    <w:rsid w:val="00063510"/>
    <w:rsid w:val="0006520E"/>
    <w:rsid w:val="00077CDA"/>
    <w:rsid w:val="00094B7F"/>
    <w:rsid w:val="00095429"/>
    <w:rsid w:val="000A1B63"/>
    <w:rsid w:val="000A2467"/>
    <w:rsid w:val="000A460C"/>
    <w:rsid w:val="000A6657"/>
    <w:rsid w:val="000A6749"/>
    <w:rsid w:val="000B1D33"/>
    <w:rsid w:val="000B53F4"/>
    <w:rsid w:val="000C1B89"/>
    <w:rsid w:val="000D070A"/>
    <w:rsid w:val="000D2ECC"/>
    <w:rsid w:val="000F3796"/>
    <w:rsid w:val="00104392"/>
    <w:rsid w:val="00105CA7"/>
    <w:rsid w:val="001215B6"/>
    <w:rsid w:val="00125B3F"/>
    <w:rsid w:val="00127B43"/>
    <w:rsid w:val="00136D15"/>
    <w:rsid w:val="00140303"/>
    <w:rsid w:val="00142601"/>
    <w:rsid w:val="00152577"/>
    <w:rsid w:val="00157E30"/>
    <w:rsid w:val="001702F1"/>
    <w:rsid w:val="001709AD"/>
    <w:rsid w:val="00170DE9"/>
    <w:rsid w:val="00172FB5"/>
    <w:rsid w:val="00173D52"/>
    <w:rsid w:val="0018261A"/>
    <w:rsid w:val="001921F7"/>
    <w:rsid w:val="00194215"/>
    <w:rsid w:val="001961F1"/>
    <w:rsid w:val="00197B8E"/>
    <w:rsid w:val="001A1940"/>
    <w:rsid w:val="001A2E03"/>
    <w:rsid w:val="001A5DE6"/>
    <w:rsid w:val="001A6E33"/>
    <w:rsid w:val="001B5262"/>
    <w:rsid w:val="001B69E4"/>
    <w:rsid w:val="001C2AF2"/>
    <w:rsid w:val="001D1A44"/>
    <w:rsid w:val="001E0B64"/>
    <w:rsid w:val="001E363C"/>
    <w:rsid w:val="00201B11"/>
    <w:rsid w:val="00202E01"/>
    <w:rsid w:val="00212A20"/>
    <w:rsid w:val="0021683B"/>
    <w:rsid w:val="00224675"/>
    <w:rsid w:val="002254C3"/>
    <w:rsid w:val="00233946"/>
    <w:rsid w:val="0024123B"/>
    <w:rsid w:val="00245915"/>
    <w:rsid w:val="00252A4F"/>
    <w:rsid w:val="00254D2F"/>
    <w:rsid w:val="00264233"/>
    <w:rsid w:val="00267031"/>
    <w:rsid w:val="00271EF6"/>
    <w:rsid w:val="00281499"/>
    <w:rsid w:val="0028355B"/>
    <w:rsid w:val="0028479E"/>
    <w:rsid w:val="00294FD6"/>
    <w:rsid w:val="00296365"/>
    <w:rsid w:val="002C141C"/>
    <w:rsid w:val="002C3364"/>
    <w:rsid w:val="002C4FAE"/>
    <w:rsid w:val="002D024F"/>
    <w:rsid w:val="002D0888"/>
    <w:rsid w:val="002D1355"/>
    <w:rsid w:val="002D2891"/>
    <w:rsid w:val="002D7891"/>
    <w:rsid w:val="002F0CFF"/>
    <w:rsid w:val="002F71F8"/>
    <w:rsid w:val="00306D2A"/>
    <w:rsid w:val="0031060B"/>
    <w:rsid w:val="00315B95"/>
    <w:rsid w:val="00316093"/>
    <w:rsid w:val="00317CB8"/>
    <w:rsid w:val="0032002F"/>
    <w:rsid w:val="0032596E"/>
    <w:rsid w:val="00327BE5"/>
    <w:rsid w:val="0033240C"/>
    <w:rsid w:val="0036072D"/>
    <w:rsid w:val="00360DBC"/>
    <w:rsid w:val="00372B74"/>
    <w:rsid w:val="00375EE4"/>
    <w:rsid w:val="00382DA3"/>
    <w:rsid w:val="003918F7"/>
    <w:rsid w:val="0039249B"/>
    <w:rsid w:val="003976AD"/>
    <w:rsid w:val="003A470E"/>
    <w:rsid w:val="003B5945"/>
    <w:rsid w:val="003B6EE0"/>
    <w:rsid w:val="003D61C9"/>
    <w:rsid w:val="003F3182"/>
    <w:rsid w:val="003F46E8"/>
    <w:rsid w:val="00404B9A"/>
    <w:rsid w:val="004057A4"/>
    <w:rsid w:val="00411CEB"/>
    <w:rsid w:val="004165B8"/>
    <w:rsid w:val="0042217B"/>
    <w:rsid w:val="00432B46"/>
    <w:rsid w:val="00434E21"/>
    <w:rsid w:val="004367EC"/>
    <w:rsid w:val="00453A2A"/>
    <w:rsid w:val="004555EC"/>
    <w:rsid w:val="0045568D"/>
    <w:rsid w:val="004602D2"/>
    <w:rsid w:val="004632EC"/>
    <w:rsid w:val="004640E6"/>
    <w:rsid w:val="00465382"/>
    <w:rsid w:val="004705C4"/>
    <w:rsid w:val="00474244"/>
    <w:rsid w:val="0047725C"/>
    <w:rsid w:val="00481E0F"/>
    <w:rsid w:val="00497E49"/>
    <w:rsid w:val="004A3F97"/>
    <w:rsid w:val="004A7E18"/>
    <w:rsid w:val="004B1342"/>
    <w:rsid w:val="004B2CBB"/>
    <w:rsid w:val="004B32E5"/>
    <w:rsid w:val="004B3734"/>
    <w:rsid w:val="004C76AA"/>
    <w:rsid w:val="004F4A4F"/>
    <w:rsid w:val="004F6424"/>
    <w:rsid w:val="004F7087"/>
    <w:rsid w:val="0050273B"/>
    <w:rsid w:val="005159B6"/>
    <w:rsid w:val="00522E12"/>
    <w:rsid w:val="00527347"/>
    <w:rsid w:val="00536DCA"/>
    <w:rsid w:val="005407F2"/>
    <w:rsid w:val="00544982"/>
    <w:rsid w:val="00544FAA"/>
    <w:rsid w:val="005522C9"/>
    <w:rsid w:val="00565BA8"/>
    <w:rsid w:val="00573CC0"/>
    <w:rsid w:val="00581D0F"/>
    <w:rsid w:val="00585CC5"/>
    <w:rsid w:val="00585FB9"/>
    <w:rsid w:val="005A1D3A"/>
    <w:rsid w:val="005A2359"/>
    <w:rsid w:val="005A4D7F"/>
    <w:rsid w:val="005B2C26"/>
    <w:rsid w:val="005B3236"/>
    <w:rsid w:val="005B592B"/>
    <w:rsid w:val="005B7A80"/>
    <w:rsid w:val="005C2070"/>
    <w:rsid w:val="005C34FE"/>
    <w:rsid w:val="005C4A25"/>
    <w:rsid w:val="005E22DD"/>
    <w:rsid w:val="005F633B"/>
    <w:rsid w:val="006000A2"/>
    <w:rsid w:val="0060151B"/>
    <w:rsid w:val="006145D4"/>
    <w:rsid w:val="006216EF"/>
    <w:rsid w:val="00625518"/>
    <w:rsid w:val="00650779"/>
    <w:rsid w:val="0067101E"/>
    <w:rsid w:val="00676737"/>
    <w:rsid w:val="006A3814"/>
    <w:rsid w:val="006A607F"/>
    <w:rsid w:val="006B5771"/>
    <w:rsid w:val="006D30E0"/>
    <w:rsid w:val="006D48D8"/>
    <w:rsid w:val="006D6EE0"/>
    <w:rsid w:val="006E0290"/>
    <w:rsid w:val="006E1761"/>
    <w:rsid w:val="006E2B99"/>
    <w:rsid w:val="006E3017"/>
    <w:rsid w:val="006E58FE"/>
    <w:rsid w:val="006F31EA"/>
    <w:rsid w:val="006F3696"/>
    <w:rsid w:val="00702410"/>
    <w:rsid w:val="00703FE4"/>
    <w:rsid w:val="00704C53"/>
    <w:rsid w:val="007113AF"/>
    <w:rsid w:val="00713B98"/>
    <w:rsid w:val="00715311"/>
    <w:rsid w:val="007173A2"/>
    <w:rsid w:val="00717E13"/>
    <w:rsid w:val="0072005E"/>
    <w:rsid w:val="00723459"/>
    <w:rsid w:val="00725EA8"/>
    <w:rsid w:val="00730BB7"/>
    <w:rsid w:val="00742577"/>
    <w:rsid w:val="007434B8"/>
    <w:rsid w:val="007448C2"/>
    <w:rsid w:val="00746EAE"/>
    <w:rsid w:val="00753CB9"/>
    <w:rsid w:val="00756FC8"/>
    <w:rsid w:val="00764CCC"/>
    <w:rsid w:val="00772C38"/>
    <w:rsid w:val="00775E07"/>
    <w:rsid w:val="00782434"/>
    <w:rsid w:val="0078330C"/>
    <w:rsid w:val="00785282"/>
    <w:rsid w:val="00790728"/>
    <w:rsid w:val="007940BB"/>
    <w:rsid w:val="007A2AE4"/>
    <w:rsid w:val="007A66B5"/>
    <w:rsid w:val="007A6B93"/>
    <w:rsid w:val="007B0B5E"/>
    <w:rsid w:val="007B3148"/>
    <w:rsid w:val="007B59EB"/>
    <w:rsid w:val="007B62CC"/>
    <w:rsid w:val="007D5781"/>
    <w:rsid w:val="007E0521"/>
    <w:rsid w:val="007E5D75"/>
    <w:rsid w:val="00801618"/>
    <w:rsid w:val="00802EC3"/>
    <w:rsid w:val="00803A78"/>
    <w:rsid w:val="008134A9"/>
    <w:rsid w:val="0081582A"/>
    <w:rsid w:val="0082072E"/>
    <w:rsid w:val="00823D68"/>
    <w:rsid w:val="0082772A"/>
    <w:rsid w:val="00836B43"/>
    <w:rsid w:val="00842E99"/>
    <w:rsid w:val="008478DE"/>
    <w:rsid w:val="00851169"/>
    <w:rsid w:val="00864B29"/>
    <w:rsid w:val="00880922"/>
    <w:rsid w:val="00881A35"/>
    <w:rsid w:val="00881FF4"/>
    <w:rsid w:val="008828D0"/>
    <w:rsid w:val="00884182"/>
    <w:rsid w:val="00884221"/>
    <w:rsid w:val="00890728"/>
    <w:rsid w:val="00896C39"/>
    <w:rsid w:val="008A4A32"/>
    <w:rsid w:val="008B0768"/>
    <w:rsid w:val="008B08CB"/>
    <w:rsid w:val="008B1DE8"/>
    <w:rsid w:val="008B6301"/>
    <w:rsid w:val="008D38F7"/>
    <w:rsid w:val="008D51E7"/>
    <w:rsid w:val="008D6772"/>
    <w:rsid w:val="008F7FAE"/>
    <w:rsid w:val="0090107D"/>
    <w:rsid w:val="00910A5B"/>
    <w:rsid w:val="0091163F"/>
    <w:rsid w:val="00913A40"/>
    <w:rsid w:val="00913CE5"/>
    <w:rsid w:val="00914331"/>
    <w:rsid w:val="00915D89"/>
    <w:rsid w:val="00917BFD"/>
    <w:rsid w:val="009223D6"/>
    <w:rsid w:val="009354FC"/>
    <w:rsid w:val="0093713F"/>
    <w:rsid w:val="00937228"/>
    <w:rsid w:val="00937F05"/>
    <w:rsid w:val="0094003B"/>
    <w:rsid w:val="00953777"/>
    <w:rsid w:val="00956199"/>
    <w:rsid w:val="00967256"/>
    <w:rsid w:val="009704EA"/>
    <w:rsid w:val="00971D4F"/>
    <w:rsid w:val="00982431"/>
    <w:rsid w:val="00983287"/>
    <w:rsid w:val="009873DE"/>
    <w:rsid w:val="00997FFC"/>
    <w:rsid w:val="009A2F01"/>
    <w:rsid w:val="009A5681"/>
    <w:rsid w:val="009B0B5B"/>
    <w:rsid w:val="009B37C9"/>
    <w:rsid w:val="009C17DD"/>
    <w:rsid w:val="009C5601"/>
    <w:rsid w:val="009D0EEC"/>
    <w:rsid w:val="009D3EBE"/>
    <w:rsid w:val="009D5DD2"/>
    <w:rsid w:val="009E1883"/>
    <w:rsid w:val="009F2EA3"/>
    <w:rsid w:val="00A0739F"/>
    <w:rsid w:val="00A121A4"/>
    <w:rsid w:val="00A305BB"/>
    <w:rsid w:val="00A47FDA"/>
    <w:rsid w:val="00A534DB"/>
    <w:rsid w:val="00A6617C"/>
    <w:rsid w:val="00A702B8"/>
    <w:rsid w:val="00A7272F"/>
    <w:rsid w:val="00A73D93"/>
    <w:rsid w:val="00A83578"/>
    <w:rsid w:val="00A9001B"/>
    <w:rsid w:val="00AA3887"/>
    <w:rsid w:val="00AB3137"/>
    <w:rsid w:val="00AB449A"/>
    <w:rsid w:val="00AB73EF"/>
    <w:rsid w:val="00AB73F1"/>
    <w:rsid w:val="00AD3253"/>
    <w:rsid w:val="00AE391A"/>
    <w:rsid w:val="00AF1266"/>
    <w:rsid w:val="00AF213C"/>
    <w:rsid w:val="00AF2F09"/>
    <w:rsid w:val="00AF6371"/>
    <w:rsid w:val="00B00C16"/>
    <w:rsid w:val="00B36372"/>
    <w:rsid w:val="00B41548"/>
    <w:rsid w:val="00B45C28"/>
    <w:rsid w:val="00B4709B"/>
    <w:rsid w:val="00B57018"/>
    <w:rsid w:val="00B57437"/>
    <w:rsid w:val="00B619BF"/>
    <w:rsid w:val="00B6360F"/>
    <w:rsid w:val="00B66FC6"/>
    <w:rsid w:val="00B73018"/>
    <w:rsid w:val="00B76864"/>
    <w:rsid w:val="00B8185F"/>
    <w:rsid w:val="00B87312"/>
    <w:rsid w:val="00B96614"/>
    <w:rsid w:val="00BA677E"/>
    <w:rsid w:val="00BB78DE"/>
    <w:rsid w:val="00BC09E1"/>
    <w:rsid w:val="00BD294E"/>
    <w:rsid w:val="00BD2F44"/>
    <w:rsid w:val="00BD58F1"/>
    <w:rsid w:val="00BE7A6E"/>
    <w:rsid w:val="00BF1C6A"/>
    <w:rsid w:val="00C160F7"/>
    <w:rsid w:val="00C22FFB"/>
    <w:rsid w:val="00C26036"/>
    <w:rsid w:val="00C34BA1"/>
    <w:rsid w:val="00C35EE4"/>
    <w:rsid w:val="00C50A05"/>
    <w:rsid w:val="00C52599"/>
    <w:rsid w:val="00C62BE5"/>
    <w:rsid w:val="00C62F0E"/>
    <w:rsid w:val="00C649F8"/>
    <w:rsid w:val="00C67498"/>
    <w:rsid w:val="00C720B9"/>
    <w:rsid w:val="00C73BAD"/>
    <w:rsid w:val="00C75C81"/>
    <w:rsid w:val="00C840A3"/>
    <w:rsid w:val="00C86028"/>
    <w:rsid w:val="00C90AC2"/>
    <w:rsid w:val="00C94B82"/>
    <w:rsid w:val="00C94F94"/>
    <w:rsid w:val="00C973B3"/>
    <w:rsid w:val="00CA0505"/>
    <w:rsid w:val="00CA4707"/>
    <w:rsid w:val="00CB57C0"/>
    <w:rsid w:val="00CB5886"/>
    <w:rsid w:val="00CB5E12"/>
    <w:rsid w:val="00CB701B"/>
    <w:rsid w:val="00CC5340"/>
    <w:rsid w:val="00CD4475"/>
    <w:rsid w:val="00CD4B79"/>
    <w:rsid w:val="00CE29F2"/>
    <w:rsid w:val="00CE619F"/>
    <w:rsid w:val="00CE6C96"/>
    <w:rsid w:val="00CE7145"/>
    <w:rsid w:val="00CE7EC2"/>
    <w:rsid w:val="00CF7775"/>
    <w:rsid w:val="00D02168"/>
    <w:rsid w:val="00D129AD"/>
    <w:rsid w:val="00D148A1"/>
    <w:rsid w:val="00D2161A"/>
    <w:rsid w:val="00D219C3"/>
    <w:rsid w:val="00D246B4"/>
    <w:rsid w:val="00D32385"/>
    <w:rsid w:val="00D5692B"/>
    <w:rsid w:val="00D57CE5"/>
    <w:rsid w:val="00D639E6"/>
    <w:rsid w:val="00D652A2"/>
    <w:rsid w:val="00D740CA"/>
    <w:rsid w:val="00D82A80"/>
    <w:rsid w:val="00D91E6D"/>
    <w:rsid w:val="00D97D43"/>
    <w:rsid w:val="00DA3E85"/>
    <w:rsid w:val="00DA7CB1"/>
    <w:rsid w:val="00DB459F"/>
    <w:rsid w:val="00DC0BD7"/>
    <w:rsid w:val="00DC41AB"/>
    <w:rsid w:val="00DC7B01"/>
    <w:rsid w:val="00DD0370"/>
    <w:rsid w:val="00DD1313"/>
    <w:rsid w:val="00DD6253"/>
    <w:rsid w:val="00DE25F0"/>
    <w:rsid w:val="00DE6025"/>
    <w:rsid w:val="00DF670E"/>
    <w:rsid w:val="00E0194F"/>
    <w:rsid w:val="00E02BF3"/>
    <w:rsid w:val="00E0760E"/>
    <w:rsid w:val="00E100BC"/>
    <w:rsid w:val="00E13AF2"/>
    <w:rsid w:val="00E22C4C"/>
    <w:rsid w:val="00E26F19"/>
    <w:rsid w:val="00E3718E"/>
    <w:rsid w:val="00E43CCA"/>
    <w:rsid w:val="00E458F7"/>
    <w:rsid w:val="00E52259"/>
    <w:rsid w:val="00E616D8"/>
    <w:rsid w:val="00E722C4"/>
    <w:rsid w:val="00E7260C"/>
    <w:rsid w:val="00E91E9C"/>
    <w:rsid w:val="00EA39E0"/>
    <w:rsid w:val="00EB17C5"/>
    <w:rsid w:val="00EB2555"/>
    <w:rsid w:val="00EC1860"/>
    <w:rsid w:val="00EC1CC4"/>
    <w:rsid w:val="00ED1725"/>
    <w:rsid w:val="00ED7569"/>
    <w:rsid w:val="00EE16CE"/>
    <w:rsid w:val="00EE25A8"/>
    <w:rsid w:val="00F01ABA"/>
    <w:rsid w:val="00F02586"/>
    <w:rsid w:val="00F24A78"/>
    <w:rsid w:val="00F72913"/>
    <w:rsid w:val="00F743B9"/>
    <w:rsid w:val="00F761F0"/>
    <w:rsid w:val="00F823C2"/>
    <w:rsid w:val="00F8512F"/>
    <w:rsid w:val="00F95993"/>
    <w:rsid w:val="00FA0E13"/>
    <w:rsid w:val="00FA2E6F"/>
    <w:rsid w:val="00FB032D"/>
    <w:rsid w:val="00FB1F38"/>
    <w:rsid w:val="00FB5611"/>
    <w:rsid w:val="00FC2AD5"/>
    <w:rsid w:val="00FD5FFE"/>
    <w:rsid w:val="00FD670A"/>
    <w:rsid w:val="00FE09F6"/>
    <w:rsid w:val="00FE136F"/>
    <w:rsid w:val="00FE65FB"/>
    <w:rsid w:val="00FF092B"/>
    <w:rsid w:val="00FF3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346A7"/>
  <w15:chartTrackingRefBased/>
  <w15:docId w15:val="{583E14A6-DFF7-FA4D-84FB-8BB5A6CFC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C7B01"/>
  </w:style>
  <w:style w:type="paragraph" w:styleId="berschrift1">
    <w:name w:val="heading 1"/>
    <w:basedOn w:val="Standard"/>
    <w:next w:val="Standard"/>
    <w:link w:val="berschrift1Zchn"/>
    <w:uiPriority w:val="9"/>
    <w:qFormat/>
    <w:rsid w:val="004F4A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F4A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4F4A4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F4A4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F4A4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F4A4F"/>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F4A4F"/>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F4A4F"/>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F4A4F"/>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F4A4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F4A4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4F4A4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F4A4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F4A4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F4A4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F4A4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F4A4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F4A4F"/>
    <w:rPr>
      <w:rFonts w:eastAsiaTheme="majorEastAsia" w:cstheme="majorBidi"/>
      <w:color w:val="272727" w:themeColor="text1" w:themeTint="D8"/>
    </w:rPr>
  </w:style>
  <w:style w:type="paragraph" w:styleId="Titel">
    <w:name w:val="Title"/>
    <w:basedOn w:val="Standard"/>
    <w:next w:val="Standard"/>
    <w:link w:val="TitelZchn"/>
    <w:uiPriority w:val="10"/>
    <w:qFormat/>
    <w:rsid w:val="004F4A4F"/>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F4A4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F4A4F"/>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F4A4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F4A4F"/>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4F4A4F"/>
    <w:rPr>
      <w:i/>
      <w:iCs/>
      <w:color w:val="404040" w:themeColor="text1" w:themeTint="BF"/>
    </w:rPr>
  </w:style>
  <w:style w:type="paragraph" w:styleId="Listenabsatz">
    <w:name w:val="List Paragraph"/>
    <w:basedOn w:val="Standard"/>
    <w:uiPriority w:val="34"/>
    <w:qFormat/>
    <w:rsid w:val="004F4A4F"/>
    <w:pPr>
      <w:ind w:left="720"/>
      <w:contextualSpacing/>
    </w:pPr>
  </w:style>
  <w:style w:type="character" w:styleId="IntensiveHervorhebung">
    <w:name w:val="Intense Emphasis"/>
    <w:basedOn w:val="Absatz-Standardschriftart"/>
    <w:uiPriority w:val="21"/>
    <w:qFormat/>
    <w:rsid w:val="004F4A4F"/>
    <w:rPr>
      <w:i/>
      <w:iCs/>
      <w:color w:val="0F4761" w:themeColor="accent1" w:themeShade="BF"/>
    </w:rPr>
  </w:style>
  <w:style w:type="paragraph" w:styleId="IntensivesZitat">
    <w:name w:val="Intense Quote"/>
    <w:basedOn w:val="Standard"/>
    <w:next w:val="Standard"/>
    <w:link w:val="IntensivesZitatZchn"/>
    <w:uiPriority w:val="30"/>
    <w:qFormat/>
    <w:rsid w:val="004F4A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F4A4F"/>
    <w:rPr>
      <w:i/>
      <w:iCs/>
      <w:color w:val="0F4761" w:themeColor="accent1" w:themeShade="BF"/>
    </w:rPr>
  </w:style>
  <w:style w:type="character" w:styleId="IntensiverVerweis">
    <w:name w:val="Intense Reference"/>
    <w:basedOn w:val="Absatz-Standardschriftart"/>
    <w:uiPriority w:val="32"/>
    <w:qFormat/>
    <w:rsid w:val="004F4A4F"/>
    <w:rPr>
      <w:b/>
      <w:bCs/>
      <w:smallCaps/>
      <w:color w:val="0F4761" w:themeColor="accent1" w:themeShade="BF"/>
      <w:spacing w:val="5"/>
    </w:rPr>
  </w:style>
  <w:style w:type="paragraph" w:styleId="StandardWeb">
    <w:name w:val="Normal (Web)"/>
    <w:basedOn w:val="Standard"/>
    <w:uiPriority w:val="99"/>
    <w:semiHidden/>
    <w:unhideWhenUsed/>
    <w:rsid w:val="00723459"/>
    <w:pPr>
      <w:spacing w:before="100" w:beforeAutospacing="1" w:after="100" w:afterAutospacing="1"/>
    </w:pPr>
    <w:rPr>
      <w:rFonts w:ascii="Times New Roman" w:eastAsia="Times New Roman" w:hAnsi="Times New Roman" w:cs="Times New Roman"/>
      <w:kern w:val="0"/>
      <w14:ligatures w14:val="none"/>
    </w:rPr>
  </w:style>
  <w:style w:type="character" w:styleId="Kommentarzeichen">
    <w:name w:val="annotation reference"/>
    <w:basedOn w:val="Absatz-Standardschriftart"/>
    <w:uiPriority w:val="99"/>
    <w:semiHidden/>
    <w:unhideWhenUsed/>
    <w:rsid w:val="0042217B"/>
    <w:rPr>
      <w:sz w:val="16"/>
      <w:szCs w:val="16"/>
    </w:rPr>
  </w:style>
  <w:style w:type="paragraph" w:styleId="Kommentartext">
    <w:name w:val="annotation text"/>
    <w:basedOn w:val="Standard"/>
    <w:link w:val="KommentartextZchn"/>
    <w:uiPriority w:val="99"/>
    <w:unhideWhenUsed/>
    <w:rsid w:val="0042217B"/>
    <w:rPr>
      <w:sz w:val="20"/>
      <w:szCs w:val="20"/>
    </w:rPr>
  </w:style>
  <w:style w:type="character" w:customStyle="1" w:styleId="KommentartextZchn">
    <w:name w:val="Kommentartext Zchn"/>
    <w:basedOn w:val="Absatz-Standardschriftart"/>
    <w:link w:val="Kommentartext"/>
    <w:uiPriority w:val="99"/>
    <w:rsid w:val="0042217B"/>
    <w:rPr>
      <w:sz w:val="20"/>
      <w:szCs w:val="20"/>
    </w:rPr>
  </w:style>
  <w:style w:type="paragraph" w:styleId="Kommentarthema">
    <w:name w:val="annotation subject"/>
    <w:basedOn w:val="Kommentartext"/>
    <w:next w:val="Kommentartext"/>
    <w:link w:val="KommentarthemaZchn"/>
    <w:uiPriority w:val="99"/>
    <w:semiHidden/>
    <w:unhideWhenUsed/>
    <w:rsid w:val="0042217B"/>
    <w:rPr>
      <w:b/>
      <w:bCs/>
    </w:rPr>
  </w:style>
  <w:style w:type="character" w:customStyle="1" w:styleId="KommentarthemaZchn">
    <w:name w:val="Kommentarthema Zchn"/>
    <w:basedOn w:val="KommentartextZchn"/>
    <w:link w:val="Kommentarthema"/>
    <w:uiPriority w:val="99"/>
    <w:semiHidden/>
    <w:rsid w:val="0042217B"/>
    <w:rPr>
      <w:b/>
      <w:bCs/>
      <w:sz w:val="20"/>
      <w:szCs w:val="20"/>
    </w:rPr>
  </w:style>
  <w:style w:type="paragraph" w:styleId="Literaturverzeichnis">
    <w:name w:val="Bibliography"/>
    <w:basedOn w:val="Standard"/>
    <w:next w:val="Standard"/>
    <w:uiPriority w:val="37"/>
    <w:unhideWhenUsed/>
    <w:rsid w:val="00913A40"/>
    <w:pPr>
      <w:spacing w:line="480" w:lineRule="auto"/>
      <w:ind w:left="720" w:hanging="720"/>
    </w:pPr>
  </w:style>
  <w:style w:type="paragraph" w:styleId="berarbeitung">
    <w:name w:val="Revision"/>
    <w:hidden/>
    <w:uiPriority w:val="99"/>
    <w:semiHidden/>
    <w:rsid w:val="0033240C"/>
  </w:style>
  <w:style w:type="character" w:styleId="Hyperlink">
    <w:name w:val="Hyperlink"/>
    <w:basedOn w:val="Absatz-Standardschriftart"/>
    <w:uiPriority w:val="99"/>
    <w:unhideWhenUsed/>
    <w:rsid w:val="00881A35"/>
    <w:rPr>
      <w:color w:val="467886" w:themeColor="hyperlink"/>
      <w:u w:val="single"/>
    </w:rPr>
  </w:style>
  <w:style w:type="character" w:styleId="NichtaufgelsteErwhnung">
    <w:name w:val="Unresolved Mention"/>
    <w:basedOn w:val="Absatz-Standardschriftart"/>
    <w:uiPriority w:val="99"/>
    <w:semiHidden/>
    <w:unhideWhenUsed/>
    <w:rsid w:val="00881A35"/>
    <w:rPr>
      <w:color w:val="605E5C"/>
      <w:shd w:val="clear" w:color="auto" w:fill="E1DFDD"/>
    </w:rPr>
  </w:style>
  <w:style w:type="character" w:styleId="BesuchterLink">
    <w:name w:val="FollowedHyperlink"/>
    <w:basedOn w:val="Absatz-Standardschriftart"/>
    <w:uiPriority w:val="99"/>
    <w:semiHidden/>
    <w:unhideWhenUsed/>
    <w:rsid w:val="00294FD6"/>
    <w:rPr>
      <w:color w:val="96607D" w:themeColor="followedHyperlink"/>
      <w:u w:val="single"/>
    </w:rPr>
  </w:style>
  <w:style w:type="paragraph" w:styleId="HTMLVorformatiert">
    <w:name w:val="HTML Preformatted"/>
    <w:basedOn w:val="Standard"/>
    <w:link w:val="HTMLVorformatiertZchn"/>
    <w:uiPriority w:val="99"/>
    <w:semiHidden/>
    <w:unhideWhenUsed/>
    <w:rsid w:val="00DC7B01"/>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DC7B01"/>
    <w:rPr>
      <w:rFonts w:ascii="Consolas" w:hAnsi="Consolas"/>
      <w:sz w:val="20"/>
      <w:szCs w:val="20"/>
    </w:rPr>
  </w:style>
  <w:style w:type="paragraph" w:styleId="Funotentext">
    <w:name w:val="footnote text"/>
    <w:basedOn w:val="Standard"/>
    <w:link w:val="FunotentextZchn"/>
    <w:uiPriority w:val="99"/>
    <w:semiHidden/>
    <w:unhideWhenUsed/>
    <w:rsid w:val="0078330C"/>
    <w:rPr>
      <w:sz w:val="20"/>
      <w:szCs w:val="20"/>
    </w:rPr>
  </w:style>
  <w:style w:type="character" w:customStyle="1" w:styleId="FunotentextZchn">
    <w:name w:val="Fußnotentext Zchn"/>
    <w:basedOn w:val="Absatz-Standardschriftart"/>
    <w:link w:val="Funotentext"/>
    <w:uiPriority w:val="99"/>
    <w:semiHidden/>
    <w:rsid w:val="0078330C"/>
    <w:rPr>
      <w:sz w:val="20"/>
      <w:szCs w:val="20"/>
    </w:rPr>
  </w:style>
  <w:style w:type="character" w:styleId="Funotenzeichen">
    <w:name w:val="footnote reference"/>
    <w:basedOn w:val="Absatz-Standardschriftart"/>
    <w:uiPriority w:val="99"/>
    <w:semiHidden/>
    <w:unhideWhenUsed/>
    <w:rsid w:val="0078330C"/>
    <w:rPr>
      <w:vertAlign w:val="superscript"/>
    </w:rPr>
  </w:style>
  <w:style w:type="character" w:customStyle="1" w:styleId="apple-converted-space">
    <w:name w:val="apple-converted-space"/>
    <w:basedOn w:val="Absatz-Standardschriftart"/>
    <w:rsid w:val="00095429"/>
  </w:style>
  <w:style w:type="character" w:styleId="Fett">
    <w:name w:val="Strong"/>
    <w:basedOn w:val="Absatz-Standardschriftart"/>
    <w:uiPriority w:val="22"/>
    <w:qFormat/>
    <w:rsid w:val="00095429"/>
    <w:rPr>
      <w:b/>
      <w:bCs/>
    </w:rPr>
  </w:style>
  <w:style w:type="table" w:styleId="Tabellenraster">
    <w:name w:val="Table Grid"/>
    <w:basedOn w:val="NormaleTabelle"/>
    <w:uiPriority w:val="59"/>
    <w:rsid w:val="001B5262"/>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987905">
      <w:bodyDiv w:val="1"/>
      <w:marLeft w:val="0"/>
      <w:marRight w:val="0"/>
      <w:marTop w:val="0"/>
      <w:marBottom w:val="0"/>
      <w:divBdr>
        <w:top w:val="none" w:sz="0" w:space="0" w:color="auto"/>
        <w:left w:val="none" w:sz="0" w:space="0" w:color="auto"/>
        <w:bottom w:val="none" w:sz="0" w:space="0" w:color="auto"/>
        <w:right w:val="none" w:sz="0" w:space="0" w:color="auto"/>
      </w:divBdr>
    </w:div>
    <w:div w:id="88044030">
      <w:bodyDiv w:val="1"/>
      <w:marLeft w:val="0"/>
      <w:marRight w:val="0"/>
      <w:marTop w:val="0"/>
      <w:marBottom w:val="0"/>
      <w:divBdr>
        <w:top w:val="none" w:sz="0" w:space="0" w:color="auto"/>
        <w:left w:val="none" w:sz="0" w:space="0" w:color="auto"/>
        <w:bottom w:val="none" w:sz="0" w:space="0" w:color="auto"/>
        <w:right w:val="none" w:sz="0" w:space="0" w:color="auto"/>
      </w:divBdr>
    </w:div>
    <w:div w:id="105005192">
      <w:bodyDiv w:val="1"/>
      <w:marLeft w:val="0"/>
      <w:marRight w:val="0"/>
      <w:marTop w:val="0"/>
      <w:marBottom w:val="0"/>
      <w:divBdr>
        <w:top w:val="none" w:sz="0" w:space="0" w:color="auto"/>
        <w:left w:val="none" w:sz="0" w:space="0" w:color="auto"/>
        <w:bottom w:val="none" w:sz="0" w:space="0" w:color="auto"/>
        <w:right w:val="none" w:sz="0" w:space="0" w:color="auto"/>
      </w:divBdr>
    </w:div>
    <w:div w:id="184253431">
      <w:bodyDiv w:val="1"/>
      <w:marLeft w:val="0"/>
      <w:marRight w:val="0"/>
      <w:marTop w:val="0"/>
      <w:marBottom w:val="0"/>
      <w:divBdr>
        <w:top w:val="none" w:sz="0" w:space="0" w:color="auto"/>
        <w:left w:val="none" w:sz="0" w:space="0" w:color="auto"/>
        <w:bottom w:val="none" w:sz="0" w:space="0" w:color="auto"/>
        <w:right w:val="none" w:sz="0" w:space="0" w:color="auto"/>
      </w:divBdr>
    </w:div>
    <w:div w:id="206257791">
      <w:bodyDiv w:val="1"/>
      <w:marLeft w:val="0"/>
      <w:marRight w:val="0"/>
      <w:marTop w:val="0"/>
      <w:marBottom w:val="0"/>
      <w:divBdr>
        <w:top w:val="none" w:sz="0" w:space="0" w:color="auto"/>
        <w:left w:val="none" w:sz="0" w:space="0" w:color="auto"/>
        <w:bottom w:val="none" w:sz="0" w:space="0" w:color="auto"/>
        <w:right w:val="none" w:sz="0" w:space="0" w:color="auto"/>
      </w:divBdr>
    </w:div>
    <w:div w:id="232350749">
      <w:bodyDiv w:val="1"/>
      <w:marLeft w:val="0"/>
      <w:marRight w:val="0"/>
      <w:marTop w:val="0"/>
      <w:marBottom w:val="0"/>
      <w:divBdr>
        <w:top w:val="none" w:sz="0" w:space="0" w:color="auto"/>
        <w:left w:val="none" w:sz="0" w:space="0" w:color="auto"/>
        <w:bottom w:val="none" w:sz="0" w:space="0" w:color="auto"/>
        <w:right w:val="none" w:sz="0" w:space="0" w:color="auto"/>
      </w:divBdr>
    </w:div>
    <w:div w:id="255015878">
      <w:bodyDiv w:val="1"/>
      <w:marLeft w:val="0"/>
      <w:marRight w:val="0"/>
      <w:marTop w:val="0"/>
      <w:marBottom w:val="0"/>
      <w:divBdr>
        <w:top w:val="none" w:sz="0" w:space="0" w:color="auto"/>
        <w:left w:val="none" w:sz="0" w:space="0" w:color="auto"/>
        <w:bottom w:val="none" w:sz="0" w:space="0" w:color="auto"/>
        <w:right w:val="none" w:sz="0" w:space="0" w:color="auto"/>
      </w:divBdr>
    </w:div>
    <w:div w:id="323555911">
      <w:bodyDiv w:val="1"/>
      <w:marLeft w:val="0"/>
      <w:marRight w:val="0"/>
      <w:marTop w:val="0"/>
      <w:marBottom w:val="0"/>
      <w:divBdr>
        <w:top w:val="none" w:sz="0" w:space="0" w:color="auto"/>
        <w:left w:val="none" w:sz="0" w:space="0" w:color="auto"/>
        <w:bottom w:val="none" w:sz="0" w:space="0" w:color="auto"/>
        <w:right w:val="none" w:sz="0" w:space="0" w:color="auto"/>
      </w:divBdr>
    </w:div>
    <w:div w:id="340665703">
      <w:bodyDiv w:val="1"/>
      <w:marLeft w:val="0"/>
      <w:marRight w:val="0"/>
      <w:marTop w:val="0"/>
      <w:marBottom w:val="0"/>
      <w:divBdr>
        <w:top w:val="none" w:sz="0" w:space="0" w:color="auto"/>
        <w:left w:val="none" w:sz="0" w:space="0" w:color="auto"/>
        <w:bottom w:val="none" w:sz="0" w:space="0" w:color="auto"/>
        <w:right w:val="none" w:sz="0" w:space="0" w:color="auto"/>
      </w:divBdr>
    </w:div>
    <w:div w:id="398596614">
      <w:bodyDiv w:val="1"/>
      <w:marLeft w:val="0"/>
      <w:marRight w:val="0"/>
      <w:marTop w:val="0"/>
      <w:marBottom w:val="0"/>
      <w:divBdr>
        <w:top w:val="none" w:sz="0" w:space="0" w:color="auto"/>
        <w:left w:val="none" w:sz="0" w:space="0" w:color="auto"/>
        <w:bottom w:val="none" w:sz="0" w:space="0" w:color="auto"/>
        <w:right w:val="none" w:sz="0" w:space="0" w:color="auto"/>
      </w:divBdr>
    </w:div>
    <w:div w:id="462816516">
      <w:bodyDiv w:val="1"/>
      <w:marLeft w:val="0"/>
      <w:marRight w:val="0"/>
      <w:marTop w:val="0"/>
      <w:marBottom w:val="0"/>
      <w:divBdr>
        <w:top w:val="none" w:sz="0" w:space="0" w:color="auto"/>
        <w:left w:val="none" w:sz="0" w:space="0" w:color="auto"/>
        <w:bottom w:val="none" w:sz="0" w:space="0" w:color="auto"/>
        <w:right w:val="none" w:sz="0" w:space="0" w:color="auto"/>
      </w:divBdr>
    </w:div>
    <w:div w:id="489100940">
      <w:bodyDiv w:val="1"/>
      <w:marLeft w:val="0"/>
      <w:marRight w:val="0"/>
      <w:marTop w:val="0"/>
      <w:marBottom w:val="0"/>
      <w:divBdr>
        <w:top w:val="none" w:sz="0" w:space="0" w:color="auto"/>
        <w:left w:val="none" w:sz="0" w:space="0" w:color="auto"/>
        <w:bottom w:val="none" w:sz="0" w:space="0" w:color="auto"/>
        <w:right w:val="none" w:sz="0" w:space="0" w:color="auto"/>
      </w:divBdr>
      <w:divsChild>
        <w:div w:id="558441535">
          <w:marLeft w:val="480"/>
          <w:marRight w:val="0"/>
          <w:marTop w:val="0"/>
          <w:marBottom w:val="0"/>
          <w:divBdr>
            <w:top w:val="none" w:sz="0" w:space="0" w:color="auto"/>
            <w:left w:val="none" w:sz="0" w:space="0" w:color="auto"/>
            <w:bottom w:val="none" w:sz="0" w:space="0" w:color="auto"/>
            <w:right w:val="none" w:sz="0" w:space="0" w:color="auto"/>
          </w:divBdr>
          <w:divsChild>
            <w:div w:id="163683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60084">
      <w:bodyDiv w:val="1"/>
      <w:marLeft w:val="0"/>
      <w:marRight w:val="0"/>
      <w:marTop w:val="0"/>
      <w:marBottom w:val="0"/>
      <w:divBdr>
        <w:top w:val="none" w:sz="0" w:space="0" w:color="auto"/>
        <w:left w:val="none" w:sz="0" w:space="0" w:color="auto"/>
        <w:bottom w:val="none" w:sz="0" w:space="0" w:color="auto"/>
        <w:right w:val="none" w:sz="0" w:space="0" w:color="auto"/>
      </w:divBdr>
      <w:divsChild>
        <w:div w:id="713165609">
          <w:marLeft w:val="0"/>
          <w:marRight w:val="0"/>
          <w:marTop w:val="0"/>
          <w:marBottom w:val="0"/>
          <w:divBdr>
            <w:top w:val="none" w:sz="0" w:space="0" w:color="auto"/>
            <w:left w:val="none" w:sz="0" w:space="0" w:color="auto"/>
            <w:bottom w:val="none" w:sz="0" w:space="0" w:color="auto"/>
            <w:right w:val="none" w:sz="0" w:space="0" w:color="auto"/>
          </w:divBdr>
          <w:divsChild>
            <w:div w:id="161892868">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503252207">
      <w:bodyDiv w:val="1"/>
      <w:marLeft w:val="0"/>
      <w:marRight w:val="0"/>
      <w:marTop w:val="0"/>
      <w:marBottom w:val="0"/>
      <w:divBdr>
        <w:top w:val="none" w:sz="0" w:space="0" w:color="auto"/>
        <w:left w:val="none" w:sz="0" w:space="0" w:color="auto"/>
        <w:bottom w:val="none" w:sz="0" w:space="0" w:color="auto"/>
        <w:right w:val="none" w:sz="0" w:space="0" w:color="auto"/>
      </w:divBdr>
    </w:div>
    <w:div w:id="508326271">
      <w:bodyDiv w:val="1"/>
      <w:marLeft w:val="0"/>
      <w:marRight w:val="0"/>
      <w:marTop w:val="0"/>
      <w:marBottom w:val="0"/>
      <w:divBdr>
        <w:top w:val="none" w:sz="0" w:space="0" w:color="auto"/>
        <w:left w:val="none" w:sz="0" w:space="0" w:color="auto"/>
        <w:bottom w:val="none" w:sz="0" w:space="0" w:color="auto"/>
        <w:right w:val="none" w:sz="0" w:space="0" w:color="auto"/>
      </w:divBdr>
    </w:div>
    <w:div w:id="530534236">
      <w:bodyDiv w:val="1"/>
      <w:marLeft w:val="0"/>
      <w:marRight w:val="0"/>
      <w:marTop w:val="0"/>
      <w:marBottom w:val="0"/>
      <w:divBdr>
        <w:top w:val="none" w:sz="0" w:space="0" w:color="auto"/>
        <w:left w:val="none" w:sz="0" w:space="0" w:color="auto"/>
        <w:bottom w:val="none" w:sz="0" w:space="0" w:color="auto"/>
        <w:right w:val="none" w:sz="0" w:space="0" w:color="auto"/>
      </w:divBdr>
    </w:div>
    <w:div w:id="563374327">
      <w:bodyDiv w:val="1"/>
      <w:marLeft w:val="0"/>
      <w:marRight w:val="0"/>
      <w:marTop w:val="0"/>
      <w:marBottom w:val="0"/>
      <w:divBdr>
        <w:top w:val="none" w:sz="0" w:space="0" w:color="auto"/>
        <w:left w:val="none" w:sz="0" w:space="0" w:color="auto"/>
        <w:bottom w:val="none" w:sz="0" w:space="0" w:color="auto"/>
        <w:right w:val="none" w:sz="0" w:space="0" w:color="auto"/>
      </w:divBdr>
    </w:div>
    <w:div w:id="602494261">
      <w:bodyDiv w:val="1"/>
      <w:marLeft w:val="0"/>
      <w:marRight w:val="0"/>
      <w:marTop w:val="0"/>
      <w:marBottom w:val="0"/>
      <w:divBdr>
        <w:top w:val="none" w:sz="0" w:space="0" w:color="auto"/>
        <w:left w:val="none" w:sz="0" w:space="0" w:color="auto"/>
        <w:bottom w:val="none" w:sz="0" w:space="0" w:color="auto"/>
        <w:right w:val="none" w:sz="0" w:space="0" w:color="auto"/>
      </w:divBdr>
    </w:div>
    <w:div w:id="618027560">
      <w:bodyDiv w:val="1"/>
      <w:marLeft w:val="0"/>
      <w:marRight w:val="0"/>
      <w:marTop w:val="0"/>
      <w:marBottom w:val="0"/>
      <w:divBdr>
        <w:top w:val="none" w:sz="0" w:space="0" w:color="auto"/>
        <w:left w:val="none" w:sz="0" w:space="0" w:color="auto"/>
        <w:bottom w:val="none" w:sz="0" w:space="0" w:color="auto"/>
        <w:right w:val="none" w:sz="0" w:space="0" w:color="auto"/>
      </w:divBdr>
    </w:div>
    <w:div w:id="651058028">
      <w:bodyDiv w:val="1"/>
      <w:marLeft w:val="0"/>
      <w:marRight w:val="0"/>
      <w:marTop w:val="0"/>
      <w:marBottom w:val="0"/>
      <w:divBdr>
        <w:top w:val="none" w:sz="0" w:space="0" w:color="auto"/>
        <w:left w:val="none" w:sz="0" w:space="0" w:color="auto"/>
        <w:bottom w:val="none" w:sz="0" w:space="0" w:color="auto"/>
        <w:right w:val="none" w:sz="0" w:space="0" w:color="auto"/>
      </w:divBdr>
    </w:div>
    <w:div w:id="655836873">
      <w:bodyDiv w:val="1"/>
      <w:marLeft w:val="0"/>
      <w:marRight w:val="0"/>
      <w:marTop w:val="0"/>
      <w:marBottom w:val="0"/>
      <w:divBdr>
        <w:top w:val="none" w:sz="0" w:space="0" w:color="auto"/>
        <w:left w:val="none" w:sz="0" w:space="0" w:color="auto"/>
        <w:bottom w:val="none" w:sz="0" w:space="0" w:color="auto"/>
        <w:right w:val="none" w:sz="0" w:space="0" w:color="auto"/>
      </w:divBdr>
    </w:div>
    <w:div w:id="665937761">
      <w:bodyDiv w:val="1"/>
      <w:marLeft w:val="0"/>
      <w:marRight w:val="0"/>
      <w:marTop w:val="0"/>
      <w:marBottom w:val="0"/>
      <w:divBdr>
        <w:top w:val="none" w:sz="0" w:space="0" w:color="auto"/>
        <w:left w:val="none" w:sz="0" w:space="0" w:color="auto"/>
        <w:bottom w:val="none" w:sz="0" w:space="0" w:color="auto"/>
        <w:right w:val="none" w:sz="0" w:space="0" w:color="auto"/>
      </w:divBdr>
    </w:div>
    <w:div w:id="671220509">
      <w:bodyDiv w:val="1"/>
      <w:marLeft w:val="0"/>
      <w:marRight w:val="0"/>
      <w:marTop w:val="0"/>
      <w:marBottom w:val="0"/>
      <w:divBdr>
        <w:top w:val="none" w:sz="0" w:space="0" w:color="auto"/>
        <w:left w:val="none" w:sz="0" w:space="0" w:color="auto"/>
        <w:bottom w:val="none" w:sz="0" w:space="0" w:color="auto"/>
        <w:right w:val="none" w:sz="0" w:space="0" w:color="auto"/>
      </w:divBdr>
    </w:div>
    <w:div w:id="715011113">
      <w:bodyDiv w:val="1"/>
      <w:marLeft w:val="0"/>
      <w:marRight w:val="0"/>
      <w:marTop w:val="0"/>
      <w:marBottom w:val="0"/>
      <w:divBdr>
        <w:top w:val="none" w:sz="0" w:space="0" w:color="auto"/>
        <w:left w:val="none" w:sz="0" w:space="0" w:color="auto"/>
        <w:bottom w:val="none" w:sz="0" w:space="0" w:color="auto"/>
        <w:right w:val="none" w:sz="0" w:space="0" w:color="auto"/>
      </w:divBdr>
      <w:divsChild>
        <w:div w:id="1809665542">
          <w:marLeft w:val="0"/>
          <w:marRight w:val="0"/>
          <w:marTop w:val="0"/>
          <w:marBottom w:val="0"/>
          <w:divBdr>
            <w:top w:val="none" w:sz="0" w:space="0" w:color="auto"/>
            <w:left w:val="none" w:sz="0" w:space="0" w:color="auto"/>
            <w:bottom w:val="none" w:sz="0" w:space="0" w:color="auto"/>
            <w:right w:val="none" w:sz="0" w:space="0" w:color="auto"/>
          </w:divBdr>
        </w:div>
        <w:div w:id="1284573753">
          <w:marLeft w:val="0"/>
          <w:marRight w:val="0"/>
          <w:marTop w:val="0"/>
          <w:marBottom w:val="0"/>
          <w:divBdr>
            <w:top w:val="none" w:sz="0" w:space="0" w:color="auto"/>
            <w:left w:val="none" w:sz="0" w:space="0" w:color="auto"/>
            <w:bottom w:val="none" w:sz="0" w:space="0" w:color="auto"/>
            <w:right w:val="none" w:sz="0" w:space="0" w:color="auto"/>
          </w:divBdr>
        </w:div>
        <w:div w:id="1189682261">
          <w:marLeft w:val="0"/>
          <w:marRight w:val="0"/>
          <w:marTop w:val="0"/>
          <w:marBottom w:val="0"/>
          <w:divBdr>
            <w:top w:val="none" w:sz="0" w:space="0" w:color="auto"/>
            <w:left w:val="none" w:sz="0" w:space="0" w:color="auto"/>
            <w:bottom w:val="none" w:sz="0" w:space="0" w:color="auto"/>
            <w:right w:val="none" w:sz="0" w:space="0" w:color="auto"/>
          </w:divBdr>
        </w:div>
        <w:div w:id="1940217053">
          <w:marLeft w:val="0"/>
          <w:marRight w:val="0"/>
          <w:marTop w:val="0"/>
          <w:marBottom w:val="0"/>
          <w:divBdr>
            <w:top w:val="none" w:sz="0" w:space="0" w:color="auto"/>
            <w:left w:val="none" w:sz="0" w:space="0" w:color="auto"/>
            <w:bottom w:val="none" w:sz="0" w:space="0" w:color="auto"/>
            <w:right w:val="none" w:sz="0" w:space="0" w:color="auto"/>
          </w:divBdr>
        </w:div>
        <w:div w:id="863637672">
          <w:marLeft w:val="0"/>
          <w:marRight w:val="0"/>
          <w:marTop w:val="0"/>
          <w:marBottom w:val="0"/>
          <w:divBdr>
            <w:top w:val="none" w:sz="0" w:space="0" w:color="auto"/>
            <w:left w:val="none" w:sz="0" w:space="0" w:color="auto"/>
            <w:bottom w:val="none" w:sz="0" w:space="0" w:color="auto"/>
            <w:right w:val="none" w:sz="0" w:space="0" w:color="auto"/>
          </w:divBdr>
        </w:div>
        <w:div w:id="2092849444">
          <w:marLeft w:val="0"/>
          <w:marRight w:val="0"/>
          <w:marTop w:val="0"/>
          <w:marBottom w:val="0"/>
          <w:divBdr>
            <w:top w:val="none" w:sz="0" w:space="0" w:color="auto"/>
            <w:left w:val="none" w:sz="0" w:space="0" w:color="auto"/>
            <w:bottom w:val="none" w:sz="0" w:space="0" w:color="auto"/>
            <w:right w:val="none" w:sz="0" w:space="0" w:color="auto"/>
          </w:divBdr>
        </w:div>
      </w:divsChild>
    </w:div>
    <w:div w:id="717971387">
      <w:bodyDiv w:val="1"/>
      <w:marLeft w:val="0"/>
      <w:marRight w:val="0"/>
      <w:marTop w:val="0"/>
      <w:marBottom w:val="0"/>
      <w:divBdr>
        <w:top w:val="none" w:sz="0" w:space="0" w:color="auto"/>
        <w:left w:val="none" w:sz="0" w:space="0" w:color="auto"/>
        <w:bottom w:val="none" w:sz="0" w:space="0" w:color="auto"/>
        <w:right w:val="none" w:sz="0" w:space="0" w:color="auto"/>
      </w:divBdr>
      <w:divsChild>
        <w:div w:id="148254921">
          <w:marLeft w:val="0"/>
          <w:marRight w:val="0"/>
          <w:marTop w:val="0"/>
          <w:marBottom w:val="0"/>
          <w:divBdr>
            <w:top w:val="none" w:sz="0" w:space="0" w:color="auto"/>
            <w:left w:val="none" w:sz="0" w:space="0" w:color="auto"/>
            <w:bottom w:val="none" w:sz="0" w:space="0" w:color="auto"/>
            <w:right w:val="none" w:sz="0" w:space="0" w:color="auto"/>
          </w:divBdr>
          <w:divsChild>
            <w:div w:id="1147280299">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731663148">
      <w:bodyDiv w:val="1"/>
      <w:marLeft w:val="0"/>
      <w:marRight w:val="0"/>
      <w:marTop w:val="0"/>
      <w:marBottom w:val="0"/>
      <w:divBdr>
        <w:top w:val="none" w:sz="0" w:space="0" w:color="auto"/>
        <w:left w:val="none" w:sz="0" w:space="0" w:color="auto"/>
        <w:bottom w:val="none" w:sz="0" w:space="0" w:color="auto"/>
        <w:right w:val="none" w:sz="0" w:space="0" w:color="auto"/>
      </w:divBdr>
    </w:div>
    <w:div w:id="746421400">
      <w:bodyDiv w:val="1"/>
      <w:marLeft w:val="0"/>
      <w:marRight w:val="0"/>
      <w:marTop w:val="0"/>
      <w:marBottom w:val="0"/>
      <w:divBdr>
        <w:top w:val="none" w:sz="0" w:space="0" w:color="auto"/>
        <w:left w:val="none" w:sz="0" w:space="0" w:color="auto"/>
        <w:bottom w:val="none" w:sz="0" w:space="0" w:color="auto"/>
        <w:right w:val="none" w:sz="0" w:space="0" w:color="auto"/>
      </w:divBdr>
    </w:div>
    <w:div w:id="768280575">
      <w:bodyDiv w:val="1"/>
      <w:marLeft w:val="0"/>
      <w:marRight w:val="0"/>
      <w:marTop w:val="0"/>
      <w:marBottom w:val="0"/>
      <w:divBdr>
        <w:top w:val="none" w:sz="0" w:space="0" w:color="auto"/>
        <w:left w:val="none" w:sz="0" w:space="0" w:color="auto"/>
        <w:bottom w:val="none" w:sz="0" w:space="0" w:color="auto"/>
        <w:right w:val="none" w:sz="0" w:space="0" w:color="auto"/>
      </w:divBdr>
    </w:div>
    <w:div w:id="769812012">
      <w:bodyDiv w:val="1"/>
      <w:marLeft w:val="0"/>
      <w:marRight w:val="0"/>
      <w:marTop w:val="0"/>
      <w:marBottom w:val="0"/>
      <w:divBdr>
        <w:top w:val="none" w:sz="0" w:space="0" w:color="auto"/>
        <w:left w:val="none" w:sz="0" w:space="0" w:color="auto"/>
        <w:bottom w:val="none" w:sz="0" w:space="0" w:color="auto"/>
        <w:right w:val="none" w:sz="0" w:space="0" w:color="auto"/>
      </w:divBdr>
    </w:div>
    <w:div w:id="798573252">
      <w:bodyDiv w:val="1"/>
      <w:marLeft w:val="0"/>
      <w:marRight w:val="0"/>
      <w:marTop w:val="0"/>
      <w:marBottom w:val="0"/>
      <w:divBdr>
        <w:top w:val="none" w:sz="0" w:space="0" w:color="auto"/>
        <w:left w:val="none" w:sz="0" w:space="0" w:color="auto"/>
        <w:bottom w:val="none" w:sz="0" w:space="0" w:color="auto"/>
        <w:right w:val="none" w:sz="0" w:space="0" w:color="auto"/>
      </w:divBdr>
    </w:div>
    <w:div w:id="825245211">
      <w:bodyDiv w:val="1"/>
      <w:marLeft w:val="0"/>
      <w:marRight w:val="0"/>
      <w:marTop w:val="0"/>
      <w:marBottom w:val="0"/>
      <w:divBdr>
        <w:top w:val="none" w:sz="0" w:space="0" w:color="auto"/>
        <w:left w:val="none" w:sz="0" w:space="0" w:color="auto"/>
        <w:bottom w:val="none" w:sz="0" w:space="0" w:color="auto"/>
        <w:right w:val="none" w:sz="0" w:space="0" w:color="auto"/>
      </w:divBdr>
    </w:div>
    <w:div w:id="877011715">
      <w:bodyDiv w:val="1"/>
      <w:marLeft w:val="0"/>
      <w:marRight w:val="0"/>
      <w:marTop w:val="0"/>
      <w:marBottom w:val="0"/>
      <w:divBdr>
        <w:top w:val="none" w:sz="0" w:space="0" w:color="auto"/>
        <w:left w:val="none" w:sz="0" w:space="0" w:color="auto"/>
        <w:bottom w:val="none" w:sz="0" w:space="0" w:color="auto"/>
        <w:right w:val="none" w:sz="0" w:space="0" w:color="auto"/>
      </w:divBdr>
    </w:div>
    <w:div w:id="885531745">
      <w:bodyDiv w:val="1"/>
      <w:marLeft w:val="0"/>
      <w:marRight w:val="0"/>
      <w:marTop w:val="0"/>
      <w:marBottom w:val="0"/>
      <w:divBdr>
        <w:top w:val="none" w:sz="0" w:space="0" w:color="auto"/>
        <w:left w:val="none" w:sz="0" w:space="0" w:color="auto"/>
        <w:bottom w:val="none" w:sz="0" w:space="0" w:color="auto"/>
        <w:right w:val="none" w:sz="0" w:space="0" w:color="auto"/>
      </w:divBdr>
    </w:div>
    <w:div w:id="906574706">
      <w:bodyDiv w:val="1"/>
      <w:marLeft w:val="0"/>
      <w:marRight w:val="0"/>
      <w:marTop w:val="0"/>
      <w:marBottom w:val="0"/>
      <w:divBdr>
        <w:top w:val="none" w:sz="0" w:space="0" w:color="auto"/>
        <w:left w:val="none" w:sz="0" w:space="0" w:color="auto"/>
        <w:bottom w:val="none" w:sz="0" w:space="0" w:color="auto"/>
        <w:right w:val="none" w:sz="0" w:space="0" w:color="auto"/>
      </w:divBdr>
    </w:div>
    <w:div w:id="910962941">
      <w:bodyDiv w:val="1"/>
      <w:marLeft w:val="0"/>
      <w:marRight w:val="0"/>
      <w:marTop w:val="0"/>
      <w:marBottom w:val="0"/>
      <w:divBdr>
        <w:top w:val="none" w:sz="0" w:space="0" w:color="auto"/>
        <w:left w:val="none" w:sz="0" w:space="0" w:color="auto"/>
        <w:bottom w:val="none" w:sz="0" w:space="0" w:color="auto"/>
        <w:right w:val="none" w:sz="0" w:space="0" w:color="auto"/>
      </w:divBdr>
      <w:divsChild>
        <w:div w:id="1150052778">
          <w:marLeft w:val="480"/>
          <w:marRight w:val="0"/>
          <w:marTop w:val="0"/>
          <w:marBottom w:val="0"/>
          <w:divBdr>
            <w:top w:val="none" w:sz="0" w:space="0" w:color="auto"/>
            <w:left w:val="none" w:sz="0" w:space="0" w:color="auto"/>
            <w:bottom w:val="none" w:sz="0" w:space="0" w:color="auto"/>
            <w:right w:val="none" w:sz="0" w:space="0" w:color="auto"/>
          </w:divBdr>
          <w:divsChild>
            <w:div w:id="109729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433778">
      <w:bodyDiv w:val="1"/>
      <w:marLeft w:val="0"/>
      <w:marRight w:val="0"/>
      <w:marTop w:val="0"/>
      <w:marBottom w:val="0"/>
      <w:divBdr>
        <w:top w:val="none" w:sz="0" w:space="0" w:color="auto"/>
        <w:left w:val="none" w:sz="0" w:space="0" w:color="auto"/>
        <w:bottom w:val="none" w:sz="0" w:space="0" w:color="auto"/>
        <w:right w:val="none" w:sz="0" w:space="0" w:color="auto"/>
      </w:divBdr>
    </w:div>
    <w:div w:id="970330486">
      <w:bodyDiv w:val="1"/>
      <w:marLeft w:val="0"/>
      <w:marRight w:val="0"/>
      <w:marTop w:val="0"/>
      <w:marBottom w:val="0"/>
      <w:divBdr>
        <w:top w:val="none" w:sz="0" w:space="0" w:color="auto"/>
        <w:left w:val="none" w:sz="0" w:space="0" w:color="auto"/>
        <w:bottom w:val="none" w:sz="0" w:space="0" w:color="auto"/>
        <w:right w:val="none" w:sz="0" w:space="0" w:color="auto"/>
      </w:divBdr>
    </w:div>
    <w:div w:id="1016155162">
      <w:bodyDiv w:val="1"/>
      <w:marLeft w:val="0"/>
      <w:marRight w:val="0"/>
      <w:marTop w:val="0"/>
      <w:marBottom w:val="0"/>
      <w:divBdr>
        <w:top w:val="none" w:sz="0" w:space="0" w:color="auto"/>
        <w:left w:val="none" w:sz="0" w:space="0" w:color="auto"/>
        <w:bottom w:val="none" w:sz="0" w:space="0" w:color="auto"/>
        <w:right w:val="none" w:sz="0" w:space="0" w:color="auto"/>
      </w:divBdr>
    </w:div>
    <w:div w:id="1064836433">
      <w:bodyDiv w:val="1"/>
      <w:marLeft w:val="0"/>
      <w:marRight w:val="0"/>
      <w:marTop w:val="0"/>
      <w:marBottom w:val="0"/>
      <w:divBdr>
        <w:top w:val="none" w:sz="0" w:space="0" w:color="auto"/>
        <w:left w:val="none" w:sz="0" w:space="0" w:color="auto"/>
        <w:bottom w:val="none" w:sz="0" w:space="0" w:color="auto"/>
        <w:right w:val="none" w:sz="0" w:space="0" w:color="auto"/>
      </w:divBdr>
    </w:div>
    <w:div w:id="1091046641">
      <w:bodyDiv w:val="1"/>
      <w:marLeft w:val="0"/>
      <w:marRight w:val="0"/>
      <w:marTop w:val="0"/>
      <w:marBottom w:val="0"/>
      <w:divBdr>
        <w:top w:val="none" w:sz="0" w:space="0" w:color="auto"/>
        <w:left w:val="none" w:sz="0" w:space="0" w:color="auto"/>
        <w:bottom w:val="none" w:sz="0" w:space="0" w:color="auto"/>
        <w:right w:val="none" w:sz="0" w:space="0" w:color="auto"/>
      </w:divBdr>
    </w:div>
    <w:div w:id="1170604896">
      <w:bodyDiv w:val="1"/>
      <w:marLeft w:val="0"/>
      <w:marRight w:val="0"/>
      <w:marTop w:val="0"/>
      <w:marBottom w:val="0"/>
      <w:divBdr>
        <w:top w:val="none" w:sz="0" w:space="0" w:color="auto"/>
        <w:left w:val="none" w:sz="0" w:space="0" w:color="auto"/>
        <w:bottom w:val="none" w:sz="0" w:space="0" w:color="auto"/>
        <w:right w:val="none" w:sz="0" w:space="0" w:color="auto"/>
      </w:divBdr>
    </w:div>
    <w:div w:id="1309626666">
      <w:bodyDiv w:val="1"/>
      <w:marLeft w:val="0"/>
      <w:marRight w:val="0"/>
      <w:marTop w:val="0"/>
      <w:marBottom w:val="0"/>
      <w:divBdr>
        <w:top w:val="none" w:sz="0" w:space="0" w:color="auto"/>
        <w:left w:val="none" w:sz="0" w:space="0" w:color="auto"/>
        <w:bottom w:val="none" w:sz="0" w:space="0" w:color="auto"/>
        <w:right w:val="none" w:sz="0" w:space="0" w:color="auto"/>
      </w:divBdr>
    </w:div>
    <w:div w:id="1356227419">
      <w:bodyDiv w:val="1"/>
      <w:marLeft w:val="0"/>
      <w:marRight w:val="0"/>
      <w:marTop w:val="0"/>
      <w:marBottom w:val="0"/>
      <w:divBdr>
        <w:top w:val="none" w:sz="0" w:space="0" w:color="auto"/>
        <w:left w:val="none" w:sz="0" w:space="0" w:color="auto"/>
        <w:bottom w:val="none" w:sz="0" w:space="0" w:color="auto"/>
        <w:right w:val="none" w:sz="0" w:space="0" w:color="auto"/>
      </w:divBdr>
    </w:div>
    <w:div w:id="1367027591">
      <w:bodyDiv w:val="1"/>
      <w:marLeft w:val="0"/>
      <w:marRight w:val="0"/>
      <w:marTop w:val="0"/>
      <w:marBottom w:val="0"/>
      <w:divBdr>
        <w:top w:val="none" w:sz="0" w:space="0" w:color="auto"/>
        <w:left w:val="none" w:sz="0" w:space="0" w:color="auto"/>
        <w:bottom w:val="none" w:sz="0" w:space="0" w:color="auto"/>
        <w:right w:val="none" w:sz="0" w:space="0" w:color="auto"/>
      </w:divBdr>
      <w:divsChild>
        <w:div w:id="1875386643">
          <w:marLeft w:val="0"/>
          <w:marRight w:val="0"/>
          <w:marTop w:val="0"/>
          <w:marBottom w:val="0"/>
          <w:divBdr>
            <w:top w:val="none" w:sz="0" w:space="0" w:color="auto"/>
            <w:left w:val="none" w:sz="0" w:space="0" w:color="auto"/>
            <w:bottom w:val="none" w:sz="0" w:space="0" w:color="auto"/>
            <w:right w:val="none" w:sz="0" w:space="0" w:color="auto"/>
          </w:divBdr>
        </w:div>
        <w:div w:id="2059887800">
          <w:marLeft w:val="0"/>
          <w:marRight w:val="0"/>
          <w:marTop w:val="0"/>
          <w:marBottom w:val="0"/>
          <w:divBdr>
            <w:top w:val="none" w:sz="0" w:space="0" w:color="auto"/>
            <w:left w:val="none" w:sz="0" w:space="0" w:color="auto"/>
            <w:bottom w:val="none" w:sz="0" w:space="0" w:color="auto"/>
            <w:right w:val="none" w:sz="0" w:space="0" w:color="auto"/>
          </w:divBdr>
        </w:div>
        <w:div w:id="387725798">
          <w:marLeft w:val="0"/>
          <w:marRight w:val="0"/>
          <w:marTop w:val="0"/>
          <w:marBottom w:val="0"/>
          <w:divBdr>
            <w:top w:val="none" w:sz="0" w:space="0" w:color="auto"/>
            <w:left w:val="none" w:sz="0" w:space="0" w:color="auto"/>
            <w:bottom w:val="none" w:sz="0" w:space="0" w:color="auto"/>
            <w:right w:val="none" w:sz="0" w:space="0" w:color="auto"/>
          </w:divBdr>
        </w:div>
        <w:div w:id="1160776756">
          <w:marLeft w:val="0"/>
          <w:marRight w:val="0"/>
          <w:marTop w:val="0"/>
          <w:marBottom w:val="0"/>
          <w:divBdr>
            <w:top w:val="none" w:sz="0" w:space="0" w:color="auto"/>
            <w:left w:val="none" w:sz="0" w:space="0" w:color="auto"/>
            <w:bottom w:val="none" w:sz="0" w:space="0" w:color="auto"/>
            <w:right w:val="none" w:sz="0" w:space="0" w:color="auto"/>
          </w:divBdr>
        </w:div>
        <w:div w:id="882451130">
          <w:marLeft w:val="0"/>
          <w:marRight w:val="0"/>
          <w:marTop w:val="0"/>
          <w:marBottom w:val="0"/>
          <w:divBdr>
            <w:top w:val="none" w:sz="0" w:space="0" w:color="auto"/>
            <w:left w:val="none" w:sz="0" w:space="0" w:color="auto"/>
            <w:bottom w:val="none" w:sz="0" w:space="0" w:color="auto"/>
            <w:right w:val="none" w:sz="0" w:space="0" w:color="auto"/>
          </w:divBdr>
        </w:div>
        <w:div w:id="1213225802">
          <w:marLeft w:val="0"/>
          <w:marRight w:val="0"/>
          <w:marTop w:val="0"/>
          <w:marBottom w:val="0"/>
          <w:divBdr>
            <w:top w:val="none" w:sz="0" w:space="0" w:color="auto"/>
            <w:left w:val="none" w:sz="0" w:space="0" w:color="auto"/>
            <w:bottom w:val="none" w:sz="0" w:space="0" w:color="auto"/>
            <w:right w:val="none" w:sz="0" w:space="0" w:color="auto"/>
          </w:divBdr>
        </w:div>
      </w:divsChild>
    </w:div>
    <w:div w:id="1402293941">
      <w:bodyDiv w:val="1"/>
      <w:marLeft w:val="0"/>
      <w:marRight w:val="0"/>
      <w:marTop w:val="0"/>
      <w:marBottom w:val="0"/>
      <w:divBdr>
        <w:top w:val="none" w:sz="0" w:space="0" w:color="auto"/>
        <w:left w:val="none" w:sz="0" w:space="0" w:color="auto"/>
        <w:bottom w:val="none" w:sz="0" w:space="0" w:color="auto"/>
        <w:right w:val="none" w:sz="0" w:space="0" w:color="auto"/>
      </w:divBdr>
    </w:div>
    <w:div w:id="1472863693">
      <w:bodyDiv w:val="1"/>
      <w:marLeft w:val="0"/>
      <w:marRight w:val="0"/>
      <w:marTop w:val="0"/>
      <w:marBottom w:val="0"/>
      <w:divBdr>
        <w:top w:val="none" w:sz="0" w:space="0" w:color="auto"/>
        <w:left w:val="none" w:sz="0" w:space="0" w:color="auto"/>
        <w:bottom w:val="none" w:sz="0" w:space="0" w:color="auto"/>
        <w:right w:val="none" w:sz="0" w:space="0" w:color="auto"/>
      </w:divBdr>
    </w:div>
    <w:div w:id="1485850024">
      <w:bodyDiv w:val="1"/>
      <w:marLeft w:val="0"/>
      <w:marRight w:val="0"/>
      <w:marTop w:val="0"/>
      <w:marBottom w:val="0"/>
      <w:divBdr>
        <w:top w:val="none" w:sz="0" w:space="0" w:color="auto"/>
        <w:left w:val="none" w:sz="0" w:space="0" w:color="auto"/>
        <w:bottom w:val="none" w:sz="0" w:space="0" w:color="auto"/>
        <w:right w:val="none" w:sz="0" w:space="0" w:color="auto"/>
      </w:divBdr>
    </w:div>
    <w:div w:id="1494950597">
      <w:bodyDiv w:val="1"/>
      <w:marLeft w:val="0"/>
      <w:marRight w:val="0"/>
      <w:marTop w:val="0"/>
      <w:marBottom w:val="0"/>
      <w:divBdr>
        <w:top w:val="none" w:sz="0" w:space="0" w:color="auto"/>
        <w:left w:val="none" w:sz="0" w:space="0" w:color="auto"/>
        <w:bottom w:val="none" w:sz="0" w:space="0" w:color="auto"/>
        <w:right w:val="none" w:sz="0" w:space="0" w:color="auto"/>
      </w:divBdr>
    </w:div>
    <w:div w:id="1519546064">
      <w:bodyDiv w:val="1"/>
      <w:marLeft w:val="0"/>
      <w:marRight w:val="0"/>
      <w:marTop w:val="0"/>
      <w:marBottom w:val="0"/>
      <w:divBdr>
        <w:top w:val="none" w:sz="0" w:space="0" w:color="auto"/>
        <w:left w:val="none" w:sz="0" w:space="0" w:color="auto"/>
        <w:bottom w:val="none" w:sz="0" w:space="0" w:color="auto"/>
        <w:right w:val="none" w:sz="0" w:space="0" w:color="auto"/>
      </w:divBdr>
    </w:div>
    <w:div w:id="1551191535">
      <w:bodyDiv w:val="1"/>
      <w:marLeft w:val="0"/>
      <w:marRight w:val="0"/>
      <w:marTop w:val="0"/>
      <w:marBottom w:val="0"/>
      <w:divBdr>
        <w:top w:val="none" w:sz="0" w:space="0" w:color="auto"/>
        <w:left w:val="none" w:sz="0" w:space="0" w:color="auto"/>
        <w:bottom w:val="none" w:sz="0" w:space="0" w:color="auto"/>
        <w:right w:val="none" w:sz="0" w:space="0" w:color="auto"/>
      </w:divBdr>
    </w:div>
    <w:div w:id="1564214329">
      <w:bodyDiv w:val="1"/>
      <w:marLeft w:val="0"/>
      <w:marRight w:val="0"/>
      <w:marTop w:val="0"/>
      <w:marBottom w:val="0"/>
      <w:divBdr>
        <w:top w:val="none" w:sz="0" w:space="0" w:color="auto"/>
        <w:left w:val="none" w:sz="0" w:space="0" w:color="auto"/>
        <w:bottom w:val="none" w:sz="0" w:space="0" w:color="auto"/>
        <w:right w:val="none" w:sz="0" w:space="0" w:color="auto"/>
      </w:divBdr>
    </w:div>
    <w:div w:id="1595482059">
      <w:bodyDiv w:val="1"/>
      <w:marLeft w:val="0"/>
      <w:marRight w:val="0"/>
      <w:marTop w:val="0"/>
      <w:marBottom w:val="0"/>
      <w:divBdr>
        <w:top w:val="none" w:sz="0" w:space="0" w:color="auto"/>
        <w:left w:val="none" w:sz="0" w:space="0" w:color="auto"/>
        <w:bottom w:val="none" w:sz="0" w:space="0" w:color="auto"/>
        <w:right w:val="none" w:sz="0" w:space="0" w:color="auto"/>
      </w:divBdr>
    </w:div>
    <w:div w:id="1709375931">
      <w:bodyDiv w:val="1"/>
      <w:marLeft w:val="0"/>
      <w:marRight w:val="0"/>
      <w:marTop w:val="0"/>
      <w:marBottom w:val="0"/>
      <w:divBdr>
        <w:top w:val="none" w:sz="0" w:space="0" w:color="auto"/>
        <w:left w:val="none" w:sz="0" w:space="0" w:color="auto"/>
        <w:bottom w:val="none" w:sz="0" w:space="0" w:color="auto"/>
        <w:right w:val="none" w:sz="0" w:space="0" w:color="auto"/>
      </w:divBdr>
    </w:div>
    <w:div w:id="1817793497">
      <w:bodyDiv w:val="1"/>
      <w:marLeft w:val="0"/>
      <w:marRight w:val="0"/>
      <w:marTop w:val="0"/>
      <w:marBottom w:val="0"/>
      <w:divBdr>
        <w:top w:val="none" w:sz="0" w:space="0" w:color="auto"/>
        <w:left w:val="none" w:sz="0" w:space="0" w:color="auto"/>
        <w:bottom w:val="none" w:sz="0" w:space="0" w:color="auto"/>
        <w:right w:val="none" w:sz="0" w:space="0" w:color="auto"/>
      </w:divBdr>
    </w:div>
    <w:div w:id="1828935152">
      <w:bodyDiv w:val="1"/>
      <w:marLeft w:val="0"/>
      <w:marRight w:val="0"/>
      <w:marTop w:val="0"/>
      <w:marBottom w:val="0"/>
      <w:divBdr>
        <w:top w:val="none" w:sz="0" w:space="0" w:color="auto"/>
        <w:left w:val="none" w:sz="0" w:space="0" w:color="auto"/>
        <w:bottom w:val="none" w:sz="0" w:space="0" w:color="auto"/>
        <w:right w:val="none" w:sz="0" w:space="0" w:color="auto"/>
      </w:divBdr>
    </w:div>
    <w:div w:id="1845586326">
      <w:bodyDiv w:val="1"/>
      <w:marLeft w:val="0"/>
      <w:marRight w:val="0"/>
      <w:marTop w:val="0"/>
      <w:marBottom w:val="0"/>
      <w:divBdr>
        <w:top w:val="none" w:sz="0" w:space="0" w:color="auto"/>
        <w:left w:val="none" w:sz="0" w:space="0" w:color="auto"/>
        <w:bottom w:val="none" w:sz="0" w:space="0" w:color="auto"/>
        <w:right w:val="none" w:sz="0" w:space="0" w:color="auto"/>
      </w:divBdr>
    </w:div>
    <w:div w:id="1862936936">
      <w:bodyDiv w:val="1"/>
      <w:marLeft w:val="0"/>
      <w:marRight w:val="0"/>
      <w:marTop w:val="0"/>
      <w:marBottom w:val="0"/>
      <w:divBdr>
        <w:top w:val="none" w:sz="0" w:space="0" w:color="auto"/>
        <w:left w:val="none" w:sz="0" w:space="0" w:color="auto"/>
        <w:bottom w:val="none" w:sz="0" w:space="0" w:color="auto"/>
        <w:right w:val="none" w:sz="0" w:space="0" w:color="auto"/>
      </w:divBdr>
    </w:div>
    <w:div w:id="1924608495">
      <w:bodyDiv w:val="1"/>
      <w:marLeft w:val="0"/>
      <w:marRight w:val="0"/>
      <w:marTop w:val="0"/>
      <w:marBottom w:val="0"/>
      <w:divBdr>
        <w:top w:val="none" w:sz="0" w:space="0" w:color="auto"/>
        <w:left w:val="none" w:sz="0" w:space="0" w:color="auto"/>
        <w:bottom w:val="none" w:sz="0" w:space="0" w:color="auto"/>
        <w:right w:val="none" w:sz="0" w:space="0" w:color="auto"/>
      </w:divBdr>
    </w:div>
    <w:div w:id="2020965929">
      <w:bodyDiv w:val="1"/>
      <w:marLeft w:val="0"/>
      <w:marRight w:val="0"/>
      <w:marTop w:val="0"/>
      <w:marBottom w:val="0"/>
      <w:divBdr>
        <w:top w:val="none" w:sz="0" w:space="0" w:color="auto"/>
        <w:left w:val="none" w:sz="0" w:space="0" w:color="auto"/>
        <w:bottom w:val="none" w:sz="0" w:space="0" w:color="auto"/>
        <w:right w:val="none" w:sz="0" w:space="0" w:color="auto"/>
      </w:divBdr>
    </w:div>
    <w:div w:id="2108883585">
      <w:bodyDiv w:val="1"/>
      <w:marLeft w:val="0"/>
      <w:marRight w:val="0"/>
      <w:marTop w:val="0"/>
      <w:marBottom w:val="0"/>
      <w:divBdr>
        <w:top w:val="none" w:sz="0" w:space="0" w:color="auto"/>
        <w:left w:val="none" w:sz="0" w:space="0" w:color="auto"/>
        <w:bottom w:val="none" w:sz="0" w:space="0" w:color="auto"/>
        <w:right w:val="none" w:sz="0" w:space="0" w:color="auto"/>
      </w:divBdr>
    </w:div>
    <w:div w:id="2126733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tatbel.fgov.be/en/open-data/first-names-total-population-municipa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C09106-2435-4AD1-B9F4-42D3586FC7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58</Pages>
  <Words>33086</Words>
  <Characters>208445</Characters>
  <Application>Microsoft Office Word</Application>
  <DocSecurity>0</DocSecurity>
  <Lines>1737</Lines>
  <Paragraphs>482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ESPOSITO Giovanni</dc:creator>
  <cp:keywords/>
  <dc:description/>
  <cp:lastModifiedBy>AK123238</cp:lastModifiedBy>
  <cp:revision>5</cp:revision>
  <dcterms:created xsi:type="dcterms:W3CDTF">2026-04-09T13:47:00Z</dcterms:created>
  <dcterms:modified xsi:type="dcterms:W3CDTF">2026-04-09T13:57:00Z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id="7EkC6Ctr"/&gt;&lt;style id="http://www.zotero.org/styles/apa" locale="de-DE"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