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Cypress End To End Web Automation: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It block consider to be one Test case.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 Module/Package ====&gt;&gt; cy for Cypress.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get a testing Web page/Website </w:t>
      </w:r>
      <w:r w:rsidDel="00000000" w:rsidR="00000000" w:rsidRPr="00000000">
        <w:rPr>
          <w:b w:val="1"/>
          <w:highlight w:val="yellow"/>
          <w:rtl w:val="0"/>
        </w:rPr>
        <w:t xml:space="preserve">CMD: cy.visit(“</w:t>
      </w:r>
      <w:hyperlink r:id="rId6">
        <w:r w:rsidDel="00000000" w:rsidR="00000000" w:rsidRPr="00000000">
          <w:rPr>
            <w:b w:val="1"/>
            <w:color w:val="1155cc"/>
            <w:highlight w:val="yellow"/>
            <w:u w:val="single"/>
            <w:rtl w:val="0"/>
          </w:rPr>
          <w:t xml:space="preserve">www.example.com</w:t>
        </w:r>
      </w:hyperlink>
      <w:r w:rsidDel="00000000" w:rsidR="00000000" w:rsidRPr="00000000">
        <w:rPr>
          <w:b w:val="1"/>
          <w:highlight w:val="yellow"/>
          <w:rtl w:val="0"/>
        </w:rPr>
        <w:t xml:space="preserve">”)</w:t>
      </w:r>
      <w:r w:rsidDel="00000000" w:rsidR="00000000" w:rsidRPr="00000000">
        <w:rPr>
          <w:rtl w:val="0"/>
        </w:rPr>
        <w:t xml:space="preserve"> ##Can use single quotations or Double quotation in Javascript.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run all Spec file under e2e folder use </w:t>
      </w:r>
      <w:r w:rsidDel="00000000" w:rsidR="00000000" w:rsidRPr="00000000">
        <w:rPr>
          <w:highlight w:val="yellow"/>
          <w:rtl w:val="0"/>
        </w:rPr>
        <w:t xml:space="preserve">CMD: npx cypress run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run specific spec file in e2e folder use CMD: </w:t>
      </w:r>
      <w:r w:rsidDel="00000000" w:rsidR="00000000" w:rsidRPr="00000000">
        <w:rPr>
          <w:highlight w:val="yellow"/>
          <w:rtl w:val="0"/>
        </w:rPr>
        <w:t xml:space="preserve">npx cypress run  –spec</w:t>
      </w:r>
      <w:r w:rsidDel="00000000" w:rsidR="00000000" w:rsidRPr="00000000">
        <w:rPr>
          <w:rtl w:val="0"/>
        </w:rPr>
        <w:t xml:space="preserve"> (Path of the File).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run Cases headed ===&gt; Use the flag</w:t>
      </w:r>
      <w:r w:rsidDel="00000000" w:rsidR="00000000" w:rsidRPr="00000000">
        <w:rPr>
          <w:highlight w:val="yellow"/>
          <w:rtl w:val="0"/>
        </w:rPr>
        <w:t xml:space="preserve"> –headed.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run the cases on dedicated browser: Use</w:t>
      </w:r>
      <w:r w:rsidDel="00000000" w:rsidR="00000000" w:rsidRPr="00000000">
        <w:rPr>
          <w:highlight w:val="yellow"/>
          <w:rtl w:val="0"/>
        </w:rPr>
        <w:t xml:space="preserve"> –browser chrome/firefox/edge/electron</w:t>
      </w:r>
      <w:r w:rsidDel="00000000" w:rsidR="00000000" w:rsidRPr="00000000">
        <w:rPr>
          <w:rtl w:val="0"/>
        </w:rPr>
        <w:t xml:space="preserve">. ###(Note: If the browser not available on the Device—-&gt; It will thrown a error).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Hierarchy of Test Environment: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Test Suite=====&gt;Test Case=====&gt;Test Case.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E2EFolder====&gt;Describe Block===&gt;It Block.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CSS locators Combination: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ATTRIBUTE=”Value”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CLASS[ATTRIBUTE=”Value”]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