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Inicio de página: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 es una versión web de un capítulo de tutorial embebido en el IDE de XOD. Para una mejor experiencia de aprendizaje, recomendamos instalar el IDE para escritorio o abrir el IDE para navegador, vas a ver el mismo tutorial.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Pie de página: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¿Encontraste un error? ¿Quieres mejorar el texto? Edita la página en GitHub y abre una pull request (solicitud de integración). Si tienes una propuesta compleja o quieres discutir el contenido, inicia un nuevo hilo en el foro de XOD.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