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180"/>
        <w:gridCol w:w="5836"/>
      </w:tblGrid>
      <w:tr w:rsidR="00FD7F4E" w14:paraId="123AABDA" w14:textId="77777777" w:rsidTr="009A6045">
        <w:trPr>
          <w:trHeight w:val="4243"/>
        </w:trPr>
        <w:tc>
          <w:tcPr>
            <w:tcW w:w="3494" w:type="dxa"/>
          </w:tcPr>
          <w:p w14:paraId="521B37B8" w14:textId="77777777" w:rsidR="00FD7F4E" w:rsidRPr="00FD7F4E" w:rsidRDefault="00FD7F4E" w:rsidP="00FD7F4E">
            <w:pPr>
              <w:rPr>
                <w:rFonts w:ascii="Raleway Light" w:eastAsia="Times New Roman" w:hAnsi="Raleway Light" w:cs="Times New Roman"/>
                <w:color w:val="424242"/>
                <w:spacing w:val="22"/>
                <w:sz w:val="28"/>
                <w:szCs w:val="28"/>
                <w:lang w:eastAsia="en-GB"/>
              </w:rPr>
            </w:pPr>
            <w:r>
              <w:rPr>
                <w:rFonts w:ascii="Raleway ExtraLight" w:eastAsia="Times New Roman" w:hAnsi="Raleway ExtraLight" w:cs="Times New Roman"/>
                <w:color w:val="424242"/>
                <w:spacing w:val="46"/>
                <w:sz w:val="48"/>
                <w:szCs w:val="48"/>
                <w:lang w:eastAsia="en-GB"/>
              </w:rPr>
              <w:t>COASTAL</w:t>
            </w:r>
            <w:r w:rsidRPr="009F4D6E">
              <w:rPr>
                <w:rFonts w:ascii="Raleway Light" w:eastAsia="Times New Roman" w:hAnsi="Raleway Light" w:cs="Times New Roman"/>
                <w:color w:val="424242"/>
                <w:spacing w:val="46"/>
                <w:sz w:val="48"/>
                <w:szCs w:val="48"/>
                <w:lang w:eastAsia="en-GB"/>
              </w:rPr>
              <w:t xml:space="preserve"> </w:t>
            </w:r>
            <w:r>
              <w:rPr>
                <w:rFonts w:ascii="Raleway Medium" w:eastAsia="Times New Roman" w:hAnsi="Raleway Medium" w:cs="Times New Roman"/>
                <w:color w:val="424242"/>
                <w:spacing w:val="46"/>
                <w:sz w:val="48"/>
                <w:szCs w:val="48"/>
                <w:lang w:eastAsia="en-GB"/>
              </w:rPr>
              <w:t>DYNAMICS</w:t>
            </w:r>
          </w:p>
          <w:p w14:paraId="30F3431E" w14:textId="77777777" w:rsidR="00FD7F4E" w:rsidRDefault="00FD7F4E" w:rsidP="009F4D6E">
            <w:pPr>
              <w:rPr>
                <w:rFonts w:ascii="Raleway ExtraLight" w:eastAsia="Times New Roman" w:hAnsi="Raleway ExtraLight" w:cs="Times New Roman"/>
                <w:color w:val="424242"/>
                <w:spacing w:val="46"/>
                <w:sz w:val="48"/>
                <w:szCs w:val="48"/>
                <w:lang w:eastAsia="en-GB"/>
              </w:rPr>
            </w:pPr>
          </w:p>
          <w:p w14:paraId="7F62A877" w14:textId="6BD9DBF8" w:rsidR="00FD7F4E" w:rsidRDefault="00FD7F4E" w:rsidP="00FD7F4E">
            <w:pPr>
              <w:spacing w:line="276" w:lineRule="auto"/>
              <w:rPr>
                <w:rFonts w:ascii="Raleway Light" w:eastAsia="Times New Roman" w:hAnsi="Raleway Light" w:cs="Times New Roman"/>
                <w:color w:val="7F7F7F" w:themeColor="text1" w:themeTint="80"/>
                <w:spacing w:val="10"/>
                <w:sz w:val="20"/>
                <w:szCs w:val="20"/>
                <w:lang w:eastAsia="en-GB"/>
              </w:rPr>
            </w:pPr>
            <w:r w:rsidRPr="00584B5C">
              <w:rPr>
                <w:rFonts w:ascii="Raleway Light" w:eastAsia="Times New Roman" w:hAnsi="Raleway Light" w:cs="Times New Roman"/>
                <w:color w:val="7F7F7F" w:themeColor="text1" w:themeTint="80"/>
                <w:spacing w:val="10"/>
                <w:sz w:val="20"/>
                <w:szCs w:val="20"/>
                <w:lang w:eastAsia="en-GB"/>
              </w:rPr>
              <w:t xml:space="preserve">A case study </w:t>
            </w:r>
            <w:r>
              <w:rPr>
                <w:rFonts w:ascii="Raleway Light" w:eastAsia="Times New Roman" w:hAnsi="Raleway Light" w:cs="Times New Roman"/>
                <w:color w:val="7F7F7F" w:themeColor="text1" w:themeTint="80"/>
                <w:spacing w:val="10"/>
                <w:sz w:val="20"/>
                <w:szCs w:val="20"/>
                <w:lang w:eastAsia="en-GB"/>
              </w:rPr>
              <w:t>with the United States Geological Survey (USGS)</w:t>
            </w:r>
          </w:p>
          <w:p w14:paraId="1FD89E06" w14:textId="77777777" w:rsidR="00FD7F4E" w:rsidRPr="00584B5C" w:rsidRDefault="00FD7F4E" w:rsidP="00FD7F4E">
            <w:pPr>
              <w:spacing w:line="276" w:lineRule="auto"/>
              <w:rPr>
                <w:rFonts w:ascii="Raleway Light" w:eastAsia="Times New Roman" w:hAnsi="Raleway Light" w:cs="Times New Roman"/>
                <w:color w:val="7F7F7F" w:themeColor="text1" w:themeTint="80"/>
                <w:spacing w:val="10"/>
                <w:sz w:val="28"/>
                <w:szCs w:val="28"/>
                <w:lang w:eastAsia="en-GB"/>
              </w:rPr>
            </w:pPr>
          </w:p>
          <w:p w14:paraId="7A72E1AD" w14:textId="4E6D8C6C" w:rsidR="00FD7F4E" w:rsidRDefault="00FD7F4E" w:rsidP="006B2B67">
            <w:pPr>
              <w:jc w:val="center"/>
              <w:rPr>
                <w:rFonts w:ascii="Raleway ExtraLight" w:eastAsia="Times New Roman" w:hAnsi="Raleway ExtraLight" w:cs="Times New Roman"/>
                <w:color w:val="424242"/>
                <w:spacing w:val="46"/>
                <w:sz w:val="48"/>
                <w:szCs w:val="48"/>
                <w:lang w:eastAsia="en-GB"/>
              </w:rPr>
            </w:pPr>
            <w:r w:rsidRPr="00FD7F4E">
              <w:rPr>
                <w:rFonts w:ascii="Raleway Light" w:eastAsia="Times New Roman" w:hAnsi="Raleway Light" w:cs="Times New Roman"/>
                <w:spacing w:val="10"/>
                <w:sz w:val="28"/>
                <w:szCs w:val="28"/>
                <w:lang w:eastAsia="en-GB"/>
              </w:rPr>
              <w:drawing>
                <wp:inline distT="0" distB="0" distL="0" distR="0" wp14:anchorId="5BB0F149" wp14:editId="2E25667F">
                  <wp:extent cx="1724409" cy="633720"/>
                  <wp:effectExtent l="0" t="0" r="3175" b="1905"/>
                  <wp:docPr id="4" name="Picture 4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Logo&#10;&#10;Description automatically 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8219" cy="646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2" w:type="dxa"/>
          </w:tcPr>
          <w:p w14:paraId="2448A6FB" w14:textId="47951C18" w:rsidR="00FD7F4E" w:rsidRDefault="00FD7F4E" w:rsidP="009F4D6E">
            <w:pPr>
              <w:rPr>
                <w:rFonts w:ascii="Raleway ExtraLight" w:eastAsia="Times New Roman" w:hAnsi="Raleway ExtraLight" w:cs="Times New Roman"/>
                <w:color w:val="424242"/>
                <w:spacing w:val="46"/>
                <w:sz w:val="48"/>
                <w:szCs w:val="48"/>
                <w:lang w:eastAsia="en-GB"/>
              </w:rPr>
            </w:pPr>
            <w:r w:rsidRPr="00584B5C">
              <w:rPr>
                <w:rFonts w:ascii="Raleway Light" w:eastAsia="Times New Roman" w:hAnsi="Raleway Light" w:cs="Times New Roman"/>
                <w:noProof/>
                <w:color w:val="424242"/>
                <w:spacing w:val="10"/>
                <w:sz w:val="22"/>
                <w:szCs w:val="22"/>
                <w:lang w:eastAsia="en-GB"/>
              </w:rPr>
              <w:drawing>
                <wp:inline distT="0" distB="0" distL="0" distR="0" wp14:anchorId="713F8A35" wp14:editId="2221A866">
                  <wp:extent cx="3565488" cy="2630774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5215" cy="2645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BE3006" w14:textId="05CB1B66" w:rsidR="00FD7F4E" w:rsidRDefault="00FD7F4E" w:rsidP="009F4D6E">
      <w:pPr>
        <w:rPr>
          <w:rFonts w:ascii="Raleway ExtraLight" w:eastAsia="Times New Roman" w:hAnsi="Raleway ExtraLight" w:cs="Times New Roman"/>
          <w:color w:val="424242"/>
          <w:spacing w:val="46"/>
          <w:sz w:val="48"/>
          <w:szCs w:val="48"/>
          <w:lang w:eastAsia="en-GB"/>
        </w:rPr>
      </w:pPr>
    </w:p>
    <w:p w14:paraId="64E506F2" w14:textId="37B25227" w:rsidR="00FD7F4E" w:rsidRPr="00FD7F4E" w:rsidRDefault="00FD7F4E" w:rsidP="00FD7F4E">
      <w:pPr>
        <w:spacing w:line="276" w:lineRule="auto"/>
        <w:jc w:val="both"/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</w:pPr>
      <w:r w:rsidRPr="00FD7F4E"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  <w:t>Underwater seagrass protects our coastlines by reducing the impact of storms. Increasing external stressors such as rising sea levels and ocean temperatures threaten their habitat.</w:t>
      </w:r>
    </w:p>
    <w:p w14:paraId="41484FCD" w14:textId="77777777" w:rsidR="00FD7F4E" w:rsidRPr="00FD7F4E" w:rsidRDefault="00FD7F4E" w:rsidP="00FD7F4E">
      <w:pPr>
        <w:spacing w:line="276" w:lineRule="auto"/>
        <w:jc w:val="both"/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</w:pPr>
    </w:p>
    <w:p w14:paraId="45F16952" w14:textId="74AE053F" w:rsidR="00FD7F4E" w:rsidRPr="00FD7F4E" w:rsidRDefault="00FD7F4E" w:rsidP="00FD7F4E">
      <w:pPr>
        <w:spacing w:line="276" w:lineRule="auto"/>
        <w:jc w:val="both"/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</w:pPr>
      <w:r w:rsidRPr="00FD7F4E"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  <w:t xml:space="preserve">To better understand the impact of coastal hydrodynamics on vegetation, scientists from the United States Geological Survey wanted a cost-effective data-driven approach to sensitivity analysis. In other words, they wanted to understand which hydrodynamic characteristics have the greatest impact on vegetation. </w:t>
      </w:r>
    </w:p>
    <w:p w14:paraId="59623C30" w14:textId="77777777" w:rsidR="00FD7F4E" w:rsidRPr="00FD7F4E" w:rsidRDefault="00FD7F4E" w:rsidP="00FD7F4E">
      <w:pPr>
        <w:spacing w:line="276" w:lineRule="auto"/>
        <w:jc w:val="both"/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</w:pPr>
    </w:p>
    <w:p w14:paraId="28ABEFA1" w14:textId="2DAC4E9C" w:rsidR="00FD7F4E" w:rsidRPr="00FD7F4E" w:rsidRDefault="00FD7F4E" w:rsidP="00FD7F4E">
      <w:pPr>
        <w:spacing w:line="276" w:lineRule="auto"/>
        <w:jc w:val="both"/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</w:pPr>
      <w:r w:rsidRPr="00FD7F4E"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  <w:t xml:space="preserve">They used </w:t>
      </w:r>
      <w:proofErr w:type="spellStart"/>
      <w:r w:rsidRPr="00FD7F4E"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  <w:t>equadrature’s</w:t>
      </w:r>
      <w:proofErr w:type="spellEnd"/>
      <w:r w:rsidRPr="00FD7F4E"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  <w:t xml:space="preserve"> sensitivity analysis framework with their Coupled Ocean-</w:t>
      </w:r>
      <w:proofErr w:type="spellStart"/>
      <w:r w:rsidRPr="00FD7F4E"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  <w:t>Atmoshphere</w:t>
      </w:r>
      <w:proofErr w:type="spellEnd"/>
      <w:r w:rsidRPr="00FD7F4E"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  <w:t xml:space="preserve">-Wave-Sedimental Transport (COAWST) modelling system. With a very small simulation budget, </w:t>
      </w:r>
      <w:proofErr w:type="spellStart"/>
      <w:r w:rsidRPr="00FD7F4E"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  <w:t>equadratures</w:t>
      </w:r>
      <w:proofErr w:type="spellEnd"/>
      <w:r w:rsidRPr="00FD7F4E"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  <w:t xml:space="preserve"> was able to provide sensitivity metrics that provide very useful. The project lead, Dr </w:t>
      </w:r>
      <w:proofErr w:type="spellStart"/>
      <w:r w:rsidRPr="00FD7F4E"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  <w:t>Taran</w:t>
      </w:r>
      <w:proofErr w:type="spellEnd"/>
      <w:r w:rsidRPr="00FD7F4E"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  <w:t xml:space="preserve"> Kalra, a computing technical scientist with the Marine Science Centre Coastal, and </w:t>
      </w:r>
      <w:r w:rsidRPr="00FD7F4E"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  <w:t>Estuarine</w:t>
      </w:r>
      <w:r w:rsidRPr="00FD7F4E"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  <w:t xml:space="preserve"> Dynamics Coastal Group at Woods Hole had the following to say:</w:t>
      </w:r>
    </w:p>
    <w:p w14:paraId="6714C66F" w14:textId="181C806F" w:rsidR="00FD7F4E" w:rsidRDefault="00FD7F4E" w:rsidP="00FD7F4E">
      <w:pPr>
        <w:spacing w:line="276" w:lineRule="auto"/>
        <w:jc w:val="both"/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</w:pPr>
    </w:p>
    <w:tbl>
      <w:tblPr>
        <w:tblStyle w:val="TableGrid"/>
        <w:tblW w:w="0" w:type="auto"/>
        <w:tblInd w:w="704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7513"/>
      </w:tblGrid>
      <w:tr w:rsidR="00FD7F4E" w14:paraId="72502B59" w14:textId="77777777" w:rsidTr="009A6045">
        <w:tc>
          <w:tcPr>
            <w:tcW w:w="7513" w:type="dxa"/>
          </w:tcPr>
          <w:p w14:paraId="4642C5C3" w14:textId="2901BB7F" w:rsidR="00FD7F4E" w:rsidRPr="006B2B67" w:rsidRDefault="00FD7F4E" w:rsidP="00FD7F4E">
            <w:pPr>
              <w:spacing w:line="276" w:lineRule="auto"/>
              <w:jc w:val="both"/>
              <w:rPr>
                <w:rFonts w:ascii="Raleway Medium" w:eastAsia="Times New Roman" w:hAnsi="Raleway Medium" w:cs="Times New Roman"/>
                <w:spacing w:val="10"/>
                <w:sz w:val="20"/>
                <w:szCs w:val="20"/>
                <w:lang w:eastAsia="en-GB"/>
              </w:rPr>
            </w:pPr>
            <w:r w:rsidRPr="006B2B67">
              <w:rPr>
                <w:rFonts w:ascii="Raleway Medium" w:eastAsia="Times New Roman" w:hAnsi="Raleway Medium" w:cs="Times New Roman"/>
                <w:spacing w:val="10"/>
                <w:sz w:val="20"/>
                <w:szCs w:val="20"/>
                <w:lang w:eastAsia="en-GB"/>
              </w:rPr>
              <w:t xml:space="preserve">While we had studied other techniques for sensitivity analysis, it was clear that </w:t>
            </w:r>
            <w:proofErr w:type="spellStart"/>
            <w:r w:rsidRPr="006B2B67">
              <w:rPr>
                <w:rFonts w:ascii="Raleway Medium" w:eastAsia="Times New Roman" w:hAnsi="Raleway Medium" w:cs="Times New Roman"/>
                <w:spacing w:val="10"/>
                <w:sz w:val="20"/>
                <w:szCs w:val="20"/>
                <w:lang w:eastAsia="en-GB"/>
              </w:rPr>
              <w:t>equadratures</w:t>
            </w:r>
            <w:proofErr w:type="spellEnd"/>
            <w:r w:rsidRPr="006B2B67">
              <w:rPr>
                <w:rFonts w:ascii="Raleway Medium" w:eastAsia="Times New Roman" w:hAnsi="Raleway Medium" w:cs="Times New Roman"/>
                <w:spacing w:val="10"/>
                <w:sz w:val="20"/>
                <w:szCs w:val="20"/>
                <w:lang w:eastAsia="en-GB"/>
              </w:rPr>
              <w:t xml:space="preserve"> was purpose-built to provide us valuable information on a tight budget. Additionally, the </w:t>
            </w:r>
            <w:proofErr w:type="spellStart"/>
            <w:r w:rsidRPr="006B2B67">
              <w:rPr>
                <w:rFonts w:ascii="Raleway Medium" w:eastAsia="Times New Roman" w:hAnsi="Raleway Medium" w:cs="Times New Roman"/>
                <w:spacing w:val="10"/>
                <w:sz w:val="20"/>
                <w:szCs w:val="20"/>
                <w:lang w:eastAsia="en-GB"/>
              </w:rPr>
              <w:t>equadratures</w:t>
            </w:r>
            <w:proofErr w:type="spellEnd"/>
            <w:r w:rsidRPr="006B2B67">
              <w:rPr>
                <w:rFonts w:ascii="Raleway Medium" w:eastAsia="Times New Roman" w:hAnsi="Raleway Medium" w:cs="Times New Roman"/>
                <w:spacing w:val="10"/>
                <w:sz w:val="20"/>
                <w:szCs w:val="20"/>
                <w:lang w:eastAsia="en-GB"/>
              </w:rPr>
              <w:t xml:space="preserve"> team offered us great technical support throughout the project and provided us with a valuable understanding of </w:t>
            </w:r>
            <w:proofErr w:type="spellStart"/>
            <w:r w:rsidRPr="006B2B67">
              <w:rPr>
                <w:rFonts w:ascii="Raleway Medium" w:eastAsia="Times New Roman" w:hAnsi="Raleway Medium" w:cs="Times New Roman"/>
                <w:spacing w:val="10"/>
                <w:sz w:val="20"/>
                <w:szCs w:val="20"/>
                <w:lang w:eastAsia="en-GB"/>
              </w:rPr>
              <w:t>Sobol</w:t>
            </w:r>
            <w:proofErr w:type="spellEnd"/>
            <w:r w:rsidRPr="006B2B67">
              <w:rPr>
                <w:rFonts w:ascii="Raleway Medium" w:eastAsia="Times New Roman" w:hAnsi="Raleway Medium" w:cs="Times New Roman"/>
                <w:spacing w:val="10"/>
                <w:sz w:val="20"/>
                <w:szCs w:val="20"/>
                <w:lang w:eastAsia="en-GB"/>
              </w:rPr>
              <w:t>’ indices and other sensitivity metrics.</w:t>
            </w:r>
          </w:p>
          <w:p w14:paraId="580A4173" w14:textId="280AED6A" w:rsidR="00FD7F4E" w:rsidRPr="006B2B67" w:rsidRDefault="00FD7F4E" w:rsidP="00FD7F4E">
            <w:pPr>
              <w:spacing w:line="276" w:lineRule="auto"/>
              <w:jc w:val="right"/>
              <w:rPr>
                <w:rFonts w:ascii="Raleway Medium" w:eastAsia="Times New Roman" w:hAnsi="Raleway Medium" w:cs="Times New Roman"/>
                <w:spacing w:val="10"/>
                <w:sz w:val="20"/>
                <w:szCs w:val="20"/>
                <w:lang w:eastAsia="en-GB"/>
              </w:rPr>
            </w:pPr>
            <w:proofErr w:type="spellStart"/>
            <w:r w:rsidRPr="006B2B67">
              <w:rPr>
                <w:rFonts w:ascii="Raleway Medium" w:eastAsia="Times New Roman" w:hAnsi="Raleway Medium" w:cs="Times New Roman"/>
                <w:spacing w:val="10"/>
                <w:sz w:val="20"/>
                <w:szCs w:val="20"/>
                <w:lang w:eastAsia="en-GB"/>
              </w:rPr>
              <w:t>Taran</w:t>
            </w:r>
            <w:proofErr w:type="spellEnd"/>
            <w:r w:rsidRPr="006B2B67">
              <w:rPr>
                <w:rFonts w:ascii="Raleway Medium" w:eastAsia="Times New Roman" w:hAnsi="Raleway Medium" w:cs="Times New Roman"/>
                <w:spacing w:val="10"/>
                <w:sz w:val="20"/>
                <w:szCs w:val="20"/>
                <w:lang w:eastAsia="en-GB"/>
              </w:rPr>
              <w:t xml:space="preserve"> Kalra.</w:t>
            </w:r>
          </w:p>
          <w:p w14:paraId="5E4AB009" w14:textId="77777777" w:rsidR="00FD7F4E" w:rsidRDefault="00FD7F4E" w:rsidP="00FD7F4E">
            <w:pPr>
              <w:spacing w:line="276" w:lineRule="auto"/>
              <w:jc w:val="both"/>
              <w:rPr>
                <w:rFonts w:ascii="Raleway Light" w:eastAsia="Times New Roman" w:hAnsi="Raleway Light" w:cs="Times New Roman"/>
                <w:spacing w:val="10"/>
                <w:sz w:val="20"/>
                <w:szCs w:val="20"/>
                <w:lang w:eastAsia="en-GB"/>
              </w:rPr>
            </w:pPr>
          </w:p>
        </w:tc>
      </w:tr>
    </w:tbl>
    <w:p w14:paraId="1877D9C6" w14:textId="77777777" w:rsidR="00FD7F4E" w:rsidRPr="00FD7F4E" w:rsidRDefault="00FD7F4E" w:rsidP="00FD7F4E">
      <w:pPr>
        <w:spacing w:line="276" w:lineRule="auto"/>
        <w:jc w:val="both"/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</w:pPr>
    </w:p>
    <w:p w14:paraId="660EAE3A" w14:textId="41BA0067" w:rsidR="000C26BE" w:rsidRDefault="006B2B67" w:rsidP="007B4D84">
      <w:pPr>
        <w:spacing w:line="276" w:lineRule="auto"/>
        <w:jc w:val="both"/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</w:pPr>
      <w:r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  <w:t>Detailed outputs of this case study may be found in the reference below.</w:t>
      </w:r>
    </w:p>
    <w:p w14:paraId="17AE4B6F" w14:textId="149096E7" w:rsidR="006B2B67" w:rsidRDefault="006B2B67" w:rsidP="007B4D84">
      <w:pPr>
        <w:spacing w:line="276" w:lineRule="auto"/>
        <w:jc w:val="both"/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</w:pPr>
    </w:p>
    <w:p w14:paraId="09F9CA87" w14:textId="05E5A7CA" w:rsidR="006B2B67" w:rsidRPr="00A42C1B" w:rsidRDefault="006B2B67" w:rsidP="007B4D84">
      <w:pPr>
        <w:spacing w:line="276" w:lineRule="auto"/>
        <w:jc w:val="both"/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</w:pPr>
      <w:r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  <w:t>Kalra,</w:t>
      </w:r>
      <w:r w:rsidR="009A6045"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  <w:t xml:space="preserve"> </w:t>
      </w:r>
      <w:proofErr w:type="spellStart"/>
      <w:r w:rsidR="009A6045"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  <w:t>Aretxabaleta</w:t>
      </w:r>
      <w:proofErr w:type="spellEnd"/>
      <w:r w:rsidR="009A6045"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  <w:t xml:space="preserve">, </w:t>
      </w:r>
      <w:proofErr w:type="spellStart"/>
      <w:proofErr w:type="gramStart"/>
      <w:r w:rsidR="009A6045"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  <w:t>Seshadri,Ganju</w:t>
      </w:r>
      <w:proofErr w:type="spellEnd"/>
      <w:proofErr w:type="gramEnd"/>
      <w:r w:rsidR="009A6045"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  <w:t xml:space="preserve">, </w:t>
      </w:r>
      <w:proofErr w:type="spellStart"/>
      <w:r w:rsidR="009A6045"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  <w:t>Beudin</w:t>
      </w:r>
      <w:proofErr w:type="spellEnd"/>
      <w:r w:rsidR="009A6045"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  <w:t xml:space="preserve">, [2017] “Sensitivity analysis of a coupled hydrodynamic-vegetation model using the effectively subsampled </w:t>
      </w:r>
      <w:proofErr w:type="spellStart"/>
      <w:r w:rsidR="009A6045"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  <w:t>quadratures</w:t>
      </w:r>
      <w:proofErr w:type="spellEnd"/>
      <w:r w:rsidR="009A6045"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  <w:t xml:space="preserve"> method”, </w:t>
      </w:r>
      <w:proofErr w:type="spellStart"/>
      <w:r w:rsidR="009A6045"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  <w:t>Geosci</w:t>
      </w:r>
      <w:proofErr w:type="spellEnd"/>
      <w:r w:rsidR="009A6045"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  <w:t>. Model Dev, 10 (12).</w:t>
      </w:r>
    </w:p>
    <w:sectPr w:rsidR="006B2B67" w:rsidRPr="00A42C1B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22DD4" w14:textId="77777777" w:rsidR="00635221" w:rsidRDefault="00635221" w:rsidP="00EE2365">
      <w:r>
        <w:separator/>
      </w:r>
    </w:p>
  </w:endnote>
  <w:endnote w:type="continuationSeparator" w:id="0">
    <w:p w14:paraId="325DCC2F" w14:textId="77777777" w:rsidR="00635221" w:rsidRDefault="00635221" w:rsidP="00EE2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 Light">
    <w:altName w:val="Raleway Light"/>
    <w:panose1 w:val="00000000000000000000"/>
    <w:charset w:val="4D"/>
    <w:family w:val="auto"/>
    <w:pitch w:val="variable"/>
    <w:sig w:usb0="A00002FF" w:usb1="5000205B" w:usb2="00000000" w:usb3="00000000" w:csb0="00000197" w:csb1="00000000"/>
  </w:font>
  <w:font w:name="Raleway ExtraLight">
    <w:altName w:val="Raleway ExtraLight"/>
    <w:panose1 w:val="00000000000000000000"/>
    <w:charset w:val="4D"/>
    <w:family w:val="auto"/>
    <w:pitch w:val="variable"/>
    <w:sig w:usb0="A00002FF" w:usb1="5000205B" w:usb2="00000000" w:usb3="00000000" w:csb0="00000197" w:csb1="00000000"/>
  </w:font>
  <w:font w:name="Raleway Medium">
    <w:panose1 w:val="00000000000000000000"/>
    <w:charset w:val="4D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C13CD" w14:textId="354FF0A6" w:rsidR="00EE2365" w:rsidRDefault="00FD7F4E" w:rsidP="00EE2365">
    <w:pPr>
      <w:pStyle w:val="Footer"/>
      <w:jc w:val="right"/>
    </w:pPr>
    <w:r>
      <w:rPr>
        <w:noProof/>
      </w:rPr>
      <w:drawing>
        <wp:inline distT="0" distB="0" distL="0" distR="0" wp14:anchorId="56CFF18F" wp14:editId="2426DBCD">
          <wp:extent cx="1938999" cy="437811"/>
          <wp:effectExtent l="0" t="0" r="444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09315" cy="4536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5DB06" w14:textId="77777777" w:rsidR="00635221" w:rsidRDefault="00635221" w:rsidP="00EE2365">
      <w:r>
        <w:separator/>
      </w:r>
    </w:p>
  </w:footnote>
  <w:footnote w:type="continuationSeparator" w:id="0">
    <w:p w14:paraId="17BF83A9" w14:textId="77777777" w:rsidR="00635221" w:rsidRDefault="00635221" w:rsidP="00EE23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D6E"/>
    <w:rsid w:val="000C26BE"/>
    <w:rsid w:val="000C7ADE"/>
    <w:rsid w:val="00172958"/>
    <w:rsid w:val="001E0764"/>
    <w:rsid w:val="002941B1"/>
    <w:rsid w:val="00306809"/>
    <w:rsid w:val="003721FF"/>
    <w:rsid w:val="005165EE"/>
    <w:rsid w:val="00584B5C"/>
    <w:rsid w:val="005E1EA7"/>
    <w:rsid w:val="00612585"/>
    <w:rsid w:val="00635221"/>
    <w:rsid w:val="006B2B67"/>
    <w:rsid w:val="007B02B4"/>
    <w:rsid w:val="007B4D84"/>
    <w:rsid w:val="008A4988"/>
    <w:rsid w:val="009A6045"/>
    <w:rsid w:val="009F4D6E"/>
    <w:rsid w:val="00A42C1B"/>
    <w:rsid w:val="00B800B6"/>
    <w:rsid w:val="00EE2365"/>
    <w:rsid w:val="00FD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21FF3"/>
  <w15:chartTrackingRefBased/>
  <w15:docId w15:val="{9A523992-A427-7441-92DB-EF8280140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4D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E23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2365"/>
  </w:style>
  <w:style w:type="paragraph" w:styleId="Footer">
    <w:name w:val="footer"/>
    <w:basedOn w:val="Normal"/>
    <w:link w:val="FooterChar"/>
    <w:uiPriority w:val="99"/>
    <w:unhideWhenUsed/>
    <w:rsid w:val="00EE23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2365"/>
  </w:style>
  <w:style w:type="paragraph" w:styleId="Caption">
    <w:name w:val="caption"/>
    <w:basedOn w:val="Normal"/>
    <w:next w:val="Normal"/>
    <w:uiPriority w:val="35"/>
    <w:unhideWhenUsed/>
    <w:qFormat/>
    <w:rsid w:val="00B800B6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30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Portrait Technology | Case Studies | Remaining Useful Life</vt:lpstr>
    </vt:vector>
  </TitlesOfParts>
  <Manager/>
  <Company/>
  <LinksUpToDate>false</LinksUpToDate>
  <CharactersWithSpaces>1668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Portrait Technology | Case Studies | Remaining Useful Life</dc:title>
  <dc:subject/>
  <dc:creator>Seshadri, Pranay</dc:creator>
  <cp:keywords/>
  <dc:description/>
  <cp:lastModifiedBy>Seshadri, Pranay</cp:lastModifiedBy>
  <cp:revision>5</cp:revision>
  <cp:lastPrinted>2021-05-29T15:32:00Z</cp:lastPrinted>
  <dcterms:created xsi:type="dcterms:W3CDTF">2021-05-29T15:32:00Z</dcterms:created>
  <dcterms:modified xsi:type="dcterms:W3CDTF">2022-01-17T21:03:00Z</dcterms:modified>
  <cp:category/>
</cp:coreProperties>
</file>