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142.0" w:type="dxa"/>
        <w:tblLayout w:type="fixed"/>
        <w:tblLook w:val="0000"/>
      </w:tblPr>
      <w:tblGrid>
        <w:gridCol w:w="2983"/>
        <w:gridCol w:w="2656"/>
        <w:gridCol w:w="3829"/>
        <w:tblGridChange w:id="0">
          <w:tblGrid>
            <w:gridCol w:w="2983"/>
            <w:gridCol w:w="2656"/>
            <w:gridCol w:w="3829"/>
          </w:tblGrid>
        </w:tblGridChange>
      </w:tblGrid>
      <w:tr>
        <w:trPr>
          <w:cantSplit w:val="0"/>
          <w:trHeight w:val="17321.399999999994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re Baskerville" w:cs="Libre Baskerville" w:eastAsia="Libre Baskerville" w:hAnsi="Libre Baskervil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TABLE SHOWING SATTVIC, RAJASIC AND TAMASIC ARTICLES OF DIET SATTVIC RAJASIC TAMASIC</w:t>
            </w:r>
          </w:p>
          <w:tbl>
            <w:tblPr>
              <w:tblStyle w:val="Table2"/>
              <w:tblW w:w="939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132"/>
              <w:gridCol w:w="3132"/>
              <w:gridCol w:w="3133"/>
              <w:tblGridChange w:id="0">
                <w:tblGrid>
                  <w:gridCol w:w="3132"/>
                  <w:gridCol w:w="3132"/>
                  <w:gridCol w:w="3133"/>
                </w:tblGrid>
              </w:tblGridChange>
            </w:tblGrid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SATTVIC</w:t>
                  </w:r>
                </w:p>
              </w:tc>
              <w:tc>
                <w:tcPr/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RAJAS</w:t>
                  </w:r>
                </w:p>
              </w:tc>
              <w:tc>
                <w:tcPr/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TAMASIC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Cow’s milk</w:t>
                  </w:r>
                </w:p>
              </w:tc>
              <w:tc>
                <w:tcPr/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Fish</w:t>
                  </w:r>
                </w:p>
              </w:tc>
              <w:tc>
                <w:tcPr/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Beef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Cream</w:t>
                  </w:r>
                </w:p>
              </w:tc>
              <w:tc>
                <w:tcPr/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Eggs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Pork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Cheese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Meat</w:t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Wine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Butter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Salt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Onions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Curd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Chillies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Garlic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Ghee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Chutney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Tobacco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Sweet fruits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Asafoetida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Rotten things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Apples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Pickles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Stale things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Bananas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Tamarind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Unclean things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Grapes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Mustard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Twice cooked things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Papaya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Sour things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All intoxicants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Pomegranates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Hot things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All liquors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Mangoes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Tea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All drugs</w:t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Oranges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Coffee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Pears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Cocoa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Pineapples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Ovaltine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Guavas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White sugar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Figs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Carrots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Vegetables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Turnips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Coconut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Spices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Brinjals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Potatoes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Cabbages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Spinach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83" w:before="0" w:line="240" w:lineRule="auto"/>
                    <w:ind w:left="0" w:right="0" w:firstLine="0"/>
                    <w:jc w:val="center"/>
                    <w:rPr>
                      <w:rFonts w:ascii="Libre Baskerville" w:cs="Libre Baskerville" w:eastAsia="Libre Baskerville" w:hAnsi="Libre Baskerville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Tomatoes. Cucumber. Pumpkin. Cauliflower. Lady’s finger. Peaches. Almonds. Pistachios. Raisins. Wheat. Red rice. Unpolished rice. Barley. Oat-meal. Dried peas. Dates. Sugar- candy. Green gram. Bengal gram. Green pulse. Groundnut. Cereals. Dried ginger. Myrobalan. Lemon. Honey. Charu.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68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E6DC7"/>
    <w:pPr>
      <w:suppressAutoHyphens w:val="1"/>
    </w:pPr>
    <w:rPr>
      <w:rFonts w:ascii="Liberation Serif" w:cs="Lohit Devanagari" w:eastAsia="Noto Serif CJK SC" w:hAnsi="Liberation Serif"/>
      <w:kern w:val="2"/>
      <w:sz w:val="24"/>
      <w:szCs w:val="24"/>
      <w:lang w:bidi="hi-IN"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rsid w:val="002E6DC7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2E6DC7"/>
    <w:pPr>
      <w:spacing w:after="140" w:line="276" w:lineRule="auto"/>
    </w:pPr>
  </w:style>
  <w:style w:type="paragraph" w:styleId="List">
    <w:name w:val="List"/>
    <w:basedOn w:val="BodyText"/>
    <w:rsid w:val="002E6DC7"/>
  </w:style>
  <w:style w:type="paragraph" w:styleId="Caption">
    <w:name w:val="caption"/>
    <w:basedOn w:val="Normal"/>
    <w:qFormat w:val="1"/>
    <w:rsid w:val="002E6DC7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rsid w:val="002E6DC7"/>
    <w:pPr>
      <w:suppressLineNumbers w:val="1"/>
    </w:pPr>
  </w:style>
  <w:style w:type="paragraph" w:styleId="TableContents" w:customStyle="1">
    <w:name w:val="Table Contents"/>
    <w:basedOn w:val="Normal"/>
    <w:rsid w:val="002E6DC7"/>
    <w:pPr>
      <w:widowControl w:val="0"/>
      <w:suppressLineNumbers w:val="1"/>
    </w:pPr>
  </w:style>
  <w:style w:type="paragraph" w:styleId="TableHeading" w:customStyle="1">
    <w:name w:val="Table Heading"/>
    <w:basedOn w:val="TableContents"/>
    <w:rsid w:val="002E6DC7"/>
    <w:pPr>
      <w:jc w:val="center"/>
    </w:pPr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910C84"/>
    <w:pPr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bidi="ar-SA" w:eastAsia="en-US"/>
    </w:rPr>
  </w:style>
  <w:style w:type="character" w:styleId="Hyperlink">
    <w:name w:val="Hyperlink"/>
    <w:basedOn w:val="DefaultParagraphFont"/>
    <w:uiPriority w:val="99"/>
    <w:semiHidden w:val="1"/>
    <w:unhideWhenUsed w:val="1"/>
    <w:rsid w:val="00910C84"/>
    <w:rPr>
      <w:color w:val="0000ff"/>
      <w:u w:val="single"/>
    </w:rPr>
  </w:style>
  <w:style w:type="table" w:styleId="TableGrid">
    <w:name w:val="Table Grid"/>
    <w:basedOn w:val="TableNormal"/>
    <w:uiPriority w:val="39"/>
    <w:rsid w:val="00910C84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3WmJ+ttHw5oSzNjcXDow1AGFgA==">CgMxLjA4AHIhMXkzWnJlUUJuYXJqd1VMTVY3Q0doNkNEVW1qWlBrM0Vk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2022-11-29T04:44:00Z</dcterms:created>
</cp:coreProperties>
</file>