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1.	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Inconclusive Tests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24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7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5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6</w:t>
            </w:r>
          </w:p>
        </w:tc>
      </w:tr>
    </w:tbl>
    <w:p>
      <w:pPr>
        <w:pStyle w:val="Heading1"/>
        <w:spacing w:before="160" w:after="160"/>
      </w:pPr>
      <w:r>
        <w:t>2.	 Failed tests </w:t>
      </w:r>
    </w:p>
    <w:p>
      <w:pPr>
        <w:pStyle w:val="Heading2"/>
        <w:spacing w:before="200" w:after="200"/>
      </w:pPr>
      <w:r>
        <w:t>2.1.	 Details for failed tests by Describe block: DemoFunction1 - Static</w:t>
      </w:r>
    </w:p>
    <w:p>
      <w:pPr>
        <w:pStyle w:val="Heading3"/>
        <w:spacing w:before="240" w:after="240"/>
      </w:pPr>
      <w:r>
        <w:t>2.1.1.	 Details for failed tests by Context block: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</w:tbl>
    <w:p>
      <w:pPr>
        <w:pStyle w:val="Heading3"/>
        <w:spacing w:before="240" w:after="240"/>
      </w:pPr>
      <w:r>
        <w:t>2.1.2.	 Details for failed tests by Context block: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2.2.	 Details for failed tests by Describe block: DemoFunction2 - Static</w:t>
      </w:r>
    </w:p>
    <w:p>
      <w:pPr>
        <w:pStyle w:val="Heading3"/>
        <w:spacing w:before="240" w:after="240"/>
      </w:pPr>
      <w:r>
        <w:t>2.2.1.	 Details for failed tests by Context block: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</w:tbl>
    <w:p>
      <w:pPr>
        <w:pStyle w:val="Heading3"/>
        <w:spacing w:before="240" w:after="240"/>
      </w:pPr>
      <w:r>
        <w:t>2.2.2.	 Details for failed tests by Context block: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S-2-2-3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Inconclusive Tests </w:t>
      </w:r>
    </w:p>
    <w:p>
      <w:pPr>
        <w:pStyle w:val="Heading2"/>
        <w:spacing w:before="200" w:after="200"/>
      </w:pPr>
      <w:r>
        <w:t>3.1.	 Details for inconclusive tests by Describe block: DemoFunction1 - Static</w:t>
      </w:r>
    </w:p>
    <w:p>
      <w:pPr>
        <w:pStyle w:val="Heading3"/>
        <w:spacing w:before="240" w:after="240"/>
      </w:pPr>
      <w:r>
        <w:t>3.1.1.	 Details for inconclusive tests by Context block: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</w:tbl>
    <w:p>
      <w:pPr>
        <w:pStyle w:val="Heading3"/>
        <w:spacing w:before="240" w:after="240"/>
      </w:pPr>
      <w:r>
        <w:t>3.1.2.	 Details for inconclusive tests by Context block: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2"/>
        <w:spacing w:before="200" w:after="200"/>
      </w:pPr>
      <w:r>
        <w:t>3.2.	 Details for inconclusive tests by Describe block: DemoFunction2 - Static</w:t>
      </w:r>
    </w:p>
    <w:p>
      <w:pPr>
        <w:pStyle w:val="Heading3"/>
        <w:spacing w:before="240" w:after="240"/>
      </w:pPr>
      <w:r>
        <w:t>3.2.1.	 Details for inconclusive tests by Context block: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</w:tbl>
    <w:p>
      <w:pPr>
        <w:pStyle w:val="Heading3"/>
        <w:spacing w:before="240" w:after="240"/>
      </w:pPr>
      <w:r>
        <w:t>3.2.2.	 Details for inconclusive tests by Context block: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