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AGRIVO - Complete Technical Documentation</w:t>
      </w:r>
    </w:p>
    <w:p>
      <w:pPr>
        <w:jc w:val="center"/>
      </w:pPr>
      <w:r>
        <w:rPr>
          <w:sz w:val="28"/>
        </w:rPr>
        <w:t>Global Agricultural Services Marketplace</w:t>
      </w:r>
    </w:p>
    <w:p>
      <w:r>
        <w:t>Developer Documentation - Version 1.0</w:t>
      </w:r>
    </w:p>
    <w:p>
      <w:r>
        <w:t>Date: July 11, 2026</w:t>
      </w:r>
    </w:p>
    <w:p>
      <w:r>
        <w:br w:type="page"/>
      </w:r>
    </w:p>
    <w:p>
      <w:pPr>
        <w:pStyle w:val="Heading1"/>
      </w:pPr>
      <w:r>
        <w:t>1. General Description</w:t>
      </w:r>
    </w:p>
    <w:p>
      <w:r>
        <w:t>Camplis is a global marketplace connecting farmers with field professionals. The platform enables posting agricultural jobs, receiving competitive bids, hiring verified professionals and managing payments securely.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Post agricultural jobs with reverse auction or fixed price system</w:t>
      </w:r>
    </w:p>
    <w:p>
      <w:pPr>
        <w:pStyle w:val="ListBullet"/>
      </w:pPr>
      <w:r>
        <w:t>Professional directory with KYC verification</w:t>
      </w:r>
    </w:p>
    <w:p>
      <w:pPr>
        <w:pStyle w:val="ListBullet"/>
      </w:pPr>
      <w:r>
        <w:t>Bidding system where professionals compete for jobs</w:t>
      </w:r>
    </w:p>
    <w:p>
      <w:pPr>
        <w:pStyle w:val="ListBullet"/>
      </w:pPr>
      <w:r>
        <w:t>Real-time messaging between users</w:t>
      </w:r>
    </w:p>
    <w:p>
      <w:pPr>
        <w:pStyle w:val="ListBullet"/>
      </w:pPr>
      <w:r>
        <w:t>Reviews and ratings for professionals</w:t>
      </w:r>
    </w:p>
    <w:p>
      <w:pPr>
        <w:pStyle w:val="ListBullet"/>
      </w:pPr>
      <w:r>
        <w:t>Subscription plans (Free, Pro €19/month, Enterprise €29/month) with Stripe</w:t>
      </w:r>
    </w:p>
    <w:p>
      <w:pPr>
        <w:pStyle w:val="ListBullet"/>
      </w:pPr>
      <w:r>
        <w:t>KYC verification post-payment with admin panel</w:t>
      </w:r>
    </w:p>
    <w:p>
      <w:pPr>
        <w:pStyle w:val="ListBullet"/>
      </w:pPr>
      <w:r>
        <w:t>Dispute resolution center for conflict management</w:t>
      </w:r>
    </w:p>
    <w:p>
      <w:pPr>
        <w:pStyle w:val="ListBullet"/>
      </w:pPr>
      <w:r>
        <w:t>Multi-language support (Spanish, English, Portuguese, French)</w:t>
      </w:r>
    </w:p>
    <w:p>
      <w:pPr>
        <w:pStyle w:val="ListBullet"/>
      </w:pPr>
      <w:r>
        <w:t>10 operating countries: Spain, Brazil, Argentina, USA, Portugal, France, India, Australia, Ukraine, Mexico</w:t>
      </w:r>
    </w:p>
    <w:p>
      <w:pPr>
        <w:pStyle w:val="ListBullet"/>
      </w:pPr>
      <w:r>
        <w:t>12 categories: Drones, Harvesting, Pruning, Plowing, Seeding, Irrigation, Spraying, Soil Analysis, Topography, Livestock, Consulting, Transport</w:t>
      </w:r>
    </w:p>
    <w:p>
      <w:pPr>
        <w:pStyle w:val="Heading2"/>
      </w:pPr>
      <w:r>
        <w:t>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€0</w:t>
            </w:r>
          </w:p>
        </w:tc>
        <w:tc>
          <w:tcPr>
            <w:tcW w:type="dxa" w:w="2880"/>
          </w:tcPr>
          <w:p>
            <w:r>
              <w:t>3 jobs/month, 5 bids/job, basic profile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€19/month</w:t>
            </w:r>
          </w:p>
        </w:tc>
        <w:tc>
          <w:tcPr>
            <w:tcW w:type="dxa" w:w="2880"/>
          </w:tcPr>
          <w:p>
            <w:r>
              <w:t>Verified KYC, ✓ badge, unlimited bids, priority ranking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€29/month</w:t>
            </w:r>
          </w:p>
        </w:tc>
        <w:tc>
          <w:tcPr>
            <w:tcW w:type="dxa" w:w="2880"/>
          </w:tcPr>
          <w:p>
            <w:r>
              <w:t>Featured on homepage, Top Pro ⭐ badge, analytics, priority support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frontend/backend separation architecture:</w:t>
      </w:r>
    </w:p>
    <w:p>
      <w:pPr>
        <w:pStyle w:val="NoSpacing"/>
      </w:pPr>
      <w:r>
        <w:rPr>
          <w:rFonts w:ascii="Courier New" w:hAnsi="Courier New"/>
          <w:sz w:val="16"/>
        </w:rPr>
        <w:t>FRONTEND (React 18 + TypeScript + Vite + Tailwind CSS + shadcn/ui)</w:t>
        <w:br/>
        <w:t xml:space="preserve">    ↓ @metagptx/web-sdk (HTTP + Auth with cookies)</w:t>
        <w:br/>
        <w:t>BACKEND (FastAPI + SQLAlchemy + PostgreSQL)</w:t>
        <w:br/>
        <w:t xml:space="preserve">    ↓</w:t>
        <w:br/>
        <w:t>EXTERNAL SERVICES (Stripe, Resend, Object Storage)</w:t>
      </w:r>
    </w:p>
    <w:p>
      <w:pPr>
        <w:pStyle w:val="Heading2"/>
      </w:pPr>
      <w:r>
        <w:t>Main Data Flow</w:t>
      </w:r>
    </w:p>
    <w:p>
      <w:pPr>
        <w:pStyle w:val="ListNumber"/>
      </w:pPr>
      <w:r>
        <w:t>User posts job → Frontend → SDK → Backend → PostgreSQL</w:t>
      </w:r>
    </w:p>
    <w:p>
      <w:pPr>
        <w:pStyle w:val="ListNumber"/>
      </w:pPr>
      <w:r>
        <w:t>Professional bids → Frontend → SDK → Backend → PostgreSQL + Email</w:t>
      </w:r>
    </w:p>
    <w:p>
      <w:pPr>
        <w:pStyle w:val="ListNumber"/>
      </w:pPr>
      <w:r>
        <w:t>Subscription payment → Frontend → Stripe Checkout → Backend → Updates plan</w:t>
      </w:r>
    </w:p>
    <w:p>
      <w:pPr>
        <w:pStyle w:val="ListNumber"/>
      </w:pPr>
      <w:r>
        <w:t>KYC → Frontend (form + photo) → Backend → Admin approves/rejects → Email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5.5.3</w:t>
            </w:r>
          </w:p>
        </w:tc>
        <w:tc>
          <w:tcPr>
            <w:tcW w:type="dxa" w:w="2880"/>
          </w:tcPr>
          <w:p>
            <w:r>
              <w:t>Static typing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5.4.1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3.4.11</w:t>
            </w:r>
          </w:p>
        </w:tc>
        <w:tc>
          <w:tcPr>
            <w:tcW w:type="dxa" w:w="2880"/>
          </w:tcPr>
          <w:p>
            <w:r>
              <w:t>Utility-first styles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UI Components (Radix)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6.30.0</w:t>
            </w:r>
          </w:p>
        </w:tc>
        <w:tc>
          <w:tcPr>
            <w:tcW w:type="dxa" w:w="2880"/>
          </w:tcPr>
          <w:p>
            <w:r>
              <w:t>SPA routing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5.56.2</w:t>
            </w:r>
          </w:p>
        </w:tc>
        <w:tc>
          <w:tcPr>
            <w:tcW w:type="dxa" w:w="2880"/>
          </w:tcPr>
          <w:p>
            <w:r>
              <w:t>Cache &amp; fetching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Charts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0.462.0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</w:tr>
      <w:tr>
        <w:tc>
          <w:tcPr>
            <w:tcW w:type="dxa" w:w="2880"/>
          </w:tcPr>
          <w:p>
            <w:r>
              <w:t>@metagptx/web-sdk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Backend SDK</w:t>
            </w:r>
          </w:p>
        </w:tc>
      </w:tr>
      <w:tr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Toast notifications</w:t>
            </w:r>
          </w:p>
        </w:tc>
      </w:tr>
      <w:tr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Forms &amp; validation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API framework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PostgreSQL ORM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DB migrations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database</w:t>
            </w:r>
          </w:p>
        </w:tc>
      </w:tr>
      <w:tr>
        <w:tc>
          <w:tcPr>
            <w:tcW w:type="dxa" w:w="4320"/>
          </w:tcPr>
          <w:p>
            <w:r>
              <w:t>Stripe SDK</w:t>
            </w:r>
          </w:p>
        </w:tc>
        <w:tc>
          <w:tcPr>
            <w:tcW w:type="dxa" w:w="4320"/>
          </w:tcPr>
          <w:p>
            <w:r>
              <w:t>Payment processing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Email delivery</w:t>
            </w:r>
          </w:p>
        </w:tc>
      </w:tr>
    </w:tbl>
    <w:p>
      <w:pPr>
        <w:pStyle w:val="Heading2"/>
      </w:pPr>
      <w:r>
        <w:t>Visual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Primary color</w:t>
            </w:r>
          </w:p>
        </w:tc>
        <w:tc>
          <w:tcPr>
            <w:tcW w:type="dxa" w:w="4320"/>
          </w:tcPr>
          <w:p>
            <w:r>
              <w:t>Emerald/Green (#059669, #166534)</w:t>
            </w:r>
          </w:p>
        </w:tc>
      </w:tr>
      <w:tr>
        <w:tc>
          <w:tcPr>
            <w:tcW w:type="dxa" w:w="4320"/>
          </w:tcPr>
          <w:p>
            <w:r>
              <w:t>Secondary color</w:t>
            </w:r>
          </w:p>
        </w:tc>
        <w:tc>
          <w:tcPr>
            <w:tcW w:type="dxa" w:w="4320"/>
          </w:tcPr>
          <w:p>
            <w:r>
              <w:t>Earth/Amber (#92400e)</w:t>
            </w:r>
          </w:p>
        </w:tc>
      </w:tr>
      <w:tr>
        <w:tc>
          <w:tcPr>
            <w:tcW w:type="dxa" w:w="4320"/>
          </w:tcPr>
          <w:p>
            <w:r>
              <w:t>Accent color</w:t>
            </w:r>
          </w:p>
        </w:tc>
        <w:tc>
          <w:tcPr>
            <w:tcW w:type="dxa" w:w="4320"/>
          </w:tcPr>
          <w:p>
            <w:r>
              <w:t>Orange (#ea580c)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Warm white (#fafaf5)</w:t>
            </w:r>
          </w:p>
        </w:tc>
      </w:tr>
      <w:tr>
        <w:tc>
          <w:tcPr>
            <w:tcW w:type="dxa" w:w="4320"/>
          </w:tcPr>
          <w:p>
            <w:r>
              <w:t>Heading font</w:t>
            </w:r>
          </w:p>
        </w:tc>
        <w:tc>
          <w:tcPr>
            <w:tcW w:type="dxa" w:w="4320"/>
          </w:tcPr>
          <w:p>
            <w:r>
              <w:t>Poppins</w:t>
            </w:r>
          </w:p>
        </w:tc>
      </w:tr>
      <w:tr>
        <w:tc>
          <w:tcPr>
            <w:tcW w:type="dxa" w:w="4320"/>
          </w:tcPr>
          <w:p>
            <w:r>
              <w:t>Body font</w:t>
            </w:r>
          </w:p>
        </w:tc>
        <w:tc>
          <w:tcPr>
            <w:tcW w:type="dxa" w:w="4320"/>
          </w:tcPr>
          <w:p>
            <w:r>
              <w:t>Open Sans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Trust &amp; Authority, marketplace</w:t>
            </w:r>
          </w:p>
        </w:tc>
      </w:tr>
    </w:tbl>
    <w:p>
      <w:r>
        <w:br w:type="page"/>
      </w:r>
    </w:p>
    <w:p>
      <w:pPr>
        <w:pStyle w:val="Heading1"/>
      </w:pPr>
      <w:r>
        <w:t>4. Database - Schemas</w:t>
      </w:r>
    </w:p>
    <w:p>
      <w:r>
        <w:t>The PostgreSQL database contains 8 main tables. All include automatic created_at and updated_at fields.</w:t>
      </w:r>
    </w:p>
    <w:p>
      <w:pPr>
        <w:pStyle w:val="Heading2"/>
      </w:pPr>
      <w:r>
        <w:t>Table: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Job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Service category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Specific location</w:t>
            </w:r>
          </w:p>
        </w:tc>
      </w:tr>
      <w:tr>
        <w:tc>
          <w:tcPr>
            <w:tcW w:type="dxa" w:w="2160"/>
          </w:tcPr>
          <w:p>
            <w:r>
              <w:t>hectares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Area in hectares</w:t>
            </w:r>
          </w:p>
        </w:tc>
      </w:tr>
      <w:tr>
        <w:tc>
          <w:tcPr>
            <w:tcW w:type="dxa" w:w="2160"/>
          </w:tcPr>
          <w:p>
            <w:r>
              <w:t>budget_min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Minimum budget (€)</w:t>
            </w:r>
          </w:p>
        </w:tc>
      </w:tr>
      <w:tr>
        <w:tc>
          <w:tcPr>
            <w:tcW w:type="dxa" w:w="2160"/>
          </w:tcPr>
          <w:p>
            <w:r>
              <w:t>budget_max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Maximum budget (€)</w:t>
            </w:r>
          </w:p>
        </w:tc>
      </w:tr>
      <w:tr>
        <w:tc>
          <w:tcPr>
            <w:tcW w:type="dxa" w:w="2160"/>
          </w:tcPr>
          <w:p>
            <w:r>
              <w:t>contract_type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reverse_auction or fixed_price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open, in_progress, completed, cancelled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Creator user ID</w:t>
            </w:r>
          </w:p>
        </w:tc>
      </w:tr>
    </w:tbl>
    <w:p>
      <w:pPr>
        <w:pStyle w:val="Heading2"/>
      </w:pPr>
      <w:r>
        <w:t>Table: bids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Bid amount (€)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message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accepted, rejected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Professional ID</w:t>
            </w:r>
          </w:p>
        </w:tc>
      </w:tr>
    </w:tbl>
    <w:p>
      <w:pPr>
        <w:pStyle w:val="Heading2"/>
      </w:pPr>
      <w:r>
        <w:t>Table: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Display name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farmer or professional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country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Bio/description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Avatar URL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Average rating (0-5)</w:t>
            </w:r>
          </w:p>
        </w:tc>
      </w:tr>
      <w:tr>
        <w:tc>
          <w:tcPr>
            <w:tcW w:type="dxa" w:w="2160"/>
          </w:tcPr>
          <w:p>
            <w:r>
              <w:t>jobs_completed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Completed jobs</w:t>
            </w:r>
          </w:p>
        </w:tc>
      </w:tr>
      <w:tr>
        <w:tc>
          <w:tcPr>
            <w:tcW w:type="dxa" w:w="2160"/>
          </w:tcPr>
          <w:p>
            <w:r>
              <w:t>service_radius_km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Service radius (km)</w:t>
            </w:r>
          </w:p>
        </w:tc>
      </w:tr>
      <w:tr>
        <w:tc>
          <w:tcPr>
            <w:tcW w:type="dxa" w:w="2160"/>
          </w:tcPr>
          <w:p>
            <w:r>
              <w:t>verified_kyc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KYC verified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Categories (comma-separated)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Sender ID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Receiver ID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Message content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professional_id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Reviewed professional ID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 comment</w:t>
            </w:r>
          </w:p>
        </w:tc>
      </w:tr>
      <w:tr>
        <w:tc>
          <w:tcPr>
            <w:tcW w:type="dxa" w:w="2160"/>
          </w:tcPr>
          <w:p>
            <w:r>
              <w:t>reviewer_name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Reviewer name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Reviewer ID</w:t>
            </w:r>
          </w:p>
        </w:tc>
      </w:tr>
    </w:tbl>
    <w:p>
      <w:pPr>
        <w:pStyle w:val="Heading2"/>
      </w:pPr>
      <w:r>
        <w:t>Table: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Disputed job title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Dispute reason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amount_disputed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Disputed amount (€)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open, in_review, resolved, closed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Applied resolution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free, pro, enterprise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active, cancelled, expired</w:t>
            </w:r>
          </w:p>
        </w:tc>
      </w:tr>
      <w:tr>
        <w:tc>
          <w:tcPr>
            <w:tcW w:type="dxa" w:w="2160"/>
          </w:tcPr>
          <w:p>
            <w:r>
              <w:t>stripe_session_id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Stripe session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kyc_verifications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dni, passport, license</w:t>
            </w:r>
          </w:p>
        </w:tc>
      </w:tr>
      <w:tr>
        <w:tc>
          <w:tcPr>
            <w:tcW w:type="dxa" w:w="2160"/>
          </w:tcPr>
          <w:p>
            <w:r>
              <w:t>document_number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Specialty</w:t>
            </w:r>
          </w:p>
        </w:tc>
      </w:tr>
      <w:tr>
        <w:tc>
          <w:tcPr>
            <w:tcW w:type="dxa" w:w="2160"/>
          </w:tcPr>
          <w:p>
            <w:r>
              <w:t>years_experience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Years of experience</w:t>
            </w:r>
          </w:p>
        </w:tc>
      </w:tr>
      <w:tr>
        <w:tc>
          <w:tcPr>
            <w:tcW w:type="dxa" w:w="2160"/>
          </w:tcPr>
          <w:p>
            <w:r>
              <w:t>certifications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Certifications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description</w:t>
            </w:r>
          </w:p>
        </w:tc>
      </w:tr>
      <w:tr>
        <w:tc>
          <w:tcPr>
            <w:tcW w:type="dxa" w:w="2160"/>
          </w:tcPr>
          <w:p>
            <w:r>
              <w:t>document_photo_url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Document photo URL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Subscribed plan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r>
        <w:br w:type="page"/>
      </w:r>
    </w:p>
    <w:p>
      <w:pPr>
        <w:pStyle w:val="Heading1"/>
      </w:pPr>
      <w:r>
        <w:t>5. Backend - API &amp; Services</w:t>
      </w:r>
    </w:p>
    <w:p>
      <w:pPr>
        <w:pStyle w:val="Heading2"/>
      </w:pPr>
      <w:r>
        <w:t>Main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Initiate OAuth login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Get current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/api/v1/jobs/</w:t>
            </w:r>
          </w:p>
        </w:tc>
        <w:tc>
          <w:tcPr>
            <w:tcW w:type="dxa" w:w="2880"/>
          </w:tcPr>
          <w:p>
            <w:r>
              <w:t>List/Create jobs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/api/v1/jobs/{id}</w:t>
            </w:r>
          </w:p>
        </w:tc>
        <w:tc>
          <w:tcPr>
            <w:tcW w:type="dxa" w:w="2880"/>
          </w:tcPr>
          <w:p>
            <w:r>
              <w:t>Job detail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/api/v1/bids/</w:t>
            </w:r>
          </w:p>
        </w:tc>
        <w:tc>
          <w:tcPr>
            <w:tcW w:type="dxa" w:w="2880"/>
          </w:tcPr>
          <w:p>
            <w:r>
              <w:t>List/Create bids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/api/v1/profiles/</w:t>
            </w:r>
          </w:p>
        </w:tc>
        <w:tc>
          <w:tcPr>
            <w:tcW w:type="dxa" w:w="2880"/>
          </w:tcPr>
          <w:p>
            <w:r>
              <w:t>List/Create profiles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/api/v1/messages/</w:t>
            </w:r>
          </w:p>
        </w:tc>
        <w:tc>
          <w:tcPr>
            <w:tcW w:type="dxa" w:w="2880"/>
          </w:tcPr>
          <w:p>
            <w:r>
              <w:t>List/Send messages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/api/v1/reviews/</w:t>
            </w:r>
          </w:p>
        </w:tc>
        <w:tc>
          <w:tcPr>
            <w:tcW w:type="dxa" w:w="2880"/>
          </w:tcPr>
          <w:p>
            <w:r>
              <w:t>List/Create reviews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/api/v1/disputes/</w:t>
            </w:r>
          </w:p>
        </w:tc>
        <w:tc>
          <w:tcPr>
            <w:tcW w:type="dxa" w:w="2880"/>
          </w:tcPr>
          <w:p>
            <w:r>
              <w:t>List/Create disputes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/api/v1/subscriptions/</w:t>
            </w:r>
          </w:p>
        </w:tc>
        <w:tc>
          <w:tcPr>
            <w:tcW w:type="dxa" w:w="2880"/>
          </w:tcPr>
          <w:p>
            <w:r>
              <w:t>List/Create subscriptions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/api/v1/kyc_verifications/</w:t>
            </w:r>
          </w:p>
        </w:tc>
        <w:tc>
          <w:tcPr>
            <w:tcW w:type="dxa" w:w="2880"/>
          </w:tcPr>
          <w:p>
            <w:r>
              <w:t>List/Create KYC verifications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/api/v1/admin/kyc/{id}/approve</w:t>
            </w:r>
          </w:p>
        </w:tc>
        <w:tc>
          <w:tcPr>
            <w:tcW w:type="dxa" w:w="2880"/>
          </w:tcPr>
          <w:p>
            <w:r>
              <w:t>Approve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/api/v1/admin/kyc/{id}/reject</w:t>
            </w:r>
          </w:p>
        </w:tc>
        <w:tc>
          <w:tcPr>
            <w:tcW w:type="dxa" w:w="2880"/>
          </w:tcPr>
          <w:p>
            <w:r>
              <w:t>Reject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/api/v1/storage/upload</w:t>
            </w:r>
          </w:p>
        </w:tc>
        <w:tc>
          <w:tcPr>
            <w:tcW w:type="dxa" w:w="2880"/>
          </w:tcPr>
          <w:p>
            <w:r>
              <w:t>Upload files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r>
        <w:br w:type="page"/>
      </w:r>
    </w:p>
    <w:p>
      <w:pPr>
        <w:pStyle w:val="Heading1"/>
      </w:pPr>
      <w:r>
        <w:t>6. Frontend - Views &amp; Components</w:t>
      </w:r>
    </w:p>
    <w:p>
      <w:pPr>
        <w:pStyle w:val="Heading2"/>
      </w:pPr>
      <w:r>
        <w:t>Application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Landing page with hero, stats, categories, pros, jobs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Jobs.tsx</w:t>
            </w:r>
          </w:p>
        </w:tc>
        <w:tc>
          <w:tcPr>
            <w:tcW w:type="dxa" w:w="2880"/>
          </w:tcPr>
          <w:p>
            <w:r>
              <w:t>Job listing with filters</w:t>
            </w:r>
          </w:p>
        </w:tc>
      </w:tr>
      <w:tr>
        <w:tc>
          <w:tcPr>
            <w:tcW w:type="dxa" w:w="2880"/>
          </w:tcPr>
          <w:p>
            <w:r>
              <w:t>/jobs/new</w:t>
            </w:r>
          </w:p>
        </w:tc>
        <w:tc>
          <w:tcPr>
            <w:tcW w:type="dxa" w:w="2880"/>
          </w:tcPr>
          <w:p>
            <w:r>
              <w:t>CreateJob.tsx</w:t>
            </w:r>
          </w:p>
        </w:tc>
        <w:tc>
          <w:tcPr>
            <w:tcW w:type="dxa" w:w="2880"/>
          </w:tcPr>
          <w:p>
            <w:r>
              <w:t>Form to post new job</w:t>
            </w:r>
          </w:p>
        </w:tc>
      </w:tr>
      <w:tr>
        <w:tc>
          <w:tcPr>
            <w:tcW w:type="dxa" w:w="2880"/>
          </w:tcPr>
          <w:p>
            <w:r>
              <w:t>/jobs/:id</w:t>
            </w:r>
          </w:p>
        </w:tc>
        <w:tc>
          <w:tcPr>
            <w:tcW w:type="dxa" w:w="2880"/>
          </w:tcPr>
          <w:p>
            <w:r>
              <w:t>JobDetail.tsx</w:t>
            </w:r>
          </w:p>
        </w:tc>
        <w:tc>
          <w:tcPr>
            <w:tcW w:type="dxa" w:w="2880"/>
          </w:tcPr>
          <w:p>
            <w:r>
              <w:t>Job detail with bidding</w:t>
            </w:r>
          </w:p>
        </w:tc>
      </w:tr>
      <w:tr>
        <w:tc>
          <w:tcPr>
            <w:tcW w:type="dxa" w:w="2880"/>
          </w:tcPr>
          <w:p>
            <w:r>
              <w:t>/pros</w:t>
            </w:r>
          </w:p>
        </w:tc>
        <w:tc>
          <w:tcPr>
            <w:tcW w:type="dxa" w:w="2880"/>
          </w:tcPr>
          <w:p>
            <w:r>
              <w:t>Professionals.tsx</w:t>
            </w:r>
          </w:p>
        </w:tc>
        <w:tc>
          <w:tcPr>
            <w:tcW w:type="dxa" w:w="2880"/>
          </w:tcPr>
          <w:p>
            <w:r>
              <w:t>Professional directory</w:t>
            </w:r>
          </w:p>
        </w:tc>
      </w:tr>
      <w:tr>
        <w:tc>
          <w:tcPr>
            <w:tcW w:type="dxa" w:w="2880"/>
          </w:tcPr>
          <w:p>
            <w:r>
              <w:t>/pros/:id</w:t>
            </w:r>
          </w:p>
        </w:tc>
        <w:tc>
          <w:tcPr>
            <w:tcW w:type="dxa" w:w="2880"/>
          </w:tcPr>
          <w:p>
            <w:r>
              <w:t>ProProfile.tsx</w:t>
            </w:r>
          </w:p>
        </w:tc>
        <w:tc>
          <w:tcPr>
            <w:tcW w:type="dxa" w:w="2880"/>
          </w:tcPr>
          <w:p>
            <w:r>
              <w:t>Public profile with reviews</w:t>
            </w:r>
          </w:p>
        </w:tc>
      </w:tr>
      <w:tr>
        <w:tc>
          <w:tcPr>
            <w:tcW w:type="dxa" w:w="2880"/>
          </w:tcPr>
          <w:p>
            <w:r>
              <w:t>/precios</w:t>
            </w:r>
          </w:p>
        </w:tc>
        <w:tc>
          <w:tcPr>
            <w:tcW w:type="dxa" w:w="2880"/>
          </w:tcPr>
          <w:p>
            <w:r>
              <w:t>Pricing.tsx</w:t>
            </w:r>
          </w:p>
        </w:tc>
        <w:tc>
          <w:tcPr>
            <w:tcW w:type="dxa" w:w="2880"/>
          </w:tcPr>
          <w:p>
            <w:r>
              <w:t>Subscription plans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User panel</w:t>
            </w:r>
          </w:p>
        </w:tc>
      </w:tr>
      <w:tr>
        <w:tc>
          <w:tcPr>
            <w:tcW w:type="dxa" w:w="2880"/>
          </w:tcPr>
          <w:p>
            <w:r>
              <w:t>/messages</w:t>
            </w:r>
          </w:p>
        </w:tc>
        <w:tc>
          <w:tcPr>
            <w:tcW w:type="dxa" w:w="2880"/>
          </w:tcPr>
          <w:p>
            <w:r>
              <w:t>Messages.tsx</w:t>
            </w:r>
          </w:p>
        </w:tc>
        <w:tc>
          <w:tcPr>
            <w:tcW w:type="dxa" w:w="2880"/>
          </w:tcPr>
          <w:p>
            <w:r>
              <w:t>Messaging system</w:t>
            </w:r>
          </w:p>
        </w:tc>
      </w:tr>
      <w:tr>
        <w:tc>
          <w:tcPr>
            <w:tcW w:type="dxa" w:w="2880"/>
          </w:tcPr>
          <w:p>
            <w:r>
              <w:t>/disputes</w:t>
            </w:r>
          </w:p>
        </w:tc>
        <w:tc>
          <w:tcPr>
            <w:tcW w:type="dxa" w:w="2880"/>
          </w:tcPr>
          <w:p>
            <w:r>
              <w:t>Disputes.tsx</w:t>
            </w:r>
          </w:p>
        </w:tc>
        <w:tc>
          <w:tcPr>
            <w:tcW w:type="dxa" w:w="2880"/>
          </w:tcPr>
          <w:p>
            <w:r>
              <w:t>Dispute center</w:t>
            </w:r>
          </w:p>
        </w:tc>
      </w:tr>
      <w:tr>
        <w:tc>
          <w:tcPr>
            <w:tcW w:type="dxa" w:w="2880"/>
          </w:tcPr>
          <w:p>
            <w:r>
              <w:t>/payment-success</w:t>
            </w:r>
          </w:p>
        </w:tc>
        <w:tc>
          <w:tcPr>
            <w:tcW w:type="dxa" w:w="2880"/>
          </w:tcPr>
          <w:p>
            <w:r>
              <w:t>PaymentSuccess.tsx</w:t>
            </w:r>
          </w:p>
        </w:tc>
        <w:tc>
          <w:tcPr>
            <w:tcW w:type="dxa" w:w="2880"/>
          </w:tcPr>
          <w:p>
            <w:r>
              <w:t>Payment confirmation</w:t>
            </w:r>
          </w:p>
        </w:tc>
      </w:tr>
      <w:tr>
        <w:tc>
          <w:tcPr>
            <w:tcW w:type="dxa" w:w="2880"/>
          </w:tcPr>
          <w:p>
            <w:r>
              <w:t>/kyc</w:t>
            </w:r>
          </w:p>
        </w:tc>
        <w:tc>
          <w:tcPr>
            <w:tcW w:type="dxa" w:w="2880"/>
          </w:tcPr>
          <w:p>
            <w:r>
              <w:t>KycVerification.tsx</w:t>
            </w:r>
          </w:p>
        </w:tc>
        <w:tc>
          <w:tcPr>
            <w:tcW w:type="dxa" w:w="2880"/>
          </w:tcPr>
          <w:p>
            <w:r>
              <w:t>KYC form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Admin.tsx</w:t>
            </w:r>
          </w:p>
        </w:tc>
        <w:tc>
          <w:tcPr>
            <w:tcW w:type="dxa" w:w="2880"/>
          </w:tcPr>
          <w:p>
            <w:r>
              <w:t>Admin panel</w:t>
            </w:r>
          </w:p>
        </w:tc>
      </w:tr>
      <w:tr>
        <w:tc>
          <w:tcPr>
            <w:tcW w:type="dxa" w:w="2880"/>
          </w:tcPr>
          <w:p>
            <w:r>
              <w:t>/auth/callback</w:t>
            </w:r>
          </w:p>
        </w:tc>
        <w:tc>
          <w:tcPr>
            <w:tcW w:type="dxa" w:w="2880"/>
          </w:tcPr>
          <w:p>
            <w:r>
              <w:t>AuthCallback.tsx</w:t>
            </w:r>
          </w:p>
        </w:tc>
        <w:tc>
          <w:tcPr>
            <w:tcW w:type="dxa" w:w="2880"/>
          </w:tcPr>
          <w:p>
            <w:r>
              <w:t>OAuth callback</w:t>
            </w:r>
          </w:p>
        </w:tc>
      </w:tr>
      <w:tr>
        <w:tc>
          <w:tcPr>
            <w:tcW w:type="dxa" w:w="2880"/>
          </w:tcPr>
          <w:p>
            <w:r>
              <w:t>/legal/:page</w:t>
            </w:r>
          </w:p>
        </w:tc>
        <w:tc>
          <w:tcPr>
            <w:tcW w:type="dxa" w:w="2880"/>
          </w:tcPr>
          <w:p>
            <w:r>
              <w:t>Legal.tsx</w:t>
            </w:r>
          </w:p>
        </w:tc>
        <w:tc>
          <w:tcPr>
            <w:tcW w:type="dxa" w:w="2880"/>
          </w:tcPr>
          <w:p>
            <w:r>
              <w:t>Legal pages</w:t>
            </w:r>
          </w:p>
        </w:tc>
      </w:tr>
    </w:tbl>
    <w:p>
      <w:r>
        <w:br w:type="page"/>
      </w:r>
    </w:p>
    <w:p>
      <w:pPr>
        <w:pStyle w:val="Heading1"/>
      </w:pPr>
      <w:r>
        <w:t>7. Authentication &amp; Security</w:t>
      </w:r>
    </w:p>
    <w:p>
      <w:r>
        <w:t>1. User clicks "Sign In"</w:t>
      </w:r>
    </w:p>
    <w:p>
      <w:r>
        <w:t>2. Frontend calls authApi.login()</w:t>
      </w:r>
    </w:p>
    <w:p>
      <w:r>
        <w:t>3. Backend redirects to OAuth provider (OIDC)</w:t>
      </w:r>
    </w:p>
    <w:p>
      <w:r>
        <w:t>4. User authenticates with provider</w:t>
      </w:r>
    </w:p>
    <w:p>
      <w:r>
        <w:t>5. Callback to /auth/callback with code</w:t>
      </w:r>
    </w:p>
    <w:p>
      <w:r>
        <w:t>6. Backend sets session cookie (httpOnly)</w:t>
      </w:r>
    </w:p>
    <w:p>
      <w:r>
        <w:t>7. Frontend gets user with client.auth.me()</w:t>
      </w:r>
    </w:p>
    <w:p>
      <w:pPr>
        <w:pStyle w:val="Heading2"/>
      </w:pPr>
      <w:r>
        <w:t>Auth Code (Frontend)</w:t>
      </w:r>
    </w:p>
    <w:p>
      <w:pPr>
        <w:pStyle w:val="NoSpacing"/>
      </w:pPr>
      <w:r>
        <w:rPr>
          <w:rFonts w:ascii="Courier New" w:hAnsi="Courier New"/>
          <w:sz w:val="16"/>
        </w:rPr>
        <w:t>// src/lib/auth.ts</w:t>
        <w:br/>
        <w:t>class RPApi {</w:t>
        <w:br/>
        <w:t xml:space="preserve">  private client = axios.create({ withCredentials: true });</w:t>
        <w:br/>
        <w:br/>
        <w:t xml:space="preserve">  async getCurrentUser() {</w:t>
        <w:br/>
        <w:t xml:space="preserve">    return (await this.client.get('/api/v1/auth/me')).data;</w:t>
        <w:br/>
        <w:t xml:space="preserve">  }</w:t>
        <w:br/>
        <w:t xml:space="preserve">  async login() {</w:t>
        <w:br/>
        <w:t xml:space="preserve">    const res = await this.client.get('/api/v1/auth/login');</w:t>
        <w:br/>
        <w:t xml:space="preserve">    window.location.href = res.data.redirect_url;</w:t>
        <w:br/>
        <w:t xml:space="preserve">  }</w:t>
        <w:br/>
        <w:t xml:space="preserve">  async logout() {</w:t>
        <w:br/>
        <w:t xml:space="preserve">    const res = await this.client.get('/api/v1/auth/logout');</w:t>
        <w:br/>
        <w:t xml:space="preserve">    window.location.href = res.data.redirect_url;</w:t>
        <w:br/>
        <w:t xml:space="preserve">  }</w:t>
        <w:br/>
        <w:t>}</w:t>
      </w:r>
    </w:p>
    <w:p>
      <w:pPr>
        <w:pStyle w:val="Heading1"/>
      </w:pPr>
      <w:r>
        <w:t>8. Payment System (Stripe)</w:t>
      </w:r>
    </w:p>
    <w:p>
      <w:r>
        <w:t>1. User selects plan (Pro €19 or Enterprise €29)</w:t>
      </w:r>
    </w:p>
    <w:p>
      <w:r>
        <w:t>2. Frontend calls client.payment.createPaymentSession()</w:t>
      </w:r>
    </w:p>
    <w:p>
      <w:r>
        <w:t>3. Stripe generates checkout URL</w:t>
      </w:r>
    </w:p>
    <w:p>
      <w:r>
        <w:t>4. User completes payment on Stripe</w:t>
      </w:r>
    </w:p>
    <w:p>
      <w:r>
        <w:t>5. Redirect to /payment-success?session_id=xxx</w:t>
      </w:r>
    </w:p>
    <w:p>
      <w:r>
        <w:t>6. Frontend verifies with client.payment.verifyPayment()</w:t>
      </w:r>
    </w:p>
    <w:p>
      <w:r>
        <w:t>7. Backend updates user subscription</w:t>
      </w:r>
    </w:p>
    <w:p>
      <w:r>
        <w:t>8. Redirect to /kyc for identity verification</w:t>
      </w:r>
    </w:p>
    <w:p>
      <w:r>
        <w:br w:type="page"/>
      </w:r>
    </w:p>
    <w:p>
      <w:pPr>
        <w:pStyle w:val="Heading1"/>
      </w:pPr>
      <w:r>
        <w:t>9. Internationalization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Spanish</w:t>
            </w:r>
          </w:p>
        </w:tc>
        <w:tc>
          <w:tcPr>
            <w:tcW w:type="dxa" w:w="2880"/>
          </w:tcPr>
          <w:p>
            <w:r>
              <w:t>🇪🇸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🇺🇸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Portuguese</w:t>
            </w:r>
          </w:p>
        </w:tc>
        <w:tc>
          <w:tcPr>
            <w:tcW w:type="dxa" w:w="2880"/>
          </w:tcPr>
          <w:p>
            <w:r>
              <w:t>🇧🇷</w:t>
            </w:r>
          </w:p>
        </w:tc>
      </w:tr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French</w:t>
            </w:r>
          </w:p>
        </w:tc>
        <w:tc>
          <w:tcPr>
            <w:tcW w:type="dxa" w:w="2880"/>
          </w:tcPr>
          <w:p>
            <w:r>
              <w:t>🇫🇷</w:t>
            </w:r>
          </w:p>
        </w:tc>
      </w:tr>
    </w:tbl>
    <w:p>
      <w:r>
        <w:t>localStorage-based system with automatic browser language detection.</w:t>
      </w:r>
    </w:p>
    <w:p>
      <w:pPr>
        <w:pStyle w:val="Heading1"/>
      </w:pPr>
      <w:r>
        <w:t>10. Seed Data - Spain</w:t>
      </w:r>
    </w:p>
    <w:p>
      <w:pPr>
        <w:pStyle w:val="Heading2"/>
      </w:pPr>
      <w:r>
        <w:t>Spanish Professionals (14)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t>María García López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La Rioja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Miguel Ángel Ruiz</w:t>
            </w:r>
          </w:p>
        </w:tc>
        <w:tc>
          <w:tcPr>
            <w:tcW w:type="dxa" w:w="2160"/>
          </w:tcPr>
          <w:p>
            <w:r>
              <w:t>Plowing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Carlos Martínez Herrera</w:t>
            </w:r>
          </w:p>
        </w:tc>
        <w:tc>
          <w:tcPr>
            <w:tcW w:type="dxa" w:w="2160"/>
          </w:tcPr>
          <w:p>
            <w:r>
              <w:t>Irrigation</w:t>
            </w:r>
          </w:p>
        </w:tc>
        <w:tc>
          <w:tcPr>
            <w:tcW w:type="dxa" w:w="2160"/>
          </w:tcPr>
          <w:p>
            <w:r>
              <w:t>Jaén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Laura Sánchez Moreno</w:t>
            </w:r>
          </w:p>
        </w:tc>
        <w:tc>
          <w:tcPr>
            <w:tcW w:type="dxa" w:w="2160"/>
          </w:tcPr>
          <w:p>
            <w:r>
              <w:t>Drones</w:t>
            </w:r>
          </w:p>
        </w:tc>
        <w:tc>
          <w:tcPr>
            <w:tcW w:type="dxa" w:w="2160"/>
          </w:tcPr>
          <w:p>
            <w:r>
              <w:t>Castilla-La Mancha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Javier Fernández Ortega</w:t>
            </w:r>
          </w:p>
        </w:tc>
        <w:tc>
          <w:tcPr>
            <w:tcW w:type="dxa" w:w="2160"/>
          </w:tcPr>
          <w:p>
            <w:r>
              <w:t>Topography</w:t>
            </w:r>
          </w:p>
        </w:tc>
        <w:tc>
          <w:tcPr>
            <w:tcW w:type="dxa" w:w="2160"/>
          </w:tcPr>
          <w:p>
            <w:r>
              <w:t>Aragon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Ana Rodríguez Vega</w:t>
            </w:r>
          </w:p>
        </w:tc>
        <w:tc>
          <w:tcPr>
            <w:tcW w:type="dxa" w:w="2160"/>
          </w:tcPr>
          <w:p>
            <w:r>
              <w:t>Soil Analysis</w:t>
            </w:r>
          </w:p>
        </w:tc>
        <w:tc>
          <w:tcPr>
            <w:tcW w:type="dxa" w:w="2160"/>
          </w:tcPr>
          <w:p>
            <w:r>
              <w:t>Valencia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Pedro Navarro Gil</w:t>
            </w:r>
          </w:p>
        </w:tc>
        <w:tc>
          <w:tcPr>
            <w:tcW w:type="dxa" w:w="2160"/>
          </w:tcPr>
          <w:p>
            <w:r>
              <w:t>Harvesting</w:t>
            </w:r>
          </w:p>
        </w:tc>
        <w:tc>
          <w:tcPr>
            <w:tcW w:type="dxa" w:w="2160"/>
          </w:tcPr>
          <w:p>
            <w:r>
              <w:t>Castilla y León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Isabel Torres Muñoz</w:t>
            </w:r>
          </w:p>
        </w:tc>
        <w:tc>
          <w:tcPr>
            <w:tcW w:type="dxa" w:w="2160"/>
          </w:tcPr>
          <w:p>
            <w:r>
              <w:t>Livestock</w:t>
            </w:r>
          </w:p>
        </w:tc>
        <w:tc>
          <w:tcPr>
            <w:tcW w:type="dxa" w:w="2160"/>
          </w:tcPr>
          <w:p>
            <w:r>
              <w:t>Extremadura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Francisco López Castillo</w:t>
            </w:r>
          </w:p>
        </w:tc>
        <w:tc>
          <w:tcPr>
            <w:tcW w:type="dxa" w:w="2160"/>
          </w:tcPr>
          <w:p>
            <w:r>
              <w:t>Spraying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Carmen Díaz Romero</w:t>
            </w:r>
          </w:p>
        </w:tc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Antonio Gómez Serrano</w:t>
            </w:r>
          </w:p>
        </w:tc>
        <w:tc>
          <w:tcPr>
            <w:tcW w:type="dxa" w:w="2160"/>
          </w:tcPr>
          <w:p>
            <w:r>
              <w:t>Seeding</w:t>
            </w:r>
          </w:p>
        </w:tc>
        <w:tc>
          <w:tcPr>
            <w:tcW w:type="dxa" w:w="2160"/>
          </w:tcPr>
          <w:p>
            <w:r>
              <w:t>Castilla-La Mancha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Elena Martín Blanco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Murcia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David Ruiz Peña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All Spain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Sofía Hernández Rivas</w:t>
            </w:r>
          </w:p>
        </w:tc>
        <w:tc>
          <w:tcPr>
            <w:tcW w:type="dxa" w:w="2160"/>
          </w:tcPr>
          <w:p>
            <w:r>
              <w:t>Drones</w:t>
            </w:r>
          </w:p>
        </w:tc>
        <w:tc>
          <w:tcPr>
            <w:tcW w:type="dxa" w:w="2160"/>
          </w:tcPr>
          <w:p>
            <w:r>
              <w:t>Lleida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</w:tbl>
    <w:p>
      <w:pPr>
        <w:pStyle w:val="Heading1"/>
      </w:pPr>
      <w:r>
        <w:t>11. Deployment</w:t>
      </w:r>
    </w:p>
    <w:p>
      <w:pPr>
        <w:pStyle w:val="NoSpacing"/>
      </w:pPr>
      <w:r>
        <w:rPr>
          <w:rFonts w:ascii="Courier New" w:hAnsi="Courier New"/>
          <w:sz w:val="16"/>
        </w:rPr>
        <w:t>VITE_API_BASE_URL=&lt;backend URL&gt;</w:t>
        <w:br/>
        <w:t>DATABASE_URL=postgresql://user:pass@host:5432/dbname</w:t>
        <w:br/>
        <w:t>STRIPE_SECRET_KEY=sk_live_xxxxx</w:t>
        <w:br/>
        <w:t>RESEND_API_KEY=re_xxxxx</w:t>
      </w:r>
    </w:p>
    <w:p>
      <w:r>
        <w:br w:type="page"/>
      </w:r>
    </w:p>
    <w:p>
      <w:pPr>
        <w:pStyle w:val="Heading1"/>
      </w:pPr>
      <w:r>
        <w:t>Developer Notes</w:t>
      </w:r>
    </w:p>
    <w:p>
      <w:r>
        <w:t>1. Web SDK: Frontend uses @metagptx/web-sdk. To replicate, implement HTTP client with cookie auth and standard REST CRUD.</w:t>
      </w:r>
    </w:p>
    <w:p>
      <w:r>
        <w:t>2. Avatars: Generated with DiceBear API: https://api.dicebear.com/7.x/initials/svg?seed={name}</w:t>
      </w:r>
    </w:p>
    <w:p>
      <w:r>
        <w:t>3. Images: Hero/category images on CDN. Use own images or Unsplash for replication.</w:t>
      </w:r>
    </w:p>
    <w:p>
      <w:r>
        <w:t>4. Stripe: Requires Stripe account with Pro (€19) and Enterprise (€29) products.</w:t>
      </w:r>
    </w:p>
    <w:p>
      <w:r>
        <w:t>5. Resend: For transactional emails. Alternative: SendGrid, Mailgun, SMTP.</w:t>
      </w:r>
    </w:p>
    <w:p>
      <w:r>
        <w:t>6. Seed Data: Initial data shown as sample until real users register. Merges with real DB data.</w:t>
      </w:r>
    </w:p>
    <w:p>
      <w:r>
        <w:t>7. UI Components: shadcn/ui (Radix-based) with 40+ pre-configured components copied to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