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1BD5" w14:textId="77777777" w:rsidR="008D121D" w:rsidRDefault="00000000">
      <w:pPr>
        <w:pStyle w:val="Ttulo"/>
      </w:pPr>
      <w:r>
        <w:t>Control de larvas de Aedes aegypti mediante pesticidas</w:t>
      </w:r>
    </w:p>
    <w:p w14:paraId="50017B1E" w14:textId="77777777" w:rsidR="008D121D" w:rsidRDefault="00000000">
      <w:pPr>
        <w:pStyle w:val="Author"/>
      </w:pPr>
      <w:r>
        <w:t>Andrés Del Moral Hernández</w:t>
      </w:r>
    </w:p>
    <w:p w14:paraId="63DD0557" w14:textId="77777777" w:rsidR="008D121D" w:rsidRDefault="00000000">
      <w:pPr>
        <w:pStyle w:val="Fecha"/>
      </w:pPr>
      <w:r>
        <w:t>2026-02-05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40320383"/>
        <w:docPartObj>
          <w:docPartGallery w:val="Table of Contents"/>
          <w:docPartUnique/>
        </w:docPartObj>
      </w:sdtPr>
      <w:sdtContent>
        <w:p w14:paraId="3122B379" w14:textId="77777777" w:rsidR="008D121D" w:rsidRDefault="00000000">
          <w:pPr>
            <w:pStyle w:val="TtuloTDC"/>
          </w:pPr>
          <w:r>
            <w:t>Tabla de contenidos</w:t>
          </w:r>
        </w:p>
        <w:p w14:paraId="1B4BECC5" w14:textId="77777777" w:rsidR="001B0E8E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203023" w:history="1">
            <w:r w:rsidR="001B0E8E" w:rsidRPr="009F6D54">
              <w:rPr>
                <w:rStyle w:val="Hipervnculo"/>
                <w:noProof/>
              </w:rPr>
              <w:t>1. Introducción</w:t>
            </w:r>
            <w:r w:rsidR="001B0E8E">
              <w:rPr>
                <w:noProof/>
                <w:webHidden/>
              </w:rPr>
              <w:tab/>
            </w:r>
            <w:r w:rsidR="001B0E8E">
              <w:rPr>
                <w:noProof/>
                <w:webHidden/>
              </w:rPr>
              <w:fldChar w:fldCharType="begin"/>
            </w:r>
            <w:r w:rsidR="001B0E8E">
              <w:rPr>
                <w:noProof/>
                <w:webHidden/>
              </w:rPr>
              <w:instrText xml:space="preserve"> PAGEREF _Toc221203023 \h </w:instrText>
            </w:r>
            <w:r w:rsidR="001B0E8E">
              <w:rPr>
                <w:noProof/>
                <w:webHidden/>
              </w:rPr>
            </w:r>
            <w:r w:rsidR="001B0E8E">
              <w:rPr>
                <w:noProof/>
                <w:webHidden/>
              </w:rPr>
              <w:fldChar w:fldCharType="separate"/>
            </w:r>
            <w:r w:rsidR="001B0E8E">
              <w:rPr>
                <w:noProof/>
                <w:webHidden/>
              </w:rPr>
              <w:t>2</w:t>
            </w:r>
            <w:r w:rsidR="001B0E8E">
              <w:rPr>
                <w:noProof/>
                <w:webHidden/>
              </w:rPr>
              <w:fldChar w:fldCharType="end"/>
            </w:r>
          </w:hyperlink>
        </w:p>
        <w:p w14:paraId="4AC703CD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24" w:history="1">
            <w:r w:rsidRPr="009F6D54">
              <w:rPr>
                <w:rStyle w:val="Hipervnculo"/>
                <w:noProof/>
              </w:rPr>
              <w:t>2. Diseño experimental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9BF31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25" w:history="1">
            <w:r w:rsidRPr="009F6D54">
              <w:rPr>
                <w:rStyle w:val="Hipervnculo"/>
                <w:noProof/>
              </w:rPr>
              <w:t>2.1 Tratamientos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8DF8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26" w:history="1">
            <w:r w:rsidRPr="009F6D54">
              <w:rPr>
                <w:rStyle w:val="Hipervnculo"/>
                <w:noProof/>
              </w:rPr>
              <w:t>2.2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B54C3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27" w:history="1">
            <w:r w:rsidRPr="009F6D54">
              <w:rPr>
                <w:rStyle w:val="Hipervnculo"/>
                <w:noProof/>
              </w:rPr>
              <w:t>2.3 Variable respuesta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8560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28" w:history="1">
            <w:r w:rsidRPr="009F6D54">
              <w:rPr>
                <w:rStyle w:val="Hipervnculo"/>
                <w:noProof/>
              </w:rPr>
              <w:t>3. Exploración de los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60C2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29" w:history="1">
            <w:r w:rsidRPr="009F6D54">
              <w:rPr>
                <w:rStyle w:val="Hipervnculo"/>
                <w:noProof/>
              </w:rPr>
              <w:t>3.1 Estadísticos descriptivos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8C4BF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30" w:history="1">
            <w:r w:rsidRPr="009F6D54">
              <w:rPr>
                <w:rStyle w:val="Hipervnculo"/>
                <w:noProof/>
              </w:rPr>
              <w:t>3.2 Visualización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D529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1" w:history="1">
            <w:r w:rsidRPr="009F6D54">
              <w:rPr>
                <w:rStyle w:val="Hipervnculo"/>
                <w:noProof/>
              </w:rPr>
              <w:t>4. Modelo estadístico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E76D0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2" w:history="1">
            <w:r w:rsidRPr="009F6D54">
              <w:rPr>
                <w:rStyle w:val="Hipervnculo"/>
                <w:noProof/>
              </w:rPr>
              <w:t>5. Supuestos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0D935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33" w:history="1">
            <w:r w:rsidRPr="009F6D54">
              <w:rPr>
                <w:rStyle w:val="Hipervnculo"/>
                <w:noProof/>
              </w:rPr>
              <w:t>5.1 Normalidad de residuos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9C9AD" w14:textId="77777777" w:rsidR="001B0E8E" w:rsidRDefault="001B0E8E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203034" w:history="1">
            <w:r w:rsidRPr="009F6D54">
              <w:rPr>
                <w:rStyle w:val="Hipervnculo"/>
                <w:noProof/>
              </w:rPr>
              <w:t>5.2 Homogeneidad de varianzas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AE2C4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5" w:history="1">
            <w:r w:rsidRPr="009F6D54">
              <w:rPr>
                <w:rStyle w:val="Hipervnculo"/>
                <w:noProof/>
              </w:rPr>
              <w:t>6. Comparación entre tratamientos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48C7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6" w:history="1">
            <w:r w:rsidRPr="009F6D54">
              <w:rPr>
                <w:rStyle w:val="Hipervnculo"/>
                <w:noProof/>
              </w:rPr>
              <w:t>7. Diagnóstico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6D063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7" w:history="1">
            <w:r w:rsidRPr="009F6D54">
              <w:rPr>
                <w:rStyle w:val="Hipervnculo"/>
                <w:noProof/>
              </w:rPr>
              <w:t>8.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5347E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8" w:history="1">
            <w:r w:rsidRPr="009F6D54">
              <w:rPr>
                <w:rStyle w:val="Hipervnculo"/>
                <w:noProof/>
              </w:rPr>
              <w:t>9.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B8709" w14:textId="77777777" w:rsidR="001B0E8E" w:rsidRDefault="001B0E8E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1203039" w:history="1">
            <w:r w:rsidRPr="009F6D54">
              <w:rPr>
                <w:rStyle w:val="Hipervnculo"/>
                <w:noProof/>
              </w:rPr>
              <w:t>10. Nivel de significancia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_Toc221203039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84620" w14:textId="77777777" w:rsidR="008D121D" w:rsidRDefault="00000000">
          <w:r>
            <w:fldChar w:fldCharType="end"/>
          </w:r>
        </w:p>
      </w:sdtContent>
    </w:sdt>
    <w:p w14:paraId="31271C02" w14:textId="77777777" w:rsidR="008D121D" w:rsidRDefault="00000000">
      <w:pPr>
        <w:pStyle w:val="CaptionedFigure"/>
      </w:pPr>
      <w:r>
        <w:rPr>
          <w:noProof/>
        </w:rPr>
        <w:drawing>
          <wp:inline distT="0" distB="0" distL="0" distR="0" wp14:anchorId="426CCCCC" wp14:editId="62F99908">
            <wp:extent cx="2667000" cy="1255365"/>
            <wp:effectExtent l="0" t="0" r="0" b="0"/>
            <wp:docPr id="21" name="Picture" descr="Mosco (Aedes aegypti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edes_FotoReal_1024x48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55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6A3F29" w14:textId="77777777" w:rsidR="008D121D" w:rsidRDefault="00000000">
      <w:pPr>
        <w:pStyle w:val="ImageCaption"/>
      </w:pPr>
      <w:r>
        <w:t>Mosco (Aedes aegypti)</w:t>
      </w:r>
    </w:p>
    <w:p w14:paraId="3B05D7D8" w14:textId="77777777" w:rsidR="008D121D" w:rsidRDefault="00000000">
      <w:pPr>
        <w:pStyle w:val="Ttulo1"/>
      </w:pPr>
      <w:bookmarkStart w:id="0" w:name="introducción"/>
      <w:bookmarkStart w:id="1" w:name="_Toc221203023"/>
      <w:r>
        <w:lastRenderedPageBreak/>
        <w:t>1. Introducción</w:t>
      </w:r>
      <w:bookmarkEnd w:id="1"/>
    </w:p>
    <w:p w14:paraId="6A364C0A" w14:textId="77777777" w:rsidR="008D121D" w:rsidRDefault="00000000">
      <w:pPr>
        <w:pStyle w:val="FirstParagraph"/>
      </w:pPr>
      <w:r>
        <w:t xml:space="preserve">El mosquito </w:t>
      </w:r>
      <w:r>
        <w:rPr>
          <w:i/>
          <w:iCs/>
        </w:rPr>
        <w:t>Aedes aegypti</w:t>
      </w:r>
      <w:r>
        <w:t xml:space="preserve"> es un vector importante de enfermedades. El control de su fase larvaria representa una estrategia clave para disminuir su impacto sanitario.</w:t>
      </w:r>
    </w:p>
    <w:p w14:paraId="400FFBEA" w14:textId="77777777" w:rsidR="008D121D" w:rsidRDefault="00000000">
      <w:pPr>
        <w:pStyle w:val="Textoindependiente"/>
      </w:pPr>
      <w:r>
        <w:t>El presente estudio evalúa el efecto de distintos pesticidas sobre la supervivencia larvaria considerando la historia ambiental de las poblaciones como fuente potencial de variabilidad.</w:t>
      </w:r>
    </w:p>
    <w:p w14:paraId="40402982" w14:textId="77777777" w:rsidR="008D121D" w:rsidRDefault="00000000">
      <w:pPr>
        <w:pStyle w:val="Ttulo1"/>
      </w:pPr>
      <w:bookmarkStart w:id="2" w:name="diseño-experimental"/>
      <w:bookmarkStart w:id="3" w:name="_Toc221203024"/>
      <w:bookmarkEnd w:id="0"/>
      <w:r>
        <w:t>2. Diseño experimental</w:t>
      </w:r>
      <w:bookmarkEnd w:id="3"/>
    </w:p>
    <w:p w14:paraId="78853079" w14:textId="77777777" w:rsidR="008D121D" w:rsidRDefault="00000000">
      <w:pPr>
        <w:pStyle w:val="FirstParagraph"/>
      </w:pPr>
      <w:r>
        <w:t xml:space="preserve">El experimento corresponde a un </w:t>
      </w:r>
      <w:r>
        <w:rPr>
          <w:b/>
          <w:bCs/>
        </w:rPr>
        <w:t>Diseño en Bloques Completos al Azar</w:t>
      </w:r>
      <w:r>
        <w:t>.</w:t>
      </w:r>
    </w:p>
    <w:p w14:paraId="28A18067" w14:textId="77777777" w:rsidR="008D121D" w:rsidRDefault="00000000">
      <w:pPr>
        <w:pStyle w:val="Ttulo2"/>
      </w:pPr>
      <w:bookmarkStart w:id="4" w:name="tratamientos"/>
      <w:bookmarkStart w:id="5" w:name="_Toc221203025"/>
      <w:r>
        <w:t>2.1 Tratamientos</w:t>
      </w:r>
      <w:bookmarkEnd w:id="5"/>
    </w:p>
    <w:p w14:paraId="56C7BF5E" w14:textId="77777777" w:rsidR="008D121D" w:rsidRDefault="00000000">
      <w:pPr>
        <w:pStyle w:val="Compact"/>
        <w:numPr>
          <w:ilvl w:val="0"/>
          <w:numId w:val="2"/>
        </w:numPr>
      </w:pPr>
      <w:r>
        <w:t>Control</w:t>
      </w:r>
      <w:r>
        <w:br/>
      </w:r>
    </w:p>
    <w:p w14:paraId="48054BB8" w14:textId="77777777" w:rsidR="008D121D" w:rsidRDefault="00000000">
      <w:pPr>
        <w:pStyle w:val="Compact"/>
        <w:numPr>
          <w:ilvl w:val="0"/>
          <w:numId w:val="2"/>
        </w:numPr>
      </w:pPr>
      <w:r>
        <w:t>Pesticida A</w:t>
      </w:r>
      <w:r>
        <w:br/>
      </w:r>
    </w:p>
    <w:p w14:paraId="0E36B221" w14:textId="77777777" w:rsidR="008D121D" w:rsidRDefault="00000000">
      <w:pPr>
        <w:pStyle w:val="Compact"/>
        <w:numPr>
          <w:ilvl w:val="0"/>
          <w:numId w:val="2"/>
        </w:numPr>
      </w:pPr>
      <w:r>
        <w:t>Pesticida B</w:t>
      </w:r>
    </w:p>
    <w:p w14:paraId="635C5F1F" w14:textId="77777777" w:rsidR="008D121D" w:rsidRDefault="00000000">
      <w:pPr>
        <w:pStyle w:val="Ttulo2"/>
      </w:pPr>
      <w:bookmarkStart w:id="6" w:name="bloque"/>
      <w:bookmarkStart w:id="7" w:name="_Toc221203026"/>
      <w:bookmarkEnd w:id="4"/>
      <w:r>
        <w:t>2.2 Bloque</w:t>
      </w:r>
      <w:bookmarkEnd w:id="7"/>
    </w:p>
    <w:p w14:paraId="69BA1EDF" w14:textId="77777777" w:rsidR="008D121D" w:rsidRDefault="00000000">
      <w:pPr>
        <w:pStyle w:val="Compact"/>
        <w:numPr>
          <w:ilvl w:val="0"/>
          <w:numId w:val="3"/>
        </w:numPr>
      </w:pPr>
      <w:r>
        <w:t>Tipo de territorio</w:t>
      </w:r>
    </w:p>
    <w:p w14:paraId="243F3F75" w14:textId="77777777" w:rsidR="008D121D" w:rsidRDefault="00000000">
      <w:pPr>
        <w:pStyle w:val="Ttulo2"/>
      </w:pPr>
      <w:bookmarkStart w:id="8" w:name="variable-respuesta"/>
      <w:bookmarkStart w:id="9" w:name="_Toc221203027"/>
      <w:bookmarkEnd w:id="6"/>
      <w:r>
        <w:t>2.3 Variable respuesta</w:t>
      </w:r>
      <w:bookmarkEnd w:id="9"/>
    </w:p>
    <w:p w14:paraId="29723B4E" w14:textId="77777777" w:rsidR="008D121D" w:rsidRDefault="00000000">
      <w:pPr>
        <w:pStyle w:val="Compact"/>
        <w:numPr>
          <w:ilvl w:val="0"/>
          <w:numId w:val="4"/>
        </w:numPr>
      </w:pPr>
      <w:r>
        <w:t>Supervivencia larvaria (%)</w:t>
      </w:r>
    </w:p>
    <w:p w14:paraId="1E59E3F9" w14:textId="77777777" w:rsidR="008D121D" w:rsidRDefault="00000000">
      <w:pPr>
        <w:pStyle w:val="Ttulo1"/>
      </w:pPr>
      <w:bookmarkStart w:id="10" w:name="exploración-de-los-datos"/>
      <w:bookmarkStart w:id="11" w:name="_Toc221203028"/>
      <w:bookmarkEnd w:id="2"/>
      <w:bookmarkEnd w:id="8"/>
      <w:r>
        <w:t>3. Exploración de los datos</w:t>
      </w:r>
      <w:bookmarkEnd w:id="11"/>
    </w:p>
    <w:p w14:paraId="798B899E" w14:textId="77777777" w:rsidR="008D121D" w:rsidRDefault="00000000">
      <w:pPr>
        <w:pStyle w:val="Ttulo2"/>
      </w:pPr>
      <w:bookmarkStart w:id="12" w:name="estadísticos-descriptivos"/>
      <w:bookmarkStart w:id="13" w:name="_Toc221203029"/>
      <w:r>
        <w:t>3.1 Estadísticos descriptivos</w:t>
      </w:r>
      <w:bookmarkEnd w:id="13"/>
    </w:p>
    <w:p w14:paraId="792B5B25" w14:textId="77777777" w:rsidR="008D121D" w:rsidRDefault="00000000">
      <w:pPr>
        <w:pStyle w:val="SourceCode"/>
      </w:pPr>
      <w:r>
        <w:rPr>
          <w:rStyle w:val="VerbatimChar"/>
        </w:rPr>
        <w:t># A tibble: 3 × 3</w:t>
      </w:r>
      <w:r>
        <w:br/>
      </w:r>
      <w:r>
        <w:rPr>
          <w:rStyle w:val="VerbatimChar"/>
        </w:rPr>
        <w:t xml:space="preserve">  Tratamiento Media Desviacion</w:t>
      </w:r>
      <w:r>
        <w:br/>
      </w:r>
      <w:r>
        <w:rPr>
          <w:rStyle w:val="VerbatimChar"/>
        </w:rPr>
        <w:t xml:space="preserve">  &lt;fct&gt;       &lt;dbl&gt;      &lt;dbl&gt;</w:t>
      </w:r>
      <w:r>
        <w:br/>
      </w:r>
      <w:r>
        <w:rPr>
          <w:rStyle w:val="VerbatimChar"/>
        </w:rPr>
        <w:t>1 Control      80.0       2.58</w:t>
      </w:r>
      <w:r>
        <w:br/>
      </w:r>
      <w:r>
        <w:rPr>
          <w:rStyle w:val="VerbatimChar"/>
        </w:rPr>
        <w:t>2 Pesticida_A  57.7       3.62</w:t>
      </w:r>
      <w:r>
        <w:br/>
      </w:r>
      <w:r>
        <w:rPr>
          <w:rStyle w:val="VerbatimChar"/>
        </w:rPr>
        <w:t>3 Pesticida_B  54.3       6.72</w:t>
      </w:r>
    </w:p>
    <w:p w14:paraId="0F549840" w14:textId="77777777" w:rsidR="008D121D" w:rsidRDefault="00000000">
      <w:pPr>
        <w:pStyle w:val="Ttulo2"/>
      </w:pPr>
      <w:bookmarkStart w:id="14" w:name="visualización"/>
      <w:bookmarkStart w:id="15" w:name="_Toc221203030"/>
      <w:bookmarkEnd w:id="12"/>
      <w:r>
        <w:lastRenderedPageBreak/>
        <w:t>3.2 Visualización</w:t>
      </w:r>
      <w:bookmarkEnd w:id="15"/>
    </w:p>
    <w:p w14:paraId="3B6181D4" w14:textId="77777777" w:rsidR="008D121D" w:rsidRDefault="00000000">
      <w:pPr>
        <w:pStyle w:val="FirstParagraph"/>
      </w:pPr>
      <w:r>
        <w:rPr>
          <w:noProof/>
        </w:rPr>
        <w:drawing>
          <wp:inline distT="0" distB="0" distL="0" distR="0" wp14:anchorId="1C70A977" wp14:editId="292200BD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ontrol-de-larvas-de-mosquito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BE6CCC" w14:textId="77777777" w:rsidR="008D121D" w:rsidRDefault="00000000">
      <w:pPr>
        <w:pStyle w:val="Textoindependiente"/>
      </w:pPr>
      <w:r>
        <w:rPr>
          <w:noProof/>
        </w:rPr>
        <w:drawing>
          <wp:inline distT="0" distB="0" distL="0" distR="0" wp14:anchorId="18832994" wp14:editId="7ADEE136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ontrol-de-larvas-de-mosquito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08C39" w14:textId="77777777" w:rsidR="008D121D" w:rsidRDefault="00000000">
      <w:pPr>
        <w:pStyle w:val="Ttulo1"/>
      </w:pPr>
      <w:bookmarkStart w:id="16" w:name="modelo-estadístico"/>
      <w:bookmarkStart w:id="17" w:name="_Toc221203031"/>
      <w:bookmarkEnd w:id="10"/>
      <w:bookmarkEnd w:id="14"/>
      <w:r>
        <w:lastRenderedPageBreak/>
        <w:t>4. Modelo estadístico</w:t>
      </w:r>
      <w:bookmarkEnd w:id="17"/>
    </w:p>
    <w:p w14:paraId="7CF056CC" w14:textId="77777777" w:rsidR="008D121D" w:rsidRDefault="00000000">
      <w:pPr>
        <w:pStyle w:val="FirstParagraph"/>
      </w:pPr>
      <w:r>
        <w:t>Se ajustó un modelo ANOVA considerando el efecto del tratamiento y el territorio como bloque.</w:t>
      </w:r>
    </w:p>
    <w:p w14:paraId="2B3EC61F" w14:textId="77777777" w:rsidR="008D121D" w:rsidRDefault="00000000">
      <w:pPr>
        <w:pStyle w:val="SourceCode"/>
      </w:pPr>
      <w:r>
        <w:rPr>
          <w:rStyle w:val="VerbatimChar"/>
        </w:rPr>
        <w:t xml:space="preserve">            Df Sum Sq Mean Sq F value  Pr(&gt;F)   </w:t>
      </w:r>
      <w:r>
        <w:br/>
      </w:r>
      <w:r>
        <w:rPr>
          <w:rStyle w:val="VerbatimChar"/>
        </w:rPr>
        <w:t>Tratamiento  2 1163.1   581.6  29.175 0.00412 **</w:t>
      </w:r>
      <w:r>
        <w:br/>
      </w:r>
      <w:r>
        <w:rPr>
          <w:rStyle w:val="VerbatimChar"/>
        </w:rPr>
        <w:t xml:space="preserve">Territorio   2   50.1    25.0   1.255 0.37744   </w:t>
      </w:r>
      <w:r>
        <w:br/>
      </w:r>
      <w:r>
        <w:rPr>
          <w:rStyle w:val="VerbatimChar"/>
        </w:rPr>
        <w:t xml:space="preserve">Residuals    4   79.7    19.9                   </w:t>
      </w:r>
      <w:r>
        <w:br/>
      </w:r>
      <w:r>
        <w:rPr>
          <w:rStyle w:val="VerbatimChar"/>
        </w:rPr>
        <w:t>---</w:t>
      </w:r>
      <w:r>
        <w:br/>
      </w:r>
      <w:r>
        <w:rPr>
          <w:rStyle w:val="VerbatimChar"/>
        </w:rPr>
        <w:t>Signif. codes:  0 '***' 0.001 '**' 0.01 '*' 0.05 '.' 0.1 ' ' 1</w:t>
      </w:r>
    </w:p>
    <w:p w14:paraId="22437066" w14:textId="77777777" w:rsidR="008D121D" w:rsidRDefault="00000000">
      <w:pPr>
        <w:pStyle w:val="Ttulo1"/>
      </w:pPr>
      <w:bookmarkStart w:id="18" w:name="supuestos-del-modelo"/>
      <w:bookmarkStart w:id="19" w:name="_Toc221203032"/>
      <w:bookmarkEnd w:id="16"/>
      <w:r>
        <w:t>5. Supuestos del modelo</w:t>
      </w:r>
      <w:bookmarkEnd w:id="19"/>
    </w:p>
    <w:p w14:paraId="103BCA6E" w14:textId="77777777" w:rsidR="008D121D" w:rsidRDefault="00000000">
      <w:pPr>
        <w:pStyle w:val="Ttulo2"/>
      </w:pPr>
      <w:bookmarkStart w:id="20" w:name="normalidad-de-residuos"/>
      <w:bookmarkStart w:id="21" w:name="_Toc221203033"/>
      <w:r>
        <w:t>5.1 Normalidad de residuos</w:t>
      </w:r>
      <w:bookmarkEnd w:id="21"/>
    </w:p>
    <w:p w14:paraId="60D19B7A" w14:textId="77777777" w:rsidR="008D121D" w:rsidRDefault="00000000"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>data:  residuals(modelo)</w:t>
      </w:r>
      <w:r>
        <w:br/>
      </w:r>
      <w:r>
        <w:rPr>
          <w:rStyle w:val="VerbatimChar"/>
        </w:rPr>
        <w:t>W = 0.98595, p-value = 0.9878</w:t>
      </w:r>
    </w:p>
    <w:p w14:paraId="64467607" w14:textId="77777777" w:rsidR="008D121D" w:rsidRDefault="00000000">
      <w:pPr>
        <w:pStyle w:val="FirstParagraph"/>
      </w:pPr>
      <w:r>
        <w:rPr>
          <w:noProof/>
        </w:rPr>
        <w:drawing>
          <wp:inline distT="0" distB="0" distL="0" distR="0" wp14:anchorId="5372DBA3" wp14:editId="7860E257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ontrol-de-larvas-de-mosquito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2ADB28" w14:textId="77777777" w:rsidR="008D121D" w:rsidRDefault="00000000">
      <w:pPr>
        <w:pStyle w:val="Ttulo2"/>
      </w:pPr>
      <w:bookmarkStart w:id="22" w:name="homogeneidad-de-varianzas"/>
      <w:bookmarkStart w:id="23" w:name="_Toc221203034"/>
      <w:bookmarkEnd w:id="20"/>
      <w:r>
        <w:t>5.2 Homogeneidad de varianzas</w:t>
      </w:r>
      <w:bookmarkEnd w:id="23"/>
    </w:p>
    <w:p w14:paraId="4D268DF5" w14:textId="77777777" w:rsidR="008D121D" w:rsidRDefault="00000000">
      <w:pPr>
        <w:pStyle w:val="SourceCode"/>
      </w:pPr>
      <w:r>
        <w:rPr>
          <w:rStyle w:val="VerbatimChar"/>
        </w:rPr>
        <w:t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lastRenderedPageBreak/>
        <w:t>group  2  0.2616 0.7781</w:t>
      </w:r>
      <w:r>
        <w:br/>
      </w:r>
      <w:r>
        <w:rPr>
          <w:rStyle w:val="VerbatimChar"/>
        </w:rPr>
        <w:t xml:space="preserve">       6               </w:t>
      </w:r>
    </w:p>
    <w:p w14:paraId="5B20D6BB" w14:textId="77777777" w:rsidR="008D121D" w:rsidRDefault="00000000">
      <w:pPr>
        <w:pStyle w:val="Ttulo1"/>
      </w:pPr>
      <w:bookmarkStart w:id="24" w:name="comparación-entre-tratamientos"/>
      <w:bookmarkStart w:id="25" w:name="_Toc221203035"/>
      <w:bookmarkEnd w:id="18"/>
      <w:bookmarkEnd w:id="22"/>
      <w:r>
        <w:t>6. Comparación entre tratamientos</w:t>
      </w:r>
      <w:bookmarkEnd w:id="25"/>
    </w:p>
    <w:p w14:paraId="15DA9EE6" w14:textId="77777777" w:rsidR="008D121D" w:rsidRDefault="00000000">
      <w:pPr>
        <w:pStyle w:val="SourceCode"/>
      </w:pPr>
      <w:r>
        <w:rPr>
          <w:rStyle w:val="VerbatimChar"/>
        </w:rPr>
        <w:t>$emmeans</w:t>
      </w:r>
      <w:r>
        <w:br/>
      </w:r>
      <w:r>
        <w:rPr>
          <w:rStyle w:val="VerbatimChar"/>
        </w:rPr>
        <w:t xml:space="preserve"> Tratamiento emmean   SE df lower.CL upper.CL</w:t>
      </w:r>
      <w:r>
        <w:br/>
      </w:r>
      <w:r>
        <w:rPr>
          <w:rStyle w:val="VerbatimChar"/>
        </w:rPr>
        <w:t xml:space="preserve"> Control       80.0 2.58  4     72.8     87.1</w:t>
      </w:r>
      <w:r>
        <w:br/>
      </w:r>
      <w:r>
        <w:rPr>
          <w:rStyle w:val="VerbatimChar"/>
        </w:rPr>
        <w:t xml:space="preserve"> Pesticida_A   57.7 2.58  4     50.6     64.9</w:t>
      </w:r>
      <w:r>
        <w:br/>
      </w:r>
      <w:r>
        <w:rPr>
          <w:rStyle w:val="VerbatimChar"/>
        </w:rPr>
        <w:t xml:space="preserve"> Pesticida_B   54.3 2.58  4     47.2     61.5</w:t>
      </w:r>
      <w:r>
        <w:br/>
      </w:r>
      <w:r>
        <w:br/>
      </w:r>
      <w:r>
        <w:rPr>
          <w:rStyle w:val="VerbatimChar"/>
        </w:rPr>
        <w:t xml:space="preserve">Results are averaged over the levels of: Territorio </w:t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br/>
      </w:r>
      <w:r>
        <w:rPr>
          <w:rStyle w:val="VerbatimChar"/>
        </w:rPr>
        <w:t>$contrasts</w:t>
      </w:r>
      <w:r>
        <w:br/>
      </w:r>
      <w:r>
        <w:rPr>
          <w:rStyle w:val="VerbatimChar"/>
        </w:rPr>
        <w:t xml:space="preserve"> contrast                  estimate   SE df t.ratio p.value</w:t>
      </w:r>
      <w:r>
        <w:br/>
      </w:r>
      <w:r>
        <w:rPr>
          <w:rStyle w:val="VerbatimChar"/>
        </w:rPr>
        <w:t xml:space="preserve"> Control - Pesticida_A        22.23 3.65  4   6.098  0.0080</w:t>
      </w:r>
      <w:r>
        <w:br/>
      </w:r>
      <w:r>
        <w:rPr>
          <w:rStyle w:val="VerbatimChar"/>
        </w:rPr>
        <w:t xml:space="preserve"> Control - Pesticida_B        25.64 3.65  4   7.033  0.0048</w:t>
      </w:r>
      <w:r>
        <w:br/>
      </w:r>
      <w:r>
        <w:rPr>
          <w:rStyle w:val="VerbatimChar"/>
        </w:rPr>
        <w:t xml:space="preserve"> Pesticida_A - Pesticida_B     3.41 3.65  4   0.936  0.6494</w:t>
      </w:r>
      <w:r>
        <w:br/>
      </w:r>
      <w:r>
        <w:br/>
      </w:r>
      <w:r>
        <w:rPr>
          <w:rStyle w:val="VerbatimChar"/>
        </w:rPr>
        <w:t xml:space="preserve">Results are averaged over the levels of: Territorio </w:t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 w14:paraId="7F0EA4A8" w14:textId="77777777" w:rsidR="008D121D" w:rsidRDefault="00000000">
      <w:pPr>
        <w:pStyle w:val="Ttulo1"/>
      </w:pPr>
      <w:bookmarkStart w:id="26" w:name="diagnóstico-del-modelo"/>
      <w:bookmarkStart w:id="27" w:name="_Toc221203036"/>
      <w:bookmarkEnd w:id="24"/>
      <w:r>
        <w:t>7. Diagnóstico del modelo</w:t>
      </w:r>
      <w:bookmarkEnd w:id="27"/>
    </w:p>
    <w:p w14:paraId="6FCFCFB1" w14:textId="77777777" w:rsidR="008D121D" w:rsidRDefault="00000000">
      <w:pPr>
        <w:pStyle w:val="FirstParagraph"/>
      </w:pPr>
      <w:r>
        <w:rPr>
          <w:noProof/>
        </w:rPr>
        <w:drawing>
          <wp:inline distT="0" distB="0" distL="0" distR="0" wp14:anchorId="37D8138D" wp14:editId="7772CA15">
            <wp:extent cx="4620126" cy="3696101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ontrol-de-larvas-de-mosquito_files/figure-docx/unnamed-chunk-10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FB383" w14:textId="77777777" w:rsidR="008D121D" w:rsidRDefault="00000000">
      <w:pPr>
        <w:pStyle w:val="Ttulo1"/>
      </w:pPr>
      <w:bookmarkStart w:id="28" w:name="resultados"/>
      <w:bookmarkStart w:id="29" w:name="_Toc221203037"/>
      <w:bookmarkEnd w:id="26"/>
      <w:r>
        <w:lastRenderedPageBreak/>
        <w:t>8. Resultados</w:t>
      </w:r>
      <w:bookmarkEnd w:id="29"/>
    </w:p>
    <w:p w14:paraId="7C7665F4" w14:textId="77777777" w:rsidR="008D121D" w:rsidRDefault="00000000">
      <w:pPr>
        <w:pStyle w:val="FirstParagraph"/>
      </w:pPr>
      <w:r>
        <w:t>El análisis de varianza permitió evaluar diferencias en la supervivencia larvaria entre tratamientos controlando el efecto del territorio.</w:t>
      </w:r>
    </w:p>
    <w:p w14:paraId="653238C6" w14:textId="77777777" w:rsidR="008D121D" w:rsidRDefault="00000000">
      <w:pPr>
        <w:pStyle w:val="Ttulo1"/>
      </w:pPr>
      <w:bookmarkStart w:id="30" w:name="conclusiones"/>
      <w:bookmarkStart w:id="31" w:name="_Toc221203038"/>
      <w:bookmarkEnd w:id="28"/>
      <w:r>
        <w:t>9. Conclusiones</w:t>
      </w:r>
      <w:bookmarkEnd w:id="31"/>
    </w:p>
    <w:p w14:paraId="52B8FCF0" w14:textId="77777777" w:rsidR="008D121D" w:rsidRDefault="00000000">
      <w:pPr>
        <w:pStyle w:val="FirstParagraph"/>
      </w:pPr>
      <w:r>
        <w:t>Los tratamientos pesticidas reducen la supervivencia larvaria en comparación con el control. El territorio influye en la respuesta biológica observada, sugiriendo la existencia de variabilidad asociada a la historia ambiental.</w:t>
      </w:r>
    </w:p>
    <w:p w14:paraId="1DCC6A71" w14:textId="77777777" w:rsidR="008D121D" w:rsidRDefault="00000000">
      <w:pPr>
        <w:pStyle w:val="Ttulo1"/>
      </w:pPr>
      <w:bookmarkStart w:id="32" w:name="nivel-de-significancia"/>
      <w:bookmarkStart w:id="33" w:name="_Toc221203039"/>
      <w:bookmarkEnd w:id="30"/>
      <w:r>
        <w:t>10. Nivel de significancia</w:t>
      </w:r>
      <w:bookmarkEnd w:id="33"/>
    </w:p>
    <w:p w14:paraId="461C3011" w14:textId="77777777" w:rsidR="008D121D" w:rsidRDefault="00000000">
      <w:pPr>
        <w:pStyle w:val="FirstParagraph"/>
      </w:pPr>
      <w:r>
        <w:t>Se utilizó un nivel de significancia de α = 0.05.</w:t>
      </w:r>
      <w:bookmarkEnd w:id="32"/>
    </w:p>
    <w:sectPr w:rsidR="008D121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D8AB3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043EC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5980337">
    <w:abstractNumId w:val="0"/>
  </w:num>
  <w:num w:numId="2" w16cid:durableId="268856472">
    <w:abstractNumId w:val="1"/>
  </w:num>
  <w:num w:numId="3" w16cid:durableId="814029802">
    <w:abstractNumId w:val="1"/>
  </w:num>
  <w:num w:numId="4" w16cid:durableId="1167095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1D"/>
    <w:rsid w:val="001B0E8E"/>
    <w:rsid w:val="008D121D"/>
    <w:rsid w:val="00ED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EB77"/>
  <w15:docId w15:val="{ED68B9A6-8CC9-4BED-84E6-16F22AF99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DC1">
    <w:name w:val="toc 1"/>
    <w:basedOn w:val="Normal"/>
    <w:next w:val="Normal"/>
    <w:autoRedefine/>
    <w:uiPriority w:val="39"/>
    <w:rsid w:val="001B0E8E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1B0E8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675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 de larvas de Aedes aegypti mediante pesticidas</dc:title>
  <dc:creator>Andrés Del Moral Hernández</dc:creator>
  <cp:keywords/>
  <cp:lastModifiedBy>Andrés Del Moral</cp:lastModifiedBy>
  <cp:revision>2</cp:revision>
  <dcterms:created xsi:type="dcterms:W3CDTF">2026-02-05T22:57:00Z</dcterms:created>
  <dcterms:modified xsi:type="dcterms:W3CDTF">2026-02-05T22:57:00Z</dcterms:modified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2026-02-05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Tabla de contenidos</vt:lpwstr>
  </property>
</Properties>
</file>