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6379" w14:textId="0902C387" w:rsidR="00B24CB8" w:rsidRPr="0066560D" w:rsidRDefault="00B24CB8" w:rsidP="0066560D">
      <w:pPr>
        <w:spacing w:line="360" w:lineRule="auto"/>
        <w:jc w:val="both"/>
        <w:rPr>
          <w:rFonts w:ascii="Arial" w:hAnsi="Arial" w:cs="Arial"/>
        </w:rPr>
      </w:pPr>
      <w:r w:rsidRPr="0066560D">
        <w:rPr>
          <w:rFonts w:ascii="Arial" w:hAnsi="Arial" w:cs="Arial"/>
        </w:rPr>
        <w:t>Pregunta de investigación.</w:t>
      </w:r>
      <w:r w:rsidR="004D2A90">
        <w:rPr>
          <w:rFonts w:ascii="Arial" w:hAnsi="Arial" w:cs="Arial"/>
        </w:rPr>
        <w:t xml:space="preserve">                                              Ivana Clarisa Irineo Reyes.</w:t>
      </w:r>
    </w:p>
    <w:p w14:paraId="0519C554" w14:textId="77777777" w:rsidR="0066560D" w:rsidRDefault="0066560D" w:rsidP="0066560D">
      <w:pPr>
        <w:spacing w:line="360" w:lineRule="auto"/>
        <w:jc w:val="both"/>
        <w:rPr>
          <w:rFonts w:ascii="Arial" w:hAnsi="Arial" w:cs="Arial"/>
        </w:rPr>
      </w:pPr>
      <w:r w:rsidRPr="0066560D">
        <w:rPr>
          <w:rFonts w:ascii="Arial" w:hAnsi="Arial" w:cs="Arial"/>
        </w:rPr>
        <w:t xml:space="preserve">Actualmente existe controversia sobre las pruebas de cortisol para la determinación de estrés debido a la complicada interpretación de los resultados y las múltiples respuestas a las que puede estar presentando el cortisol. </w:t>
      </w:r>
    </w:p>
    <w:p w14:paraId="7F73F87C" w14:textId="7BCEEDD8" w:rsidR="00B24CB8" w:rsidRDefault="0066560D" w:rsidP="0066560D">
      <w:pPr>
        <w:spacing w:line="360" w:lineRule="auto"/>
        <w:jc w:val="both"/>
        <w:rPr>
          <w:rFonts w:ascii="Arial" w:hAnsi="Arial" w:cs="Arial"/>
        </w:rPr>
      </w:pPr>
      <w:r w:rsidRPr="0066560D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el lobo mexicano, especie bajo la protección de la NOM-059-SEMARNAT-2010, el estrés fisiológico juega un papel importante para su supervivencia. Se ha reconocido que </w:t>
      </w:r>
      <w:r w:rsidR="004D2A90">
        <w:rPr>
          <w:rFonts w:ascii="Arial" w:hAnsi="Arial" w:cs="Arial"/>
        </w:rPr>
        <w:t>los individuos que se encuentran expuestos al público en los zoológicos, así como al estrecho contacto humano derivado del manejo y cuidado de la especie, han desarrollado habituación a los humanos porque están</w:t>
      </w:r>
      <w:r w:rsidR="00524316">
        <w:rPr>
          <w:rFonts w:ascii="Arial" w:hAnsi="Arial" w:cs="Arial"/>
        </w:rPr>
        <w:t xml:space="preserve"> asociados con estímulos no peligrosos.</w:t>
      </w:r>
    </w:p>
    <w:p w14:paraId="68654948" w14:textId="16C9C1AA" w:rsidR="00524316" w:rsidRDefault="00524316" w:rsidP="0066560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situación, lejos de generar </w:t>
      </w:r>
      <w:r w:rsidR="004D2A90">
        <w:rPr>
          <w:rFonts w:ascii="Arial" w:hAnsi="Arial" w:cs="Arial"/>
        </w:rPr>
        <w:t>un mayor índice de estrés en los lobos, ha provocado una mayor adaptabilidad de ellos al mismo, afectando de dos formas: al momento de lograr su preliberación o liberación en vida silvestre, son más propensos a acercarse a asentamientos humanos o a</w:t>
      </w:r>
      <w:r>
        <w:rPr>
          <w:rFonts w:ascii="Arial" w:hAnsi="Arial" w:cs="Arial"/>
        </w:rPr>
        <w:t xml:space="preserve"> no huir de ellos en caso de encontrarlos, lo cual resulta peligroso para la especie debido a los cazadores. </w:t>
      </w:r>
    </w:p>
    <w:p w14:paraId="7C9A4A92" w14:textId="36DDE7C0" w:rsidR="004D2A90" w:rsidRDefault="00524316" w:rsidP="0066560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otro lado, el estrés en ellos es una respuesta importante ya que les permite realizar actividades de supervivencia </w:t>
      </w:r>
      <w:r w:rsidR="004D2A90">
        <w:rPr>
          <w:rFonts w:ascii="Arial" w:hAnsi="Arial" w:cs="Arial"/>
        </w:rPr>
        <w:t xml:space="preserve">como la caza de sus alimentos </w:t>
      </w:r>
      <w:r>
        <w:rPr>
          <w:rFonts w:ascii="Arial" w:hAnsi="Arial" w:cs="Arial"/>
        </w:rPr>
        <w:t>y reproducción</w:t>
      </w:r>
      <w:r w:rsidR="004D2A90">
        <w:rPr>
          <w:rFonts w:ascii="Arial" w:hAnsi="Arial" w:cs="Arial"/>
        </w:rPr>
        <w:t>; sin embargo, la habituación en individuos de zoológicos ha ocasionado una alteración en sus ciclos reproductivos.</w:t>
      </w:r>
    </w:p>
    <w:p w14:paraId="32F38130" w14:textId="012BE1D2" w:rsidR="00524316" w:rsidRPr="0066560D" w:rsidRDefault="004D2A90" w:rsidP="0066560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Reconociendo la importancia del estrés en la especie, se plantea si es posible desarrollar una técnica/herramienta que permita determinar el estrés en los lobos diferentes al estudio de cortisol, haciendo uso de los exámenes rutinarios de plasma y sangre, así como la relación del estrés a diferentes cuidados o manejos humanos y el efecto de este en la fisiología de los individuos estudiados.</w:t>
      </w:r>
    </w:p>
    <w:sectPr w:rsidR="00524316" w:rsidRPr="006656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B8"/>
    <w:rsid w:val="00015B75"/>
    <w:rsid w:val="004D2A90"/>
    <w:rsid w:val="00524316"/>
    <w:rsid w:val="0055443D"/>
    <w:rsid w:val="0066560D"/>
    <w:rsid w:val="00B2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C06D"/>
  <w15:chartTrackingRefBased/>
  <w15:docId w15:val="{034946B3-FB56-4DC4-9734-CB6EC476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C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C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C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Irineo</dc:creator>
  <cp:keywords/>
  <dc:description/>
  <cp:lastModifiedBy>Ivana Irineo</cp:lastModifiedBy>
  <cp:revision>2</cp:revision>
  <dcterms:created xsi:type="dcterms:W3CDTF">2026-01-27T08:29:00Z</dcterms:created>
  <dcterms:modified xsi:type="dcterms:W3CDTF">2026-01-27T08:29:00Z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d35fa854-8e1e-40a7-a379-fd70467843a0</vt:lpwstr>
  </property>
</Properties>
</file>