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CBB1" w14:textId="2B6CE4AD" w:rsidR="006431AE" w:rsidRPr="00932B71" w:rsidRDefault="00932B71" w:rsidP="00932B71">
      <w:pPr>
        <w:jc w:val="both"/>
        <w:rPr>
          <w:b/>
          <w:bCs/>
          <w:sz w:val="24"/>
          <w:szCs w:val="24"/>
        </w:rPr>
      </w:pPr>
      <w:r w:rsidRPr="00932B71">
        <w:rPr>
          <w:b/>
          <w:bCs/>
          <w:sz w:val="24"/>
          <w:szCs w:val="24"/>
        </w:rPr>
        <w:t xml:space="preserve">Seminario sobre Integridad Ecosistémica </w:t>
      </w:r>
    </w:p>
    <w:p w14:paraId="4DDF5860" w14:textId="6BCF3CE8" w:rsidR="00932B71" w:rsidRPr="00932B71" w:rsidRDefault="00932B71" w:rsidP="00932B71">
      <w:pPr>
        <w:jc w:val="both"/>
        <w:rPr>
          <w:i/>
          <w:iCs/>
          <w:sz w:val="24"/>
          <w:szCs w:val="24"/>
        </w:rPr>
      </w:pPr>
      <w:r w:rsidRPr="00932B71">
        <w:rPr>
          <w:i/>
          <w:iCs/>
          <w:sz w:val="24"/>
          <w:szCs w:val="24"/>
        </w:rPr>
        <w:t>Preguntas, dudas e intereses</w:t>
      </w:r>
      <w:r>
        <w:rPr>
          <w:i/>
          <w:iCs/>
          <w:sz w:val="24"/>
          <w:szCs w:val="24"/>
        </w:rPr>
        <w:t>:</w:t>
      </w:r>
      <w:r w:rsidRPr="00932B71">
        <w:rPr>
          <w:i/>
          <w:iCs/>
          <w:sz w:val="24"/>
          <w:szCs w:val="24"/>
        </w:rPr>
        <w:t xml:space="preserve"> </w:t>
      </w:r>
    </w:p>
    <w:p w14:paraId="17DD4958" w14:textId="77777777" w:rsidR="00932B71" w:rsidRDefault="00932B71" w:rsidP="00932B71">
      <w:pPr>
        <w:jc w:val="both"/>
      </w:pPr>
    </w:p>
    <w:p w14:paraId="06683FBE" w14:textId="77777777" w:rsidR="00627983" w:rsidRDefault="00627983" w:rsidP="005220E9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>¿Cuál es la diferencia conceptual y metodológica entre integridad ecosistémica e integridad ecológica? ¿Son conceptos equivalentes o existen diferencias en su aplicación?</w:t>
      </w:r>
    </w:p>
    <w:p w14:paraId="1161AE0C" w14:textId="27A130CC" w:rsidR="00932B71" w:rsidRDefault="00627983" w:rsidP="005220E9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>En el documento “Integridad_servicios_v0_5” se menciona que se pondrá especial énfasis en los servicios culturales y simbólicos relevantes para la población local. ¿A qué se debe la priorización de estos servicios sobre otros servicios ecosistémicos?</w:t>
      </w:r>
    </w:p>
    <w:p w14:paraId="595708A8" w14:textId="77777777" w:rsidR="0095789D" w:rsidRPr="0095789D" w:rsidRDefault="0095789D" w:rsidP="005220E9">
      <w:pPr>
        <w:pStyle w:val="Prrafodelista"/>
        <w:numPr>
          <w:ilvl w:val="0"/>
          <w:numId w:val="2"/>
        </w:numPr>
        <w:spacing w:line="360" w:lineRule="auto"/>
        <w:jc w:val="both"/>
      </w:pPr>
      <w:r w:rsidRPr="0095789D">
        <w:t>¿Un mayor énfasis en los servicios ecosistémicos culturales puede influir en la evaluación del nivel de integridad ecosistémica?</w:t>
      </w:r>
    </w:p>
    <w:p w14:paraId="3688ACC0" w14:textId="2A960BFF" w:rsidR="005220E9" w:rsidRDefault="00627983" w:rsidP="005220E9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>¿Podrían incorporarse en el modelo variables asociadas al cambio climático para evaluar cómo sus posibles efectos, en diferentes escenarios temporales, podrían modificar la integridad ecosistémica?</w:t>
      </w:r>
    </w:p>
    <w:p w14:paraId="23B06D4F" w14:textId="77777777" w:rsidR="00627983" w:rsidRDefault="00627983" w:rsidP="005220E9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>En el módulo de “intervención humana”, ¿sería relevante incorporar estresores indirectos provenientes de zonas periféricas al área de estudio, considerando sus posibles efectos sobre la integridad del ecosistema evaluado?</w:t>
      </w:r>
    </w:p>
    <w:p w14:paraId="01DE6A4E" w14:textId="77777777" w:rsidR="00627983" w:rsidRDefault="00627983" w:rsidP="005220E9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>Considerando que el modelo actual utiliza un Grafo Acíclico Dirigido (DAG), ¿sería posible extenderlo mediante una Red Bayesiana Dinámica para representar la evolución de la integridad ecosistémica y sus posibles cambios a través del tiempo?</w:t>
      </w:r>
    </w:p>
    <w:p w14:paraId="5825FE0D" w14:textId="77777777" w:rsidR="0095789D" w:rsidRDefault="00627983" w:rsidP="0095789D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>¿Qué componentes o atributos de la integridad ecosistémica pueden ser identificados o evaluados mediante IA y cuáles requieren necesariamente la intervención o validación de expertos?</w:t>
      </w:r>
    </w:p>
    <w:p w14:paraId="1E5DEB33" w14:textId="22C77025" w:rsidR="00475463" w:rsidRDefault="00627983" w:rsidP="0095789D">
      <w:pPr>
        <w:pStyle w:val="Prrafodelista"/>
        <w:numPr>
          <w:ilvl w:val="0"/>
          <w:numId w:val="2"/>
        </w:numPr>
        <w:spacing w:line="360" w:lineRule="auto"/>
        <w:jc w:val="both"/>
      </w:pPr>
      <w:r w:rsidRPr="00627983">
        <w:t xml:space="preserve">¿De qué manera podrían incorporarse el mapa de integridad ecosistémica y los indicadores o estadísticos descriptivos de integridad en un </w:t>
      </w:r>
      <w:proofErr w:type="spellStart"/>
      <w:r w:rsidRPr="00627983">
        <w:t>workflow</w:t>
      </w:r>
      <w:proofErr w:type="spellEnd"/>
      <w:r w:rsidRPr="00627983">
        <w:t xml:space="preserve"> asistido por IA para su análisis e interpretación?</w:t>
      </w:r>
    </w:p>
    <w:sectPr w:rsidR="00475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2E2"/>
    <w:multiLevelType w:val="hybridMultilevel"/>
    <w:tmpl w:val="51C0A6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F0190"/>
    <w:multiLevelType w:val="hybridMultilevel"/>
    <w:tmpl w:val="8A6A661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081889">
    <w:abstractNumId w:val="0"/>
  </w:num>
  <w:num w:numId="2" w16cid:durableId="52075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1"/>
    <w:rsid w:val="00135936"/>
    <w:rsid w:val="00172BDC"/>
    <w:rsid w:val="00237E31"/>
    <w:rsid w:val="003B460D"/>
    <w:rsid w:val="00440986"/>
    <w:rsid w:val="00475463"/>
    <w:rsid w:val="005220E9"/>
    <w:rsid w:val="00627983"/>
    <w:rsid w:val="006431AE"/>
    <w:rsid w:val="00922FAA"/>
    <w:rsid w:val="00932B71"/>
    <w:rsid w:val="0095789D"/>
    <w:rsid w:val="00C24215"/>
    <w:rsid w:val="00CE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7745"/>
  <w15:chartTrackingRefBased/>
  <w15:docId w15:val="{8988CA47-FC47-4D6C-9DA2-D37E232A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Germán Hernández Torres</dc:creator>
  <cp:keywords/>
  <dc:description/>
  <cp:lastModifiedBy>Daniel Germán Hernández Torres</cp:lastModifiedBy>
  <cp:revision>1</cp:revision>
  <dcterms:created xsi:type="dcterms:W3CDTF">2026-08-28T05:20:00Z</dcterms:created>
  <dcterms:modified xsi:type="dcterms:W3CDTF">2026-08-28T06:42:00Z</dcterms:modified>
</cp:coreProperties>
</file>