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266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0" distT="0" distL="0" distR="0">
                <wp:extent cx="6735445" cy="43307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3540" y="3563465"/>
                          <a:ext cx="6735445" cy="433070"/>
                          <a:chOff x="2173540" y="3563465"/>
                          <a:chExt cx="6344920" cy="433070"/>
                        </a:xfrm>
                      </wpg:grpSpPr>
                      <wpg:grpSp>
                        <wpg:cNvGrpSpPr/>
                        <wpg:grpSpPr>
                          <a:xfrm>
                            <a:off x="2173540" y="3563465"/>
                            <a:ext cx="6344920" cy="433070"/>
                            <a:chOff x="816" y="667"/>
                            <a:chExt cx="10607" cy="68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16" y="667"/>
                              <a:ext cx="10600" cy="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17" y="667"/>
                              <a:ext cx="1060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21404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16" y="732"/>
                              <a:ext cx="106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42808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229" y="831"/>
                              <a:ext cx="1184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76200">
                              <a:solidFill>
                                <a:srgbClr val="83BAC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51" y="958"/>
                              <a:ext cx="3762" cy="391"/>
                              <a:chOff x="8067" y="1027"/>
                              <a:chExt cx="3672" cy="391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8072" y="1027"/>
                                <a:ext cx="3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57150">
                                <a:solidFill>
                                  <a:srgbClr val="42808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074" y="1259"/>
                                <a:ext cx="272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42808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067" y="1356"/>
                                <a:ext cx="272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42808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072" y="1159"/>
                                <a:ext cx="272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3BAC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072" y="1193"/>
                                <a:ext cx="3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3BAC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073" y="1418"/>
                                <a:ext cx="3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83BAC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067" y="1089"/>
                                <a:ext cx="36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83BAC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35445" cy="4330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5445" cy="433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70"/>
        <w:gridCol w:w="3726"/>
        <w:tblGridChange w:id="0">
          <w:tblGrid>
            <w:gridCol w:w="6570"/>
            <w:gridCol w:w="3726"/>
          </w:tblGrid>
        </w:tblGridChange>
      </w:tblGrid>
      <w:tr>
        <w:trPr>
          <w:trHeight w:val="26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color w:val="2140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4043"/>
                <w:sz w:val="32"/>
                <w:szCs w:val="32"/>
                <w:rtl w:val="0"/>
              </w:rPr>
              <w:t xml:space="preserve">Elizabeth Quilinquin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1369 NE 105th Way Apt #3 Beaverton, OR 97006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(808)-649-0048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equilinquin@gmail.com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4f271c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pos="2266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35"/>
        <w:gridCol w:w="8061"/>
        <w:tblGridChange w:id="0">
          <w:tblGrid>
            <w:gridCol w:w="2235"/>
            <w:gridCol w:w="806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I am currently looking for a full-time/part-time position that will help further my experience and skill set in a variety of fields.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Great communication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 people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 working at any job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Restaurant knowledge in both FOH and BOH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Managerial skills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Prep Kitchen knowledge and Cook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 (Point of Sales)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service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Software knowledge (IRAF) on various OS (Linux &amp; Windows)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Software knowledge of Digital Sky (Sky-Scan) in a Planetarium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Software knowledge of Digistar 3 in a Planetarium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Knowledge of analog board using Laser light system in a Planetarium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Full-Stack knowledge on Windows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HTML/ CSS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Javascript/ jQuery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Knowledge in Web API’s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4043"/>
                <w:sz w:val="24"/>
                <w:szCs w:val="24"/>
                <w:rtl w:val="0"/>
              </w:rPr>
              <w:t xml:space="preserve">ES6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University of Oregon-Trilogy Education Services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October 2019-Present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Bootcamp Certificate in Computer Programing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 of Hawai`i – Hilo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August 2007-December 2011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Bachelors in Science-Astronomy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Mathematics minor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Physics interest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Lana`i High and Elementary School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June 2007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Coaches Award for sports leadership (Cross Country)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40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Scholar Athlete Award</w:t>
            </w:r>
          </w:p>
        </w:tc>
      </w:tr>
      <w:t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3808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Whole Foods Market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Supervisor, Hotbar, Cook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May 2017-Present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Run and prep for Hotbar station in Department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Oversee operations of department and supervise Team Members in their tasks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Cook and prep for different food items that is displayed in our deli, hotbar, and prepack stations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Write production lists for scheduled cooks in the kitchen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Collect and file logs of entire department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Cover call out venues for operations to run smoothly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Work on side projects to better the department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Space Science Educator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Oregon Museum of Science and Industry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October 2012-October 2013, August 2017-October 2019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Present scheduled shows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Operate planetarium computers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Run full length star shows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Answer questions regarding the museum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Educate guests on accurate information of astronomy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Run live star parties at designated locations.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spacing w:after="200" w:line="276" w:lineRule="auto"/>
              <w:ind w:left="720" w:hanging="360"/>
              <w:rPr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Run Laser shows using Digistar 3 and an analog board</w:t>
            </w:r>
          </w:p>
          <w:p w:rsidR="00000000" w:rsidDel="00000000" w:rsidP="00000000" w:rsidRDefault="00000000" w:rsidRPr="00000000" w14:paraId="0000004C">
            <w:pPr>
              <w:spacing w:after="200" w:line="276" w:lineRule="auto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Roxy’s Island Grill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Cook, Manager, Prep Cook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March 2014-May 2017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POS and taking food orders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Plating food orders for customers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Cook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Prep Cook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Hub Lead (Meat prep cook)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Delivery of meat product and grocery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Manage restaurant site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Fill daily orders accurately and send to vendors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DirecTV Sales Associate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Olympus Advertising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October 2013-January 2014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Sell DirecTV in selected stores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Educate customers on product.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Accurately fill out paperwork for new customers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Call in new/current orders for customers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Sales Associate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Salvation Army Family Store, Hillsboro, OR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March 2012-October 2013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Sorting donation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Displaying products on the sales floor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customer service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Advertising store sales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 of Sales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`Imiloa Planetarium Operator (Student Assistant)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`Imiloa Astronomy Center of Hawaii, Hilo, HI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June 2011-December 2011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appropriately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weekdays and weekends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Present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star tours at the end of the shows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a full length star tour lecture with the special topic of the month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information about upcoming events and ongoing events in the center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Answering questions regarding the center and of astronomy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Running special shows for tour groups and school groups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VIS Interpretive Guide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Mauna Kea Visitors Information Station, Hilo, HI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June 2011-November 2011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 of Sales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Upkeep of the center and store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Refill store inventory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Deploy, operate and store telescopes for visitors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information about the mountain and the programs available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Presenting a star tour to the public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new volunteers on their duties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VIS Volunteer Program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Mauna Kea Visitors Information Station, Hilo, HI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Spring of 2009-December 2011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Deploy, operate and store telescopes for visitors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Relief Point of Sales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information about the mountain and the programs available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Presenting a star tour to the public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Answering questions regarding telescopes and astronomy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President of the UAC (University Astrophysics Club)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University of Hawaii at Hilo: RISO, Hilo, HI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May 2011-December 2011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for holding meetings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Recruiting new members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Organizing trips to Mauna Kea (VIS, summit, etc.)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Organizing events for the club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for sending out important information (meeting times, upcoming events, volunteer opportunities, internships, etc.)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a friendly environment for members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Secretary of the UAC (University Astrophysics Club)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University of Hawaii at Hilo: RISO, Hilo, HI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Spring of 2011-May 2011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for Meeting Minutes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 organizer  (e.g. The Flow)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 Reports of activities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Planetarium Internship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`Imiloa Astronomy Center of Hawaii, Hilo, HI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April 2009-July 2009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and operate the Software: Digital Sky-Scan (DSS)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to present star tours after daily shows using DSS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Strengthened presentation skills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Gave a final presentation consisting of two star tours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Community Coordinator (CC)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University of Hawaii at Hilo Student Housing, Hilo, HI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January 2011-May 2011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Community Building for assigned section in housing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Nightly working hours to do rounds around an assigned hall.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events with other CC in the same hall.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educational bulletin boards for residents.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Crisis Management (responding to fire alarms, roommate conflicts, etc).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Safety awareness of residents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Alternative Community Coordinator (ACC)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University of Hawaii at Hilo Student Housing, Hilo, HI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August 2010-January 2011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Assisting Community Coordinators in events and organization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educational bulletin boards for residents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Safety awareness of residents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for Hall office upkeep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Assisting residents (lock outs, questions, work orders, etc.)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Recording all aspects of the shift for managers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Reporting the restock of supplies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Renting out equipment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Room Assistant (Housekeeping)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Four Seasons Resorts at Manele Bay, Lana’i City, HI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Summer of 2008- Winter of 2008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Cleaning and organizing the guests’ personal items according to Four Seasons standards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information about the hotel or of the island in general for guests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Greeting guests and helping them with problems that my come up with their stay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Communicating frequently with managers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Improving housekeeping environment within the hotel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Grocery Retail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Pine Isle Market Ltd. Lana’i City, HI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Winter of 2006– Summer of 2007, Winter of 2007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Stocking groceries of all categories (freezer, chill, regular shelves)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Optimizing product placement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 of sales &amp; transactions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Packing all fresh produce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inventory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Receiving meat orders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information to visitors or shoppers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Inventory Recorder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  <w:rtl w:val="0"/>
              </w:rPr>
              <w:t xml:space="preserve">Richards Market, Lanai City, HI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24456"/>
                <w:sz w:val="24"/>
                <w:szCs w:val="24"/>
                <w:rtl w:val="0"/>
              </w:rPr>
              <w:t xml:space="preserve">Autumn of 2006-Winter of 2006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Recorded the inventory of the stores products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244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information for customers 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  <w:color w:val="4244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5c92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43808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8086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  <w:rtl w:val="0"/>
        </w:rPr>
        <w:t xml:space="preserve">Amateur Astronomy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Writing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  <w:rtl w:val="0"/>
        </w:rPr>
        <w:t xml:space="preserve">Arts and 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color w:val="43808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color w:val="43808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8086"/>
          <w:sz w:val="28"/>
          <w:szCs w:val="28"/>
          <w:rtl w:val="0"/>
        </w:rPr>
        <w:t xml:space="preserve">Refrences: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  <w:rtl w:val="0"/>
        </w:rPr>
        <w:t xml:space="preserve">Jim Todd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  <w:rtl w:val="0"/>
        </w:rPr>
        <w:t xml:space="preserve">Planetarium Manager: Oregon M</w:t>
      </w: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useum of Science and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  <w:rtl w:val="0"/>
        </w:rPr>
        <w:t xml:space="preserve">Phone: (503) 797-4551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67afbd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jtodd@omsi.edu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456"/>
          <w:sz w:val="24"/>
          <w:szCs w:val="24"/>
          <w:u w:val="none"/>
          <w:shd w:fill="auto" w:val="clear"/>
          <w:vertAlign w:val="baseline"/>
          <w:rtl w:val="0"/>
        </w:rPr>
        <w:t xml:space="preserve">Joe McDonoug</w:t>
      </w: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Visitors Information Station Manager: Mauna Kea VIS</w:t>
      </w:r>
    </w:p>
    <w:p w:rsidR="00000000" w:rsidDel="00000000" w:rsidP="00000000" w:rsidRDefault="00000000" w:rsidRPr="00000000" w14:paraId="000000E5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Phone: (808)961-2180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70c0"/>
            <w:sz w:val="24"/>
            <w:szCs w:val="24"/>
            <w:u w:val="single"/>
            <w:rtl w:val="0"/>
          </w:rPr>
          <w:t xml:space="preserve">jjm9@hawaii.edu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Shayna Kim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Restaurant Manager: Roxy’s Island Grill</w:t>
      </w:r>
    </w:p>
    <w:p w:rsidR="00000000" w:rsidDel="00000000" w:rsidP="00000000" w:rsidRDefault="00000000" w:rsidRPr="00000000" w14:paraId="000000EA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Phone:(808)-206-0492</w:t>
      </w:r>
    </w:p>
    <w:p w:rsidR="00000000" w:rsidDel="00000000" w:rsidP="00000000" w:rsidRDefault="00000000" w:rsidRPr="00000000" w14:paraId="000000EB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Dorothy Keel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ATL (Alternate Team Leader) :Whole Foods Market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456"/>
          <w:sz w:val="24"/>
          <w:szCs w:val="24"/>
          <w:rtl w:val="0"/>
        </w:rPr>
        <w:t xml:space="preserve">Phone: (503)-312-1465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42445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Gungsuh" w:cs="Gungsuh" w:eastAsia="Gungsuh" w:hAnsi="Gungsuh"/>
        <w:color w:val="a04da3"/>
        <w:rtl w:val="0"/>
      </w:rPr>
      <w:t xml:space="preserve">●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FA">
    <w:pPr>
      <w:jc w:val="right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2327910" cy="45085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82045" y="3757458"/>
                        <a:ext cx="2327910" cy="45085"/>
                        <a:chOff x="4182045" y="3757458"/>
                        <a:chExt cx="2327910" cy="45085"/>
                      </a:xfrm>
                    </wpg:grpSpPr>
                    <wpg:grpSp>
                      <wpg:cNvGrpSpPr/>
                      <wpg:grpSpPr>
                        <a:xfrm>
                          <a:off x="4182045" y="3757458"/>
                          <a:ext cx="2327910" cy="45085"/>
                          <a:chOff x="7606" y="15084"/>
                          <a:chExt cx="3666" cy="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606" y="15084"/>
                            <a:ext cx="36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48" y="15084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2808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06" y="15155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2808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2327910" cy="4508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7910" cy="450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Gungsuh" w:cs="Gungsuh" w:eastAsia="Gungsuh" w:hAnsi="Gungsuh"/>
        <w:color w:val="a04da3"/>
        <w:rtl w:val="0"/>
      </w:rPr>
      <w:t xml:space="preserve">●</w: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00">
    <w:pPr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2327910" cy="45085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82045" y="3757458"/>
                        <a:ext cx="2327910" cy="45085"/>
                        <a:chOff x="4182045" y="3757458"/>
                        <a:chExt cx="2327910" cy="45084"/>
                      </a:xfrm>
                    </wpg:grpSpPr>
                    <wpg:grpSp>
                      <wpg:cNvGrpSpPr/>
                      <wpg:grpSpPr>
                        <a:xfrm>
                          <a:off x="4182045" y="3757458"/>
                          <a:ext cx="2327910" cy="45084"/>
                          <a:chOff x="1804" y="15122"/>
                          <a:chExt cx="3666" cy="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4" y="15122"/>
                            <a:ext cx="36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22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2808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93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2808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2327910" cy="45085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7910" cy="4508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Elizabeth Quilinquin</w:t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Elizabeth Quilinquin</w:t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38086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438086" w:space="2" w:sz="4" w:val="single"/>
      </w:pBdr>
      <w:spacing w:after="80" w:before="360" w:lineRule="auto"/>
    </w:pPr>
    <w:rPr>
      <w:rFonts w:ascii="Trebuchet MS" w:cs="Trebuchet MS" w:eastAsia="Trebuchet MS" w:hAnsi="Trebuchet MS"/>
      <w:color w:val="438086"/>
      <w:sz w:val="32"/>
      <w:szCs w:val="32"/>
    </w:rPr>
  </w:style>
  <w:style w:type="paragraph" w:styleId="Heading2">
    <w:name w:val="heading 2"/>
    <w:basedOn w:val="Normal"/>
    <w:next w:val="Normal"/>
    <w:pPr>
      <w:spacing w:after="0" w:lineRule="auto"/>
    </w:pPr>
    <w:rPr>
      <w:rFonts w:ascii="Trebuchet MS" w:cs="Trebuchet MS" w:eastAsia="Trebuchet MS" w:hAnsi="Trebuchet MS"/>
      <w:color w:val="438086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</w:pPr>
    <w:rPr>
      <w:rFonts w:ascii="Trebuchet MS" w:cs="Trebuchet MS" w:eastAsia="Trebuchet MS" w:hAnsi="Trebuchet MS"/>
      <w:color w:val="438086"/>
      <w:sz w:val="24"/>
      <w:szCs w:val="24"/>
    </w:rPr>
  </w:style>
  <w:style w:type="paragraph" w:styleId="Heading4">
    <w:name w:val="heading 4"/>
    <w:basedOn w:val="Normal"/>
    <w:next w:val="Normal"/>
    <w:pPr>
      <w:spacing w:after="0" w:lineRule="auto"/>
    </w:pPr>
    <w:rPr>
      <w:rFonts w:ascii="Trebuchet MS" w:cs="Trebuchet MS" w:eastAsia="Trebuchet MS" w:hAnsi="Trebuchet MS"/>
      <w:i w:val="1"/>
      <w:color w:val="438086"/>
      <w:sz w:val="22"/>
      <w:szCs w:val="22"/>
    </w:rPr>
  </w:style>
  <w:style w:type="paragraph" w:styleId="Heading5">
    <w:name w:val="heading 5"/>
    <w:basedOn w:val="Normal"/>
    <w:next w:val="Normal"/>
    <w:pPr>
      <w:spacing w:after="0" w:lineRule="auto"/>
    </w:pPr>
    <w:rPr>
      <w:rFonts w:ascii="Trebuchet MS" w:cs="Trebuchet MS" w:eastAsia="Trebuchet MS" w:hAnsi="Trebuchet MS"/>
      <w:b w:val="1"/>
      <w:color w:val="325f64"/>
    </w:rPr>
  </w:style>
  <w:style w:type="paragraph" w:styleId="Heading6">
    <w:name w:val="heading 6"/>
    <w:basedOn w:val="Normal"/>
    <w:next w:val="Normal"/>
    <w:pPr>
      <w:spacing w:after="0" w:lineRule="auto"/>
    </w:pPr>
    <w:rPr>
      <w:rFonts w:ascii="Trebuchet MS" w:cs="Trebuchet MS" w:eastAsia="Trebuchet MS" w:hAnsi="Trebuchet MS"/>
      <w:b w:val="1"/>
      <w:i w:val="1"/>
      <w:color w:val="325f64"/>
    </w:rPr>
  </w:style>
  <w:style w:type="paragraph" w:styleId="Title">
    <w:name w:val="Title"/>
    <w:basedOn w:val="Normal"/>
    <w:next w:val="Normal"/>
    <w:pPr>
      <w:spacing w:before="400" w:lineRule="auto"/>
    </w:pPr>
    <w:rPr>
      <w:rFonts w:ascii="Trebuchet MS" w:cs="Trebuchet MS" w:eastAsia="Trebuchet MS" w:hAnsi="Trebuchet MS"/>
      <w:color w:val="53548a"/>
      <w:sz w:val="56"/>
      <w:szCs w:val="56"/>
    </w:rPr>
  </w:style>
  <w:style w:type="paragraph" w:styleId="Subtitle">
    <w:name w:val="Subtitle"/>
    <w:basedOn w:val="Normal"/>
    <w:next w:val="Normal"/>
    <w:pPr/>
    <w:rPr>
      <w:i w:val="1"/>
      <w:color w:val="424456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jtodd@omsi.edu" TargetMode="External"/><Relationship Id="rId8" Type="http://schemas.openxmlformats.org/officeDocument/2006/relationships/hyperlink" Target="mailto:jjm9@hawaii.edu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