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Pr="00965EEB" w:rsidRDefault="00965EEB" w:rsidP="00965EEB">
      <w:pPr>
        <w:jc w:val="center"/>
        <w:rPr>
          <w:b/>
          <w:sz w:val="28"/>
        </w:rPr>
      </w:pPr>
      <w:r w:rsidRPr="00965EEB">
        <w:rPr>
          <w:b/>
          <w:sz w:val="28"/>
        </w:rPr>
        <w:t xml:space="preserve">Instruções Básicas do Modelo </w:t>
      </w:r>
      <w:r w:rsidR="00F33A88">
        <w:rPr>
          <w:b/>
          <w:sz w:val="28"/>
        </w:rPr>
        <w:t>Computacional</w:t>
      </w:r>
      <w:r w:rsidRPr="00965EEB">
        <w:rPr>
          <w:b/>
          <w:sz w:val="28"/>
        </w:rPr>
        <w:t xml:space="preserve"> MDI</w:t>
      </w:r>
    </w:p>
    <w:p w:rsidR="00965EEB" w:rsidRDefault="00965EEB" w:rsidP="00965EEB">
      <w:pPr>
        <w:jc w:val="both"/>
        <w:rPr>
          <w:b/>
        </w:rPr>
      </w:pPr>
    </w:p>
    <w:p w:rsidR="00965EEB" w:rsidRDefault="00965EEB" w:rsidP="00965EEB">
      <w:pPr>
        <w:jc w:val="both"/>
        <w:rPr>
          <w:b/>
        </w:rPr>
      </w:pPr>
      <w:r>
        <w:rPr>
          <w:b/>
        </w:rPr>
        <w:t>Introdução</w:t>
      </w:r>
    </w:p>
    <w:p w:rsidR="00965EEB" w:rsidRDefault="00965EEB" w:rsidP="00965EEB">
      <w:pPr>
        <w:jc w:val="both"/>
      </w:pPr>
      <w:r w:rsidRPr="00965EEB">
        <w:t>O mod</w:t>
      </w:r>
      <w:r>
        <w:t xml:space="preserve">elo computacional MDI (modelo de decisão de investimentos), </w:t>
      </w:r>
      <w:r w:rsidR="00F33A88">
        <w:t>empregado na</w:t>
      </w:r>
      <w:r>
        <w:t xml:space="preserve"> elaboração do Plano Dec</w:t>
      </w:r>
      <w:r w:rsidR="00C06936">
        <w:t>enal de Expansão de Energia 2030 (PDE 2030</w:t>
      </w:r>
      <w:r>
        <w:t>), é disponibilizado em código</w:t>
      </w:r>
      <w:r w:rsidR="001F03B5">
        <w:t>-fonte</w:t>
      </w:r>
      <w:r>
        <w:t xml:space="preserve"> aberto para </w:t>
      </w:r>
      <w:r w:rsidR="00F33A88">
        <w:t>permitir máxima</w:t>
      </w:r>
      <w:r>
        <w:t xml:space="preserve"> transparência na modelagem matemática e implementação. Esta disponibilização também permite que instituições, centros de pesquisa e agentes do setor, bem como a comunidade acadêmica</w:t>
      </w:r>
      <w:r w:rsidR="00F33A88">
        <w:t>,</w:t>
      </w:r>
      <w:r>
        <w:t xml:space="preserve"> possam contribuir efetivamente para o aprimoramento do modelo.</w:t>
      </w:r>
    </w:p>
    <w:p w:rsidR="00965EEB" w:rsidRDefault="00965EEB" w:rsidP="00965EEB">
      <w:pPr>
        <w:jc w:val="both"/>
        <w:rPr>
          <w:b/>
        </w:rPr>
      </w:pPr>
      <w:r>
        <w:rPr>
          <w:b/>
        </w:rPr>
        <w:t>Pré-requisitos</w:t>
      </w:r>
      <w:r w:rsidR="00104F39">
        <w:rPr>
          <w:b/>
        </w:rPr>
        <w:t xml:space="preserve"> mínimos</w:t>
      </w:r>
    </w:p>
    <w:p w:rsidR="00F33A88" w:rsidRDefault="00965EEB" w:rsidP="00965EEB">
      <w:pPr>
        <w:pStyle w:val="PargrafodaLista"/>
        <w:numPr>
          <w:ilvl w:val="0"/>
          <w:numId w:val="1"/>
        </w:numPr>
        <w:jc w:val="both"/>
      </w:pPr>
      <w:r>
        <w:t>Python 3.x</w:t>
      </w:r>
      <w:r w:rsidR="00F33A88">
        <w:t>;</w:t>
      </w:r>
    </w:p>
    <w:p w:rsidR="00965EEB" w:rsidRDefault="00F33A88" w:rsidP="00965EEB">
      <w:pPr>
        <w:pStyle w:val="PargrafodaLista"/>
        <w:numPr>
          <w:ilvl w:val="0"/>
          <w:numId w:val="1"/>
        </w:numPr>
        <w:jc w:val="both"/>
      </w:pPr>
      <w:r>
        <w:t>B</w:t>
      </w:r>
      <w:r w:rsidR="00104F39">
        <w:t xml:space="preserve">ibliotecas </w:t>
      </w:r>
      <w:r>
        <w:t xml:space="preserve">da própria linguagem </w:t>
      </w:r>
      <w:r w:rsidR="00104F39">
        <w:t xml:space="preserve">importadas </w:t>
      </w:r>
      <w:r>
        <w:t>ao longo do</w:t>
      </w:r>
      <w:r w:rsidR="00C06936">
        <w:t xml:space="preserve"> código</w:t>
      </w:r>
      <w:r>
        <w:rPr>
          <w:rStyle w:val="Refdenotaderodap"/>
        </w:rPr>
        <w:footnoteReference w:id="1"/>
      </w:r>
      <w:r>
        <w:t>;</w:t>
      </w:r>
    </w:p>
    <w:p w:rsid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t>Coopr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pypiwin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32</w:t>
      </w:r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Pyomo</w:t>
      </w:r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r>
        <w:rPr>
          <w:rFonts w:ascii="Segoe UI" w:hAnsi="Segoe UI" w:cs="Segoe UI"/>
          <w:color w:val="111111"/>
          <w:sz w:val="21"/>
          <w:szCs w:val="21"/>
        </w:rPr>
        <w:t>DateTime</w:t>
      </w:r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r>
        <w:rPr>
          <w:rFonts w:ascii="Segoe UI" w:hAnsi="Segoe UI" w:cs="Segoe UI"/>
          <w:color w:val="111111"/>
          <w:sz w:val="21"/>
          <w:szCs w:val="21"/>
        </w:rPr>
        <w:t>Jsonpickle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Openpyxl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Xlrd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Xlwt</w:t>
      </w:r>
      <w:proofErr w:type="spellEnd"/>
    </w:p>
    <w:p w:rsid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python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-dateutil</w:t>
      </w:r>
      <w:proofErr w:type="spellEnd"/>
    </w:p>
    <w:p w:rsidR="00965EEB" w:rsidRDefault="00965EEB" w:rsidP="00965EEB">
      <w:pPr>
        <w:pStyle w:val="PargrafodaLista"/>
        <w:numPr>
          <w:ilvl w:val="0"/>
          <w:numId w:val="1"/>
        </w:numPr>
        <w:jc w:val="both"/>
      </w:pPr>
      <w:r>
        <w:t xml:space="preserve">Pacote de otimização (CPLEX, COIN-OR, </w:t>
      </w:r>
      <w:proofErr w:type="spellStart"/>
      <w:r w:rsidR="00104F39">
        <w:t>Gurobi</w:t>
      </w:r>
      <w:proofErr w:type="spellEnd"/>
      <w:r w:rsidR="00104F39">
        <w:t xml:space="preserve">, </w:t>
      </w:r>
      <w:proofErr w:type="spellStart"/>
      <w:r w:rsidR="00104F39">
        <w:t>etc</w:t>
      </w:r>
      <w:proofErr w:type="spellEnd"/>
      <w:r w:rsidR="00104F39">
        <w:t>)</w:t>
      </w:r>
      <w:r w:rsidR="00F33A88">
        <w:t>.</w:t>
      </w:r>
    </w:p>
    <w:p w:rsidR="00965EEB" w:rsidRDefault="00965EEB" w:rsidP="00965EEB">
      <w:pPr>
        <w:jc w:val="both"/>
        <w:rPr>
          <w:b/>
        </w:rPr>
      </w:pPr>
      <w:r>
        <w:rPr>
          <w:b/>
        </w:rPr>
        <w:t xml:space="preserve">Ambiente computacional </w:t>
      </w:r>
      <w:r w:rsidR="00104F39">
        <w:rPr>
          <w:b/>
        </w:rPr>
        <w:t>u</w:t>
      </w:r>
      <w:r w:rsidR="00C06936">
        <w:rPr>
          <w:b/>
        </w:rPr>
        <w:t>tilizado nos estudos do PDE 2030</w:t>
      </w:r>
    </w:p>
    <w:p w:rsidR="00104F39" w:rsidRDefault="00C06936" w:rsidP="00104F39">
      <w:pPr>
        <w:pStyle w:val="PargrafodaLista"/>
        <w:numPr>
          <w:ilvl w:val="0"/>
          <w:numId w:val="2"/>
        </w:numPr>
        <w:jc w:val="both"/>
      </w:pPr>
      <w:r>
        <w:t>Python 3.8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CPLEX</w:t>
      </w:r>
      <w:r w:rsidR="00C06936">
        <w:t xml:space="preserve"> Studio 12.9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 xml:space="preserve">MS </w:t>
      </w:r>
      <w:r w:rsidR="00965EEB">
        <w:t>Windows Server 2012 R2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MS Excel 2013</w:t>
      </w:r>
    </w:p>
    <w:p w:rsidR="00104F39" w:rsidRPr="00104F39" w:rsidRDefault="00104F39" w:rsidP="00104F39">
      <w:pPr>
        <w:jc w:val="both"/>
        <w:rPr>
          <w:b/>
        </w:rPr>
      </w:pPr>
      <w:r w:rsidRPr="00104F39">
        <w:rPr>
          <w:b/>
        </w:rPr>
        <w:t>Instruções básicas para execução</w:t>
      </w:r>
    </w:p>
    <w:p w:rsidR="00104F39" w:rsidRPr="00104F39" w:rsidRDefault="007C6967" w:rsidP="00104F39">
      <w:pPr>
        <w:jc w:val="both"/>
        <w:rPr>
          <w:u w:val="single"/>
        </w:rPr>
      </w:pPr>
      <w:r>
        <w:rPr>
          <w:u w:val="single"/>
        </w:rPr>
        <w:t>Interface para execução</w:t>
      </w:r>
    </w:p>
    <w:p w:rsidR="00104F39" w:rsidRDefault="00104F39" w:rsidP="00104F39">
      <w:pPr>
        <w:jc w:val="both"/>
      </w:pPr>
      <w:r>
        <w:t xml:space="preserve">A execução é feita a partir da </w:t>
      </w:r>
      <w:r w:rsidR="001F03B5">
        <w:t>pasta de trabalho</w:t>
      </w:r>
      <w:r>
        <w:t xml:space="preserve"> MS Excel </w:t>
      </w:r>
      <w:r w:rsidR="001F03B5">
        <w:t>“</w:t>
      </w:r>
      <w:r w:rsidR="00C06936">
        <w:t>Dados_MDI_PDE_2030</w:t>
      </w:r>
      <w:r w:rsidR="001F03B5">
        <w:t>.xlsx” (disponibilizada junto com o código-fonte), que também contém todos os dados necessários para a montagem do problema de otimização resolvido pelo MDI.</w:t>
      </w:r>
    </w:p>
    <w:p w:rsidR="00104F39" w:rsidRPr="00104F39" w:rsidRDefault="00104F39" w:rsidP="00104F39">
      <w:pPr>
        <w:jc w:val="both"/>
        <w:rPr>
          <w:u w:val="single"/>
        </w:rPr>
      </w:pPr>
      <w:r w:rsidRPr="00104F39">
        <w:rPr>
          <w:u w:val="single"/>
        </w:rPr>
        <w:t>Configurações Iniciais</w:t>
      </w:r>
    </w:p>
    <w:p w:rsidR="00104F39" w:rsidRDefault="00104F39" w:rsidP="00104F39">
      <w:pPr>
        <w:jc w:val="both"/>
      </w:pPr>
      <w:r>
        <w:t xml:space="preserve">Inicialmente é necessário configurar </w:t>
      </w:r>
      <w:r w:rsidR="00C16FA0">
        <w:t>o caminho para o pacote de otimização, editando-se o arquivo “Control.py”</w:t>
      </w:r>
      <w:r w:rsidR="007C6967">
        <w:t xml:space="preserve"> (linha 36), conforme figura a seguir</w:t>
      </w:r>
      <w:r w:rsidR="00C16FA0">
        <w:t>:</w:t>
      </w:r>
    </w:p>
    <w:p w:rsidR="007C6967" w:rsidRDefault="007C6967" w:rsidP="00104F39">
      <w:pPr>
        <w:jc w:val="both"/>
      </w:pPr>
    </w:p>
    <w:p w:rsidR="00C16FA0" w:rsidRDefault="007C6967" w:rsidP="00104F39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645979" cy="508884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929" cy="5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C16FA0" w:rsidRDefault="007C6967" w:rsidP="00C16FA0">
      <w:pPr>
        <w:jc w:val="both"/>
      </w:pPr>
      <w:r>
        <w:t>Em seguida, é necessário configura</w:t>
      </w:r>
      <w:r w:rsidR="00F33A88">
        <w:t>r</w:t>
      </w:r>
      <w:r w:rsidR="00960F65">
        <w:t>,</w:t>
      </w:r>
      <w:r>
        <w:t xml:space="preserve"> na planilha “Inicial” da pasta de trabalho “</w:t>
      </w:r>
      <w:r w:rsidR="00C06936">
        <w:t>Dados_MDI_PDE_2030</w:t>
      </w:r>
      <w:r w:rsidR="003C0CEE">
        <w:t>.xlsx”, o caminho completo do arquivo “Principal.py”</w:t>
      </w:r>
      <w:r w:rsidR="00705257">
        <w:t xml:space="preserve">, que deve estar salvo na mesma pasta dos demais arquivos de código-fonte. Outra informação declarada nesta planilha é o </w:t>
      </w:r>
      <w:r>
        <w:t>executável do Python 3.x, conforme destacado na figura a seguir:</w:t>
      </w:r>
    </w:p>
    <w:p w:rsidR="007C6967" w:rsidRDefault="007C6967" w:rsidP="00C16FA0">
      <w:pPr>
        <w:jc w:val="both"/>
      </w:pPr>
    </w:p>
    <w:p w:rsidR="007C6967" w:rsidRDefault="007C6967" w:rsidP="00C16FA0">
      <w:pPr>
        <w:jc w:val="both"/>
      </w:pPr>
      <w:r>
        <w:rPr>
          <w:noProof/>
          <w:lang w:eastAsia="pt-BR"/>
        </w:rPr>
        <w:drawing>
          <wp:inline distT="0" distB="0" distL="0" distR="0">
            <wp:extent cx="5939625" cy="3020148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66" cy="30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7C6967" w:rsidRPr="00104F39" w:rsidRDefault="007C6967" w:rsidP="007C6967">
      <w:pPr>
        <w:jc w:val="both"/>
        <w:rPr>
          <w:u w:val="single"/>
        </w:rPr>
      </w:pPr>
      <w:r>
        <w:rPr>
          <w:u w:val="single"/>
        </w:rPr>
        <w:t>Execução</w:t>
      </w:r>
    </w:p>
    <w:p w:rsidR="007C6967" w:rsidRDefault="007C6967" w:rsidP="00104F39">
      <w:pPr>
        <w:jc w:val="both"/>
      </w:pPr>
      <w:r>
        <w:t>A execução é feita a partir do botão “Executar MDI” disponível na mesma planilha onde foram feitas as configurações iniciais.</w:t>
      </w:r>
    </w:p>
    <w:p w:rsidR="006456BC" w:rsidRPr="00104F39" w:rsidRDefault="006456BC" w:rsidP="006456BC">
      <w:pPr>
        <w:jc w:val="both"/>
        <w:rPr>
          <w:b/>
        </w:rPr>
      </w:pPr>
      <w:r>
        <w:rPr>
          <w:b/>
        </w:rPr>
        <w:t>Saídas</w:t>
      </w:r>
    </w:p>
    <w:p w:rsidR="006456BC" w:rsidRDefault="006456BC" w:rsidP="00104F39">
      <w:pPr>
        <w:jc w:val="both"/>
      </w:pPr>
      <w:r>
        <w:t>As saídas</w:t>
      </w:r>
      <w:r w:rsidR="007C59E6">
        <w:t xml:space="preserve"> (em formato </w:t>
      </w:r>
      <w:r w:rsidR="00C06936">
        <w:t>texto</w:t>
      </w:r>
      <w:r w:rsidR="007C59E6">
        <w:t>)</w:t>
      </w:r>
      <w:r>
        <w:t xml:space="preserve"> são geradas no mesmo caminho onde se encontra a pasta de trabalho que iniciou a execução.</w:t>
      </w:r>
    </w:p>
    <w:p w:rsidR="006456BC" w:rsidRDefault="006456BC" w:rsidP="00104F39">
      <w:pPr>
        <w:jc w:val="both"/>
      </w:pPr>
      <w:r>
        <w:t>A pasta de trabalho “Resumo.xlsx”, que deve também estar no mesmo caminho, ao final da execução, será preenchida com o resumo da expansão bem como os valores de CME solicitados anualmente.</w:t>
      </w:r>
    </w:p>
    <w:p w:rsidR="0072525E" w:rsidRDefault="0072525E" w:rsidP="00104F39">
      <w:pPr>
        <w:jc w:val="both"/>
        <w:rPr>
          <w:b/>
        </w:rPr>
      </w:pPr>
      <w:r>
        <w:rPr>
          <w:b/>
        </w:rPr>
        <w:t>Contato</w:t>
      </w:r>
    </w:p>
    <w:p w:rsidR="0072525E" w:rsidRDefault="0072525E" w:rsidP="00104F39">
      <w:pPr>
        <w:jc w:val="both"/>
      </w:pPr>
      <w:r w:rsidRPr="0072525E">
        <w:t>Para comentários</w:t>
      </w:r>
      <w:r w:rsidR="00887518">
        <w:t>, dúvidas e suges</w:t>
      </w:r>
      <w:bookmarkStart w:id="0" w:name="_GoBack"/>
      <w:bookmarkEnd w:id="0"/>
      <w:r w:rsidR="00887518">
        <w:t>tões sobre o MDI</w:t>
      </w:r>
      <w:r w:rsidRPr="0072525E">
        <w:t>, favor enviar e-</w:t>
      </w:r>
      <w:r>
        <w:t xml:space="preserve">mail para </w:t>
      </w:r>
      <w:hyperlink r:id="rId10" w:history="1">
        <w:r w:rsidRPr="005E200C">
          <w:rPr>
            <w:rStyle w:val="Hyperlink"/>
          </w:rPr>
          <w:t>modelos.sgr@epe.gov.br</w:t>
        </w:r>
      </w:hyperlink>
      <w:r w:rsidR="00887518">
        <w:t>.</w:t>
      </w:r>
    </w:p>
    <w:p w:rsidR="0072525E" w:rsidRPr="0072525E" w:rsidRDefault="0072525E" w:rsidP="00104F39">
      <w:pPr>
        <w:jc w:val="both"/>
      </w:pPr>
    </w:p>
    <w:sectPr w:rsidR="0072525E" w:rsidRPr="00725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88" w:rsidRDefault="00F33A88" w:rsidP="00F33A88">
      <w:pPr>
        <w:spacing w:after="0" w:line="240" w:lineRule="auto"/>
      </w:pPr>
      <w:r>
        <w:separator/>
      </w:r>
    </w:p>
  </w:endnote>
  <w:end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88" w:rsidRDefault="00F33A88" w:rsidP="00F33A88">
      <w:pPr>
        <w:spacing w:after="0" w:line="240" w:lineRule="auto"/>
      </w:pPr>
      <w:r>
        <w:separator/>
      </w:r>
    </w:p>
  </w:footnote>
  <w:foot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footnote>
  <w:footnote w:id="1">
    <w:p w:rsidR="00F33A88" w:rsidRDefault="00F33A88">
      <w:pPr>
        <w:pStyle w:val="Textodenotaderodap"/>
      </w:pPr>
      <w:r>
        <w:rPr>
          <w:rStyle w:val="Refdenotaderodap"/>
        </w:rPr>
        <w:footnoteRef/>
      </w:r>
      <w:r>
        <w:t xml:space="preserve"> As bibliotecas utilizadas pelo MDI podem ser obtidas diretamente pela ferramenta de gerenciamento de pacotes </w:t>
      </w:r>
      <w:proofErr w:type="spellStart"/>
      <w:r w:rsidRPr="00F33A88">
        <w:rPr>
          <w:i/>
        </w:rPr>
        <w:t>pip</w:t>
      </w:r>
      <w:proofErr w:type="spellEnd"/>
      <w:r>
        <w:t>, disponibilizada na instalação padrão do Python.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6205A"/>
    <w:multiLevelType w:val="hybridMultilevel"/>
    <w:tmpl w:val="8620E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4A8D"/>
    <w:multiLevelType w:val="hybridMultilevel"/>
    <w:tmpl w:val="B486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E4"/>
    <w:rsid w:val="00104F39"/>
    <w:rsid w:val="001F03B5"/>
    <w:rsid w:val="003C0CEE"/>
    <w:rsid w:val="004A50F4"/>
    <w:rsid w:val="006456BC"/>
    <w:rsid w:val="00705257"/>
    <w:rsid w:val="007245A2"/>
    <w:rsid w:val="0072525E"/>
    <w:rsid w:val="007C59E6"/>
    <w:rsid w:val="007C6967"/>
    <w:rsid w:val="00887518"/>
    <w:rsid w:val="008A6BE4"/>
    <w:rsid w:val="00960F65"/>
    <w:rsid w:val="00965EEB"/>
    <w:rsid w:val="00C06936"/>
    <w:rsid w:val="00C16FA0"/>
    <w:rsid w:val="00F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D6F66-8B05-4D65-A8DE-2263A93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EE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A8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A8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A8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25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delos.sgr@epe.gov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4CC5-1129-4F09-8093-0F58FD60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de Pesquisa Energética - EPE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Correa Cesar</dc:creator>
  <cp:keywords/>
  <dc:description/>
  <cp:lastModifiedBy>Saulo Ribeiro Silva</cp:lastModifiedBy>
  <cp:revision>12</cp:revision>
  <dcterms:created xsi:type="dcterms:W3CDTF">2019-10-31T21:38:00Z</dcterms:created>
  <dcterms:modified xsi:type="dcterms:W3CDTF">2020-12-14T17:58:00Z</dcterms:modified>
</cp:coreProperties>
</file>