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sdt>
        <w:sdtPr>
          <w:id w:val="242425760"/>
          <w:tag w:val="goog_rdk_0"/>
        </w:sdtPr>
        <w:sdtContent>
          <w:commentRangeStart w:id="0"/>
        </w:sdtContent>
      </w:sdt>
      <w:sdt>
        <w:sdtPr>
          <w:id w:val="1716206202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8"/>
          <w:szCs w:val="48"/>
          <w:rtl w:val="0"/>
        </w:rPr>
        <w:t xml:space="preserve">Diccionario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8"/>
          <w:szCs w:val="48"/>
          <w:rtl w:val="0"/>
        </w:rPr>
        <w:t xml:space="preserve">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rPr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rPr/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Proyecto: Eficiencia productiva y capacidad ociosa en la industria manufacturera argentina: identificación de perfiles sectoriales 2021-2026.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1. Dimensión temporal y clasificación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Periodo Fecha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1080" w:firstLine="0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Tipo de dato:</w:t>
      </w:r>
      <w:r w:rsidDel="00000000" w:rsidR="00000000" w:rsidRPr="00000000">
        <w:rPr>
          <w:color w:val="000000"/>
          <w:rtl w:val="0"/>
        </w:rPr>
        <w:t xml:space="preserve"> Fecha / Temporal (Date)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Representa el mes y año en el que se efectúa la medición estadística oficial de los indicadores industriales.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posibles: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Registros mensuales comprendidos estrictamente entre enero de 2021 y febrero de 2026 (formato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AAAA-MM-01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Funciona como la clave primaria para sincronizar y cruzar los reportes del IPI, la UCII y el ICA.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Sector_Industrial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dato: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Alfanumérico / Categórico (String)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Denominación normalizada del bloque o rama de actividad manufacturera bajo análisis según la clasificación de origen del INDEC.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posibles: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Automotriz, Sustancias y productos químicos, Alimentos y bebidas, Productos minerales no metálicos, Refinación de petróleo, Industrias metálicas básicas, Productos textiles, Productos de caucho y plástico, Productos de tabaco.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Variable crítica para el cruce de datos. Homologa las clasificaciones originales de producción con las agrupaciones del intercambio comercial.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2. Indicadores de rendimiento interno (origen INDEC)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Valor IPI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dato: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Numérico Decimal (Float)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Índice de Producción Industrial Manufacturero en su serie desestacionalizada. Mide la evolución del volumen físico producido por cada sector respecto a un año base fijo.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posibles: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Números reales positivos (Base indexada promedio año 2004 = 100).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Refleja la dinámica del nivel de actividad de las fábricas, limpio de efectos estacionales o de calendario.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Porcentaje UCI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dato: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Numérico Decimal (Float)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Porcentaje de Utilización de la Capacidad Instalada en la Industria. Mide la proporción de la infraestructura física, instalaciones y maquinaria activa que los bloques industriales utilizan efectivamente en relación con su capacidad instalada máxima.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posibles: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Valores porcentuales que </w:t>
      </w:r>
      <w:r w:rsidDel="00000000" w:rsidR="00000000" w:rsidRPr="00000000">
        <w:rPr>
          <w:rtl w:val="0"/>
        </w:rPr>
        <w:t xml:space="preserve">varían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entre 0 y 100 (expresados como porcentajes).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Su contraparte matemática, define el volumen exacto de capacidad ociosa del sector.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3. Indicadores de inserción internacional (origen ICA - INDEC)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Monto Exportaciones USD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Tipo de dato: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Numérico Decimal (Float)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Descripción: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 monetario total acumulado de las exportaciones realizadas por el sector industrial durante el mes de análisis, medido a valor FOB (Free On Board).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Valores posibles: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Valores numéricos expresados en millones de dólares estadounidenses.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Observaciones: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Esta variable actúa en el proyecto como el validador de demanda externa y competitividad del sector analizado.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134" w:right="1133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ilvana Paez Jimenez" w:id="0" w:date="2026-05-26T14:49:08Z"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 este documento no lo encontre en las carpetas que tienen en drive , por otro lado no pude ubicar la plantilla de diccionarios de datos</w:t>
      </w:r>
    </w:p>
  </w:comment>
  <w:comment w:author="Equipo3 PP1" w:id="1" w:date="2026-05-26T15:25:15Z"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@sil477@gmail.com estaba guardado en el Sprint 2, ya fue movido a la carpeta que correspondía del Sprint 1 - Documentación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2" w15:done="0"/>
  <w15:commentEx w15:paraId="00000023" w15:paraIdParent="0000002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nXHQ4tvaoAfeYptxj5HeMMMyFw==">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