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Minuta de Reunión n° 3</w:t>
      </w:r>
    </w:p>
    <w:p w:rsidR="00000000" w:rsidDel="00000000" w:rsidP="00000000" w:rsidRDefault="00000000" w:rsidRPr="00000000" w14:paraId="00000002">
      <w:pPr>
        <w:widowControl w:val="0"/>
        <w:spacing w:before="214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sz w:val="24"/>
          <w:szCs w:val="24"/>
          <w:rtl w:val="0"/>
        </w:rPr>
        <w:t xml:space="preserve">Identificación de Polos de Alta Productividad y Sectores en Reconversión mediante Clustering.</w:t>
      </w:r>
    </w:p>
    <w:p w:rsidR="00000000" w:rsidDel="00000000" w:rsidP="00000000" w:rsidRDefault="00000000" w:rsidRPr="00000000" w14:paraId="00000004">
      <w:pPr>
        <w:widowControl w:val="0"/>
        <w:spacing w:before="45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sz w:val="24"/>
          <w:szCs w:val="24"/>
          <w:rtl w:val="0"/>
        </w:rPr>
        <w:t xml:space="preserve">miércoles 13/5/26 – 18:30 hs.</w:t>
      </w:r>
    </w:p>
    <w:p w:rsidR="00000000" w:rsidDel="00000000" w:rsidP="00000000" w:rsidRDefault="00000000" w:rsidRPr="00000000" w14:paraId="00000005">
      <w:pPr>
        <w:widowControl w:val="0"/>
        <w:spacing w:before="55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tabs>
          <w:tab w:val="left" w:leader="none" w:pos="427"/>
        </w:tabs>
        <w:spacing w:before="218" w:line="240" w:lineRule="auto"/>
        <w:ind w:left="427" w:hanging="26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7"/>
        </w:numPr>
        <w:tabs>
          <w:tab w:val="left" w:leader="none" w:pos="885"/>
        </w:tabs>
        <w:spacing w:before="219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widowControl w:val="0"/>
        <w:numPr>
          <w:ilvl w:val="2"/>
          <w:numId w:val="7"/>
        </w:numPr>
        <w:tabs>
          <w:tab w:val="left" w:leader="none" w:pos="1605"/>
        </w:tabs>
        <w:spacing w:before="204" w:line="240" w:lineRule="auto"/>
        <w:ind w:left="1605" w:hanging="359.0000000000000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Gabriela Bacchiani – Analista de Datos- Comunicador del Equipo.</w:t>
      </w:r>
    </w:p>
    <w:p w:rsidR="00000000" w:rsidDel="00000000" w:rsidP="00000000" w:rsidRDefault="00000000" w:rsidRPr="00000000" w14:paraId="00000009">
      <w:pPr>
        <w:widowControl w:val="0"/>
        <w:numPr>
          <w:ilvl w:val="2"/>
          <w:numId w:val="7"/>
        </w:numPr>
        <w:tabs>
          <w:tab w:val="left" w:leader="none" w:pos="1605"/>
        </w:tabs>
        <w:spacing w:before="204" w:line="240" w:lineRule="auto"/>
        <w:ind w:left="1605" w:hanging="359.0000000000000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Mónica Frías – Documentadora- Responsable de Calidad de Datos.</w:t>
      </w:r>
    </w:p>
    <w:p w:rsidR="00000000" w:rsidDel="00000000" w:rsidP="00000000" w:rsidRDefault="00000000" w:rsidRPr="00000000" w14:paraId="0000000A">
      <w:pPr>
        <w:widowControl w:val="0"/>
        <w:numPr>
          <w:ilvl w:val="2"/>
          <w:numId w:val="7"/>
        </w:numPr>
        <w:tabs>
          <w:tab w:val="left" w:leader="none" w:pos="1605"/>
        </w:tabs>
        <w:spacing w:before="204" w:line="240" w:lineRule="auto"/>
        <w:ind w:left="1605" w:hanging="359.0000000000000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Iván Gaitán – Diseñador de Visualización- Responsable de Calidad de Datos. </w:t>
      </w:r>
    </w:p>
    <w:p w:rsidR="00000000" w:rsidDel="00000000" w:rsidP="00000000" w:rsidRDefault="00000000" w:rsidRPr="00000000" w14:paraId="0000000B">
      <w:pPr>
        <w:widowControl w:val="0"/>
        <w:numPr>
          <w:ilvl w:val="2"/>
          <w:numId w:val="7"/>
        </w:numPr>
        <w:tabs>
          <w:tab w:val="left" w:leader="none" w:pos="1605"/>
        </w:tabs>
        <w:spacing w:before="204" w:line="240" w:lineRule="auto"/>
        <w:ind w:left="1605" w:hanging="359.0000000000000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Liliana Iñigo – Comunicador del Equipo- Analista de datos.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7"/>
        </w:numPr>
        <w:tabs>
          <w:tab w:val="left" w:leader="none" w:pos="885"/>
        </w:tabs>
        <w:spacing w:before="195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Ausentes: </w:t>
      </w:r>
      <w:r w:rsidDel="00000000" w:rsidR="00000000" w:rsidRPr="00000000">
        <w:rPr>
          <w:sz w:val="24"/>
          <w:szCs w:val="24"/>
          <w:rtl w:val="0"/>
        </w:rPr>
        <w:t xml:space="preserve">Tomás Roa Gunn - Coordinador de Recursos- Encargado de Entrega.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885"/>
        </w:tabs>
        <w:spacing w:before="195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Replantear el Sprint N ° 1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lo trabajado para ajustarse a los requerimientos de los docentes, a partir de la devolución realizada en el día de hoy por la docente de cátedra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Seguimiento de Decisiones y Acuerdos Pendientes</w:t>
      </w:r>
    </w:p>
    <w:tbl>
      <w:tblPr>
        <w:tblStyle w:val="Table1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5"/>
        <w:gridCol w:w="2175"/>
        <w:gridCol w:w="1740"/>
        <w:gridCol w:w="2460"/>
        <w:gridCol w:w="1890"/>
        <w:tblGridChange w:id="0">
          <w:tblGrid>
            <w:gridCol w:w="1215"/>
            <w:gridCol w:w="2175"/>
            <w:gridCol w:w="1740"/>
            <w:gridCol w:w="246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Original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Actual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y completar la documentación del Sprint 1 para la entrega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los integrantes del equipo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12/5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un nuevo drive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ind w:left="0" w:firstLine="135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recuperó el acceso al drive original, pero se acuerda usar el nuevo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Temas Principales Tratados en esta Reunión</w:t>
      </w:r>
    </w:p>
    <w:p w:rsidR="00000000" w:rsidDel="00000000" w:rsidP="00000000" w:rsidRDefault="00000000" w:rsidRPr="00000000" w14:paraId="00000024">
      <w:pPr>
        <w:spacing w:after="160" w:line="278.0000000000000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78.0000000000000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partir de lo conversado en el día de ayer, Mónica realiza un nuevo documento con una propuesta de trabajo acotada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revisa la devolución de la docente con el fin de alinear el proyecto con lo que realmente se espera entregar: un análisis exploratorio preliminar, acotado y coherente con los datos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 Acuerdos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acordó que el trabajo se concentrará en dos datasets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serie del IPI desestacionalizada;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before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serie de UCI, también desestacionalizada.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propuso usar la comparación entre IPI y UCI para observar eficiencia sectorial y detectar patrones preliminares.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dejó abierto sumar un tercer dataset de exportaciones, pero como complemento para una etapa posterior, no como obligación inmediata del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aceptó que términos como “cluster” o “clasificación en tres grupos” pueden mantenerse como parte del objetivo de trabajo, pero sin presentarlos como resultados cerrados todavía.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Decisiones Tomadas y Acuerdos en esta Reunión</w:t>
      </w:r>
    </w:p>
    <w:tbl>
      <w:tblPr>
        <w:tblStyle w:val="Table2"/>
        <w:tblW w:w="94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495"/>
        <w:gridCol w:w="2055"/>
        <w:gridCol w:w="2175"/>
        <w:gridCol w:w="1770"/>
        <w:tblGridChange w:id="0">
          <w:tblGrid>
            <w:gridCol w:w="3495"/>
            <w:gridCol w:w="2055"/>
            <w:gridCol w:w="2175"/>
            <w:gridCol w:w="1770"/>
          </w:tblGrid>
        </w:tblGridChange>
      </w:tblGrid>
      <w:tr>
        <w:trPr>
          <w:cantSplit w:val="0"/>
          <w:trHeight w:val="709.4547526041663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Reacomodar el Sprint 1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 - Iván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13/5/26</w:t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Tareas Asignadas en esta Reunión</w:t>
      </w:r>
    </w:p>
    <w:tbl>
      <w:tblPr>
        <w:tblStyle w:val="Table3"/>
        <w:tblW w:w="93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000"/>
        <w:gridCol w:w="2130"/>
        <w:gridCol w:w="1770"/>
        <w:gridCol w:w="2475"/>
        <w:tblGridChange w:id="0">
          <w:tblGrid>
            <w:gridCol w:w="3000"/>
            <w:gridCol w:w="2130"/>
            <w:gridCol w:w="1770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datasets que abarquen 2016 - 2026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13/5/26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40" w:before="24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Revisar la ficha técnica, la pregunta de investigación y las 10 preguntas del proyecto para alinearlas con el nuevo enfoque.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 los integrantes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15/5/26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4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Aclaraciones o Preguntas Pendientes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Próxima Reunión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 Tentativa:</w:t>
      </w:r>
      <w:r w:rsidDel="00000000" w:rsidR="00000000" w:rsidRPr="00000000">
        <w:rPr>
          <w:sz w:val="24"/>
          <w:szCs w:val="24"/>
          <w:rtl w:val="0"/>
        </w:rPr>
        <w:t xml:space="preserve"> a definir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Temas a Tratar: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160" w:line="278.0000000000000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del Sprint 1. </w:t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Gabriela Bacchiani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Preparación:</w:t>
      </w:r>
      <w:r w:rsidDel="00000000" w:rsidR="00000000" w:rsidRPr="00000000">
        <w:rPr>
          <w:sz w:val="24"/>
          <w:szCs w:val="24"/>
          <w:rtl w:val="0"/>
        </w:rPr>
        <w:t xml:space="preserve"> 13/05/2026</w:t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X24xWAjKASGk788jJaTOfxPRFg==">CgMxLjA4AHIhMUN4aGtQZFNnNVFkVGYxZFc4S3RGeFExdm9HeUdYSHJX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