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Minuta de Reunión n° 2 - Sprint 2</w:t>
      </w:r>
    </w:p>
    <w:p w:rsidR="00000000" w:rsidDel="00000000" w:rsidP="00000000" w:rsidRDefault="00000000" w:rsidRPr="00000000" w14:paraId="00000002">
      <w:pPr>
        <w:widowControl w:val="0"/>
        <w:spacing w:before="214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 </w:t>
      </w:r>
      <w:r w:rsidDel="00000000" w:rsidR="00000000" w:rsidRPr="00000000">
        <w:rPr>
          <w:sz w:val="24"/>
          <w:szCs w:val="24"/>
          <w:rtl w:val="0"/>
        </w:rPr>
        <w:t xml:space="preserve">Práctica Profesionalizante I</w:t>
      </w:r>
    </w:p>
    <w:p w:rsidR="00000000" w:rsidDel="00000000" w:rsidP="00000000" w:rsidRDefault="00000000" w:rsidRPr="00000000" w14:paraId="00000003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sz w:val="24"/>
          <w:szCs w:val="24"/>
          <w:rtl w:val="0"/>
        </w:rPr>
        <w:t xml:space="preserve">Eficiencia productiva y capacidad ociosa en la industria manufacturera argentina: identificación de perfiles sectoriales 2021-2026</w:t>
      </w:r>
    </w:p>
    <w:p w:rsidR="00000000" w:rsidDel="00000000" w:rsidP="00000000" w:rsidRDefault="00000000" w:rsidRPr="00000000" w14:paraId="00000004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Hora: </w:t>
      </w:r>
      <w:r w:rsidDel="00000000" w:rsidR="00000000" w:rsidRPr="00000000">
        <w:rPr>
          <w:sz w:val="24"/>
          <w:szCs w:val="24"/>
          <w:rtl w:val="0"/>
        </w:rPr>
        <w:t xml:space="preserve">sábado 24/5/26 – 18:00 hs.</w:t>
      </w:r>
    </w:p>
    <w:p w:rsidR="00000000" w:rsidDel="00000000" w:rsidP="00000000" w:rsidRDefault="00000000" w:rsidRPr="00000000" w14:paraId="00000005">
      <w:pPr>
        <w:widowControl w:val="0"/>
        <w:spacing w:before="55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Lugar o Plataforma: </w:t>
      </w:r>
      <w:r w:rsidDel="00000000" w:rsidR="00000000" w:rsidRPr="00000000">
        <w:rPr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6"/>
        </w:numPr>
        <w:tabs>
          <w:tab w:val="left" w:leader="none" w:pos="427"/>
        </w:tabs>
        <w:spacing w:before="218" w:line="240" w:lineRule="auto"/>
        <w:ind w:left="427" w:hanging="26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Participantes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6"/>
        </w:numPr>
        <w:tabs>
          <w:tab w:val="left" w:leader="none" w:pos="885"/>
        </w:tabs>
        <w:spacing w:after="0" w:before="219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Presentes: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tabs>
          <w:tab w:val="left" w:leader="none" w:pos="160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Gabriela Bacchiani – Analista de Datos- Comunicador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tabs>
          <w:tab w:val="left" w:leader="none" w:pos="160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Mónica Frías – Documentadora- Responsable de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tabs>
          <w:tab w:val="left" w:leader="none" w:pos="1605"/>
        </w:tabs>
        <w:spacing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Liliana Iñigo – Comunicador del Equipo- Analista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88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Iván Gaitán – Diseñador de Visualización- Responsable de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885"/>
        </w:tabs>
        <w:spacing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Tomás Roa Gunn - Coordinador de Recursos- Encargado de Entrega.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6"/>
        </w:numPr>
        <w:tabs>
          <w:tab w:val="left" w:leader="none" w:pos="885"/>
        </w:tabs>
        <w:spacing w:before="195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Ausentes: -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885"/>
        </w:tabs>
        <w:spacing w:before="195" w:line="24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Objetivo de la Reunión</w:t>
      </w:r>
    </w:p>
    <w:p w:rsidR="00000000" w:rsidDel="00000000" w:rsidP="00000000" w:rsidRDefault="00000000" w:rsidRPr="00000000" w14:paraId="00000010">
      <w:pPr>
        <w:spacing w:after="0" w:line="278.00000000000006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Dar seguimiento al avance del proyecto, revisar visualizaciones y definir cómo continuar con la normalización, integración de datos y selección del dataset de exportaciones.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Seguimiento de Decisiones y Acuerdos Pendientes</w:t>
      </w:r>
    </w:p>
    <w:tbl>
      <w:tblPr>
        <w:tblStyle w:val="Table1"/>
        <w:tblW w:w="94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215"/>
        <w:gridCol w:w="2325"/>
        <w:gridCol w:w="1755"/>
        <w:gridCol w:w="2295"/>
        <w:gridCol w:w="1890"/>
        <w:tblGridChange w:id="0">
          <w:tblGrid>
            <w:gridCol w:w="1215"/>
            <w:gridCol w:w="2325"/>
            <w:gridCol w:w="1755"/>
            <w:gridCol w:w="2295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Original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Actual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tareas en Trello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Liliana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20/5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Tareas de ETL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Ivan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20/5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Gantt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Tomás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7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Temas Principales Tratados en esta Reunión</w:t>
      </w:r>
    </w:p>
    <w:p w:rsidR="00000000" w:rsidDel="00000000" w:rsidP="00000000" w:rsidRDefault="00000000" w:rsidRPr="00000000" w14:paraId="00000029">
      <w:pPr>
        <w:spacing w:after="160" w:line="278.0000000000000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Revisión del proyecto de análisis de sectores industriales.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Normalización de nombres y categorías entre datasets.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Visualizaciones en Power BI: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dispersión / cuadrantes,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líneas por sector a lo largo del tiempo,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relación entre UCI y capacidad ociosa,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incorporación futura de exportaciones.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Posibles hallazgos: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automotriz como sector más competitivo,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industria química con crecimiento,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sectores estancados como el textil.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Problemas de limpieza y relación de datos.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Dudas sobre el formato de entrega y los documentos requeridos.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Decisiones Tomadas y Acuerdos en esta Reunión</w:t>
      </w:r>
    </w:p>
    <w:tbl>
      <w:tblPr>
        <w:tblStyle w:val="Table2"/>
        <w:tblW w:w="94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345"/>
        <w:gridCol w:w="1710"/>
        <w:gridCol w:w="2280"/>
        <w:gridCol w:w="2160"/>
        <w:tblGridChange w:id="0">
          <w:tblGrid>
            <w:gridCol w:w="3345"/>
            <w:gridCol w:w="1710"/>
            <w:gridCol w:w="2280"/>
            <w:gridCol w:w="2160"/>
          </w:tblGrid>
        </w:tblGridChange>
      </w:tblGrid>
      <w:tr>
        <w:trPr>
          <w:cantSplit w:val="0"/>
          <w:trHeight w:val="709.4547526041663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Revisión/Entrega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="278.00000000000006" w:lineRule="auto"/>
              <w:ind w:left="0" w:firstLine="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Incorporar el dataset de exportaciones como nueva capa de análisis.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27/5/26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Aprobado por los integrantes del equipo y subido al drive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="278.00000000000006" w:lineRule="auto"/>
              <w:ind w:left="0" w:firstLine="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Preparar una visualización temporal por sector para observar la evolución año a año.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27/5/26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4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Tareas Asignadas en esta Reunión</w:t>
      </w:r>
    </w:p>
    <w:tbl>
      <w:tblPr>
        <w:tblStyle w:val="Table3"/>
        <w:tblW w:w="937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000"/>
        <w:gridCol w:w="2130"/>
        <w:gridCol w:w="1770"/>
        <w:gridCol w:w="2475"/>
        <w:tblGridChange w:id="0">
          <w:tblGrid>
            <w:gridCol w:w="3000"/>
            <w:gridCol w:w="2130"/>
            <w:gridCol w:w="1770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Entrega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Normalización del dataset de exportaciones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26/5/26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="278.00000000000006" w:lineRule="auto"/>
              <w:ind w:left="0" w:firstLine="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Revisar cómo armar el gráfico temporal y seguir apoyando en la limpieza/relación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Iván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27/5/26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40" w:before="24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Revisar y corregir visualizaciones, especialmente el gráfico de UCI/capacidad ociosa y preparar capturas de avance.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26/5/25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56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Aclaraciones o Preguntas Pendientes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Quedan dudas sobre el uso de Github, el cual ya fue creado y se dio acceso a los integrantes del grupo.</w:t>
      </w:r>
    </w:p>
    <w:p w:rsidR="00000000" w:rsidDel="00000000" w:rsidP="00000000" w:rsidRDefault="00000000" w:rsidRPr="00000000" w14:paraId="00000059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Próxima Reunión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 Tentativa:</w:t>
      </w:r>
      <w:r w:rsidDel="00000000" w:rsidR="00000000" w:rsidRPr="00000000">
        <w:rPr>
          <w:sz w:val="24"/>
          <w:szCs w:val="24"/>
          <w:rtl w:val="0"/>
        </w:rPr>
        <w:t xml:space="preserve"> a definir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Temas a Tratar: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160" w:line="278.0000000000000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Tareas del Sprint 2</w:t>
      </w:r>
    </w:p>
    <w:p w:rsidR="00000000" w:rsidDel="00000000" w:rsidP="00000000" w:rsidRDefault="00000000" w:rsidRPr="00000000" w14:paraId="0000005D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sz w:val="24"/>
          <w:szCs w:val="24"/>
          <w:rtl w:val="0"/>
        </w:rPr>
        <w:t xml:space="preserve"> Gabriela Bacchiani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Preparación:</w:t>
      </w:r>
      <w:r w:rsidDel="00000000" w:rsidR="00000000" w:rsidRPr="00000000">
        <w:rPr>
          <w:sz w:val="24"/>
          <w:szCs w:val="24"/>
          <w:rtl w:val="0"/>
        </w:rPr>
        <w:t xml:space="preserve"> 25/05/2026</w:t>
      </w:r>
    </w:p>
    <w:p w:rsidR="00000000" w:rsidDel="00000000" w:rsidP="00000000" w:rsidRDefault="00000000" w:rsidRPr="00000000" w14:paraId="0000005E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ftOwUJh1JsgFj8a/DJgeKe9FBA==">CgMxLjA4AHIhMWhiZzd6UEg3TjNERjNRQ1FsRWFSWHRKZUhHQnhPTm80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