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Minuta de Reunión n° 4 - Sprint 2</w:t>
      </w:r>
    </w:p>
    <w:p w:rsidR="00000000" w:rsidDel="00000000" w:rsidP="00000000" w:rsidRDefault="00000000" w:rsidRPr="00000000" w14:paraId="00000002">
      <w:pPr>
        <w:widowControl w:val="0"/>
        <w:spacing w:before="214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Práctica Profesionalizante I</w:t>
      </w:r>
    </w:p>
    <w:p w:rsidR="00000000" w:rsidDel="00000000" w:rsidP="00000000" w:rsidRDefault="00000000" w:rsidRPr="00000000" w14:paraId="00000003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Proyecto: </w:t>
      </w:r>
      <w:r w:rsidDel="00000000" w:rsidR="00000000" w:rsidRPr="00000000">
        <w:rPr>
          <w:sz w:val="24"/>
          <w:szCs w:val="24"/>
          <w:rtl w:val="0"/>
        </w:rPr>
        <w:t xml:space="preserve">Eficiencia productiva y capacidad ociosa en la industria manufacturera argentina: identificación de perfiles sectoriales 2021-2026</w:t>
      </w:r>
    </w:p>
    <w:p w:rsidR="00000000" w:rsidDel="00000000" w:rsidP="00000000" w:rsidRDefault="00000000" w:rsidRPr="00000000" w14:paraId="00000004">
      <w:pPr>
        <w:widowControl w:val="0"/>
        <w:spacing w:before="56" w:line="249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Hora: </w:t>
      </w:r>
      <w:r w:rsidDel="00000000" w:rsidR="00000000" w:rsidRPr="00000000">
        <w:rPr>
          <w:sz w:val="24"/>
          <w:szCs w:val="24"/>
          <w:rtl w:val="0"/>
        </w:rPr>
        <w:t xml:space="preserve">viernes 29/5/26 – 17:30 hs.</w:t>
      </w:r>
    </w:p>
    <w:p w:rsidR="00000000" w:rsidDel="00000000" w:rsidP="00000000" w:rsidRDefault="00000000" w:rsidRPr="00000000" w14:paraId="00000005">
      <w:pPr>
        <w:widowControl w:val="0"/>
        <w:spacing w:before="55" w:line="240" w:lineRule="auto"/>
        <w:ind w:left="16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Lugar o Plataforma: </w:t>
      </w:r>
      <w:r w:rsidDel="00000000" w:rsidR="00000000" w:rsidRPr="00000000">
        <w:rPr>
          <w:sz w:val="24"/>
          <w:szCs w:val="24"/>
          <w:rtl w:val="0"/>
        </w:rPr>
        <w:t xml:space="preserve">Google Meet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tabs>
          <w:tab w:val="left" w:leader="none" w:pos="427"/>
        </w:tabs>
        <w:spacing w:before="218" w:line="240" w:lineRule="auto"/>
        <w:ind w:left="427" w:hanging="262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Participantes</w:t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7"/>
        </w:numPr>
        <w:tabs>
          <w:tab w:val="left" w:leader="none" w:pos="885"/>
        </w:tabs>
        <w:spacing w:after="0" w:before="219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Presentes: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Gabriela Bacchiani – Analista de Datos- Comunicador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tabs>
          <w:tab w:val="left" w:leader="none" w:pos="1605"/>
        </w:tabs>
        <w:spacing w:after="0"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Mónica Frías – Documentadora- Responsable de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tabs>
          <w:tab w:val="left" w:leader="none" w:pos="160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Liliana Iñigo – Comunicador del Equipo- Analista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7"/>
        </w:numPr>
        <w:tabs>
          <w:tab w:val="left" w:leader="none" w:pos="885"/>
        </w:tabs>
        <w:spacing w:after="0" w:before="195" w:line="240" w:lineRule="auto"/>
        <w:ind w:left="885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Ausentes: -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tabs>
          <w:tab w:val="left" w:leader="none" w:pos="88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Tomás Roa Gunn - Coordinador de Recursos- Encargado de Entrega.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tabs>
          <w:tab w:val="left" w:leader="none" w:pos="885"/>
        </w:tabs>
        <w:spacing w:before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Iván Gaitán – Diseñador de Visualización- Responsable de Calidad de Datos.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885"/>
        </w:tabs>
        <w:spacing w:before="195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Objetivo de la Reunión</w:t>
      </w:r>
    </w:p>
    <w:p w:rsidR="00000000" w:rsidDel="00000000" w:rsidP="00000000" w:rsidRDefault="00000000" w:rsidRPr="00000000" w14:paraId="00000010">
      <w:pPr>
        <w:spacing w:after="240" w:before="240" w:line="278.0000000000000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Dar seguimiento al proyecto y ajustar el enfoque de análisis, la estructura de preguntas, las visualizaciones en Power BI y la preparación de la presentación, a partir de las sugerencias recibidas de los docentes.</w:t>
      </w:r>
    </w:p>
    <w:p w:rsidR="00000000" w:rsidDel="00000000" w:rsidP="00000000" w:rsidRDefault="00000000" w:rsidRPr="00000000" w14:paraId="00000011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Seguimiento de Decisiones y Acuerdos Pendientes</w:t>
      </w:r>
    </w:p>
    <w:tbl>
      <w:tblPr>
        <w:tblStyle w:val="Table1"/>
        <w:tblW w:w="94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1215"/>
        <w:gridCol w:w="2325"/>
        <w:gridCol w:w="1755"/>
        <w:gridCol w:w="2295"/>
        <w:gridCol w:w="1890"/>
        <w:tblGridChange w:id="0">
          <w:tblGrid>
            <w:gridCol w:w="1215"/>
            <w:gridCol w:w="2325"/>
            <w:gridCol w:w="1755"/>
            <w:gridCol w:w="2295"/>
            <w:gridCol w:w="18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Original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Estado Actual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Tareas de ETL en dataset de exportación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Reformulación del impacto esperado y preguntas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Planilla de retrospectiva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Revisar y corregir visualizaciones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Revisar documentos subidos en Github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27/5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Realización de análisis y descubrimientos de hallazgos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proceso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Temas Principales Tratados en esta Reunión</w:t>
      </w:r>
    </w:p>
    <w:p w:rsidR="00000000" w:rsidDel="00000000" w:rsidP="00000000" w:rsidRDefault="00000000" w:rsidRPr="00000000" w14:paraId="00000039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Tema: Sprint 2 - Enfoque del análisis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redefinieron las preguntas del proyecto.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mantuvo como eje la evolución de la producción por sector.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incorporaron exportaciones y capacidad instalada para diferenciar perfiles productivos.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propuso un indicador de eficiencia: IPI / UCI.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78.00000000000006" w:lineRule="auto"/>
        <w:rPr>
          <w:b w:val="1"/>
          <w:bCs w:val="1"/>
          <w:sz w:val="24"/>
          <w:szCs w:val="24"/>
        </w:rPr>
      </w:pPr>
      <w:bookmarkStart w:colFirst="0" w:colLast="0" w:name="_heading=h.vtm61ch2km8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Visualizaciones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revisó un gráfico de burbujas y la dificultad de identificar sectores por color.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comentó la necesidad de mostrar el nombre del sector en la burbuja.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evaluaron posibles combinaciones de barras y líneas para producción, capacidad instalada, exportaciones y eficiencia.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278.00000000000006" w:lineRule="auto"/>
        <w:rPr>
          <w:b w:val="1"/>
          <w:bCs w:val="1"/>
          <w:sz w:val="24"/>
          <w:szCs w:val="24"/>
        </w:rPr>
      </w:pPr>
      <w:bookmarkStart w:colFirst="0" w:colLast="0" w:name="_heading=h.7ofw2jtf0p09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Organización del trabajo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habló de completar la ficha del Sprint con herramientas, transformaciones, problemas detectados y ajustes aplicados.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planificó actualizar la presentación con capturas y diapositivas por preguntas.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Decisiones Tomadas y Acuerdos en esta Reunión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Reorganizar las preguntas del proyecto para que el análisis avance desde lo general hacia lo más específico.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Incorporar el dataset de exportaciones al análisis principal.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Agregar una nueva columna de eficiencia calculada como IPI sobre UCI.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Mantener la estructura de trabajo con tres visualizaciones principales.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Preparar un pedido formal de reunión con los profesores para confirmar el reenfoque.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la minuta/daily como evidencia del avance realizado.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8.00000000000006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Tareas Asignadas en esta Reunión</w:t>
      </w:r>
    </w:p>
    <w:tbl>
      <w:tblPr>
        <w:tblStyle w:val="Table2"/>
        <w:tblW w:w="94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345"/>
        <w:gridCol w:w="1710"/>
        <w:gridCol w:w="2280"/>
        <w:gridCol w:w="2160"/>
        <w:tblGridChange w:id="0">
          <w:tblGrid>
            <w:gridCol w:w="3345"/>
            <w:gridCol w:w="1710"/>
            <w:gridCol w:w="2280"/>
            <w:gridCol w:w="2160"/>
          </w:tblGrid>
        </w:tblGridChange>
      </w:tblGrid>
      <w:tr>
        <w:trPr>
          <w:cantSplit w:val="0"/>
          <w:trHeight w:val="709.454752604166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Decisión/Acuerdo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Revisión/Entrega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line="278.00000000000006" w:lineRule="auto"/>
              <w:ind w:left="0" w:firstLine="0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Realización de últimas visualizaciones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Gabriela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29/5/26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line="278.00000000000006" w:lineRule="auto"/>
              <w:ind w:left="0" w:firstLine="0"/>
              <w:rPr>
                <w:rFonts w:ascii="Roboto" w:cs="Roboto" w:eastAsia="Roboto" w:hAnsi="Roboto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sz w:val="24"/>
                <w:szCs w:val="24"/>
                <w:rtl w:val="0"/>
              </w:rPr>
              <w:t xml:space="preserve">Realización de ficha de insights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Mónica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Completar ficha del sprint.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Realización de storytelling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Liliana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Darle formato a las visualizaciones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Iván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78.00000000000006" w:lineRule="auto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Actualización de diccionario de datos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Tomás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30/5/26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6A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Aclaraciones o Preguntas Pendientes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Quedan dudas acerca del enfoque del proyecto</w:t>
      </w:r>
    </w:p>
    <w:p w:rsidR="00000000" w:rsidDel="00000000" w:rsidP="00000000" w:rsidRDefault="00000000" w:rsidRPr="00000000" w14:paraId="0000006D">
      <w:pPr>
        <w:spacing w:after="160" w:line="278.00000000000006" w:lineRule="auto"/>
        <w:ind w:left="720" w:firstLine="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Próxima Reunión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Hora Tentativa:</w:t>
      </w:r>
      <w:r w:rsidDel="00000000" w:rsidR="00000000" w:rsidRPr="00000000">
        <w:rPr>
          <w:sz w:val="24"/>
          <w:szCs w:val="24"/>
          <w:rtl w:val="0"/>
        </w:rPr>
        <w:t xml:space="preserve"> sábado 18 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160" w:line="278.0000000000000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Temas a Tratar: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160" w:line="278.0000000000000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del Sprint 2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Preparado por:</w:t>
      </w:r>
      <w:r w:rsidDel="00000000" w:rsidR="00000000" w:rsidRPr="00000000">
        <w:rPr>
          <w:sz w:val="24"/>
          <w:szCs w:val="24"/>
          <w:rtl w:val="0"/>
        </w:rPr>
        <w:t xml:space="preserve"> Gabriela Bacchiani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de Preparación:</w:t>
      </w:r>
      <w:r w:rsidDel="00000000" w:rsidR="00000000" w:rsidRPr="00000000">
        <w:rPr>
          <w:sz w:val="24"/>
          <w:szCs w:val="24"/>
          <w:rtl w:val="0"/>
        </w:rPr>
        <w:t xml:space="preserve"> 29/05/2026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5SRcHjD/6++nQrvTSouaFvjIdg==">CgMxLjAyDmgudnRtNjFjaDJrbTgyMg5oLjdvZncyanRmMHAwOTgAciExeVh2WFVueXRsa3g5cXBycTNsZ2FCeks3YnpEV0V4emU=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