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4DC" w:rsidRDefault="009314DC" w:rsidP="009314DC">
      <w:pPr>
        <w:pStyle w:val="Ttulo1"/>
        <w:spacing w:line="750" w:lineRule="atLeast"/>
        <w:jc w:val="center"/>
        <w:rPr>
          <w:rFonts w:ascii="Calibri" w:hAnsi="Calibri" w:cs="Helvetica"/>
          <w:b w:val="0"/>
          <w:bCs w:val="0"/>
          <w:color w:val="222222"/>
          <w:sz w:val="57"/>
          <w:szCs w:val="57"/>
        </w:rPr>
      </w:pPr>
      <w:bookmarkStart w:id="0" w:name="_Toc529197839"/>
      <w:bookmarkStart w:id="1" w:name="_Toc529198595"/>
      <w:r>
        <w:rPr>
          <w:rFonts w:ascii="Calibri" w:hAnsi="Calibri" w:cs="Helvetica"/>
          <w:b w:val="0"/>
          <w:bCs w:val="0"/>
          <w:color w:val="222222"/>
          <w:sz w:val="57"/>
          <w:szCs w:val="57"/>
        </w:rPr>
        <w:t>Aviso legal y condiciones de uso GNOSS SHERLOCK</w:t>
      </w:r>
      <w:bookmarkEnd w:id="0"/>
      <w:bookmarkEnd w:id="1"/>
    </w:p>
    <w:sdt>
      <w:sdtPr>
        <w:id w:val="-1842620262"/>
        <w:docPartObj>
          <w:docPartGallery w:val="Table of Contents"/>
          <w:docPartUnique/>
        </w:docPartObj>
      </w:sdtPr>
      <w:sdtEndPr>
        <w:rPr>
          <w:b/>
          <w:bCs/>
        </w:rPr>
      </w:sdtEndPr>
      <w:sdtContent>
        <w:p w:rsidR="00471C7B" w:rsidRDefault="00222391">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p>
        <w:p w:rsidR="00471C7B" w:rsidRDefault="00B12066">
          <w:pPr>
            <w:pStyle w:val="TDC2"/>
            <w:tabs>
              <w:tab w:val="left" w:pos="660"/>
              <w:tab w:val="right" w:leader="dot" w:pos="8494"/>
            </w:tabs>
            <w:rPr>
              <w:rFonts w:eastAsiaTheme="minorEastAsia"/>
              <w:noProof/>
              <w:lang w:eastAsia="es-ES"/>
            </w:rPr>
          </w:pPr>
          <w:hyperlink w:anchor="_Toc529198596" w:history="1">
            <w:r w:rsidR="00471C7B" w:rsidRPr="00B60887">
              <w:rPr>
                <w:rStyle w:val="Hipervnculo"/>
                <w:noProof/>
              </w:rPr>
              <w:t>1.</w:t>
            </w:r>
            <w:r w:rsidR="00471C7B">
              <w:rPr>
                <w:rFonts w:eastAsiaTheme="minorEastAsia"/>
                <w:noProof/>
                <w:lang w:eastAsia="es-ES"/>
              </w:rPr>
              <w:tab/>
            </w:r>
            <w:r w:rsidR="00471C7B" w:rsidRPr="00B60887">
              <w:rPr>
                <w:rStyle w:val="Hipervnculo"/>
                <w:noProof/>
              </w:rPr>
              <w:t>TITULARIDAD</w:t>
            </w:r>
            <w:r w:rsidR="00471C7B">
              <w:rPr>
                <w:noProof/>
                <w:webHidden/>
              </w:rPr>
              <w:tab/>
            </w:r>
            <w:r w:rsidR="00471C7B">
              <w:rPr>
                <w:noProof/>
                <w:webHidden/>
              </w:rPr>
              <w:fldChar w:fldCharType="begin"/>
            </w:r>
            <w:r w:rsidR="00471C7B">
              <w:rPr>
                <w:noProof/>
                <w:webHidden/>
              </w:rPr>
              <w:instrText xml:space="preserve"> PAGEREF _Toc529198596 \h </w:instrText>
            </w:r>
            <w:r w:rsidR="00471C7B">
              <w:rPr>
                <w:noProof/>
                <w:webHidden/>
              </w:rPr>
            </w:r>
            <w:r w:rsidR="00471C7B">
              <w:rPr>
                <w:noProof/>
                <w:webHidden/>
              </w:rPr>
              <w:fldChar w:fldCharType="separate"/>
            </w:r>
            <w:r w:rsidR="00471C7B">
              <w:rPr>
                <w:noProof/>
                <w:webHidden/>
              </w:rPr>
              <w:t>2</w:t>
            </w:r>
            <w:r w:rsidR="00471C7B">
              <w:rPr>
                <w:noProof/>
                <w:webHidden/>
              </w:rPr>
              <w:fldChar w:fldCharType="end"/>
            </w:r>
          </w:hyperlink>
        </w:p>
        <w:p w:rsidR="00471C7B" w:rsidRDefault="00B12066">
          <w:pPr>
            <w:pStyle w:val="TDC2"/>
            <w:tabs>
              <w:tab w:val="left" w:pos="660"/>
              <w:tab w:val="right" w:leader="dot" w:pos="8494"/>
            </w:tabs>
            <w:rPr>
              <w:rFonts w:eastAsiaTheme="minorEastAsia"/>
              <w:noProof/>
              <w:lang w:eastAsia="es-ES"/>
            </w:rPr>
          </w:pPr>
          <w:hyperlink w:anchor="_Toc529198597" w:history="1">
            <w:r w:rsidR="00471C7B" w:rsidRPr="00B60887">
              <w:rPr>
                <w:rStyle w:val="Hipervnculo"/>
                <w:noProof/>
              </w:rPr>
              <w:t>2.</w:t>
            </w:r>
            <w:r w:rsidR="00471C7B">
              <w:rPr>
                <w:rFonts w:eastAsiaTheme="minorEastAsia"/>
                <w:noProof/>
                <w:lang w:eastAsia="es-ES"/>
              </w:rPr>
              <w:tab/>
            </w:r>
            <w:r w:rsidR="00471C7B" w:rsidRPr="00B60887">
              <w:rPr>
                <w:rStyle w:val="Hipervnculo"/>
                <w:noProof/>
              </w:rPr>
              <w:t>DEFINICIONES</w:t>
            </w:r>
            <w:r w:rsidR="00471C7B">
              <w:rPr>
                <w:noProof/>
                <w:webHidden/>
              </w:rPr>
              <w:tab/>
            </w:r>
            <w:r w:rsidR="00471C7B">
              <w:rPr>
                <w:noProof/>
                <w:webHidden/>
              </w:rPr>
              <w:fldChar w:fldCharType="begin"/>
            </w:r>
            <w:r w:rsidR="00471C7B">
              <w:rPr>
                <w:noProof/>
                <w:webHidden/>
              </w:rPr>
              <w:instrText xml:space="preserve"> PAGEREF _Toc529198597 \h </w:instrText>
            </w:r>
            <w:r w:rsidR="00471C7B">
              <w:rPr>
                <w:noProof/>
                <w:webHidden/>
              </w:rPr>
            </w:r>
            <w:r w:rsidR="00471C7B">
              <w:rPr>
                <w:noProof/>
                <w:webHidden/>
              </w:rPr>
              <w:fldChar w:fldCharType="separate"/>
            </w:r>
            <w:r w:rsidR="00471C7B">
              <w:rPr>
                <w:noProof/>
                <w:webHidden/>
              </w:rPr>
              <w:t>2</w:t>
            </w:r>
            <w:r w:rsidR="00471C7B">
              <w:rPr>
                <w:noProof/>
                <w:webHidden/>
              </w:rPr>
              <w:fldChar w:fldCharType="end"/>
            </w:r>
          </w:hyperlink>
        </w:p>
        <w:p w:rsidR="00471C7B" w:rsidRDefault="00B12066">
          <w:pPr>
            <w:pStyle w:val="TDC2"/>
            <w:tabs>
              <w:tab w:val="left" w:pos="660"/>
              <w:tab w:val="right" w:leader="dot" w:pos="8494"/>
            </w:tabs>
            <w:rPr>
              <w:rFonts w:eastAsiaTheme="minorEastAsia"/>
              <w:noProof/>
              <w:lang w:eastAsia="es-ES"/>
            </w:rPr>
          </w:pPr>
          <w:hyperlink w:anchor="_Toc529198598" w:history="1">
            <w:r w:rsidR="00471C7B" w:rsidRPr="00B60887">
              <w:rPr>
                <w:rStyle w:val="Hipervnculo"/>
                <w:noProof/>
              </w:rPr>
              <w:t>3.</w:t>
            </w:r>
            <w:r w:rsidR="00471C7B">
              <w:rPr>
                <w:rFonts w:eastAsiaTheme="minorEastAsia"/>
                <w:noProof/>
                <w:lang w:eastAsia="es-ES"/>
              </w:rPr>
              <w:tab/>
            </w:r>
            <w:r w:rsidR="00471C7B" w:rsidRPr="00B60887">
              <w:rPr>
                <w:rStyle w:val="Hipervnculo"/>
                <w:noProof/>
              </w:rPr>
              <w:t>CONDICIONES DE USO DEL SERVICIO</w:t>
            </w:r>
            <w:r w:rsidR="00471C7B">
              <w:rPr>
                <w:noProof/>
                <w:webHidden/>
              </w:rPr>
              <w:tab/>
            </w:r>
            <w:r w:rsidR="00471C7B">
              <w:rPr>
                <w:noProof/>
                <w:webHidden/>
              </w:rPr>
              <w:fldChar w:fldCharType="begin"/>
            </w:r>
            <w:r w:rsidR="00471C7B">
              <w:rPr>
                <w:noProof/>
                <w:webHidden/>
              </w:rPr>
              <w:instrText xml:space="preserve"> PAGEREF _Toc529198598 \h </w:instrText>
            </w:r>
            <w:r w:rsidR="00471C7B">
              <w:rPr>
                <w:noProof/>
                <w:webHidden/>
              </w:rPr>
            </w:r>
            <w:r w:rsidR="00471C7B">
              <w:rPr>
                <w:noProof/>
                <w:webHidden/>
              </w:rPr>
              <w:fldChar w:fldCharType="separate"/>
            </w:r>
            <w:r w:rsidR="00471C7B">
              <w:rPr>
                <w:noProof/>
                <w:webHidden/>
              </w:rPr>
              <w:t>3</w:t>
            </w:r>
            <w:r w:rsidR="00471C7B">
              <w:rPr>
                <w:noProof/>
                <w:webHidden/>
              </w:rPr>
              <w:fldChar w:fldCharType="end"/>
            </w:r>
          </w:hyperlink>
        </w:p>
        <w:p w:rsidR="00471C7B" w:rsidRDefault="00B12066">
          <w:pPr>
            <w:pStyle w:val="TDC2"/>
            <w:tabs>
              <w:tab w:val="left" w:pos="660"/>
              <w:tab w:val="right" w:leader="dot" w:pos="8494"/>
            </w:tabs>
            <w:rPr>
              <w:rFonts w:eastAsiaTheme="minorEastAsia"/>
              <w:noProof/>
              <w:lang w:eastAsia="es-ES"/>
            </w:rPr>
          </w:pPr>
          <w:hyperlink w:anchor="_Toc529198599" w:history="1">
            <w:r w:rsidR="00471C7B" w:rsidRPr="00B60887">
              <w:rPr>
                <w:rStyle w:val="Hipervnculo"/>
                <w:noProof/>
              </w:rPr>
              <w:t>4.</w:t>
            </w:r>
            <w:r w:rsidR="00471C7B">
              <w:rPr>
                <w:rFonts w:eastAsiaTheme="minorEastAsia"/>
                <w:noProof/>
                <w:lang w:eastAsia="es-ES"/>
              </w:rPr>
              <w:tab/>
            </w:r>
            <w:r w:rsidR="00471C7B" w:rsidRPr="00B60887">
              <w:rPr>
                <w:rStyle w:val="Hipervnculo"/>
                <w:noProof/>
              </w:rPr>
              <w:t>PROPIEDAD INTELECTUAL</w:t>
            </w:r>
            <w:r w:rsidR="00471C7B">
              <w:rPr>
                <w:noProof/>
                <w:webHidden/>
              </w:rPr>
              <w:tab/>
            </w:r>
            <w:r w:rsidR="00471C7B">
              <w:rPr>
                <w:noProof/>
                <w:webHidden/>
              </w:rPr>
              <w:fldChar w:fldCharType="begin"/>
            </w:r>
            <w:r w:rsidR="00471C7B">
              <w:rPr>
                <w:noProof/>
                <w:webHidden/>
              </w:rPr>
              <w:instrText xml:space="preserve"> PAGEREF _Toc529198599 \h </w:instrText>
            </w:r>
            <w:r w:rsidR="00471C7B">
              <w:rPr>
                <w:noProof/>
                <w:webHidden/>
              </w:rPr>
            </w:r>
            <w:r w:rsidR="00471C7B">
              <w:rPr>
                <w:noProof/>
                <w:webHidden/>
              </w:rPr>
              <w:fldChar w:fldCharType="separate"/>
            </w:r>
            <w:r w:rsidR="00471C7B">
              <w:rPr>
                <w:noProof/>
                <w:webHidden/>
              </w:rPr>
              <w:t>4</w:t>
            </w:r>
            <w:r w:rsidR="00471C7B">
              <w:rPr>
                <w:noProof/>
                <w:webHidden/>
              </w:rPr>
              <w:fldChar w:fldCharType="end"/>
            </w:r>
          </w:hyperlink>
        </w:p>
        <w:p w:rsidR="00471C7B" w:rsidRDefault="00B12066">
          <w:pPr>
            <w:pStyle w:val="TDC2"/>
            <w:tabs>
              <w:tab w:val="left" w:pos="660"/>
              <w:tab w:val="right" w:leader="dot" w:pos="8494"/>
            </w:tabs>
            <w:rPr>
              <w:rFonts w:eastAsiaTheme="minorEastAsia"/>
              <w:noProof/>
              <w:lang w:eastAsia="es-ES"/>
            </w:rPr>
          </w:pPr>
          <w:hyperlink w:anchor="_Toc529198600" w:history="1">
            <w:r w:rsidR="00471C7B" w:rsidRPr="00B60887">
              <w:rPr>
                <w:rStyle w:val="Hipervnculo"/>
                <w:noProof/>
              </w:rPr>
              <w:t>5.</w:t>
            </w:r>
            <w:r w:rsidR="00471C7B">
              <w:rPr>
                <w:rFonts w:eastAsiaTheme="minorEastAsia"/>
                <w:noProof/>
                <w:lang w:eastAsia="es-ES"/>
              </w:rPr>
              <w:tab/>
            </w:r>
            <w:r w:rsidR="00471C7B" w:rsidRPr="00B60887">
              <w:rPr>
                <w:rStyle w:val="Hipervnculo"/>
                <w:noProof/>
              </w:rPr>
              <w:t>DERECHOS DE USO</w:t>
            </w:r>
            <w:r w:rsidR="00471C7B">
              <w:rPr>
                <w:noProof/>
                <w:webHidden/>
              </w:rPr>
              <w:tab/>
            </w:r>
            <w:r w:rsidR="00471C7B">
              <w:rPr>
                <w:noProof/>
                <w:webHidden/>
              </w:rPr>
              <w:fldChar w:fldCharType="begin"/>
            </w:r>
            <w:r w:rsidR="00471C7B">
              <w:rPr>
                <w:noProof/>
                <w:webHidden/>
              </w:rPr>
              <w:instrText xml:space="preserve"> PAGEREF _Toc529198600 \h </w:instrText>
            </w:r>
            <w:r w:rsidR="00471C7B">
              <w:rPr>
                <w:noProof/>
                <w:webHidden/>
              </w:rPr>
            </w:r>
            <w:r w:rsidR="00471C7B">
              <w:rPr>
                <w:noProof/>
                <w:webHidden/>
              </w:rPr>
              <w:fldChar w:fldCharType="separate"/>
            </w:r>
            <w:r w:rsidR="00471C7B">
              <w:rPr>
                <w:noProof/>
                <w:webHidden/>
              </w:rPr>
              <w:t>5</w:t>
            </w:r>
            <w:r w:rsidR="00471C7B">
              <w:rPr>
                <w:noProof/>
                <w:webHidden/>
              </w:rPr>
              <w:fldChar w:fldCharType="end"/>
            </w:r>
          </w:hyperlink>
        </w:p>
        <w:p w:rsidR="00471C7B" w:rsidRDefault="00B12066">
          <w:pPr>
            <w:pStyle w:val="TDC3"/>
            <w:tabs>
              <w:tab w:val="right" w:leader="dot" w:pos="8494"/>
            </w:tabs>
            <w:rPr>
              <w:rFonts w:eastAsiaTheme="minorEastAsia"/>
              <w:noProof/>
              <w:lang w:eastAsia="es-ES"/>
            </w:rPr>
          </w:pPr>
          <w:hyperlink w:anchor="_Toc529198601" w:history="1">
            <w:r w:rsidR="00471C7B" w:rsidRPr="00B60887">
              <w:rPr>
                <w:rStyle w:val="Hipervnculo"/>
                <w:noProof/>
              </w:rPr>
              <w:t>5.1  General</w:t>
            </w:r>
            <w:r w:rsidR="00471C7B">
              <w:rPr>
                <w:noProof/>
                <w:webHidden/>
              </w:rPr>
              <w:tab/>
            </w:r>
            <w:r w:rsidR="00471C7B">
              <w:rPr>
                <w:noProof/>
                <w:webHidden/>
              </w:rPr>
              <w:fldChar w:fldCharType="begin"/>
            </w:r>
            <w:r w:rsidR="00471C7B">
              <w:rPr>
                <w:noProof/>
                <w:webHidden/>
              </w:rPr>
              <w:instrText xml:space="preserve"> PAGEREF _Toc529198601 \h </w:instrText>
            </w:r>
            <w:r w:rsidR="00471C7B">
              <w:rPr>
                <w:noProof/>
                <w:webHidden/>
              </w:rPr>
            </w:r>
            <w:r w:rsidR="00471C7B">
              <w:rPr>
                <w:noProof/>
                <w:webHidden/>
              </w:rPr>
              <w:fldChar w:fldCharType="separate"/>
            </w:r>
            <w:r w:rsidR="00471C7B">
              <w:rPr>
                <w:noProof/>
                <w:webHidden/>
              </w:rPr>
              <w:t>5</w:t>
            </w:r>
            <w:r w:rsidR="00471C7B">
              <w:rPr>
                <w:noProof/>
                <w:webHidden/>
              </w:rPr>
              <w:fldChar w:fldCharType="end"/>
            </w:r>
          </w:hyperlink>
        </w:p>
        <w:p w:rsidR="00471C7B" w:rsidRDefault="00B12066">
          <w:pPr>
            <w:pStyle w:val="TDC3"/>
            <w:tabs>
              <w:tab w:val="right" w:leader="dot" w:pos="8494"/>
            </w:tabs>
            <w:rPr>
              <w:rFonts w:eastAsiaTheme="minorEastAsia"/>
              <w:noProof/>
              <w:lang w:eastAsia="es-ES"/>
            </w:rPr>
          </w:pPr>
          <w:hyperlink w:anchor="_Toc529198602" w:history="1">
            <w:r w:rsidR="00471C7B" w:rsidRPr="00B60887">
              <w:rPr>
                <w:rStyle w:val="Hipervnculo"/>
                <w:noProof/>
              </w:rPr>
              <w:t>5.2 Limitaciones</w:t>
            </w:r>
            <w:r w:rsidR="00471C7B">
              <w:rPr>
                <w:noProof/>
                <w:webHidden/>
              </w:rPr>
              <w:tab/>
            </w:r>
            <w:r w:rsidR="00471C7B">
              <w:rPr>
                <w:noProof/>
                <w:webHidden/>
              </w:rPr>
              <w:fldChar w:fldCharType="begin"/>
            </w:r>
            <w:r w:rsidR="00471C7B">
              <w:rPr>
                <w:noProof/>
                <w:webHidden/>
              </w:rPr>
              <w:instrText xml:space="preserve"> PAGEREF _Toc529198602 \h </w:instrText>
            </w:r>
            <w:r w:rsidR="00471C7B">
              <w:rPr>
                <w:noProof/>
                <w:webHidden/>
              </w:rPr>
            </w:r>
            <w:r w:rsidR="00471C7B">
              <w:rPr>
                <w:noProof/>
                <w:webHidden/>
              </w:rPr>
              <w:fldChar w:fldCharType="separate"/>
            </w:r>
            <w:r w:rsidR="00471C7B">
              <w:rPr>
                <w:noProof/>
                <w:webHidden/>
              </w:rPr>
              <w:t>6</w:t>
            </w:r>
            <w:r w:rsidR="00471C7B">
              <w:rPr>
                <w:noProof/>
                <w:webHidden/>
              </w:rPr>
              <w:fldChar w:fldCharType="end"/>
            </w:r>
          </w:hyperlink>
        </w:p>
        <w:p w:rsidR="00471C7B" w:rsidRDefault="00B12066">
          <w:pPr>
            <w:pStyle w:val="TDC3"/>
            <w:tabs>
              <w:tab w:val="right" w:leader="dot" w:pos="8494"/>
            </w:tabs>
            <w:rPr>
              <w:rFonts w:eastAsiaTheme="minorEastAsia"/>
              <w:noProof/>
              <w:lang w:eastAsia="es-ES"/>
            </w:rPr>
          </w:pPr>
          <w:hyperlink w:anchor="_Toc529198603" w:history="1">
            <w:r w:rsidR="00471C7B" w:rsidRPr="00B60887">
              <w:rPr>
                <w:rStyle w:val="Hipervnculo"/>
                <w:noProof/>
              </w:rPr>
              <w:t>5.3 Usos autorizados</w:t>
            </w:r>
            <w:r w:rsidR="00471C7B">
              <w:rPr>
                <w:noProof/>
                <w:webHidden/>
              </w:rPr>
              <w:tab/>
            </w:r>
            <w:r w:rsidR="00471C7B">
              <w:rPr>
                <w:noProof/>
                <w:webHidden/>
              </w:rPr>
              <w:fldChar w:fldCharType="begin"/>
            </w:r>
            <w:r w:rsidR="00471C7B">
              <w:rPr>
                <w:noProof/>
                <w:webHidden/>
              </w:rPr>
              <w:instrText xml:space="preserve"> PAGEREF _Toc529198603 \h </w:instrText>
            </w:r>
            <w:r w:rsidR="00471C7B">
              <w:rPr>
                <w:noProof/>
                <w:webHidden/>
              </w:rPr>
            </w:r>
            <w:r w:rsidR="00471C7B">
              <w:rPr>
                <w:noProof/>
                <w:webHidden/>
              </w:rPr>
              <w:fldChar w:fldCharType="separate"/>
            </w:r>
            <w:r w:rsidR="00471C7B">
              <w:rPr>
                <w:noProof/>
                <w:webHidden/>
              </w:rPr>
              <w:t>6</w:t>
            </w:r>
            <w:r w:rsidR="00471C7B">
              <w:rPr>
                <w:noProof/>
                <w:webHidden/>
              </w:rPr>
              <w:fldChar w:fldCharType="end"/>
            </w:r>
          </w:hyperlink>
        </w:p>
        <w:p w:rsidR="00471C7B" w:rsidRDefault="00B12066">
          <w:pPr>
            <w:pStyle w:val="TDC3"/>
            <w:tabs>
              <w:tab w:val="right" w:leader="dot" w:pos="8494"/>
            </w:tabs>
            <w:rPr>
              <w:rFonts w:eastAsiaTheme="minorEastAsia"/>
              <w:noProof/>
              <w:lang w:eastAsia="es-ES"/>
            </w:rPr>
          </w:pPr>
          <w:hyperlink w:anchor="_Toc529198604" w:history="1">
            <w:r w:rsidR="00471C7B" w:rsidRPr="00B60887">
              <w:rPr>
                <w:rStyle w:val="Hipervnculo"/>
                <w:noProof/>
              </w:rPr>
              <w:t>5.4 Usos prohibidos</w:t>
            </w:r>
            <w:r w:rsidR="00471C7B">
              <w:rPr>
                <w:noProof/>
                <w:webHidden/>
              </w:rPr>
              <w:tab/>
            </w:r>
            <w:r w:rsidR="00471C7B">
              <w:rPr>
                <w:noProof/>
                <w:webHidden/>
              </w:rPr>
              <w:fldChar w:fldCharType="begin"/>
            </w:r>
            <w:r w:rsidR="00471C7B">
              <w:rPr>
                <w:noProof/>
                <w:webHidden/>
              </w:rPr>
              <w:instrText xml:space="preserve"> PAGEREF _Toc529198604 \h </w:instrText>
            </w:r>
            <w:r w:rsidR="00471C7B">
              <w:rPr>
                <w:noProof/>
                <w:webHidden/>
              </w:rPr>
            </w:r>
            <w:r w:rsidR="00471C7B">
              <w:rPr>
                <w:noProof/>
                <w:webHidden/>
              </w:rPr>
              <w:fldChar w:fldCharType="separate"/>
            </w:r>
            <w:r w:rsidR="00471C7B">
              <w:rPr>
                <w:noProof/>
                <w:webHidden/>
              </w:rPr>
              <w:t>7</w:t>
            </w:r>
            <w:r w:rsidR="00471C7B">
              <w:rPr>
                <w:noProof/>
                <w:webHidden/>
              </w:rPr>
              <w:fldChar w:fldCharType="end"/>
            </w:r>
          </w:hyperlink>
        </w:p>
        <w:p w:rsidR="00471C7B" w:rsidRDefault="00B12066">
          <w:pPr>
            <w:pStyle w:val="TDC2"/>
            <w:tabs>
              <w:tab w:val="left" w:pos="660"/>
              <w:tab w:val="right" w:leader="dot" w:pos="8494"/>
            </w:tabs>
            <w:rPr>
              <w:rFonts w:eastAsiaTheme="minorEastAsia"/>
              <w:noProof/>
              <w:lang w:eastAsia="es-ES"/>
            </w:rPr>
          </w:pPr>
          <w:hyperlink w:anchor="_Toc529198605" w:history="1">
            <w:r w:rsidR="00471C7B" w:rsidRPr="00B60887">
              <w:rPr>
                <w:rStyle w:val="Hipervnculo"/>
                <w:noProof/>
              </w:rPr>
              <w:t>6.</w:t>
            </w:r>
            <w:r w:rsidR="00471C7B">
              <w:rPr>
                <w:rFonts w:eastAsiaTheme="minorEastAsia"/>
                <w:noProof/>
                <w:lang w:eastAsia="es-ES"/>
              </w:rPr>
              <w:tab/>
            </w:r>
            <w:r w:rsidR="00471C7B" w:rsidRPr="00B60887">
              <w:rPr>
                <w:rStyle w:val="Hipervnculo"/>
                <w:noProof/>
              </w:rPr>
              <w:t>SERVICIOS DE PAGO</w:t>
            </w:r>
            <w:r w:rsidR="00471C7B">
              <w:rPr>
                <w:noProof/>
                <w:webHidden/>
              </w:rPr>
              <w:tab/>
            </w:r>
            <w:r w:rsidR="00471C7B">
              <w:rPr>
                <w:noProof/>
                <w:webHidden/>
              </w:rPr>
              <w:fldChar w:fldCharType="begin"/>
            </w:r>
            <w:r w:rsidR="00471C7B">
              <w:rPr>
                <w:noProof/>
                <w:webHidden/>
              </w:rPr>
              <w:instrText xml:space="preserve"> PAGEREF _Toc529198605 \h </w:instrText>
            </w:r>
            <w:r w:rsidR="00471C7B">
              <w:rPr>
                <w:noProof/>
                <w:webHidden/>
              </w:rPr>
            </w:r>
            <w:r w:rsidR="00471C7B">
              <w:rPr>
                <w:noProof/>
                <w:webHidden/>
              </w:rPr>
              <w:fldChar w:fldCharType="separate"/>
            </w:r>
            <w:r w:rsidR="00471C7B">
              <w:rPr>
                <w:noProof/>
                <w:webHidden/>
              </w:rPr>
              <w:t>8</w:t>
            </w:r>
            <w:r w:rsidR="00471C7B">
              <w:rPr>
                <w:noProof/>
                <w:webHidden/>
              </w:rPr>
              <w:fldChar w:fldCharType="end"/>
            </w:r>
          </w:hyperlink>
        </w:p>
        <w:p w:rsidR="00471C7B" w:rsidRDefault="00B12066">
          <w:pPr>
            <w:pStyle w:val="TDC3"/>
            <w:tabs>
              <w:tab w:val="left" w:pos="1100"/>
              <w:tab w:val="right" w:leader="dot" w:pos="8494"/>
            </w:tabs>
            <w:rPr>
              <w:rFonts w:eastAsiaTheme="minorEastAsia"/>
              <w:noProof/>
              <w:lang w:eastAsia="es-ES"/>
            </w:rPr>
          </w:pPr>
          <w:hyperlink w:anchor="_Toc529198606" w:history="1">
            <w:r w:rsidR="00471C7B" w:rsidRPr="00B60887">
              <w:rPr>
                <w:rStyle w:val="Hipervnculo"/>
                <w:noProof/>
              </w:rPr>
              <w:t>6.1</w:t>
            </w:r>
            <w:r w:rsidR="00471C7B">
              <w:rPr>
                <w:rFonts w:eastAsiaTheme="minorEastAsia"/>
                <w:noProof/>
                <w:lang w:eastAsia="es-ES"/>
              </w:rPr>
              <w:tab/>
            </w:r>
            <w:r w:rsidR="00471C7B" w:rsidRPr="00B60887">
              <w:rPr>
                <w:rStyle w:val="Hipervnculo"/>
                <w:noProof/>
              </w:rPr>
              <w:t>General</w:t>
            </w:r>
            <w:r w:rsidR="00471C7B">
              <w:rPr>
                <w:noProof/>
                <w:webHidden/>
              </w:rPr>
              <w:tab/>
            </w:r>
            <w:r w:rsidR="00471C7B">
              <w:rPr>
                <w:noProof/>
                <w:webHidden/>
              </w:rPr>
              <w:fldChar w:fldCharType="begin"/>
            </w:r>
            <w:r w:rsidR="00471C7B">
              <w:rPr>
                <w:noProof/>
                <w:webHidden/>
              </w:rPr>
              <w:instrText xml:space="preserve"> PAGEREF _Toc529198606 \h </w:instrText>
            </w:r>
            <w:r w:rsidR="00471C7B">
              <w:rPr>
                <w:noProof/>
                <w:webHidden/>
              </w:rPr>
            </w:r>
            <w:r w:rsidR="00471C7B">
              <w:rPr>
                <w:noProof/>
                <w:webHidden/>
              </w:rPr>
              <w:fldChar w:fldCharType="separate"/>
            </w:r>
            <w:r w:rsidR="00471C7B">
              <w:rPr>
                <w:noProof/>
                <w:webHidden/>
              </w:rPr>
              <w:t>8</w:t>
            </w:r>
            <w:r w:rsidR="00471C7B">
              <w:rPr>
                <w:noProof/>
                <w:webHidden/>
              </w:rPr>
              <w:fldChar w:fldCharType="end"/>
            </w:r>
          </w:hyperlink>
        </w:p>
        <w:p w:rsidR="00471C7B" w:rsidRDefault="00B12066">
          <w:pPr>
            <w:pStyle w:val="TDC3"/>
            <w:tabs>
              <w:tab w:val="right" w:leader="dot" w:pos="8494"/>
            </w:tabs>
            <w:rPr>
              <w:rFonts w:eastAsiaTheme="minorEastAsia"/>
              <w:noProof/>
              <w:lang w:eastAsia="es-ES"/>
            </w:rPr>
          </w:pPr>
          <w:hyperlink w:anchor="_Toc529198607" w:history="1">
            <w:r w:rsidR="00471C7B" w:rsidRPr="00B60887">
              <w:rPr>
                <w:rStyle w:val="Hipervnculo"/>
                <w:rFonts w:eastAsia="Times New Roman"/>
                <w:noProof/>
                <w:lang w:eastAsia="es-ES"/>
              </w:rPr>
              <w:t>6.2 Precios y condiciones de pago</w:t>
            </w:r>
            <w:r w:rsidR="00471C7B">
              <w:rPr>
                <w:noProof/>
                <w:webHidden/>
              </w:rPr>
              <w:tab/>
            </w:r>
            <w:r w:rsidR="00471C7B">
              <w:rPr>
                <w:noProof/>
                <w:webHidden/>
              </w:rPr>
              <w:fldChar w:fldCharType="begin"/>
            </w:r>
            <w:r w:rsidR="00471C7B">
              <w:rPr>
                <w:noProof/>
                <w:webHidden/>
              </w:rPr>
              <w:instrText xml:space="preserve"> PAGEREF _Toc529198607 \h </w:instrText>
            </w:r>
            <w:r w:rsidR="00471C7B">
              <w:rPr>
                <w:noProof/>
                <w:webHidden/>
              </w:rPr>
            </w:r>
            <w:r w:rsidR="00471C7B">
              <w:rPr>
                <w:noProof/>
                <w:webHidden/>
              </w:rPr>
              <w:fldChar w:fldCharType="separate"/>
            </w:r>
            <w:r w:rsidR="00471C7B">
              <w:rPr>
                <w:noProof/>
                <w:webHidden/>
              </w:rPr>
              <w:t>9</w:t>
            </w:r>
            <w:r w:rsidR="00471C7B">
              <w:rPr>
                <w:noProof/>
                <w:webHidden/>
              </w:rPr>
              <w:fldChar w:fldCharType="end"/>
            </w:r>
          </w:hyperlink>
        </w:p>
        <w:p w:rsidR="00471C7B" w:rsidRDefault="00B12066">
          <w:pPr>
            <w:pStyle w:val="TDC3"/>
            <w:tabs>
              <w:tab w:val="right" w:leader="dot" w:pos="8494"/>
            </w:tabs>
            <w:rPr>
              <w:rFonts w:eastAsiaTheme="minorEastAsia"/>
              <w:noProof/>
              <w:lang w:eastAsia="es-ES"/>
            </w:rPr>
          </w:pPr>
          <w:hyperlink w:anchor="_Toc529198608" w:history="1">
            <w:r w:rsidR="00471C7B" w:rsidRPr="00B60887">
              <w:rPr>
                <w:rStyle w:val="Hipervnculo"/>
                <w:rFonts w:eastAsia="Times New Roman"/>
                <w:noProof/>
                <w:lang w:eastAsia="es-ES"/>
              </w:rPr>
              <w:t>6.3 Cancelación de la suscripción</w:t>
            </w:r>
            <w:r w:rsidR="00471C7B">
              <w:rPr>
                <w:noProof/>
                <w:webHidden/>
              </w:rPr>
              <w:tab/>
            </w:r>
            <w:r w:rsidR="00471C7B">
              <w:rPr>
                <w:noProof/>
                <w:webHidden/>
              </w:rPr>
              <w:fldChar w:fldCharType="begin"/>
            </w:r>
            <w:r w:rsidR="00471C7B">
              <w:rPr>
                <w:noProof/>
                <w:webHidden/>
              </w:rPr>
              <w:instrText xml:space="preserve"> PAGEREF _Toc529198608 \h </w:instrText>
            </w:r>
            <w:r w:rsidR="00471C7B">
              <w:rPr>
                <w:noProof/>
                <w:webHidden/>
              </w:rPr>
            </w:r>
            <w:r w:rsidR="00471C7B">
              <w:rPr>
                <w:noProof/>
                <w:webHidden/>
              </w:rPr>
              <w:fldChar w:fldCharType="separate"/>
            </w:r>
            <w:r w:rsidR="00471C7B">
              <w:rPr>
                <w:noProof/>
                <w:webHidden/>
              </w:rPr>
              <w:t>9</w:t>
            </w:r>
            <w:r w:rsidR="00471C7B">
              <w:rPr>
                <w:noProof/>
                <w:webHidden/>
              </w:rPr>
              <w:fldChar w:fldCharType="end"/>
            </w:r>
          </w:hyperlink>
        </w:p>
        <w:p w:rsidR="00471C7B" w:rsidRDefault="00B12066">
          <w:pPr>
            <w:pStyle w:val="TDC2"/>
            <w:tabs>
              <w:tab w:val="left" w:pos="660"/>
              <w:tab w:val="right" w:leader="dot" w:pos="8494"/>
            </w:tabs>
            <w:rPr>
              <w:rFonts w:eastAsiaTheme="minorEastAsia"/>
              <w:noProof/>
              <w:lang w:eastAsia="es-ES"/>
            </w:rPr>
          </w:pPr>
          <w:hyperlink w:anchor="_Toc529198609" w:history="1">
            <w:r w:rsidR="00471C7B" w:rsidRPr="00B60887">
              <w:rPr>
                <w:rStyle w:val="Hipervnculo"/>
                <w:noProof/>
              </w:rPr>
              <w:t>7.</w:t>
            </w:r>
            <w:r w:rsidR="00471C7B">
              <w:rPr>
                <w:rFonts w:eastAsiaTheme="minorEastAsia"/>
                <w:noProof/>
                <w:lang w:eastAsia="es-ES"/>
              </w:rPr>
              <w:tab/>
            </w:r>
            <w:r w:rsidR="00471C7B" w:rsidRPr="00B60887">
              <w:rPr>
                <w:rStyle w:val="Hipervnculo"/>
                <w:noProof/>
              </w:rPr>
              <w:t>EXCLUSIÓN DE GARANTÍAS Y LIMITACIÓN DE LA RESPONSABILIDAD</w:t>
            </w:r>
            <w:r w:rsidR="00471C7B">
              <w:rPr>
                <w:noProof/>
                <w:webHidden/>
              </w:rPr>
              <w:tab/>
            </w:r>
            <w:r w:rsidR="00471C7B">
              <w:rPr>
                <w:noProof/>
                <w:webHidden/>
              </w:rPr>
              <w:fldChar w:fldCharType="begin"/>
            </w:r>
            <w:r w:rsidR="00471C7B">
              <w:rPr>
                <w:noProof/>
                <w:webHidden/>
              </w:rPr>
              <w:instrText xml:space="preserve"> PAGEREF _Toc529198609 \h </w:instrText>
            </w:r>
            <w:r w:rsidR="00471C7B">
              <w:rPr>
                <w:noProof/>
                <w:webHidden/>
              </w:rPr>
            </w:r>
            <w:r w:rsidR="00471C7B">
              <w:rPr>
                <w:noProof/>
                <w:webHidden/>
              </w:rPr>
              <w:fldChar w:fldCharType="separate"/>
            </w:r>
            <w:r w:rsidR="00471C7B">
              <w:rPr>
                <w:noProof/>
                <w:webHidden/>
              </w:rPr>
              <w:t>10</w:t>
            </w:r>
            <w:r w:rsidR="00471C7B">
              <w:rPr>
                <w:noProof/>
                <w:webHidden/>
              </w:rPr>
              <w:fldChar w:fldCharType="end"/>
            </w:r>
          </w:hyperlink>
        </w:p>
        <w:p w:rsidR="00471C7B" w:rsidRDefault="00B12066">
          <w:pPr>
            <w:pStyle w:val="TDC2"/>
            <w:tabs>
              <w:tab w:val="left" w:pos="660"/>
              <w:tab w:val="right" w:leader="dot" w:pos="8494"/>
            </w:tabs>
            <w:rPr>
              <w:rFonts w:eastAsiaTheme="minorEastAsia"/>
              <w:noProof/>
              <w:lang w:eastAsia="es-ES"/>
            </w:rPr>
          </w:pPr>
          <w:hyperlink w:anchor="_Toc529198610" w:history="1">
            <w:r w:rsidR="00471C7B" w:rsidRPr="00B60887">
              <w:rPr>
                <w:rStyle w:val="Hipervnculo"/>
                <w:noProof/>
              </w:rPr>
              <w:t>8.</w:t>
            </w:r>
            <w:r w:rsidR="00471C7B">
              <w:rPr>
                <w:rFonts w:eastAsiaTheme="minorEastAsia"/>
                <w:noProof/>
                <w:lang w:eastAsia="es-ES"/>
              </w:rPr>
              <w:tab/>
            </w:r>
            <w:r w:rsidR="00471C7B" w:rsidRPr="00B60887">
              <w:rPr>
                <w:rStyle w:val="Hipervnculo"/>
                <w:noProof/>
              </w:rPr>
              <w:t>POLÍTICA DE PRIVACIDAD Y DATOS PERSONALES</w:t>
            </w:r>
            <w:r w:rsidR="00471C7B">
              <w:rPr>
                <w:noProof/>
                <w:webHidden/>
              </w:rPr>
              <w:tab/>
            </w:r>
            <w:r w:rsidR="00471C7B">
              <w:rPr>
                <w:noProof/>
                <w:webHidden/>
              </w:rPr>
              <w:fldChar w:fldCharType="begin"/>
            </w:r>
            <w:r w:rsidR="00471C7B">
              <w:rPr>
                <w:noProof/>
                <w:webHidden/>
              </w:rPr>
              <w:instrText xml:space="preserve"> PAGEREF _Toc529198610 \h </w:instrText>
            </w:r>
            <w:r w:rsidR="00471C7B">
              <w:rPr>
                <w:noProof/>
                <w:webHidden/>
              </w:rPr>
            </w:r>
            <w:r w:rsidR="00471C7B">
              <w:rPr>
                <w:noProof/>
                <w:webHidden/>
              </w:rPr>
              <w:fldChar w:fldCharType="separate"/>
            </w:r>
            <w:r w:rsidR="00471C7B">
              <w:rPr>
                <w:noProof/>
                <w:webHidden/>
              </w:rPr>
              <w:t>11</w:t>
            </w:r>
            <w:r w:rsidR="00471C7B">
              <w:rPr>
                <w:noProof/>
                <w:webHidden/>
              </w:rPr>
              <w:fldChar w:fldCharType="end"/>
            </w:r>
          </w:hyperlink>
        </w:p>
        <w:p w:rsidR="00471C7B" w:rsidRDefault="00B12066">
          <w:pPr>
            <w:pStyle w:val="TDC3"/>
            <w:tabs>
              <w:tab w:val="right" w:leader="dot" w:pos="8494"/>
            </w:tabs>
            <w:rPr>
              <w:rFonts w:eastAsiaTheme="minorEastAsia"/>
              <w:noProof/>
              <w:lang w:eastAsia="es-ES"/>
            </w:rPr>
          </w:pPr>
          <w:hyperlink w:anchor="_Toc529198611" w:history="1">
            <w:r w:rsidR="00471C7B" w:rsidRPr="00B60887">
              <w:rPr>
                <w:rStyle w:val="Hipervnculo"/>
                <w:noProof/>
              </w:rPr>
              <w:t>8.1 Identificación</w:t>
            </w:r>
            <w:r w:rsidR="00471C7B">
              <w:rPr>
                <w:noProof/>
                <w:webHidden/>
              </w:rPr>
              <w:tab/>
            </w:r>
            <w:r w:rsidR="00471C7B">
              <w:rPr>
                <w:noProof/>
                <w:webHidden/>
              </w:rPr>
              <w:fldChar w:fldCharType="begin"/>
            </w:r>
            <w:r w:rsidR="00471C7B">
              <w:rPr>
                <w:noProof/>
                <w:webHidden/>
              </w:rPr>
              <w:instrText xml:space="preserve"> PAGEREF _Toc529198611 \h </w:instrText>
            </w:r>
            <w:r w:rsidR="00471C7B">
              <w:rPr>
                <w:noProof/>
                <w:webHidden/>
              </w:rPr>
            </w:r>
            <w:r w:rsidR="00471C7B">
              <w:rPr>
                <w:noProof/>
                <w:webHidden/>
              </w:rPr>
              <w:fldChar w:fldCharType="separate"/>
            </w:r>
            <w:r w:rsidR="00471C7B">
              <w:rPr>
                <w:noProof/>
                <w:webHidden/>
              </w:rPr>
              <w:t>11</w:t>
            </w:r>
            <w:r w:rsidR="00471C7B">
              <w:rPr>
                <w:noProof/>
                <w:webHidden/>
              </w:rPr>
              <w:fldChar w:fldCharType="end"/>
            </w:r>
          </w:hyperlink>
        </w:p>
        <w:p w:rsidR="00471C7B" w:rsidRDefault="00B12066">
          <w:pPr>
            <w:pStyle w:val="TDC3"/>
            <w:tabs>
              <w:tab w:val="right" w:leader="dot" w:pos="8494"/>
            </w:tabs>
            <w:rPr>
              <w:rFonts w:eastAsiaTheme="minorEastAsia"/>
              <w:noProof/>
              <w:lang w:eastAsia="es-ES"/>
            </w:rPr>
          </w:pPr>
          <w:hyperlink w:anchor="_Toc529198612" w:history="1">
            <w:r w:rsidR="00471C7B" w:rsidRPr="00B60887">
              <w:rPr>
                <w:rStyle w:val="Hipervnculo"/>
                <w:noProof/>
              </w:rPr>
              <w:t>8.2 Finalidad de los datos</w:t>
            </w:r>
            <w:r w:rsidR="00471C7B">
              <w:rPr>
                <w:noProof/>
                <w:webHidden/>
              </w:rPr>
              <w:tab/>
            </w:r>
            <w:r w:rsidR="00471C7B">
              <w:rPr>
                <w:noProof/>
                <w:webHidden/>
              </w:rPr>
              <w:fldChar w:fldCharType="begin"/>
            </w:r>
            <w:r w:rsidR="00471C7B">
              <w:rPr>
                <w:noProof/>
                <w:webHidden/>
              </w:rPr>
              <w:instrText xml:space="preserve"> PAGEREF _Toc529198612 \h </w:instrText>
            </w:r>
            <w:r w:rsidR="00471C7B">
              <w:rPr>
                <w:noProof/>
                <w:webHidden/>
              </w:rPr>
            </w:r>
            <w:r w:rsidR="00471C7B">
              <w:rPr>
                <w:noProof/>
                <w:webHidden/>
              </w:rPr>
              <w:fldChar w:fldCharType="separate"/>
            </w:r>
            <w:r w:rsidR="00471C7B">
              <w:rPr>
                <w:noProof/>
                <w:webHidden/>
              </w:rPr>
              <w:t>11</w:t>
            </w:r>
            <w:r w:rsidR="00471C7B">
              <w:rPr>
                <w:noProof/>
                <w:webHidden/>
              </w:rPr>
              <w:fldChar w:fldCharType="end"/>
            </w:r>
          </w:hyperlink>
        </w:p>
        <w:p w:rsidR="00471C7B" w:rsidRDefault="00B12066">
          <w:pPr>
            <w:pStyle w:val="TDC3"/>
            <w:tabs>
              <w:tab w:val="right" w:leader="dot" w:pos="8494"/>
            </w:tabs>
            <w:rPr>
              <w:rFonts w:eastAsiaTheme="minorEastAsia"/>
              <w:noProof/>
              <w:lang w:eastAsia="es-ES"/>
            </w:rPr>
          </w:pPr>
          <w:hyperlink w:anchor="_Toc529198613" w:history="1">
            <w:r w:rsidR="00471C7B" w:rsidRPr="00B60887">
              <w:rPr>
                <w:rStyle w:val="Hipervnculo"/>
                <w:noProof/>
              </w:rPr>
              <w:t>8.3 Tipos de datos</w:t>
            </w:r>
            <w:r w:rsidR="00471C7B">
              <w:rPr>
                <w:noProof/>
                <w:webHidden/>
              </w:rPr>
              <w:tab/>
            </w:r>
            <w:r w:rsidR="00471C7B">
              <w:rPr>
                <w:noProof/>
                <w:webHidden/>
              </w:rPr>
              <w:fldChar w:fldCharType="begin"/>
            </w:r>
            <w:r w:rsidR="00471C7B">
              <w:rPr>
                <w:noProof/>
                <w:webHidden/>
              </w:rPr>
              <w:instrText xml:space="preserve"> PAGEREF _Toc529198613 \h </w:instrText>
            </w:r>
            <w:r w:rsidR="00471C7B">
              <w:rPr>
                <w:noProof/>
                <w:webHidden/>
              </w:rPr>
            </w:r>
            <w:r w:rsidR="00471C7B">
              <w:rPr>
                <w:noProof/>
                <w:webHidden/>
              </w:rPr>
              <w:fldChar w:fldCharType="separate"/>
            </w:r>
            <w:r w:rsidR="00471C7B">
              <w:rPr>
                <w:noProof/>
                <w:webHidden/>
              </w:rPr>
              <w:t>11</w:t>
            </w:r>
            <w:r w:rsidR="00471C7B">
              <w:rPr>
                <w:noProof/>
                <w:webHidden/>
              </w:rPr>
              <w:fldChar w:fldCharType="end"/>
            </w:r>
          </w:hyperlink>
        </w:p>
        <w:p w:rsidR="00471C7B" w:rsidRDefault="00B12066">
          <w:pPr>
            <w:pStyle w:val="TDC3"/>
            <w:tabs>
              <w:tab w:val="right" w:leader="dot" w:pos="8494"/>
            </w:tabs>
            <w:rPr>
              <w:rFonts w:eastAsiaTheme="minorEastAsia"/>
              <w:noProof/>
              <w:lang w:eastAsia="es-ES"/>
            </w:rPr>
          </w:pPr>
          <w:hyperlink w:anchor="_Toc529198614" w:history="1">
            <w:r w:rsidR="00471C7B" w:rsidRPr="00B60887">
              <w:rPr>
                <w:rStyle w:val="Hipervnculo"/>
                <w:noProof/>
              </w:rPr>
              <w:t>8.4 Destinatarios con los que se compartirán los datos</w:t>
            </w:r>
            <w:r w:rsidR="00471C7B">
              <w:rPr>
                <w:noProof/>
                <w:webHidden/>
              </w:rPr>
              <w:tab/>
            </w:r>
            <w:r w:rsidR="00471C7B">
              <w:rPr>
                <w:noProof/>
                <w:webHidden/>
              </w:rPr>
              <w:fldChar w:fldCharType="begin"/>
            </w:r>
            <w:r w:rsidR="00471C7B">
              <w:rPr>
                <w:noProof/>
                <w:webHidden/>
              </w:rPr>
              <w:instrText xml:space="preserve"> PAGEREF _Toc529198614 \h </w:instrText>
            </w:r>
            <w:r w:rsidR="00471C7B">
              <w:rPr>
                <w:noProof/>
                <w:webHidden/>
              </w:rPr>
            </w:r>
            <w:r w:rsidR="00471C7B">
              <w:rPr>
                <w:noProof/>
                <w:webHidden/>
              </w:rPr>
              <w:fldChar w:fldCharType="separate"/>
            </w:r>
            <w:r w:rsidR="00471C7B">
              <w:rPr>
                <w:noProof/>
                <w:webHidden/>
              </w:rPr>
              <w:t>11</w:t>
            </w:r>
            <w:r w:rsidR="00471C7B">
              <w:rPr>
                <w:noProof/>
                <w:webHidden/>
              </w:rPr>
              <w:fldChar w:fldCharType="end"/>
            </w:r>
          </w:hyperlink>
        </w:p>
        <w:p w:rsidR="00471C7B" w:rsidRDefault="00B12066">
          <w:pPr>
            <w:pStyle w:val="TDC3"/>
            <w:tabs>
              <w:tab w:val="right" w:leader="dot" w:pos="8494"/>
            </w:tabs>
            <w:rPr>
              <w:rFonts w:eastAsiaTheme="minorEastAsia"/>
              <w:noProof/>
              <w:lang w:eastAsia="es-ES"/>
            </w:rPr>
          </w:pPr>
          <w:hyperlink w:anchor="_Toc529198615" w:history="1">
            <w:r w:rsidR="00471C7B" w:rsidRPr="00B60887">
              <w:rPr>
                <w:rStyle w:val="Hipervnculo"/>
                <w:noProof/>
              </w:rPr>
              <w:t>8.5 Transferencias internacionales.</w:t>
            </w:r>
            <w:r w:rsidR="00471C7B">
              <w:rPr>
                <w:noProof/>
                <w:webHidden/>
              </w:rPr>
              <w:tab/>
            </w:r>
            <w:r w:rsidR="00471C7B">
              <w:rPr>
                <w:noProof/>
                <w:webHidden/>
              </w:rPr>
              <w:fldChar w:fldCharType="begin"/>
            </w:r>
            <w:r w:rsidR="00471C7B">
              <w:rPr>
                <w:noProof/>
                <w:webHidden/>
              </w:rPr>
              <w:instrText xml:space="preserve"> PAGEREF _Toc529198615 \h </w:instrText>
            </w:r>
            <w:r w:rsidR="00471C7B">
              <w:rPr>
                <w:noProof/>
                <w:webHidden/>
              </w:rPr>
            </w:r>
            <w:r w:rsidR="00471C7B">
              <w:rPr>
                <w:noProof/>
                <w:webHidden/>
              </w:rPr>
              <w:fldChar w:fldCharType="separate"/>
            </w:r>
            <w:r w:rsidR="00471C7B">
              <w:rPr>
                <w:noProof/>
                <w:webHidden/>
              </w:rPr>
              <w:t>11</w:t>
            </w:r>
            <w:r w:rsidR="00471C7B">
              <w:rPr>
                <w:noProof/>
                <w:webHidden/>
              </w:rPr>
              <w:fldChar w:fldCharType="end"/>
            </w:r>
          </w:hyperlink>
        </w:p>
        <w:p w:rsidR="00471C7B" w:rsidRDefault="00B12066">
          <w:pPr>
            <w:pStyle w:val="TDC3"/>
            <w:tabs>
              <w:tab w:val="right" w:leader="dot" w:pos="8494"/>
            </w:tabs>
            <w:rPr>
              <w:rFonts w:eastAsiaTheme="minorEastAsia"/>
              <w:noProof/>
              <w:lang w:eastAsia="es-ES"/>
            </w:rPr>
          </w:pPr>
          <w:hyperlink w:anchor="_Toc529198616" w:history="1">
            <w:r w:rsidR="00471C7B" w:rsidRPr="00B60887">
              <w:rPr>
                <w:rStyle w:val="Hipervnculo"/>
                <w:noProof/>
              </w:rPr>
              <w:t>8.6 Conservación de los datos</w:t>
            </w:r>
            <w:r w:rsidR="00471C7B">
              <w:rPr>
                <w:noProof/>
                <w:webHidden/>
              </w:rPr>
              <w:tab/>
            </w:r>
            <w:r w:rsidR="00471C7B">
              <w:rPr>
                <w:noProof/>
                <w:webHidden/>
              </w:rPr>
              <w:fldChar w:fldCharType="begin"/>
            </w:r>
            <w:r w:rsidR="00471C7B">
              <w:rPr>
                <w:noProof/>
                <w:webHidden/>
              </w:rPr>
              <w:instrText xml:space="preserve"> PAGEREF _Toc529198616 \h </w:instrText>
            </w:r>
            <w:r w:rsidR="00471C7B">
              <w:rPr>
                <w:noProof/>
                <w:webHidden/>
              </w:rPr>
            </w:r>
            <w:r w:rsidR="00471C7B">
              <w:rPr>
                <w:noProof/>
                <w:webHidden/>
              </w:rPr>
              <w:fldChar w:fldCharType="separate"/>
            </w:r>
            <w:r w:rsidR="00471C7B">
              <w:rPr>
                <w:noProof/>
                <w:webHidden/>
              </w:rPr>
              <w:t>12</w:t>
            </w:r>
            <w:r w:rsidR="00471C7B">
              <w:rPr>
                <w:noProof/>
                <w:webHidden/>
              </w:rPr>
              <w:fldChar w:fldCharType="end"/>
            </w:r>
          </w:hyperlink>
        </w:p>
        <w:p w:rsidR="00471C7B" w:rsidRDefault="00B12066">
          <w:pPr>
            <w:pStyle w:val="TDC3"/>
            <w:tabs>
              <w:tab w:val="right" w:leader="dot" w:pos="8494"/>
            </w:tabs>
            <w:rPr>
              <w:rFonts w:eastAsiaTheme="minorEastAsia"/>
              <w:noProof/>
              <w:lang w:eastAsia="es-ES"/>
            </w:rPr>
          </w:pPr>
          <w:hyperlink w:anchor="_Toc529198617" w:history="1">
            <w:r w:rsidR="00471C7B" w:rsidRPr="00B60887">
              <w:rPr>
                <w:rStyle w:val="Hipervnculo"/>
                <w:noProof/>
              </w:rPr>
              <w:t>8.7 Ejercicio de derechos</w:t>
            </w:r>
            <w:r w:rsidR="00471C7B">
              <w:rPr>
                <w:noProof/>
                <w:webHidden/>
              </w:rPr>
              <w:tab/>
            </w:r>
            <w:r w:rsidR="00471C7B">
              <w:rPr>
                <w:noProof/>
                <w:webHidden/>
              </w:rPr>
              <w:fldChar w:fldCharType="begin"/>
            </w:r>
            <w:r w:rsidR="00471C7B">
              <w:rPr>
                <w:noProof/>
                <w:webHidden/>
              </w:rPr>
              <w:instrText xml:space="preserve"> PAGEREF _Toc529198617 \h </w:instrText>
            </w:r>
            <w:r w:rsidR="00471C7B">
              <w:rPr>
                <w:noProof/>
                <w:webHidden/>
              </w:rPr>
            </w:r>
            <w:r w:rsidR="00471C7B">
              <w:rPr>
                <w:noProof/>
                <w:webHidden/>
              </w:rPr>
              <w:fldChar w:fldCharType="separate"/>
            </w:r>
            <w:r w:rsidR="00471C7B">
              <w:rPr>
                <w:noProof/>
                <w:webHidden/>
              </w:rPr>
              <w:t>12</w:t>
            </w:r>
            <w:r w:rsidR="00471C7B">
              <w:rPr>
                <w:noProof/>
                <w:webHidden/>
              </w:rPr>
              <w:fldChar w:fldCharType="end"/>
            </w:r>
          </w:hyperlink>
        </w:p>
        <w:p w:rsidR="00471C7B" w:rsidRDefault="00B12066">
          <w:pPr>
            <w:pStyle w:val="TDC3"/>
            <w:tabs>
              <w:tab w:val="right" w:leader="dot" w:pos="8494"/>
            </w:tabs>
            <w:rPr>
              <w:rFonts w:eastAsiaTheme="minorEastAsia"/>
              <w:noProof/>
              <w:lang w:eastAsia="es-ES"/>
            </w:rPr>
          </w:pPr>
          <w:hyperlink w:anchor="_Toc529198618" w:history="1">
            <w:r w:rsidR="00471C7B" w:rsidRPr="00B60887">
              <w:rPr>
                <w:rStyle w:val="Hipervnculo"/>
                <w:noProof/>
              </w:rPr>
              <w:t>8.8 Confidencialidad y Medidas de seguridad</w:t>
            </w:r>
            <w:r w:rsidR="00471C7B">
              <w:rPr>
                <w:noProof/>
                <w:webHidden/>
              </w:rPr>
              <w:tab/>
            </w:r>
            <w:r w:rsidR="00471C7B">
              <w:rPr>
                <w:noProof/>
                <w:webHidden/>
              </w:rPr>
              <w:fldChar w:fldCharType="begin"/>
            </w:r>
            <w:r w:rsidR="00471C7B">
              <w:rPr>
                <w:noProof/>
                <w:webHidden/>
              </w:rPr>
              <w:instrText xml:space="preserve"> PAGEREF _Toc529198618 \h </w:instrText>
            </w:r>
            <w:r w:rsidR="00471C7B">
              <w:rPr>
                <w:noProof/>
                <w:webHidden/>
              </w:rPr>
            </w:r>
            <w:r w:rsidR="00471C7B">
              <w:rPr>
                <w:noProof/>
                <w:webHidden/>
              </w:rPr>
              <w:fldChar w:fldCharType="separate"/>
            </w:r>
            <w:r w:rsidR="00471C7B">
              <w:rPr>
                <w:noProof/>
                <w:webHidden/>
              </w:rPr>
              <w:t>12</w:t>
            </w:r>
            <w:r w:rsidR="00471C7B">
              <w:rPr>
                <w:noProof/>
                <w:webHidden/>
              </w:rPr>
              <w:fldChar w:fldCharType="end"/>
            </w:r>
          </w:hyperlink>
        </w:p>
        <w:p w:rsidR="00471C7B" w:rsidRDefault="00B12066">
          <w:pPr>
            <w:pStyle w:val="TDC2"/>
            <w:tabs>
              <w:tab w:val="left" w:pos="660"/>
              <w:tab w:val="right" w:leader="dot" w:pos="8494"/>
            </w:tabs>
            <w:rPr>
              <w:rFonts w:eastAsiaTheme="minorEastAsia"/>
              <w:noProof/>
              <w:lang w:eastAsia="es-ES"/>
            </w:rPr>
          </w:pPr>
          <w:hyperlink w:anchor="_Toc529198619" w:history="1">
            <w:r w:rsidR="00471C7B" w:rsidRPr="00B60887">
              <w:rPr>
                <w:rStyle w:val="Hipervnculo"/>
                <w:noProof/>
              </w:rPr>
              <w:t>9.</w:t>
            </w:r>
            <w:r w:rsidR="00471C7B">
              <w:rPr>
                <w:rFonts w:eastAsiaTheme="minorEastAsia"/>
                <w:noProof/>
                <w:lang w:eastAsia="es-ES"/>
              </w:rPr>
              <w:tab/>
            </w:r>
            <w:r w:rsidR="00471C7B" w:rsidRPr="00B60887">
              <w:rPr>
                <w:rStyle w:val="Hipervnculo"/>
                <w:noProof/>
              </w:rPr>
              <w:t>MODIFICACION Y DURACIÓN DEL AVISO LEGAL</w:t>
            </w:r>
            <w:r w:rsidR="00471C7B">
              <w:rPr>
                <w:noProof/>
                <w:webHidden/>
              </w:rPr>
              <w:tab/>
            </w:r>
            <w:r w:rsidR="00471C7B">
              <w:rPr>
                <w:noProof/>
                <w:webHidden/>
              </w:rPr>
              <w:fldChar w:fldCharType="begin"/>
            </w:r>
            <w:r w:rsidR="00471C7B">
              <w:rPr>
                <w:noProof/>
                <w:webHidden/>
              </w:rPr>
              <w:instrText xml:space="preserve"> PAGEREF _Toc529198619 \h </w:instrText>
            </w:r>
            <w:r w:rsidR="00471C7B">
              <w:rPr>
                <w:noProof/>
                <w:webHidden/>
              </w:rPr>
            </w:r>
            <w:r w:rsidR="00471C7B">
              <w:rPr>
                <w:noProof/>
                <w:webHidden/>
              </w:rPr>
              <w:fldChar w:fldCharType="separate"/>
            </w:r>
            <w:r w:rsidR="00471C7B">
              <w:rPr>
                <w:noProof/>
                <w:webHidden/>
              </w:rPr>
              <w:t>12</w:t>
            </w:r>
            <w:r w:rsidR="00471C7B">
              <w:rPr>
                <w:noProof/>
                <w:webHidden/>
              </w:rPr>
              <w:fldChar w:fldCharType="end"/>
            </w:r>
          </w:hyperlink>
        </w:p>
        <w:p w:rsidR="00471C7B" w:rsidRDefault="00B12066">
          <w:pPr>
            <w:pStyle w:val="TDC2"/>
            <w:tabs>
              <w:tab w:val="left" w:pos="880"/>
              <w:tab w:val="right" w:leader="dot" w:pos="8494"/>
            </w:tabs>
            <w:rPr>
              <w:rFonts w:eastAsiaTheme="minorEastAsia"/>
              <w:noProof/>
              <w:lang w:eastAsia="es-ES"/>
            </w:rPr>
          </w:pPr>
          <w:hyperlink w:anchor="_Toc529198620" w:history="1">
            <w:r w:rsidR="00471C7B" w:rsidRPr="00B60887">
              <w:rPr>
                <w:rStyle w:val="Hipervnculo"/>
                <w:noProof/>
              </w:rPr>
              <w:t>10.</w:t>
            </w:r>
            <w:r w:rsidR="00471C7B">
              <w:rPr>
                <w:rFonts w:eastAsiaTheme="minorEastAsia"/>
                <w:noProof/>
                <w:lang w:eastAsia="es-ES"/>
              </w:rPr>
              <w:tab/>
            </w:r>
            <w:r w:rsidR="00471C7B" w:rsidRPr="00B60887">
              <w:rPr>
                <w:rStyle w:val="Hipervnculo"/>
                <w:noProof/>
              </w:rPr>
              <w:t>VARIOS</w:t>
            </w:r>
            <w:r w:rsidR="00471C7B">
              <w:rPr>
                <w:noProof/>
                <w:webHidden/>
              </w:rPr>
              <w:tab/>
            </w:r>
            <w:r w:rsidR="00471C7B">
              <w:rPr>
                <w:noProof/>
                <w:webHidden/>
              </w:rPr>
              <w:fldChar w:fldCharType="begin"/>
            </w:r>
            <w:r w:rsidR="00471C7B">
              <w:rPr>
                <w:noProof/>
                <w:webHidden/>
              </w:rPr>
              <w:instrText xml:space="preserve"> PAGEREF _Toc529198620 \h </w:instrText>
            </w:r>
            <w:r w:rsidR="00471C7B">
              <w:rPr>
                <w:noProof/>
                <w:webHidden/>
              </w:rPr>
            </w:r>
            <w:r w:rsidR="00471C7B">
              <w:rPr>
                <w:noProof/>
                <w:webHidden/>
              </w:rPr>
              <w:fldChar w:fldCharType="separate"/>
            </w:r>
            <w:r w:rsidR="00471C7B">
              <w:rPr>
                <w:noProof/>
                <w:webHidden/>
              </w:rPr>
              <w:t>12</w:t>
            </w:r>
            <w:r w:rsidR="00471C7B">
              <w:rPr>
                <w:noProof/>
                <w:webHidden/>
              </w:rPr>
              <w:fldChar w:fldCharType="end"/>
            </w:r>
          </w:hyperlink>
        </w:p>
        <w:p w:rsidR="00471C7B" w:rsidRDefault="00B12066">
          <w:pPr>
            <w:pStyle w:val="TDC2"/>
            <w:tabs>
              <w:tab w:val="left" w:pos="880"/>
              <w:tab w:val="right" w:leader="dot" w:pos="8494"/>
            </w:tabs>
            <w:rPr>
              <w:rFonts w:eastAsiaTheme="minorEastAsia"/>
              <w:noProof/>
              <w:lang w:eastAsia="es-ES"/>
            </w:rPr>
          </w:pPr>
          <w:hyperlink w:anchor="_Toc529198621" w:history="1">
            <w:r w:rsidR="00471C7B" w:rsidRPr="00B60887">
              <w:rPr>
                <w:rStyle w:val="Hipervnculo"/>
                <w:noProof/>
              </w:rPr>
              <w:t>11.</w:t>
            </w:r>
            <w:r w:rsidR="00471C7B">
              <w:rPr>
                <w:rFonts w:eastAsiaTheme="minorEastAsia"/>
                <w:noProof/>
                <w:lang w:eastAsia="es-ES"/>
              </w:rPr>
              <w:tab/>
            </w:r>
            <w:r w:rsidR="00471C7B" w:rsidRPr="00B60887">
              <w:rPr>
                <w:rStyle w:val="Hipervnculo"/>
                <w:noProof/>
              </w:rPr>
              <w:t>LEGISLACION Y JURISDICCIÓN APLICABLE.</w:t>
            </w:r>
            <w:r w:rsidR="00471C7B">
              <w:rPr>
                <w:noProof/>
                <w:webHidden/>
              </w:rPr>
              <w:tab/>
            </w:r>
            <w:r w:rsidR="00471C7B">
              <w:rPr>
                <w:noProof/>
                <w:webHidden/>
              </w:rPr>
              <w:fldChar w:fldCharType="begin"/>
            </w:r>
            <w:r w:rsidR="00471C7B">
              <w:rPr>
                <w:noProof/>
                <w:webHidden/>
              </w:rPr>
              <w:instrText xml:space="preserve"> PAGEREF _Toc529198621 \h </w:instrText>
            </w:r>
            <w:r w:rsidR="00471C7B">
              <w:rPr>
                <w:noProof/>
                <w:webHidden/>
              </w:rPr>
            </w:r>
            <w:r w:rsidR="00471C7B">
              <w:rPr>
                <w:noProof/>
                <w:webHidden/>
              </w:rPr>
              <w:fldChar w:fldCharType="separate"/>
            </w:r>
            <w:r w:rsidR="00471C7B">
              <w:rPr>
                <w:noProof/>
                <w:webHidden/>
              </w:rPr>
              <w:t>13</w:t>
            </w:r>
            <w:r w:rsidR="00471C7B">
              <w:rPr>
                <w:noProof/>
                <w:webHidden/>
              </w:rPr>
              <w:fldChar w:fldCharType="end"/>
            </w:r>
          </w:hyperlink>
        </w:p>
        <w:p w:rsidR="00222391" w:rsidRDefault="00222391">
          <w:r>
            <w:rPr>
              <w:b/>
              <w:bCs/>
            </w:rPr>
            <w:fldChar w:fldCharType="end"/>
          </w:r>
        </w:p>
      </w:sdtContent>
    </w:sdt>
    <w:p w:rsidR="00222391" w:rsidRDefault="00222391">
      <w:pPr>
        <w:rPr>
          <w:rFonts w:ascii="Calibri" w:eastAsia="Times New Roman" w:hAnsi="Calibri" w:cs="Helvetica"/>
          <w:color w:val="222222"/>
          <w:kern w:val="36"/>
          <w:sz w:val="57"/>
          <w:szCs w:val="57"/>
          <w:lang w:eastAsia="es-ES"/>
        </w:rPr>
      </w:pPr>
      <w:r>
        <w:rPr>
          <w:rFonts w:ascii="Calibri" w:hAnsi="Calibri" w:cs="Helvetica"/>
          <w:b/>
          <w:bCs/>
          <w:color w:val="222222"/>
          <w:sz w:val="57"/>
          <w:szCs w:val="57"/>
        </w:rPr>
        <w:br w:type="page"/>
      </w:r>
    </w:p>
    <w:p w:rsidR="009314DC" w:rsidRDefault="009314DC" w:rsidP="009314DC">
      <w:pPr>
        <w:pStyle w:val="Prrafodelista"/>
        <w:spacing w:after="0" w:line="240" w:lineRule="auto"/>
        <w:rPr>
          <w:b/>
        </w:rPr>
      </w:pPr>
    </w:p>
    <w:p w:rsidR="004241D4" w:rsidRPr="009314DC" w:rsidRDefault="005374E5" w:rsidP="00222391">
      <w:pPr>
        <w:pStyle w:val="Ttulo2"/>
      </w:pPr>
      <w:bookmarkStart w:id="2" w:name="_Toc529198596"/>
      <w:r w:rsidRPr="00222391">
        <w:t>TITULARIDAD</w:t>
      </w:r>
      <w:bookmarkEnd w:id="2"/>
    </w:p>
    <w:p w:rsidR="005374E5" w:rsidRDefault="005374E5" w:rsidP="00FB2EB7">
      <w:pPr>
        <w:spacing w:after="0" w:line="240" w:lineRule="auto"/>
        <w:ind w:firstLine="360"/>
        <w:jc w:val="both"/>
      </w:pPr>
      <w:r>
        <w:t>A efectos de lo dispuestos en el Art. 10.1 de la Ley 34/2002</w:t>
      </w:r>
      <w:r w:rsidR="00502B63">
        <w:t xml:space="preserve"> de 11 de julio, de servicios de la sociedad de la información y correo electrónico, se hace constar que el propietario</w:t>
      </w:r>
      <w:r w:rsidR="00FB2EB7">
        <w:t xml:space="preserve"> del </w:t>
      </w:r>
      <w:r w:rsidR="002B1434">
        <w:t>Sitio Web</w:t>
      </w:r>
      <w:r w:rsidR="00FB2EB7">
        <w:t xml:space="preserve"> es RIAM INTELEARNING LAB SL (en adelante RIAM) con domicilio social en 26006 – Logroño, calle Piqueras </w:t>
      </w:r>
      <w:r w:rsidR="00462549">
        <w:t>4</w:t>
      </w:r>
      <w:r w:rsidR="00FB2EB7">
        <w:t xml:space="preserve">1, 4ª planta, (Teléfono 941 586 502, correo electrónico </w:t>
      </w:r>
      <w:hyperlink r:id="rId6" w:history="1">
        <w:r w:rsidR="007237BC" w:rsidRPr="00622D71">
          <w:rPr>
            <w:rStyle w:val="Hipervnculo"/>
          </w:rPr>
          <w:t>gnoss@gnoss.com</w:t>
        </w:r>
      </w:hyperlink>
      <w:r w:rsidR="00FB2EB7">
        <w:t>), provista de CIF B26332791, inscrita en el Registro Mercantil de La Rioja, al tomo 512, folio 59, Hoja LO-8085.</w:t>
      </w:r>
    </w:p>
    <w:p w:rsidR="00FB2EB7" w:rsidRPr="00FB2EB7" w:rsidRDefault="00FB2EB7" w:rsidP="00FB2EB7">
      <w:pPr>
        <w:pStyle w:val="Prrafodelista"/>
        <w:spacing w:after="0" w:line="240" w:lineRule="auto"/>
        <w:ind w:left="708" w:firstLine="12"/>
        <w:jc w:val="both"/>
      </w:pPr>
    </w:p>
    <w:p w:rsidR="009314DC" w:rsidRDefault="009314DC" w:rsidP="00FB2EB7">
      <w:pPr>
        <w:spacing w:after="0" w:line="240" w:lineRule="auto"/>
        <w:ind w:firstLine="360"/>
        <w:jc w:val="both"/>
        <w:rPr>
          <w:rFonts w:ascii="Calibri" w:hAnsi="Calibri" w:cs="Helvetica"/>
        </w:rPr>
      </w:pPr>
      <w:r>
        <w:rPr>
          <w:rFonts w:ascii="Calibri" w:hAnsi="Calibri" w:cs="Helvetica"/>
        </w:rPr>
        <w:t>RIAM pone a disposición de los usuarios el presente documento con el que dar cumplimiento a las obligaciones dispuestas en la Ley 34/2002, el Reglamento Europeo de protección de datos y demás legislación concordante.</w:t>
      </w:r>
    </w:p>
    <w:p w:rsidR="009314DC" w:rsidRDefault="009314DC" w:rsidP="00FB2EB7">
      <w:pPr>
        <w:spacing w:after="0" w:line="240" w:lineRule="auto"/>
        <w:ind w:firstLine="360"/>
        <w:jc w:val="both"/>
        <w:rPr>
          <w:rFonts w:ascii="Calibri" w:hAnsi="Calibri" w:cs="Helvetica"/>
        </w:rPr>
      </w:pPr>
    </w:p>
    <w:p w:rsidR="00FB2EB7" w:rsidRPr="00FB2EB7" w:rsidRDefault="00FB2EB7" w:rsidP="00FB2EB7">
      <w:pPr>
        <w:spacing w:after="0" w:line="240" w:lineRule="auto"/>
        <w:ind w:firstLine="360"/>
        <w:jc w:val="both"/>
        <w:rPr>
          <w:rFonts w:ascii="Calibri" w:hAnsi="Calibri" w:cs="Helvetica"/>
        </w:rPr>
      </w:pPr>
      <w:r w:rsidRPr="00FB2EB7">
        <w:rPr>
          <w:rFonts w:ascii="Calibri" w:hAnsi="Calibri" w:cs="Helvetica"/>
        </w:rPr>
        <w:t>Estas condiciones contienen la regulación general de los servicios prestados por RIAM</w:t>
      </w:r>
      <w:r>
        <w:rPr>
          <w:rFonts w:ascii="Calibri" w:hAnsi="Calibri" w:cs="Helvetica"/>
        </w:rPr>
        <w:t xml:space="preserve"> </w:t>
      </w:r>
      <w:r w:rsidRPr="00FB2EB7">
        <w:rPr>
          <w:rFonts w:ascii="Calibri" w:hAnsi="Calibri" w:cs="Helvetica"/>
        </w:rPr>
        <w:t>a través del sitio web GNOSS Sherlock (</w:t>
      </w:r>
      <w:hyperlink r:id="rId7" w:history="1">
        <w:r w:rsidRPr="00FB2EB7">
          <w:rPr>
            <w:rStyle w:val="Hipervnculo"/>
            <w:rFonts w:ascii="Calibri" w:hAnsi="Calibri" w:cs="Helvetica"/>
            <w:color w:val="auto"/>
          </w:rPr>
          <w:t>www.sherlock.gnoss.ai</w:t>
        </w:r>
      </w:hyperlink>
      <w:r w:rsidRPr="00FB2EB7">
        <w:rPr>
          <w:rFonts w:ascii="Calibri" w:hAnsi="Calibri" w:cs="Helvetica"/>
        </w:rPr>
        <w:t xml:space="preserve"> o cualquiera de sus dominios asociados)</w:t>
      </w:r>
      <w:r w:rsidR="002B1434">
        <w:rPr>
          <w:rFonts w:ascii="Calibri" w:hAnsi="Calibri" w:cs="Helvetica"/>
        </w:rPr>
        <w:t xml:space="preserve"> (en adelante, el “Sitio Web”)</w:t>
      </w:r>
      <w:r w:rsidRPr="00FB2EB7">
        <w:rPr>
          <w:rFonts w:ascii="Calibri" w:hAnsi="Calibri" w:cs="Helvetica"/>
        </w:rPr>
        <w:t xml:space="preserve">, por lo que constituyen un contrato entre RIAM, propietaria del servicio GNOSS Sherlock y el Usuario o Cliente (en adelante, el “USUARIO”). </w:t>
      </w:r>
    </w:p>
    <w:p w:rsidR="009314DC" w:rsidRPr="00527AB7" w:rsidRDefault="009314DC" w:rsidP="00527AB7">
      <w:pPr>
        <w:spacing w:after="0" w:line="240" w:lineRule="auto"/>
        <w:jc w:val="both"/>
        <w:rPr>
          <w:rFonts w:ascii="Calibri" w:hAnsi="Calibri" w:cs="Helvetica"/>
        </w:rPr>
      </w:pPr>
    </w:p>
    <w:p w:rsidR="00527AB7" w:rsidRPr="00527AB7" w:rsidRDefault="00527AB7" w:rsidP="00527AB7">
      <w:pPr>
        <w:spacing w:after="0" w:line="240" w:lineRule="auto"/>
        <w:ind w:firstLine="360"/>
        <w:jc w:val="both"/>
        <w:rPr>
          <w:rFonts w:ascii="Calibri" w:hAnsi="Calibri" w:cs="Helvetica"/>
        </w:rPr>
      </w:pPr>
      <w:r w:rsidRPr="00527AB7">
        <w:rPr>
          <w:rFonts w:ascii="Calibri" w:hAnsi="Calibri" w:cs="Helvetica"/>
        </w:rPr>
        <w:t>El Sitio Web proporciona el acceso a informaciones, servicios, programas o datos (en adelante, los “Contenidos”) en Internet pertenecientes a RIAM a los que el USUARIO pueda tener acceso.</w:t>
      </w:r>
    </w:p>
    <w:p w:rsidR="00527AB7" w:rsidRDefault="00527AB7" w:rsidP="00527AB7">
      <w:pPr>
        <w:spacing w:after="0" w:line="240" w:lineRule="auto"/>
        <w:ind w:firstLine="360"/>
        <w:jc w:val="both"/>
        <w:rPr>
          <w:rFonts w:ascii="Calibri" w:hAnsi="Calibri" w:cs="Helvetica"/>
        </w:rPr>
      </w:pPr>
    </w:p>
    <w:p w:rsidR="00FB2EB7" w:rsidRPr="00FB2EB7" w:rsidRDefault="00FB2EB7" w:rsidP="00527AB7">
      <w:pPr>
        <w:spacing w:after="0" w:line="240" w:lineRule="auto"/>
        <w:ind w:firstLine="360"/>
        <w:jc w:val="both"/>
        <w:rPr>
          <w:rFonts w:ascii="Calibri" w:hAnsi="Calibri" w:cs="Helvetica"/>
        </w:rPr>
      </w:pPr>
      <w:r w:rsidRPr="00527AB7">
        <w:rPr>
          <w:rFonts w:ascii="Calibri" w:hAnsi="Calibri" w:cs="Helvetica"/>
        </w:rPr>
        <w:t xml:space="preserve">Al </w:t>
      </w:r>
      <w:r w:rsidR="009314DC" w:rsidRPr="00527AB7">
        <w:rPr>
          <w:rFonts w:ascii="Calibri" w:hAnsi="Calibri" w:cs="Helvetica"/>
        </w:rPr>
        <w:t xml:space="preserve">acceder y </w:t>
      </w:r>
      <w:r w:rsidRPr="00527AB7">
        <w:rPr>
          <w:rFonts w:ascii="Calibri" w:hAnsi="Calibri" w:cs="Helvetica"/>
        </w:rPr>
        <w:t xml:space="preserve">contratar cualquier parte del servicio y/o utilizarlo, el USUARIO acepta estar obligado </w:t>
      </w:r>
      <w:r w:rsidRPr="00FB2EB7">
        <w:rPr>
          <w:rFonts w:ascii="Calibri" w:hAnsi="Calibri" w:cs="Helvetica"/>
        </w:rPr>
        <w:t>por las presentes condiciones generales, así como todas las modificaciones que se realicen en las mismas con el fin de adaptarlas a las características de nuevas versiones del software. Si el USUARIO no acepta los términos y condiciones de este contrato, no podrá contratar el servicio ni utilizarlo.</w:t>
      </w:r>
    </w:p>
    <w:p w:rsidR="00FB2EB7" w:rsidRDefault="00FB2EB7" w:rsidP="00FB2EB7">
      <w:pPr>
        <w:pStyle w:val="Prrafodelista"/>
        <w:spacing w:after="0" w:line="240" w:lineRule="auto"/>
        <w:ind w:left="708" w:firstLine="12"/>
        <w:jc w:val="both"/>
      </w:pPr>
    </w:p>
    <w:p w:rsidR="00FB2EB7" w:rsidRDefault="00FB2EB7" w:rsidP="00FB2EB7">
      <w:pPr>
        <w:pStyle w:val="Prrafodelista"/>
        <w:spacing w:after="0" w:line="240" w:lineRule="auto"/>
        <w:ind w:left="708" w:firstLine="12"/>
        <w:jc w:val="both"/>
      </w:pPr>
    </w:p>
    <w:p w:rsidR="00FB2EB7" w:rsidRPr="009314DC" w:rsidRDefault="00FB2EB7" w:rsidP="00222391">
      <w:pPr>
        <w:pStyle w:val="Ttulo2"/>
      </w:pPr>
      <w:bookmarkStart w:id="3" w:name="_Toc529198597"/>
      <w:r w:rsidRPr="009314DC">
        <w:t>DEFINICIONES</w:t>
      </w:r>
      <w:bookmarkEnd w:id="3"/>
    </w:p>
    <w:p w:rsidR="009314DC" w:rsidRPr="00B610A8" w:rsidRDefault="009314DC" w:rsidP="00B610A8">
      <w:pPr>
        <w:pStyle w:val="Prrafodelista"/>
        <w:numPr>
          <w:ilvl w:val="0"/>
          <w:numId w:val="3"/>
        </w:numPr>
        <w:spacing w:after="0" w:line="240" w:lineRule="auto"/>
        <w:jc w:val="both"/>
        <w:rPr>
          <w:rFonts w:ascii="Calibri" w:hAnsi="Calibri" w:cs="Helvetica"/>
        </w:rPr>
      </w:pPr>
      <w:r w:rsidRPr="00B610A8">
        <w:rPr>
          <w:rStyle w:val="Textoennegrita"/>
          <w:rFonts w:ascii="Calibri" w:hAnsi="Calibri" w:cs="Helvetica"/>
        </w:rPr>
        <w:t>GNOSS Sherlock</w:t>
      </w:r>
      <w:r w:rsidRPr="00B610A8">
        <w:rPr>
          <w:rFonts w:ascii="Calibri" w:hAnsi="Calibri" w:cs="Helvetica"/>
        </w:rPr>
        <w:t>: hace referencia a la herramienta del mismo nombre, pero también y especialmente a su API, su web, los servicios web y en general cualquier canal de acceso a la misma, incluyendo los Materiales de desarrollo. También se refiere dicho término a toda la documentación del programa, de sus API, de los servicios web, tutoriales, plantillas, ejemplos de código y demás documentos relacionados con la aplicación.</w:t>
      </w:r>
    </w:p>
    <w:p w:rsidR="009314DC" w:rsidRPr="00B610A8" w:rsidRDefault="009314DC" w:rsidP="00B610A8">
      <w:pPr>
        <w:pStyle w:val="Prrafodelista"/>
        <w:numPr>
          <w:ilvl w:val="0"/>
          <w:numId w:val="3"/>
        </w:numPr>
        <w:spacing w:after="0" w:line="240" w:lineRule="auto"/>
        <w:jc w:val="both"/>
        <w:rPr>
          <w:rFonts w:ascii="Calibri" w:hAnsi="Calibri" w:cs="Helvetica"/>
        </w:rPr>
      </w:pPr>
      <w:r w:rsidRPr="00B610A8">
        <w:rPr>
          <w:rStyle w:val="Textoennegrita"/>
          <w:rFonts w:ascii="Calibri" w:hAnsi="Calibri" w:cs="Helvetica"/>
        </w:rPr>
        <w:t>Credenciales de acceso</w:t>
      </w:r>
      <w:r w:rsidRPr="00B610A8">
        <w:rPr>
          <w:rFonts w:ascii="Calibri" w:hAnsi="Calibri" w:cs="Helvetica"/>
        </w:rPr>
        <w:t xml:space="preserve">: hace referencia a las credenciales de acceso de usuario (es decir, el usuario y contraseña necesarios para acceder a GNOSS Sherlock) pero también a las credenciales de desarrollador (es decir, API </w:t>
      </w:r>
      <w:proofErr w:type="spellStart"/>
      <w:r w:rsidRPr="00B610A8">
        <w:rPr>
          <w:rFonts w:ascii="Calibri" w:hAnsi="Calibri" w:cs="Helvetica"/>
        </w:rPr>
        <w:t>key</w:t>
      </w:r>
      <w:proofErr w:type="spellEnd"/>
      <w:r w:rsidRPr="00B610A8">
        <w:rPr>
          <w:rFonts w:ascii="Calibri" w:hAnsi="Calibri" w:cs="Helvetica"/>
        </w:rPr>
        <w:t xml:space="preserve">, API </w:t>
      </w:r>
      <w:proofErr w:type="spellStart"/>
      <w:r w:rsidRPr="00B610A8">
        <w:rPr>
          <w:rFonts w:ascii="Calibri" w:hAnsi="Calibri" w:cs="Helvetica"/>
        </w:rPr>
        <w:t>secret</w:t>
      </w:r>
      <w:proofErr w:type="spellEnd"/>
      <w:r w:rsidRPr="00B610A8">
        <w:rPr>
          <w:rFonts w:ascii="Calibri" w:hAnsi="Calibri" w:cs="Helvetica"/>
        </w:rPr>
        <w:t xml:space="preserve"> y cualquier otro identificador que se proporcione) y también cualesquiera otras credenciales necesarias para acceder a la API de GNOSS Sherlock, la web o a cualquier otro canal de acceso a GNOSS Sherlock</w:t>
      </w:r>
    </w:p>
    <w:p w:rsidR="009314DC" w:rsidRPr="00B610A8" w:rsidRDefault="009314DC" w:rsidP="00B610A8">
      <w:pPr>
        <w:pStyle w:val="Prrafodelista"/>
        <w:numPr>
          <w:ilvl w:val="0"/>
          <w:numId w:val="3"/>
        </w:numPr>
        <w:spacing w:after="0" w:line="240" w:lineRule="auto"/>
        <w:jc w:val="both"/>
        <w:rPr>
          <w:rFonts w:ascii="Calibri" w:hAnsi="Calibri" w:cs="Helvetica"/>
        </w:rPr>
      </w:pPr>
      <w:r w:rsidRPr="00B610A8">
        <w:rPr>
          <w:rStyle w:val="Textoennegrita"/>
          <w:rFonts w:ascii="Calibri" w:hAnsi="Calibri" w:cs="Helvetica"/>
        </w:rPr>
        <w:t>API</w:t>
      </w:r>
      <w:r w:rsidRPr="00B610A8">
        <w:rPr>
          <w:rFonts w:ascii="Calibri" w:hAnsi="Calibri" w:cs="Helvetica"/>
        </w:rPr>
        <w:t xml:space="preserve">: del inglés </w:t>
      </w:r>
      <w:proofErr w:type="spellStart"/>
      <w:r w:rsidRPr="00B610A8">
        <w:rPr>
          <w:rFonts w:ascii="Calibri" w:hAnsi="Calibri" w:cs="Helvetica"/>
        </w:rPr>
        <w:t>Application</w:t>
      </w:r>
      <w:proofErr w:type="spellEnd"/>
      <w:r w:rsidRPr="00B610A8">
        <w:rPr>
          <w:rFonts w:ascii="Calibri" w:hAnsi="Calibri" w:cs="Helvetica"/>
        </w:rPr>
        <w:t xml:space="preserve"> </w:t>
      </w:r>
      <w:proofErr w:type="spellStart"/>
      <w:r w:rsidRPr="00B610A8">
        <w:rPr>
          <w:rFonts w:ascii="Calibri" w:hAnsi="Calibri" w:cs="Helvetica"/>
        </w:rPr>
        <w:t>Programming</w:t>
      </w:r>
      <w:proofErr w:type="spellEnd"/>
      <w:r w:rsidRPr="00B610A8">
        <w:rPr>
          <w:rFonts w:ascii="Calibri" w:hAnsi="Calibri" w:cs="Helvetica"/>
        </w:rPr>
        <w:t xml:space="preserve"> </w:t>
      </w:r>
      <w:proofErr w:type="gramStart"/>
      <w:r w:rsidRPr="00B610A8">
        <w:rPr>
          <w:rFonts w:ascii="Calibri" w:hAnsi="Calibri" w:cs="Helvetica"/>
        </w:rPr>
        <w:t>Interface</w:t>
      </w:r>
      <w:proofErr w:type="gramEnd"/>
      <w:r w:rsidRPr="00B610A8">
        <w:rPr>
          <w:rFonts w:ascii="Calibri" w:hAnsi="Calibri" w:cs="Helvetica"/>
        </w:rPr>
        <w:t>, hace referencia a las interfaces de programación que ofrecen acceso a la herramienta GNOSS Sherlock de forma programática, pero también a las herramientas y los documentos asociados que ofrece RIAM para acceder a dichas API.</w:t>
      </w:r>
    </w:p>
    <w:p w:rsidR="009314DC" w:rsidRPr="00B610A8" w:rsidRDefault="009314DC" w:rsidP="00B610A8">
      <w:pPr>
        <w:pStyle w:val="Prrafodelista"/>
        <w:numPr>
          <w:ilvl w:val="0"/>
          <w:numId w:val="3"/>
        </w:numPr>
        <w:spacing w:after="0" w:line="240" w:lineRule="auto"/>
        <w:jc w:val="both"/>
        <w:rPr>
          <w:rFonts w:ascii="Calibri" w:hAnsi="Calibri" w:cs="Helvetica"/>
        </w:rPr>
      </w:pPr>
      <w:r w:rsidRPr="00B610A8">
        <w:rPr>
          <w:rStyle w:val="Textoennegrita"/>
          <w:rFonts w:ascii="Calibri" w:hAnsi="Calibri" w:cs="Helvetica"/>
        </w:rPr>
        <w:t>Materiales de desarrollo</w:t>
      </w:r>
      <w:r w:rsidRPr="00B610A8">
        <w:rPr>
          <w:rFonts w:ascii="Calibri" w:hAnsi="Calibri" w:cs="Helvetica"/>
        </w:rPr>
        <w:t xml:space="preserve">: hace referencia al software, los </w:t>
      </w:r>
      <w:proofErr w:type="spellStart"/>
      <w:r w:rsidRPr="00B610A8">
        <w:rPr>
          <w:rFonts w:ascii="Calibri" w:hAnsi="Calibri" w:cs="Helvetica"/>
        </w:rPr>
        <w:t>SDKs</w:t>
      </w:r>
      <w:proofErr w:type="spellEnd"/>
      <w:r w:rsidRPr="00B610A8">
        <w:rPr>
          <w:rFonts w:ascii="Calibri" w:hAnsi="Calibri" w:cs="Helvetica"/>
        </w:rPr>
        <w:t xml:space="preserve">, las librerías, las </w:t>
      </w:r>
      <w:proofErr w:type="spellStart"/>
      <w:r w:rsidRPr="00B610A8">
        <w:rPr>
          <w:rFonts w:ascii="Calibri" w:hAnsi="Calibri" w:cs="Helvetica"/>
        </w:rPr>
        <w:t>APIs</w:t>
      </w:r>
      <w:proofErr w:type="spellEnd"/>
      <w:r w:rsidRPr="00B610A8">
        <w:rPr>
          <w:rFonts w:ascii="Calibri" w:hAnsi="Calibri" w:cs="Helvetica"/>
        </w:rPr>
        <w:t>, la documentación, los ejemplos de código, las plantillas o cualquier otro material que GNOSS Sherlock facilite al usuario.</w:t>
      </w:r>
    </w:p>
    <w:p w:rsidR="009314DC" w:rsidRDefault="009314DC" w:rsidP="009314DC">
      <w:pPr>
        <w:spacing w:after="0" w:line="240" w:lineRule="auto"/>
        <w:jc w:val="both"/>
        <w:rPr>
          <w:rStyle w:val="Textoennegrita"/>
          <w:rFonts w:ascii="Calibri" w:hAnsi="Calibri" w:cs="Helvetica"/>
        </w:rPr>
      </w:pPr>
    </w:p>
    <w:p w:rsidR="009314DC" w:rsidRPr="00B610A8" w:rsidRDefault="009314DC" w:rsidP="00B610A8">
      <w:pPr>
        <w:pStyle w:val="Prrafodelista"/>
        <w:numPr>
          <w:ilvl w:val="0"/>
          <w:numId w:val="3"/>
        </w:numPr>
        <w:spacing w:after="0" w:line="240" w:lineRule="auto"/>
        <w:jc w:val="both"/>
        <w:rPr>
          <w:rFonts w:ascii="Calibri" w:hAnsi="Calibri" w:cs="Helvetica"/>
        </w:rPr>
      </w:pPr>
      <w:r w:rsidRPr="00B610A8">
        <w:rPr>
          <w:rStyle w:val="Textoennegrita"/>
          <w:rFonts w:ascii="Calibri" w:hAnsi="Calibri" w:cs="Helvetica"/>
        </w:rPr>
        <w:lastRenderedPageBreak/>
        <w:t>Aplicación:</w:t>
      </w:r>
      <w:r w:rsidRPr="00B610A8">
        <w:rPr>
          <w:rFonts w:ascii="Calibri" w:hAnsi="Calibri" w:cs="Helvetica"/>
        </w:rPr>
        <w:t xml:space="preserve"> hace referencia a su aplicación de software, su sitio web, un producto que usted cree o un servicio que usted ofrezca y con el cual quiera utilizar la API de GNOSS Sherlock o los Materiales de desarrollo.</w:t>
      </w:r>
    </w:p>
    <w:p w:rsidR="009314DC" w:rsidRPr="00B610A8" w:rsidRDefault="009314DC" w:rsidP="00B610A8">
      <w:pPr>
        <w:pStyle w:val="Prrafodelista"/>
        <w:numPr>
          <w:ilvl w:val="0"/>
          <w:numId w:val="3"/>
        </w:numPr>
        <w:spacing w:after="0" w:line="240" w:lineRule="auto"/>
        <w:jc w:val="both"/>
        <w:rPr>
          <w:rFonts w:ascii="Calibri" w:hAnsi="Calibri" w:cs="Helvetica"/>
        </w:rPr>
      </w:pPr>
      <w:r w:rsidRPr="00B610A8">
        <w:rPr>
          <w:rStyle w:val="Textoennegrita"/>
          <w:rFonts w:ascii="Calibri" w:hAnsi="Calibri" w:cs="Helvetica"/>
        </w:rPr>
        <w:t>Contenido:</w:t>
      </w:r>
      <w:r w:rsidRPr="00B610A8">
        <w:rPr>
          <w:rFonts w:ascii="Calibri" w:hAnsi="Calibri" w:cs="Helvetica"/>
        </w:rPr>
        <w:t xml:space="preserve"> hace referencia a todos los Datos de usuario y a cualquier otro dato o contenido del sitio de la API de GNOSS Sherlock, o al que se pueda acceder mediante la API.</w:t>
      </w:r>
    </w:p>
    <w:p w:rsidR="009314DC" w:rsidRPr="00B610A8" w:rsidRDefault="009314DC" w:rsidP="00B610A8">
      <w:pPr>
        <w:pStyle w:val="Prrafodelista"/>
        <w:numPr>
          <w:ilvl w:val="0"/>
          <w:numId w:val="3"/>
        </w:numPr>
        <w:spacing w:after="0" w:line="240" w:lineRule="auto"/>
        <w:jc w:val="both"/>
        <w:rPr>
          <w:rFonts w:ascii="Calibri" w:hAnsi="Calibri" w:cs="Helvetica"/>
        </w:rPr>
      </w:pPr>
      <w:r w:rsidRPr="00B610A8">
        <w:rPr>
          <w:rStyle w:val="Textoennegrita"/>
          <w:rFonts w:ascii="Calibri" w:hAnsi="Calibri" w:cs="Helvetica"/>
        </w:rPr>
        <w:t>Datos de usuario</w:t>
      </w:r>
      <w:r w:rsidRPr="00B610A8">
        <w:rPr>
          <w:rFonts w:ascii="Calibri" w:hAnsi="Calibri" w:cs="Helvetica"/>
        </w:rPr>
        <w:t>: hace referencia a cualquier información relacionada con un usuario de GNOSS Sherlock</w:t>
      </w:r>
    </w:p>
    <w:p w:rsidR="00FB2EB7" w:rsidRPr="009314DC" w:rsidRDefault="009314DC" w:rsidP="00B610A8">
      <w:pPr>
        <w:pStyle w:val="Prrafodelista"/>
        <w:numPr>
          <w:ilvl w:val="0"/>
          <w:numId w:val="3"/>
        </w:numPr>
        <w:spacing w:after="0" w:line="240" w:lineRule="auto"/>
      </w:pPr>
      <w:r w:rsidRPr="00B610A8">
        <w:rPr>
          <w:rStyle w:val="Textoennegrita"/>
          <w:rFonts w:ascii="Calibri" w:hAnsi="Calibri" w:cs="Helvetica"/>
        </w:rPr>
        <w:t>Sitio de la API de GNOSS Sherlock</w:t>
      </w:r>
      <w:r w:rsidRPr="00B610A8">
        <w:rPr>
          <w:rFonts w:ascii="Calibri" w:hAnsi="Calibri" w:cs="Helvetica"/>
        </w:rPr>
        <w:t>: hace referencia a cualquier sitio web de GNOSS Sherlock que proporcione acceso a los Datos de usuario y la API de GNOSS Sherlock, o a cualquier otro sitio web perteneciente o controlado por el titular de GNOSS Sherlock y relacionado con GNOSS</w:t>
      </w:r>
    </w:p>
    <w:p w:rsidR="00FB2EB7" w:rsidRDefault="00FB2EB7" w:rsidP="00FB2EB7">
      <w:pPr>
        <w:pStyle w:val="Prrafodelista"/>
        <w:spacing w:after="0" w:line="240" w:lineRule="auto"/>
      </w:pPr>
    </w:p>
    <w:p w:rsidR="00FB2EB7" w:rsidRDefault="00FB2EB7" w:rsidP="00FB2EB7">
      <w:pPr>
        <w:pStyle w:val="Prrafodelista"/>
        <w:spacing w:after="0" w:line="240" w:lineRule="auto"/>
      </w:pPr>
    </w:p>
    <w:p w:rsidR="005374E5" w:rsidRPr="00B610A8" w:rsidRDefault="005374E5" w:rsidP="00222391">
      <w:pPr>
        <w:pStyle w:val="Ttulo2"/>
      </w:pPr>
      <w:bookmarkStart w:id="4" w:name="_Toc529198598"/>
      <w:r w:rsidRPr="00B610A8">
        <w:t>CONDI</w:t>
      </w:r>
      <w:r w:rsidR="00222391">
        <w:t>CI</w:t>
      </w:r>
      <w:r w:rsidRPr="00B610A8">
        <w:t>ONES DE USO DEL SERVICIO</w:t>
      </w:r>
      <w:bookmarkEnd w:id="4"/>
    </w:p>
    <w:p w:rsidR="00B610A8" w:rsidRDefault="00B610A8" w:rsidP="00B610A8">
      <w:pPr>
        <w:spacing w:after="0" w:line="240" w:lineRule="auto"/>
        <w:ind w:firstLine="360"/>
        <w:jc w:val="both"/>
        <w:rPr>
          <w:rFonts w:ascii="Calibri" w:hAnsi="Calibri" w:cs="Helvetica"/>
        </w:rPr>
      </w:pPr>
      <w:r w:rsidRPr="00B610A8">
        <w:rPr>
          <w:rFonts w:ascii="Calibri" w:hAnsi="Calibri" w:cs="Helvetica"/>
        </w:rPr>
        <w:t>Únicamente podrán acceder a esta herramienta los mayores de edad, quienes deberán facilitar un nombre legal completo, una dirección de correo electrónico, así como cualquier información adicional requerida para su registro. La utilización y/o uso de GNOSS Sherlock por cualquier persona debidamente registrada de conformidad con las presentes condiciones se le atribuirá la condición de USUARIO y como tal acepta que su uso es bajo su exclusiva responsabilidad.</w:t>
      </w:r>
    </w:p>
    <w:p w:rsidR="00B610A8" w:rsidRDefault="00B610A8" w:rsidP="00B610A8">
      <w:pPr>
        <w:spacing w:after="0" w:line="240" w:lineRule="auto"/>
      </w:pPr>
    </w:p>
    <w:p w:rsidR="002B2F26" w:rsidRDefault="002B2F26" w:rsidP="002B2F26">
      <w:pPr>
        <w:spacing w:after="0" w:line="240" w:lineRule="auto"/>
        <w:ind w:firstLine="360"/>
        <w:jc w:val="both"/>
      </w:pPr>
      <w:r>
        <w:t xml:space="preserve">El USUARIO se compromete a utilizar los servicios objeto del presente contrato, sin incurrir en actividades que puedan ser consideradas ilícitas o ilegales, que infrinjan los derechos de RIAM o de terceros, o que puedan atentar contra la moral o las normas jurídicas. El USUARIO queda obligado a hacer un uso seguro, legal y responsable del contenido existente en el </w:t>
      </w:r>
      <w:r w:rsidR="002B1434">
        <w:t>Sitio Web</w:t>
      </w:r>
      <w:r>
        <w:t>, siendo responsable ante RIAM o terceros, de los daños y perjuicios que se causen al quebrantar la normativa indicada.</w:t>
      </w:r>
    </w:p>
    <w:p w:rsidR="002B2F26" w:rsidRDefault="002B2F26" w:rsidP="00B610A8">
      <w:pPr>
        <w:spacing w:after="0" w:line="240" w:lineRule="auto"/>
      </w:pPr>
    </w:p>
    <w:p w:rsidR="002B2F26" w:rsidRDefault="002B2F26" w:rsidP="007066EE">
      <w:pPr>
        <w:spacing w:after="0" w:line="240" w:lineRule="auto"/>
        <w:ind w:firstLine="360"/>
        <w:jc w:val="both"/>
      </w:pPr>
      <w:r>
        <w:t xml:space="preserve">El USUARIO queda obligado a informar a RIAM de cualquier actividad ilícita o contraria a la buena fe u orden público que pueda advertir en el </w:t>
      </w:r>
      <w:r w:rsidR="002B1434">
        <w:t>Sitio Web</w:t>
      </w:r>
      <w:r>
        <w:t xml:space="preserve"> o durante el uso de los productos o servicios ofrecidos por RIAM.</w:t>
      </w:r>
    </w:p>
    <w:p w:rsidR="007066EE" w:rsidRDefault="007066EE" w:rsidP="007066EE">
      <w:pPr>
        <w:spacing w:after="0" w:line="240" w:lineRule="auto"/>
        <w:ind w:firstLine="360"/>
        <w:jc w:val="both"/>
      </w:pPr>
    </w:p>
    <w:p w:rsidR="007066EE" w:rsidRPr="007066EE" w:rsidRDefault="007066EE" w:rsidP="007066EE">
      <w:pPr>
        <w:spacing w:after="0" w:line="240" w:lineRule="auto"/>
        <w:ind w:firstLine="360"/>
        <w:jc w:val="both"/>
      </w:pPr>
      <w:r>
        <w:t xml:space="preserve">RIAM </w:t>
      </w:r>
      <w:r w:rsidRPr="007066EE">
        <w:t xml:space="preserve">no asume ninguna obligación de control o vigilancia ni se responsabiliza de los contenidos, informaciones y opiniones que puedan facilitar los USUARIOS a terceras personas a través del </w:t>
      </w:r>
      <w:r w:rsidR="002B1434">
        <w:t>Sitio Web</w:t>
      </w:r>
      <w:r w:rsidRPr="007066EE">
        <w:t>.</w:t>
      </w:r>
    </w:p>
    <w:p w:rsidR="0043468D" w:rsidRDefault="0043468D" w:rsidP="007066EE">
      <w:pPr>
        <w:spacing w:after="0" w:line="240" w:lineRule="auto"/>
        <w:ind w:firstLine="360"/>
        <w:jc w:val="both"/>
        <w:rPr>
          <w:rFonts w:ascii="Calibri" w:hAnsi="Calibri" w:cs="Helvetica"/>
        </w:rPr>
      </w:pPr>
    </w:p>
    <w:p w:rsidR="007066EE" w:rsidRPr="007066EE" w:rsidRDefault="007066EE" w:rsidP="007066EE">
      <w:pPr>
        <w:spacing w:after="0" w:line="240" w:lineRule="auto"/>
        <w:ind w:firstLine="360"/>
        <w:jc w:val="both"/>
        <w:rPr>
          <w:rFonts w:ascii="Calibri" w:hAnsi="Calibri" w:cs="Helvetica"/>
        </w:rPr>
      </w:pPr>
      <w:r w:rsidRPr="007066EE">
        <w:rPr>
          <w:rFonts w:ascii="Calibri" w:hAnsi="Calibri" w:cs="Helvetica"/>
        </w:rPr>
        <w:t>RIAM</w:t>
      </w:r>
      <w:r>
        <w:rPr>
          <w:rFonts w:ascii="Calibri" w:hAnsi="Calibri" w:cs="Helvetica"/>
        </w:rPr>
        <w:t xml:space="preserve">, asimismo, </w:t>
      </w:r>
      <w:r w:rsidRPr="007066EE">
        <w:rPr>
          <w:rFonts w:ascii="Calibri" w:hAnsi="Calibri" w:cs="Helvetica"/>
        </w:rPr>
        <w:t>no será responsable de la prestación de servicios y suministros de terceros, incluidos el transporte a través de redes de telecomunicaciones, la fiabilidad, calidad, continuidad y funcionamiento del que no le corresponda y, por lo tanto, el acceso puede ser suspendido, cancelado o resultar inaccesible por motivos técnicos.</w:t>
      </w:r>
    </w:p>
    <w:p w:rsidR="00222391" w:rsidRDefault="00222391" w:rsidP="007066EE">
      <w:pPr>
        <w:spacing w:after="0" w:line="240" w:lineRule="auto"/>
        <w:ind w:firstLine="360"/>
        <w:jc w:val="both"/>
        <w:rPr>
          <w:rFonts w:ascii="Calibri" w:hAnsi="Calibri" w:cs="Helvetica"/>
        </w:rPr>
      </w:pPr>
    </w:p>
    <w:p w:rsidR="007066EE" w:rsidRPr="007066EE" w:rsidRDefault="007066EE" w:rsidP="007066EE">
      <w:pPr>
        <w:spacing w:after="0" w:line="240" w:lineRule="auto"/>
        <w:ind w:firstLine="360"/>
        <w:jc w:val="both"/>
        <w:rPr>
          <w:rFonts w:ascii="Calibri" w:hAnsi="Calibri" w:cs="Helvetica"/>
          <w:highlight w:val="yellow"/>
        </w:rPr>
      </w:pPr>
      <w:r>
        <w:rPr>
          <w:rFonts w:ascii="Calibri" w:hAnsi="Calibri" w:cs="Helvetica"/>
        </w:rPr>
        <w:t>De la misma forma</w:t>
      </w:r>
      <w:r w:rsidRPr="007066EE">
        <w:rPr>
          <w:rFonts w:ascii="Calibri" w:hAnsi="Calibri" w:cs="Helvetica"/>
        </w:rPr>
        <w:t xml:space="preserve"> RIAM, como titular de GNOSS Sherlock se reserva el derecho a interrumpir el acceso a la misma en cualquier momento y sin previo aviso, ya sea por motivos de seguridad, de control, de mantenimiento, por errores de suministro eléctrico o por cualquier otra causa. Si la interrupción tuviese carácter definitivo, tal circunstancia se comunicaría a los usuarios, que podría conllevar la pérdida, en su caso, de la información almacenada.</w:t>
      </w:r>
    </w:p>
    <w:p w:rsidR="007066EE" w:rsidRPr="007066EE" w:rsidRDefault="007066EE" w:rsidP="007066EE">
      <w:pPr>
        <w:spacing w:after="0" w:line="240" w:lineRule="auto"/>
        <w:ind w:firstLine="360"/>
        <w:jc w:val="both"/>
        <w:rPr>
          <w:rFonts w:ascii="Calibri" w:hAnsi="Calibri" w:cs="Helvetica"/>
        </w:rPr>
      </w:pPr>
      <w:r w:rsidRPr="007066EE">
        <w:rPr>
          <w:rFonts w:ascii="Calibri" w:hAnsi="Calibri" w:cs="Helvetica"/>
        </w:rPr>
        <w:t>En particular, RIAM podrá interrumpir su acceso a GNOSS Sherlock a través de alguno o de todos los canales de acceso, incluyendo especialmente las API, los servicios web o la web, en cualquier momento y por cualquier motivo, especialmente si se sospecha que usted está haciendo un mal uso del programa o infringe las Condiciones de servicio.</w:t>
      </w:r>
    </w:p>
    <w:p w:rsidR="00222391" w:rsidRDefault="00222391" w:rsidP="007066EE">
      <w:pPr>
        <w:spacing w:after="0" w:line="240" w:lineRule="auto"/>
        <w:ind w:firstLine="360"/>
        <w:jc w:val="both"/>
        <w:rPr>
          <w:rFonts w:ascii="Calibri" w:hAnsi="Calibri" w:cs="Helvetica"/>
        </w:rPr>
      </w:pPr>
    </w:p>
    <w:p w:rsidR="007066EE" w:rsidRPr="007066EE" w:rsidRDefault="007066EE" w:rsidP="007066EE">
      <w:pPr>
        <w:spacing w:after="0" w:line="240" w:lineRule="auto"/>
        <w:ind w:firstLine="360"/>
        <w:jc w:val="both"/>
        <w:rPr>
          <w:rFonts w:ascii="Calibri" w:hAnsi="Calibri" w:cs="Helvetica"/>
        </w:rPr>
      </w:pPr>
      <w:r w:rsidRPr="007066EE">
        <w:rPr>
          <w:rFonts w:ascii="Calibri" w:hAnsi="Calibri" w:cs="Helvetica"/>
        </w:rPr>
        <w:t>RIAM también podrá imponer límites a funciones y servicios determinados, o restringir su acceso a algunas o a todas las API, o a nuestros sitios web. Todos nuestros derechos, especificados en estas Condiciones, podrán ejercerse sin previo aviso y sin incurrir en ninguna responsabilidad con usted. RIAM se reserva el derecho de desactivar o regular su cuenta en función del volumen y la frecuencia de la actividad de la red.</w:t>
      </w:r>
    </w:p>
    <w:p w:rsidR="007066EE" w:rsidRPr="00B610A8" w:rsidRDefault="007066EE" w:rsidP="007066EE">
      <w:pPr>
        <w:spacing w:after="0" w:line="240" w:lineRule="auto"/>
        <w:jc w:val="both"/>
      </w:pPr>
    </w:p>
    <w:p w:rsidR="00B610A8" w:rsidRDefault="002B2F26" w:rsidP="002B2F26">
      <w:pPr>
        <w:spacing w:after="0" w:line="240" w:lineRule="auto"/>
        <w:ind w:firstLine="360"/>
        <w:jc w:val="both"/>
      </w:pPr>
      <w:r>
        <w:t xml:space="preserve">RIAM se reserva el derecho a modificar la configuración del </w:t>
      </w:r>
      <w:r w:rsidR="002B1434">
        <w:t>Sitio Web</w:t>
      </w:r>
      <w:r>
        <w:t>, el acceso a los servicios y productos ofrecidos, así como las condiciones Generales para el uso del Portal.</w:t>
      </w:r>
    </w:p>
    <w:p w:rsidR="00B610A8" w:rsidRDefault="00B610A8" w:rsidP="00B610A8">
      <w:pPr>
        <w:spacing w:after="0" w:line="240" w:lineRule="auto"/>
      </w:pPr>
    </w:p>
    <w:p w:rsidR="00B610A8" w:rsidRDefault="00B610A8" w:rsidP="00B610A8">
      <w:pPr>
        <w:spacing w:after="0" w:line="240" w:lineRule="auto"/>
      </w:pPr>
    </w:p>
    <w:p w:rsidR="005374E5" w:rsidRPr="00EA0059" w:rsidRDefault="005374E5" w:rsidP="00222391">
      <w:pPr>
        <w:pStyle w:val="Ttulo2"/>
      </w:pPr>
      <w:bookmarkStart w:id="5" w:name="_Toc529198599"/>
      <w:r w:rsidRPr="00EA0059">
        <w:t>PROPIEDAD INTELECTUAL</w:t>
      </w:r>
      <w:bookmarkEnd w:id="5"/>
    </w:p>
    <w:p w:rsidR="00222391" w:rsidRDefault="00222391" w:rsidP="00EA0059">
      <w:pPr>
        <w:spacing w:after="0" w:line="240" w:lineRule="auto"/>
        <w:ind w:firstLine="360"/>
        <w:jc w:val="both"/>
        <w:rPr>
          <w:rFonts w:ascii="Calibri" w:hAnsi="Calibri" w:cs="Helvetica"/>
        </w:rPr>
      </w:pPr>
    </w:p>
    <w:p w:rsidR="00EA0059" w:rsidRPr="00EA0059" w:rsidRDefault="00EA0059" w:rsidP="00EA0059">
      <w:pPr>
        <w:spacing w:after="0" w:line="240" w:lineRule="auto"/>
        <w:ind w:firstLine="360"/>
        <w:jc w:val="both"/>
        <w:rPr>
          <w:rFonts w:ascii="Calibri" w:hAnsi="Calibri" w:cs="Helvetica"/>
        </w:rPr>
      </w:pPr>
      <w:r w:rsidRPr="00EA0059">
        <w:rPr>
          <w:rFonts w:ascii="Calibri" w:hAnsi="Calibri" w:cs="Helvetica"/>
        </w:rPr>
        <w:t>Todos los elementos de desarrollo, programación, diseño y cualquier otro material susceptible de propiedad intelectual que forman www.sherlock.gnoss.ai y que son necesarios para su funcionamiento se encuentran protegidos a favor de RIAM.</w:t>
      </w:r>
    </w:p>
    <w:p w:rsidR="00EA0059" w:rsidRDefault="00EA0059" w:rsidP="00EA0059">
      <w:pPr>
        <w:spacing w:after="0" w:line="240" w:lineRule="auto"/>
        <w:ind w:firstLine="360"/>
        <w:jc w:val="both"/>
        <w:rPr>
          <w:rFonts w:ascii="Calibri" w:hAnsi="Calibri" w:cs="Helvetica"/>
        </w:rPr>
      </w:pPr>
    </w:p>
    <w:p w:rsidR="00EA0059" w:rsidRPr="00EA0059" w:rsidRDefault="00EA0059" w:rsidP="00EA0059">
      <w:pPr>
        <w:spacing w:after="0" w:line="240" w:lineRule="auto"/>
        <w:ind w:firstLine="360"/>
        <w:jc w:val="both"/>
        <w:rPr>
          <w:rFonts w:ascii="Calibri" w:hAnsi="Calibri" w:cs="Helvetica"/>
        </w:rPr>
      </w:pPr>
      <w:r w:rsidRPr="00EA0059">
        <w:rPr>
          <w:rFonts w:ascii="Calibri" w:hAnsi="Calibri" w:cs="Helvetica"/>
        </w:rPr>
        <w:t>A título informativo se incluyen entre los contenidos los textos, fotografías, gráficos, imágenes, iconos, tecnología, software asociado al servicio y los elementos de la interfaz de usuario contenidos en la herramienta y otros contenidos audiovisuales o sonoros, así como su diseño gráfico y códigos fuente. Igualmente, todas las marcas o signos distintivos de cualquier clase contenidos en la herramienta están protegidos por Ley.</w:t>
      </w:r>
    </w:p>
    <w:p w:rsidR="00EA0059" w:rsidRDefault="00EA0059" w:rsidP="00EA0059">
      <w:pPr>
        <w:spacing w:after="0" w:line="240" w:lineRule="auto"/>
        <w:ind w:firstLine="360"/>
        <w:jc w:val="both"/>
        <w:rPr>
          <w:rFonts w:ascii="Calibri" w:hAnsi="Calibri" w:cs="Helvetica"/>
        </w:rPr>
      </w:pPr>
    </w:p>
    <w:p w:rsidR="00EA0059" w:rsidRPr="00EA0059" w:rsidRDefault="00EA0059" w:rsidP="00EA0059">
      <w:pPr>
        <w:spacing w:after="0" w:line="240" w:lineRule="auto"/>
        <w:ind w:firstLine="360"/>
        <w:jc w:val="both"/>
        <w:rPr>
          <w:rFonts w:ascii="Calibri" w:hAnsi="Calibri" w:cs="Helvetica"/>
        </w:rPr>
      </w:pPr>
      <w:r w:rsidRPr="00EA0059">
        <w:rPr>
          <w:rFonts w:ascii="Calibri" w:hAnsi="Calibri" w:cs="Helvetica"/>
        </w:rPr>
        <w:t xml:space="preserve">El </w:t>
      </w:r>
      <w:r>
        <w:rPr>
          <w:rFonts w:ascii="Calibri" w:hAnsi="Calibri" w:cs="Helvetica"/>
        </w:rPr>
        <w:t>USUARIO</w:t>
      </w:r>
      <w:r w:rsidRPr="00EA0059">
        <w:rPr>
          <w:rFonts w:ascii="Calibri" w:hAnsi="Calibri" w:cs="Helvetica"/>
        </w:rPr>
        <w:t xml:space="preserve"> deberá respetar en todo momento los derechos de propiedad intelectual e industrial sobre la herramienta comprometiéndose a no copiar, adaptar, reproducir, distribuir, aplicar ingeniería inversa, descompilar o disimular cualquier faceta de la herramienta obligándose, así mismo, a no utilizar robots, spiders, otros aparatos automatizados o procesos manuales a fin de controlar o copiar cualquier contenido de la herramienta.</w:t>
      </w:r>
    </w:p>
    <w:p w:rsidR="00EA0059" w:rsidRDefault="00EA0059" w:rsidP="00EA0059">
      <w:pPr>
        <w:spacing w:after="0" w:line="240" w:lineRule="auto"/>
        <w:ind w:firstLine="360"/>
        <w:jc w:val="both"/>
        <w:rPr>
          <w:rFonts w:ascii="Calibri" w:hAnsi="Calibri" w:cs="Helvetica"/>
        </w:rPr>
      </w:pPr>
    </w:p>
    <w:p w:rsidR="00EA0059" w:rsidRPr="00EA0059" w:rsidRDefault="00EA0059" w:rsidP="00EA0059">
      <w:pPr>
        <w:spacing w:after="0" w:line="240" w:lineRule="auto"/>
        <w:ind w:firstLine="360"/>
        <w:jc w:val="both"/>
        <w:rPr>
          <w:rFonts w:ascii="Calibri" w:hAnsi="Calibri" w:cs="Helvetica"/>
        </w:rPr>
      </w:pPr>
      <w:r w:rsidRPr="00EA0059">
        <w:rPr>
          <w:rFonts w:ascii="Calibri" w:hAnsi="Calibri" w:cs="Helvetica"/>
        </w:rPr>
        <w:t xml:space="preserve">La utilización no autorizada de la información contenida en la presente herramienta, así como los perjuicios ocasionados en los derechos de propiedad intelectual e industrial pueden dar lugar al ejercicio de las acciones que legalmente correspondan y, si procede, a las responsabilidades </w:t>
      </w:r>
    </w:p>
    <w:p w:rsidR="00EA0059" w:rsidRPr="00EA0059" w:rsidRDefault="00EA0059" w:rsidP="00EA0059">
      <w:pPr>
        <w:spacing w:after="0" w:line="240" w:lineRule="auto"/>
        <w:ind w:firstLine="360"/>
        <w:jc w:val="both"/>
        <w:rPr>
          <w:rFonts w:ascii="Calibri" w:hAnsi="Calibri" w:cs="Helvetica"/>
        </w:rPr>
      </w:pPr>
    </w:p>
    <w:p w:rsidR="00EA0059" w:rsidRPr="00EA0059" w:rsidRDefault="00EA0059" w:rsidP="00EA0059">
      <w:pPr>
        <w:spacing w:after="0" w:line="240" w:lineRule="auto"/>
        <w:ind w:firstLine="360"/>
        <w:jc w:val="both"/>
        <w:rPr>
          <w:rFonts w:ascii="Calibri" w:hAnsi="Calibri" w:cs="Helvetica"/>
        </w:rPr>
      </w:pPr>
      <w:r w:rsidRPr="00EA0059">
        <w:rPr>
          <w:rFonts w:ascii="Calibri" w:hAnsi="Calibri" w:cs="Helvetica"/>
        </w:rPr>
        <w:t xml:space="preserve">Salvo por los limitados derechos expresamente concedidos al usuario en este acuerdo, RIAM no garantiza al usuario ningún derecho, título o interés sobre la Propiedad Intelectual de GNOSS Sherlock </w:t>
      </w:r>
    </w:p>
    <w:p w:rsidR="00E84E69" w:rsidRPr="00EA0059" w:rsidRDefault="00E84E69" w:rsidP="00EA0059">
      <w:pPr>
        <w:spacing w:after="0" w:line="240" w:lineRule="auto"/>
      </w:pPr>
    </w:p>
    <w:p w:rsidR="00EA0059" w:rsidRPr="00EA0059" w:rsidRDefault="00EA0059" w:rsidP="00EA0059">
      <w:pPr>
        <w:spacing w:after="0" w:line="240" w:lineRule="auto"/>
        <w:ind w:firstLine="360"/>
        <w:jc w:val="both"/>
      </w:pPr>
      <w:r w:rsidRPr="00EA0059">
        <w:t xml:space="preserve">El presente documento constituye solamente un Contrato de Licencia y no una venta del Software original o una copia </w:t>
      </w:r>
      <w:proofErr w:type="gramStart"/>
      <w:r w:rsidRPr="00EA0059">
        <w:t>del mismo</w:t>
      </w:r>
      <w:proofErr w:type="gramEnd"/>
      <w:r w:rsidRPr="00EA0059">
        <w:t>, y nada de lo previsto en este Contrato podrá interpretarse como una concesión o transmisión al USUARIO de ningún derecho de autor o derecho de propiedad sobre el software.</w:t>
      </w:r>
    </w:p>
    <w:p w:rsidR="00E84E69" w:rsidRDefault="00E84E69" w:rsidP="00EA0059">
      <w:pPr>
        <w:spacing w:after="0" w:line="240" w:lineRule="auto"/>
      </w:pPr>
    </w:p>
    <w:p w:rsidR="00EA0059" w:rsidRDefault="00EA0059" w:rsidP="00EA0059">
      <w:pPr>
        <w:spacing w:after="0" w:line="240" w:lineRule="auto"/>
        <w:ind w:firstLine="360"/>
        <w:jc w:val="both"/>
      </w:pPr>
      <w:r>
        <w:t xml:space="preserve">Asimismo, el USAURIO reconoce que la información o contenidos a la cual puede acceder a través del </w:t>
      </w:r>
      <w:r w:rsidR="002B1434">
        <w:t xml:space="preserve">Sitio </w:t>
      </w:r>
      <w:proofErr w:type="gramStart"/>
      <w:r w:rsidR="002B1434">
        <w:t>Web</w:t>
      </w:r>
      <w:r>
        <w:t>,</w:t>
      </w:r>
      <w:proofErr w:type="gramEnd"/>
      <w:r>
        <w:t xml:space="preserve"> está protegida por derechos de propiedad industrial, intelectual o de otra índole, titularidad de RIAM o de terceros, sin que el USUARIO pueda distribuir, reproducir, comunicar en público o modificar los contenidos del </w:t>
      </w:r>
      <w:r w:rsidR="002B1434">
        <w:t>Sitio Web</w:t>
      </w:r>
      <w:r>
        <w:t>, reservándose RIAM el ejercicio de las acciones pertinentes por infracción de la normativa de la Propiedad Intelectual o Industrial.</w:t>
      </w:r>
    </w:p>
    <w:p w:rsidR="00EA0059" w:rsidRDefault="00EA0059" w:rsidP="00EA0059">
      <w:pPr>
        <w:spacing w:after="0" w:line="240" w:lineRule="auto"/>
      </w:pPr>
    </w:p>
    <w:p w:rsidR="00222391" w:rsidRDefault="005374E5" w:rsidP="00222391">
      <w:pPr>
        <w:pStyle w:val="Ttulo2"/>
      </w:pPr>
      <w:bookmarkStart w:id="6" w:name="_Toc529198600"/>
      <w:r w:rsidRPr="0043468D">
        <w:lastRenderedPageBreak/>
        <w:t>DERECHOS DE USO</w:t>
      </w:r>
      <w:bookmarkEnd w:id="6"/>
    </w:p>
    <w:p w:rsidR="00DE126A" w:rsidRDefault="00222391" w:rsidP="00222391">
      <w:pPr>
        <w:pStyle w:val="Ttulo3"/>
      </w:pPr>
      <w:bookmarkStart w:id="7" w:name="_Toc529198601"/>
      <w:proofErr w:type="gramStart"/>
      <w:r>
        <w:t>5</w:t>
      </w:r>
      <w:r w:rsidRPr="00222391">
        <w:t xml:space="preserve">.1  </w:t>
      </w:r>
      <w:r w:rsidR="00DE126A" w:rsidRPr="00222391">
        <w:t>G</w:t>
      </w:r>
      <w:r w:rsidR="00471C7B">
        <w:t>eneral</w:t>
      </w:r>
      <w:bookmarkEnd w:id="7"/>
      <w:proofErr w:type="gramEnd"/>
    </w:p>
    <w:p w:rsidR="0043468D" w:rsidRDefault="0043468D" w:rsidP="00C47E7A">
      <w:pPr>
        <w:spacing w:after="0" w:line="240" w:lineRule="auto"/>
        <w:ind w:firstLine="360"/>
        <w:jc w:val="both"/>
      </w:pPr>
      <w:r>
        <w:t xml:space="preserve">RIAM otorga al USUARIO una licencia de uso no exclusivo, individual e intransferible, revocable y limitada, para acceder y usar los contenidos contratados de conformidad a estos términos y condiciones. RIAM se reserva el derecho a prohibir, impedir o limitar al USUARIO el acceso al </w:t>
      </w:r>
      <w:r w:rsidR="002B1434">
        <w:t>Sitio Web</w:t>
      </w:r>
      <w:r>
        <w:t>, o a los productos o servicios ofrecidos por RIAM, en caso de infracción de la legislación vigente o normas contenidas en el presente Aviso Legal.</w:t>
      </w:r>
    </w:p>
    <w:p w:rsidR="0043468D" w:rsidRDefault="0043468D" w:rsidP="0043468D">
      <w:pPr>
        <w:spacing w:after="0" w:line="240" w:lineRule="auto"/>
        <w:ind w:left="360"/>
        <w:jc w:val="both"/>
      </w:pPr>
    </w:p>
    <w:p w:rsidR="00FF4003" w:rsidRPr="0043468D" w:rsidRDefault="00FF4003" w:rsidP="00FF4003">
      <w:pPr>
        <w:spacing w:after="0" w:line="240" w:lineRule="auto"/>
        <w:ind w:firstLine="360"/>
        <w:jc w:val="both"/>
        <w:rPr>
          <w:rFonts w:ascii="Calibri" w:hAnsi="Calibri" w:cs="Helvetica"/>
        </w:rPr>
      </w:pPr>
      <w:r>
        <w:rPr>
          <w:rFonts w:ascii="Calibri" w:hAnsi="Calibri" w:cs="Helvetica"/>
        </w:rPr>
        <w:t xml:space="preserve">El nombre de usuario y contraseña utilizado para el acceso al </w:t>
      </w:r>
      <w:r w:rsidR="002B1434">
        <w:rPr>
          <w:rFonts w:ascii="Calibri" w:hAnsi="Calibri" w:cs="Helvetica"/>
        </w:rPr>
        <w:t xml:space="preserve">Sitio </w:t>
      </w:r>
      <w:proofErr w:type="gramStart"/>
      <w:r w:rsidR="002B1434">
        <w:rPr>
          <w:rFonts w:ascii="Calibri" w:hAnsi="Calibri" w:cs="Helvetica"/>
        </w:rPr>
        <w:t>Web</w:t>
      </w:r>
      <w:r>
        <w:rPr>
          <w:rFonts w:ascii="Calibri" w:hAnsi="Calibri" w:cs="Helvetica"/>
        </w:rPr>
        <w:t>,</w:t>
      </w:r>
      <w:proofErr w:type="gramEnd"/>
      <w:r>
        <w:rPr>
          <w:rFonts w:ascii="Calibri" w:hAnsi="Calibri" w:cs="Helvetica"/>
        </w:rPr>
        <w:t xml:space="preserve"> es personal e intransferible, y es obligación del USUARIO le mantenerlos en secreto. El USUARIO es el único responsable del uso del nombre de usuario y contraseña que le sea facilitado (o que elija el propio USUARIO), por lo que su uso por terceras personas será responsabilidad del USUARIO. </w:t>
      </w:r>
    </w:p>
    <w:p w:rsidR="001E10E0" w:rsidRDefault="001E10E0" w:rsidP="001E10E0">
      <w:pPr>
        <w:spacing w:after="0" w:line="240" w:lineRule="auto"/>
        <w:ind w:firstLine="360"/>
        <w:jc w:val="both"/>
      </w:pPr>
      <w:r>
        <w:t>Si el USUARIO sospecha o intuye que su nombre de usuario y contraseña puede estar siendo utilizado por terceras personas, deberá informar a RIAM por escrito de forma inmediata o, en su caso, cambiarla.</w:t>
      </w:r>
    </w:p>
    <w:p w:rsidR="001E10E0" w:rsidRDefault="001E10E0" w:rsidP="0043468D">
      <w:pPr>
        <w:spacing w:after="0" w:line="240" w:lineRule="auto"/>
        <w:ind w:left="360"/>
        <w:jc w:val="both"/>
      </w:pPr>
    </w:p>
    <w:p w:rsidR="001E10E0" w:rsidRDefault="001E10E0" w:rsidP="001E10E0">
      <w:pPr>
        <w:spacing w:after="0" w:line="240" w:lineRule="auto"/>
        <w:ind w:firstLine="360"/>
        <w:jc w:val="both"/>
      </w:pPr>
      <w:r>
        <w:t>Para el acceso y uso de los productos y servicios ofrecidos por RIAM, puede ser necesaria la descarga de algún programa o aplicación informáticos (software). RIAM no se responsabiliza de la descarga del software ni de los efectos que la misma pueda ocasionar en el equipo informático del USUARIO.</w:t>
      </w:r>
    </w:p>
    <w:p w:rsidR="001E10E0" w:rsidRDefault="001E10E0" w:rsidP="001E10E0">
      <w:pPr>
        <w:spacing w:after="0" w:line="240" w:lineRule="auto"/>
        <w:ind w:firstLine="360"/>
        <w:jc w:val="both"/>
      </w:pPr>
    </w:p>
    <w:p w:rsidR="001E10E0" w:rsidRDefault="001E10E0" w:rsidP="001E10E0">
      <w:pPr>
        <w:spacing w:after="0" w:line="240" w:lineRule="auto"/>
        <w:ind w:firstLine="360"/>
        <w:jc w:val="both"/>
      </w:pPr>
      <w:r>
        <w:t xml:space="preserve">RIAM se reserva el derecho a interrumpir el acceso al </w:t>
      </w:r>
      <w:r w:rsidR="002B1434">
        <w:t>Sitio Web</w:t>
      </w:r>
      <w:r>
        <w:t>, los productos o servicios ofrecidos por RIAM, con el fin de actualizarlos, proceder al mantenimiento de la web, productos o servicios, o por cualquier otra causa justificada. En ningún caso RIAM será responsable de la imposibilidad de prestar los servicios o productos contratados por causa de fuerza mayor, caso fortuito o acción de terceras personas.</w:t>
      </w:r>
    </w:p>
    <w:p w:rsidR="001E10E0" w:rsidRPr="001E10E0" w:rsidRDefault="001E10E0" w:rsidP="001E10E0">
      <w:pPr>
        <w:spacing w:after="0" w:line="240" w:lineRule="auto"/>
        <w:ind w:firstLine="360"/>
        <w:jc w:val="both"/>
      </w:pPr>
    </w:p>
    <w:p w:rsidR="001E10E0" w:rsidRPr="001E10E0" w:rsidRDefault="002B1434" w:rsidP="002B1434">
      <w:pPr>
        <w:spacing w:after="0" w:line="240" w:lineRule="auto"/>
        <w:ind w:firstLine="360"/>
        <w:jc w:val="both"/>
        <w:rPr>
          <w:rFonts w:ascii="Times New Roman" w:eastAsia="Times New Roman" w:hAnsi="Times New Roman" w:cs="Times New Roman"/>
          <w:lang w:eastAsia="es-ES"/>
        </w:rPr>
      </w:pPr>
      <w:r w:rsidRPr="002B1434">
        <w:rPr>
          <w:rFonts w:ascii="Calibri" w:hAnsi="Calibri" w:cs="Helvetica"/>
          <w:b/>
        </w:rPr>
        <w:t>Enlaces</w:t>
      </w:r>
      <w:r>
        <w:rPr>
          <w:rFonts w:ascii="Calibri" w:hAnsi="Calibri" w:cs="Helvetica"/>
        </w:rPr>
        <w:t xml:space="preserve">. </w:t>
      </w:r>
      <w:r w:rsidR="001E10E0" w:rsidRPr="001E10E0">
        <w:rPr>
          <w:rFonts w:ascii="Calibri" w:hAnsi="Calibri" w:cs="Helvetica"/>
        </w:rPr>
        <w:t xml:space="preserve">En el caso de que en Sitio Web se dispusiesen enlaces o hipervínculos hacía otros sitios de Internet, RIAM no ejercerá ningún tipo de control sobre dichos sitios y contenidos. En ningún caso RIAM asumirá responsabilidad alguna por los contenidos de algún enlace perteneciente a un sitio web ajeno, ni garantizará la disponibilidad técnica, calidad, fiabilidad, exactitud, completitud, veracidad, validez y constitucionalidad de cualquier material o información contenida en ninguno de dichos hipervínculos u otros sitios de Internet. </w:t>
      </w:r>
    </w:p>
    <w:p w:rsidR="001E10E0" w:rsidRPr="001E10E0" w:rsidRDefault="001E10E0" w:rsidP="002B1434">
      <w:pPr>
        <w:spacing w:after="0" w:line="240" w:lineRule="auto"/>
        <w:ind w:firstLine="360"/>
        <w:jc w:val="both"/>
        <w:rPr>
          <w:rFonts w:ascii="Calibri" w:hAnsi="Calibri" w:cs="Helvetica"/>
        </w:rPr>
      </w:pPr>
      <w:r w:rsidRPr="001E10E0">
        <w:rPr>
          <w:rFonts w:ascii="Calibri" w:hAnsi="Calibri" w:cs="Helvetica"/>
        </w:rPr>
        <w:t xml:space="preserve">La existencia de enlaces o links no ha de presuponer la existencia de acuerdos con los responsables o titulares de </w:t>
      </w:r>
      <w:r w:rsidR="002B1434">
        <w:rPr>
          <w:rFonts w:ascii="Calibri" w:hAnsi="Calibri" w:cs="Helvetica"/>
        </w:rPr>
        <w:t>é</w:t>
      </w:r>
      <w:r w:rsidR="002B1434" w:rsidRPr="001E10E0">
        <w:rPr>
          <w:rFonts w:ascii="Calibri" w:hAnsi="Calibri" w:cs="Helvetica"/>
        </w:rPr>
        <w:t>stos</w:t>
      </w:r>
      <w:r w:rsidRPr="001E10E0">
        <w:rPr>
          <w:rFonts w:ascii="Calibri" w:hAnsi="Calibri" w:cs="Helvetica"/>
        </w:rPr>
        <w:t>, ni la recomendación, promoción o identificación del equipo técnico con las manifestaciones, contenidos o servicios proveídos.</w:t>
      </w:r>
    </w:p>
    <w:p w:rsidR="001E10E0" w:rsidRPr="001E10E0" w:rsidRDefault="001E10E0" w:rsidP="002B1434">
      <w:pPr>
        <w:spacing w:after="0" w:line="240" w:lineRule="auto"/>
        <w:ind w:firstLine="360"/>
        <w:jc w:val="both"/>
        <w:rPr>
          <w:rFonts w:ascii="Calibri" w:hAnsi="Calibri" w:cs="Helvetica"/>
        </w:rPr>
      </w:pPr>
      <w:r w:rsidRPr="001E10E0">
        <w:rPr>
          <w:rFonts w:ascii="Calibri" w:hAnsi="Calibri" w:cs="Helvetica"/>
        </w:rPr>
        <w:t xml:space="preserve">RIAM no se hace responsable de los daños producidos por la ilicitud, calidad, desactualización, indisponibilidad, error o inutilidad de los contenidos y/o servicios de los </w:t>
      </w:r>
      <w:proofErr w:type="gramStart"/>
      <w:r w:rsidRPr="001E10E0">
        <w:rPr>
          <w:rFonts w:ascii="Calibri" w:hAnsi="Calibri" w:cs="Helvetica"/>
        </w:rPr>
        <w:t>links</w:t>
      </w:r>
      <w:proofErr w:type="gramEnd"/>
      <w:r w:rsidRPr="001E10E0">
        <w:rPr>
          <w:rFonts w:ascii="Calibri" w:hAnsi="Calibri" w:cs="Helvetica"/>
        </w:rPr>
        <w:t xml:space="preserve"> o enlaces ni por cualquier otro daño que no sea directamente imputable a dicho equipo técnico. </w:t>
      </w:r>
    </w:p>
    <w:p w:rsidR="001E10E0" w:rsidRPr="002B1434" w:rsidRDefault="001E10E0" w:rsidP="002B1434">
      <w:pPr>
        <w:spacing w:after="0" w:line="240" w:lineRule="auto"/>
        <w:ind w:firstLine="360"/>
        <w:jc w:val="both"/>
      </w:pPr>
    </w:p>
    <w:p w:rsidR="002B1434" w:rsidRPr="002B1434" w:rsidRDefault="002B1434" w:rsidP="002B1434">
      <w:pPr>
        <w:spacing w:after="0" w:line="240" w:lineRule="auto"/>
        <w:ind w:firstLine="360"/>
        <w:jc w:val="both"/>
        <w:rPr>
          <w:rFonts w:ascii="Calibri" w:hAnsi="Calibri" w:cs="Helvetica"/>
        </w:rPr>
      </w:pPr>
      <w:r w:rsidRPr="002B1434">
        <w:rPr>
          <w:rFonts w:ascii="Calibri" w:hAnsi="Calibri" w:cs="Helvetica"/>
          <w:b/>
        </w:rPr>
        <w:t>Cookies</w:t>
      </w:r>
      <w:r>
        <w:rPr>
          <w:rFonts w:ascii="Calibri" w:hAnsi="Calibri" w:cs="Helvetica"/>
        </w:rPr>
        <w:t xml:space="preserve">. </w:t>
      </w:r>
      <w:r w:rsidRPr="002B1434">
        <w:rPr>
          <w:rFonts w:ascii="Calibri" w:hAnsi="Calibri" w:cs="Helvetica"/>
        </w:rPr>
        <w:t>Una cookie es un pequeño archivo que se envía al dispositivo del usuario (generalmente el navegador web) con el fin de extender la experiencia del usuario con el programa de manera que de otra forma no sería posible.</w:t>
      </w:r>
    </w:p>
    <w:p w:rsidR="002B1434" w:rsidRPr="002B1434" w:rsidRDefault="002B1434" w:rsidP="002B1434">
      <w:pPr>
        <w:spacing w:after="0" w:line="240" w:lineRule="auto"/>
        <w:ind w:firstLine="360"/>
        <w:jc w:val="both"/>
        <w:rPr>
          <w:rFonts w:ascii="Calibri" w:hAnsi="Calibri" w:cs="Helvetica"/>
        </w:rPr>
      </w:pPr>
      <w:r w:rsidRPr="002B1434">
        <w:rPr>
          <w:rFonts w:ascii="Calibri" w:hAnsi="Calibri" w:cs="Helvetica"/>
        </w:rPr>
        <w:t>En el caso de</w:t>
      </w:r>
      <w:r>
        <w:rPr>
          <w:rFonts w:ascii="Calibri" w:hAnsi="Calibri" w:cs="Helvetica"/>
        </w:rPr>
        <w:t>l sitio Web</w:t>
      </w:r>
      <w:r w:rsidRPr="002B1434">
        <w:rPr>
          <w:rFonts w:ascii="Calibri" w:hAnsi="Calibri" w:cs="Helvetica"/>
        </w:rPr>
        <w:t xml:space="preserve"> las cookies se utilizan para realizar el seguimiento de la sesión de </w:t>
      </w:r>
      <w:r>
        <w:rPr>
          <w:rFonts w:ascii="Calibri" w:hAnsi="Calibri" w:cs="Helvetica"/>
        </w:rPr>
        <w:t>USUARIO</w:t>
      </w:r>
      <w:r w:rsidRPr="002B1434">
        <w:rPr>
          <w:rFonts w:ascii="Calibri" w:hAnsi="Calibri" w:cs="Helvetica"/>
        </w:rPr>
        <w:t xml:space="preserve"> y/o del idioma preferido por el mismo.</w:t>
      </w:r>
    </w:p>
    <w:p w:rsidR="002B1434" w:rsidRPr="002B1434" w:rsidRDefault="002B1434" w:rsidP="002B1434">
      <w:pPr>
        <w:spacing w:after="0" w:line="240" w:lineRule="auto"/>
        <w:ind w:firstLine="360"/>
        <w:jc w:val="both"/>
        <w:rPr>
          <w:rFonts w:ascii="Calibri" w:hAnsi="Calibri" w:cs="Helvetica"/>
        </w:rPr>
      </w:pPr>
      <w:r w:rsidRPr="002B1434">
        <w:rPr>
          <w:rFonts w:ascii="Calibri" w:hAnsi="Calibri" w:cs="Helvetica"/>
        </w:rPr>
        <w:t xml:space="preserve">Si no deseas recibir cookies, puedes cambiar la configuración de tu navegador para que no las acepte, no obstante, </w:t>
      </w:r>
      <w:r>
        <w:rPr>
          <w:rFonts w:ascii="Calibri" w:hAnsi="Calibri" w:cs="Helvetica"/>
        </w:rPr>
        <w:t>el Sitio Web</w:t>
      </w:r>
      <w:r w:rsidRPr="002B1434">
        <w:rPr>
          <w:rFonts w:ascii="Calibri" w:hAnsi="Calibri" w:cs="Helvetica"/>
        </w:rPr>
        <w:t xml:space="preserve"> no funcionará correctamente si las cookies están desactivadas. Si usas </w:t>
      </w:r>
      <w:r>
        <w:rPr>
          <w:rFonts w:ascii="Calibri" w:hAnsi="Calibri" w:cs="Helvetica"/>
        </w:rPr>
        <w:t>el Sitio Web</w:t>
      </w:r>
      <w:r w:rsidRPr="002B1434">
        <w:rPr>
          <w:rFonts w:ascii="Calibri" w:hAnsi="Calibri" w:cs="Helvetica"/>
        </w:rPr>
        <w:t xml:space="preserve"> sin cambiar la configuración de tu navegador, deduciremos que deseas recibir cookies </w:t>
      </w:r>
      <w:proofErr w:type="gramStart"/>
      <w:r w:rsidRPr="002B1434">
        <w:rPr>
          <w:rFonts w:ascii="Calibri" w:hAnsi="Calibri" w:cs="Helvetica"/>
        </w:rPr>
        <w:t xml:space="preserve">del </w:t>
      </w:r>
      <w:r>
        <w:rPr>
          <w:rFonts w:ascii="Calibri" w:hAnsi="Calibri" w:cs="Helvetica"/>
        </w:rPr>
        <w:t>mismo</w:t>
      </w:r>
      <w:proofErr w:type="gramEnd"/>
      <w:r w:rsidRPr="002B1434">
        <w:rPr>
          <w:rFonts w:ascii="Calibri" w:hAnsi="Calibri" w:cs="Helvetica"/>
        </w:rPr>
        <w:t>.</w:t>
      </w:r>
    </w:p>
    <w:p w:rsidR="002B1434" w:rsidRPr="002B1434" w:rsidRDefault="002B1434" w:rsidP="002B1434">
      <w:pPr>
        <w:spacing w:after="0" w:line="240" w:lineRule="auto"/>
        <w:ind w:firstLine="360"/>
        <w:jc w:val="both"/>
        <w:rPr>
          <w:rFonts w:ascii="Calibri" w:hAnsi="Calibri" w:cs="Helvetica"/>
        </w:rPr>
      </w:pPr>
      <w:r w:rsidRPr="002B1434">
        <w:rPr>
          <w:rFonts w:ascii="Calibri" w:hAnsi="Calibri" w:cs="Helvetica"/>
        </w:rPr>
        <w:t xml:space="preserve">La empresa Google </w:t>
      </w:r>
      <w:proofErr w:type="spellStart"/>
      <w:r w:rsidRPr="002B1434">
        <w:rPr>
          <w:rFonts w:ascii="Calibri" w:hAnsi="Calibri" w:cs="Helvetica"/>
        </w:rPr>
        <w:t>Analytics</w:t>
      </w:r>
      <w:proofErr w:type="spellEnd"/>
      <w:r w:rsidRPr="002B1434">
        <w:rPr>
          <w:rFonts w:ascii="Calibri" w:hAnsi="Calibri" w:cs="Helvetica"/>
        </w:rPr>
        <w:t xml:space="preserve">, que se dedica al análisis de datos y cuyos servicios utiliza </w:t>
      </w:r>
      <w:r>
        <w:rPr>
          <w:rFonts w:ascii="Calibri" w:hAnsi="Calibri" w:cs="Helvetica"/>
        </w:rPr>
        <w:t>el Sitio Web</w:t>
      </w:r>
      <w:r w:rsidRPr="002B1434">
        <w:rPr>
          <w:rFonts w:ascii="Calibri" w:hAnsi="Calibri" w:cs="Helvetica"/>
        </w:rPr>
        <w:t xml:space="preserve"> para extraer estadística de uso de la herramienta, también pueden almacenar cookies </w:t>
      </w:r>
      <w:r w:rsidRPr="002B1434">
        <w:rPr>
          <w:rFonts w:ascii="Calibri" w:hAnsi="Calibri" w:cs="Helvetica"/>
        </w:rPr>
        <w:lastRenderedPageBreak/>
        <w:t>en el navegador del usuario. Por favor, lee la </w:t>
      </w:r>
      <w:hyperlink r:id="rId8" w:history="1">
        <w:r w:rsidRPr="002B1434">
          <w:rPr>
            <w:rStyle w:val="Hipervnculo"/>
            <w:rFonts w:ascii="Calibri" w:hAnsi="Calibri" w:cs="Helvetica"/>
            <w:color w:val="auto"/>
          </w:rPr>
          <w:t xml:space="preserve">Política de privacidad de Google </w:t>
        </w:r>
        <w:proofErr w:type="spellStart"/>
        <w:r w:rsidRPr="002B1434">
          <w:rPr>
            <w:rStyle w:val="Hipervnculo"/>
            <w:rFonts w:ascii="Calibri" w:hAnsi="Calibri" w:cs="Helvetica"/>
            <w:color w:val="auto"/>
          </w:rPr>
          <w:t>Analytics</w:t>
        </w:r>
        <w:proofErr w:type="spellEnd"/>
      </w:hyperlink>
      <w:r w:rsidRPr="002B1434">
        <w:rPr>
          <w:rFonts w:ascii="Calibri" w:hAnsi="Calibri" w:cs="Helvetica"/>
        </w:rPr>
        <w:t> para asegurarte que también aceptas el modo en que ellos usan las cookies.</w:t>
      </w:r>
    </w:p>
    <w:p w:rsidR="002B1434" w:rsidRPr="002B1434" w:rsidRDefault="002B1434" w:rsidP="002B1434">
      <w:pPr>
        <w:spacing w:after="0" w:line="240" w:lineRule="auto"/>
        <w:ind w:firstLine="360"/>
        <w:jc w:val="both"/>
      </w:pPr>
    </w:p>
    <w:p w:rsidR="002B1434" w:rsidRPr="002B1434" w:rsidRDefault="002B1434" w:rsidP="002B1434">
      <w:pPr>
        <w:spacing w:after="0" w:line="240" w:lineRule="auto"/>
        <w:ind w:firstLine="360"/>
        <w:jc w:val="both"/>
      </w:pPr>
    </w:p>
    <w:p w:rsidR="001E10E0" w:rsidRDefault="001E10E0" w:rsidP="001E10E0">
      <w:pPr>
        <w:spacing w:after="0" w:line="240" w:lineRule="auto"/>
        <w:ind w:firstLine="360"/>
        <w:jc w:val="both"/>
      </w:pPr>
    </w:p>
    <w:p w:rsidR="00DE126A" w:rsidRDefault="00471C7B" w:rsidP="00471C7B">
      <w:pPr>
        <w:pStyle w:val="Ttulo3"/>
      </w:pPr>
      <w:bookmarkStart w:id="8" w:name="_Toc529198602"/>
      <w:r>
        <w:t xml:space="preserve">5.2 </w:t>
      </w:r>
      <w:r w:rsidR="0043468D">
        <w:t>L</w:t>
      </w:r>
      <w:r>
        <w:t>imitaciones</w:t>
      </w:r>
      <w:bookmarkEnd w:id="8"/>
    </w:p>
    <w:p w:rsidR="002B1434" w:rsidRDefault="00EF2D21" w:rsidP="007C3069">
      <w:pPr>
        <w:spacing w:after="0" w:line="240" w:lineRule="auto"/>
        <w:ind w:firstLine="360"/>
        <w:jc w:val="both"/>
      </w:pPr>
      <w:r>
        <w:t>El USUARIO debe usar el Servicio y el Sitio Web solamente dentro de su propia organización y deberá garantizar que dicho uso no supera el límite de la licencia.</w:t>
      </w:r>
    </w:p>
    <w:p w:rsidR="002B1434" w:rsidRDefault="002B1434" w:rsidP="002B1434">
      <w:pPr>
        <w:pStyle w:val="Prrafodelista"/>
        <w:spacing w:after="0" w:line="240" w:lineRule="auto"/>
        <w:ind w:left="792"/>
      </w:pPr>
    </w:p>
    <w:p w:rsidR="00EF2D21" w:rsidRDefault="00EF2D21" w:rsidP="007C3069">
      <w:pPr>
        <w:spacing w:after="0" w:line="240" w:lineRule="auto"/>
        <w:ind w:firstLine="360"/>
        <w:jc w:val="both"/>
      </w:pPr>
      <w:r>
        <w:t>El USUARIO reconoce que el uso del Sitio Web, sus contenidos y sus servicios sea realizan exclusivamente bajo su responsabilidad y que sólo se autoriza el acceso para un uso personal o profesional, pero no para su explotación comercial. Se prohíbe expresamente la descarga completa.</w:t>
      </w:r>
    </w:p>
    <w:p w:rsidR="00EF2D21" w:rsidRDefault="00EF2D21" w:rsidP="00EF2D21">
      <w:pPr>
        <w:pStyle w:val="Prrafodelista"/>
        <w:spacing w:after="0" w:line="240" w:lineRule="auto"/>
        <w:ind w:left="360" w:firstLine="348"/>
        <w:jc w:val="both"/>
      </w:pPr>
    </w:p>
    <w:p w:rsidR="00EF2D21" w:rsidRDefault="00EF2D21" w:rsidP="007C3069">
      <w:pPr>
        <w:spacing w:after="0" w:line="240" w:lineRule="auto"/>
        <w:ind w:firstLine="360"/>
        <w:jc w:val="both"/>
      </w:pPr>
      <w:r>
        <w:t xml:space="preserve">El USUARIO no puede </w:t>
      </w:r>
      <w:r w:rsidR="007C3069">
        <w:t xml:space="preserve">copiar, duplicar, prestar, vender, descargar, revender, republicar, transmitir cualquier parte del Sitio Web de su contenido ya sea para uso comercial o no comercial. El USUARIO no puede sublicenciar, descompilar, alquilar, vender, realizar ingeniería inversa, o crear obras derivadas de este Sitio Web o de sus Contenidos. El USUARIO no puede utilizar técnicas de </w:t>
      </w:r>
      <w:proofErr w:type="spellStart"/>
      <w:r w:rsidR="007C3069">
        <w:t>framing</w:t>
      </w:r>
      <w:proofErr w:type="spellEnd"/>
      <w:r w:rsidR="007C3069">
        <w:t xml:space="preserve"> para esconder la marca, logo y otras porciones del Sitio Web sin la autorización previa y por escrito de RIAM.</w:t>
      </w:r>
    </w:p>
    <w:p w:rsidR="00EF2D21" w:rsidRDefault="00EF2D21" w:rsidP="002B1434">
      <w:pPr>
        <w:pStyle w:val="Prrafodelista"/>
        <w:spacing w:after="0" w:line="240" w:lineRule="auto"/>
        <w:ind w:left="792"/>
      </w:pPr>
    </w:p>
    <w:p w:rsidR="007C3069" w:rsidRDefault="007C3069" w:rsidP="007C3069">
      <w:pPr>
        <w:spacing w:after="0" w:line="240" w:lineRule="auto"/>
        <w:ind w:firstLine="360"/>
        <w:jc w:val="both"/>
      </w:pPr>
      <w:r>
        <w:t xml:space="preserve">El USUARIO no puede usar software automatizado o proceso manual, así como robots </w:t>
      </w:r>
      <w:proofErr w:type="gramStart"/>
      <w:r>
        <w:t>o  spiders</w:t>
      </w:r>
      <w:proofErr w:type="gramEnd"/>
      <w:r>
        <w:t xml:space="preserve"> para copiar o monitorizar el Sitio Web y/o su contenido sin la autorización previa y por escritor de RIAM.</w:t>
      </w:r>
    </w:p>
    <w:p w:rsidR="007C3069" w:rsidRDefault="007C3069" w:rsidP="002B1434">
      <w:pPr>
        <w:pStyle w:val="Prrafodelista"/>
        <w:spacing w:after="0" w:line="240" w:lineRule="auto"/>
        <w:ind w:left="792"/>
      </w:pPr>
    </w:p>
    <w:p w:rsidR="0043468D" w:rsidRDefault="00471C7B" w:rsidP="00471C7B">
      <w:pPr>
        <w:pStyle w:val="Ttulo3"/>
      </w:pPr>
      <w:bookmarkStart w:id="9" w:name="_Toc529198603"/>
      <w:r>
        <w:t xml:space="preserve">5.3 </w:t>
      </w:r>
      <w:r w:rsidR="0043468D">
        <w:t>U</w:t>
      </w:r>
      <w:r>
        <w:t>sos autorizados</w:t>
      </w:r>
      <w:bookmarkEnd w:id="9"/>
    </w:p>
    <w:p w:rsidR="002D4F83" w:rsidRDefault="007C3069" w:rsidP="00C01AB7">
      <w:pPr>
        <w:spacing w:after="0" w:line="240" w:lineRule="auto"/>
        <w:ind w:firstLine="360"/>
        <w:jc w:val="both"/>
        <w:rPr>
          <w:highlight w:val="yellow"/>
        </w:rPr>
      </w:pPr>
      <w:r w:rsidRPr="00C01AB7">
        <w:rPr>
          <w:highlight w:val="yellow"/>
        </w:rPr>
        <w:t xml:space="preserve">Los usos autorizados son: </w:t>
      </w:r>
    </w:p>
    <w:p w:rsidR="002D4F83" w:rsidRDefault="002D4F83" w:rsidP="00C01AB7">
      <w:pPr>
        <w:spacing w:after="0" w:line="240" w:lineRule="auto"/>
        <w:ind w:firstLine="360"/>
        <w:jc w:val="both"/>
        <w:rPr>
          <w:highlight w:val="yellow"/>
        </w:rPr>
      </w:pPr>
    </w:p>
    <w:p w:rsidR="002D4F83" w:rsidRDefault="002D4F83" w:rsidP="002D4F83">
      <w:pPr>
        <w:pStyle w:val="Prrafodelista"/>
        <w:numPr>
          <w:ilvl w:val="0"/>
          <w:numId w:val="11"/>
        </w:numPr>
        <w:spacing w:after="0" w:line="240" w:lineRule="auto"/>
        <w:jc w:val="both"/>
        <w:rPr>
          <w:highlight w:val="yellow"/>
        </w:rPr>
      </w:pPr>
      <w:r w:rsidRPr="00FF2D96">
        <w:rPr>
          <w:b/>
          <w:highlight w:val="yellow"/>
        </w:rPr>
        <w:t>E</w:t>
      </w:r>
      <w:r w:rsidR="007C3069" w:rsidRPr="00FF2D96">
        <w:rPr>
          <w:b/>
          <w:highlight w:val="yellow"/>
        </w:rPr>
        <w:t>xposición</w:t>
      </w:r>
      <w:r w:rsidR="007C3069" w:rsidRPr="002D4F83">
        <w:rPr>
          <w:highlight w:val="yellow"/>
        </w:rPr>
        <w:t>: derecho a exponer electrónicamente los Materiales Licenciados</w:t>
      </w:r>
    </w:p>
    <w:p w:rsidR="002D4F83" w:rsidRDefault="002D4F83" w:rsidP="002D4F83">
      <w:pPr>
        <w:pStyle w:val="Prrafodelista"/>
        <w:numPr>
          <w:ilvl w:val="0"/>
          <w:numId w:val="11"/>
        </w:numPr>
        <w:spacing w:after="0" w:line="240" w:lineRule="auto"/>
        <w:jc w:val="both"/>
        <w:rPr>
          <w:highlight w:val="yellow"/>
        </w:rPr>
      </w:pPr>
      <w:r w:rsidRPr="00FF2D96">
        <w:rPr>
          <w:b/>
          <w:highlight w:val="yellow"/>
        </w:rPr>
        <w:t>C</w:t>
      </w:r>
      <w:r w:rsidR="007C3069" w:rsidRPr="00FF2D96">
        <w:rPr>
          <w:b/>
          <w:highlight w:val="yellow"/>
        </w:rPr>
        <w:t>opia digital:</w:t>
      </w:r>
      <w:r w:rsidR="007C3069" w:rsidRPr="002D4F83">
        <w:rPr>
          <w:highlight w:val="yellow"/>
        </w:rPr>
        <w:t xml:space="preserve"> </w:t>
      </w:r>
      <w:r>
        <w:rPr>
          <w:highlight w:val="yellow"/>
        </w:rPr>
        <w:t>e</w:t>
      </w:r>
      <w:r w:rsidR="007C3069" w:rsidRPr="002D4F83">
        <w:rPr>
          <w:highlight w:val="yellow"/>
        </w:rPr>
        <w:t xml:space="preserve">l </w:t>
      </w:r>
      <w:r w:rsidR="00C01AB7" w:rsidRPr="002D4F83">
        <w:rPr>
          <w:highlight w:val="yellow"/>
        </w:rPr>
        <w:t>USUARIO</w:t>
      </w:r>
      <w:r w:rsidR="007C3069" w:rsidRPr="002D4F83">
        <w:rPr>
          <w:highlight w:val="yellow"/>
        </w:rPr>
        <w:t xml:space="preserve"> y los usuarios autorizados</w:t>
      </w:r>
      <w:r>
        <w:rPr>
          <w:highlight w:val="yellow"/>
        </w:rPr>
        <w:t xml:space="preserve"> </w:t>
      </w:r>
      <w:r w:rsidR="007C3069" w:rsidRPr="002D4F83">
        <w:rPr>
          <w:highlight w:val="yellow"/>
        </w:rPr>
        <w:t xml:space="preserve">podrán descargar y copiar digitalmente una parte razonable de los materiales licenciados </w:t>
      </w:r>
    </w:p>
    <w:p w:rsidR="002D4F83" w:rsidRDefault="002D4F83" w:rsidP="002D4F83">
      <w:pPr>
        <w:pStyle w:val="Prrafodelista"/>
        <w:numPr>
          <w:ilvl w:val="0"/>
          <w:numId w:val="11"/>
        </w:numPr>
        <w:spacing w:after="0" w:line="240" w:lineRule="auto"/>
        <w:jc w:val="both"/>
        <w:rPr>
          <w:highlight w:val="yellow"/>
        </w:rPr>
      </w:pPr>
      <w:r w:rsidRPr="00FF2D96">
        <w:rPr>
          <w:b/>
          <w:highlight w:val="yellow"/>
        </w:rPr>
        <w:t>C</w:t>
      </w:r>
      <w:r w:rsidR="007C3069" w:rsidRPr="00FF2D96">
        <w:rPr>
          <w:b/>
          <w:highlight w:val="yellow"/>
        </w:rPr>
        <w:t>opia impresa:</w:t>
      </w:r>
      <w:r w:rsidR="007C3069" w:rsidRPr="002D4F83">
        <w:rPr>
          <w:highlight w:val="yellow"/>
        </w:rPr>
        <w:t xml:space="preserve"> </w:t>
      </w:r>
      <w:r>
        <w:rPr>
          <w:highlight w:val="yellow"/>
        </w:rPr>
        <w:t>e</w:t>
      </w:r>
      <w:r w:rsidR="007C3069" w:rsidRPr="002D4F83">
        <w:rPr>
          <w:highlight w:val="yellow"/>
        </w:rPr>
        <w:t xml:space="preserve">l </w:t>
      </w:r>
      <w:r w:rsidR="00C01AB7" w:rsidRPr="002D4F83">
        <w:rPr>
          <w:highlight w:val="yellow"/>
        </w:rPr>
        <w:t>USUARIO</w:t>
      </w:r>
      <w:r w:rsidR="007C3069" w:rsidRPr="002D4F83">
        <w:rPr>
          <w:highlight w:val="yellow"/>
        </w:rPr>
        <w:t xml:space="preserve"> y los usuarios autorizados podrán imprimir una parte razonable de los materiales licenciados</w:t>
      </w:r>
    </w:p>
    <w:p w:rsidR="002D4F83" w:rsidRDefault="002D4F83" w:rsidP="002D4F83">
      <w:pPr>
        <w:pStyle w:val="Prrafodelista"/>
        <w:numPr>
          <w:ilvl w:val="0"/>
          <w:numId w:val="11"/>
        </w:numPr>
        <w:spacing w:after="0" w:line="240" w:lineRule="auto"/>
        <w:jc w:val="both"/>
        <w:rPr>
          <w:highlight w:val="yellow"/>
        </w:rPr>
      </w:pPr>
      <w:r w:rsidRPr="00FA6974">
        <w:rPr>
          <w:b/>
          <w:highlight w:val="yellow"/>
        </w:rPr>
        <w:t>E</w:t>
      </w:r>
      <w:r w:rsidR="007C3069" w:rsidRPr="00FA6974">
        <w:rPr>
          <w:b/>
          <w:highlight w:val="yellow"/>
        </w:rPr>
        <w:t>xtractos de información</w:t>
      </w:r>
      <w:r w:rsidR="007C3069" w:rsidRPr="002D4F83">
        <w:rPr>
          <w:highlight w:val="yellow"/>
        </w:rPr>
        <w:t xml:space="preserve">: El </w:t>
      </w:r>
      <w:r w:rsidR="00C01AB7" w:rsidRPr="002D4F83">
        <w:rPr>
          <w:highlight w:val="yellow"/>
        </w:rPr>
        <w:t>USUARIO</w:t>
      </w:r>
      <w:r w:rsidR="007C3069" w:rsidRPr="002D4F83">
        <w:rPr>
          <w:highlight w:val="yellow"/>
        </w:rPr>
        <w:t xml:space="preserve"> y los usuarios autorizados podrán extraer o utilizar información contenida en los materiales licenciados con fines formativos, científicos o de investigación, incluida la extracción y manipulación de información con fines ilustrativos</w:t>
      </w:r>
      <w:bookmarkStart w:id="10" w:name="_GoBack"/>
      <w:bookmarkEnd w:id="10"/>
      <w:r w:rsidR="007C3069" w:rsidRPr="002D4F83">
        <w:rPr>
          <w:highlight w:val="yellow"/>
        </w:rPr>
        <w:t>, explicativos, a modo de ejemplo, comentario, crítica, enseñanza, investigación o análisis</w:t>
      </w:r>
    </w:p>
    <w:p w:rsidR="002D4F83" w:rsidRDefault="002D4F83" w:rsidP="002D4F83">
      <w:pPr>
        <w:pStyle w:val="Prrafodelista"/>
        <w:numPr>
          <w:ilvl w:val="0"/>
          <w:numId w:val="11"/>
        </w:numPr>
        <w:spacing w:after="0" w:line="240" w:lineRule="auto"/>
        <w:jc w:val="both"/>
        <w:rPr>
          <w:highlight w:val="yellow"/>
        </w:rPr>
      </w:pPr>
      <w:r w:rsidRPr="00FA6974">
        <w:rPr>
          <w:b/>
          <w:highlight w:val="yellow"/>
        </w:rPr>
        <w:t>S</w:t>
      </w:r>
      <w:r w:rsidR="007C3069" w:rsidRPr="00FA6974">
        <w:rPr>
          <w:b/>
          <w:highlight w:val="yellow"/>
        </w:rPr>
        <w:t>elecciones académicas:</w:t>
      </w:r>
      <w:r w:rsidR="007C3069" w:rsidRPr="002D4F83">
        <w:rPr>
          <w:highlight w:val="yellow"/>
        </w:rPr>
        <w:t xml:space="preserve"> </w:t>
      </w:r>
      <w:r>
        <w:rPr>
          <w:highlight w:val="yellow"/>
        </w:rPr>
        <w:t>e</w:t>
      </w:r>
      <w:r w:rsidR="007C3069" w:rsidRPr="002D4F83">
        <w:rPr>
          <w:highlight w:val="yellow"/>
        </w:rPr>
        <w:t xml:space="preserve">l </w:t>
      </w:r>
      <w:r w:rsidR="00C01AB7" w:rsidRPr="002D4F83">
        <w:rPr>
          <w:highlight w:val="yellow"/>
        </w:rPr>
        <w:t>USUARIO</w:t>
      </w:r>
      <w:r w:rsidR="007C3069" w:rsidRPr="002D4F83">
        <w:rPr>
          <w:highlight w:val="yellow"/>
        </w:rPr>
        <w:t xml:space="preserve"> y los usuarios autorizados podrán utilizar una parte razonable de los materiales licenciados en la preparación de selecciones de lecturas para asignaturas y demás materiales de enseñanza;</w:t>
      </w:r>
    </w:p>
    <w:p w:rsidR="002D4F83" w:rsidRDefault="002D4F83" w:rsidP="002D4F83">
      <w:pPr>
        <w:pStyle w:val="Prrafodelista"/>
        <w:numPr>
          <w:ilvl w:val="0"/>
          <w:numId w:val="11"/>
        </w:numPr>
        <w:spacing w:after="0" w:line="240" w:lineRule="auto"/>
        <w:jc w:val="both"/>
        <w:rPr>
          <w:highlight w:val="yellow"/>
        </w:rPr>
      </w:pPr>
      <w:r w:rsidRPr="00FA6974">
        <w:rPr>
          <w:b/>
          <w:highlight w:val="yellow"/>
        </w:rPr>
        <w:t>R</w:t>
      </w:r>
      <w:r w:rsidR="007C3069" w:rsidRPr="00FA6974">
        <w:rPr>
          <w:b/>
          <w:highlight w:val="yellow"/>
        </w:rPr>
        <w:t>eservas de asignatura (impreso y electrónico):</w:t>
      </w:r>
      <w:r w:rsidR="007C3069" w:rsidRPr="002D4F83">
        <w:rPr>
          <w:highlight w:val="yellow"/>
        </w:rPr>
        <w:t xml:space="preserve"> </w:t>
      </w:r>
      <w:r>
        <w:rPr>
          <w:highlight w:val="yellow"/>
        </w:rPr>
        <w:t>e</w:t>
      </w:r>
      <w:r w:rsidR="007C3069" w:rsidRPr="002D4F83">
        <w:rPr>
          <w:highlight w:val="yellow"/>
        </w:rPr>
        <w:t xml:space="preserve">l </w:t>
      </w:r>
      <w:r w:rsidR="00C01AB7" w:rsidRPr="002D4F83">
        <w:rPr>
          <w:highlight w:val="yellow"/>
        </w:rPr>
        <w:t>USUARIO</w:t>
      </w:r>
      <w:r w:rsidR="007C3069" w:rsidRPr="002D4F83">
        <w:rPr>
          <w:highlight w:val="yellow"/>
        </w:rPr>
        <w:t xml:space="preserve"> y los usuarios autorizados podrán usar una parte razonable de los materiales licenciados en relación con asignaturas concretas de instrucción ofertadas por El </w:t>
      </w:r>
      <w:r w:rsidR="00C01AB7" w:rsidRPr="002D4F83">
        <w:rPr>
          <w:highlight w:val="yellow"/>
        </w:rPr>
        <w:t>USUARIO</w:t>
      </w:r>
      <w:r w:rsidR="007C3069" w:rsidRPr="002D4F83">
        <w:rPr>
          <w:highlight w:val="yellow"/>
        </w:rPr>
        <w:t xml:space="preserve"> </w:t>
      </w:r>
    </w:p>
    <w:p w:rsidR="007C3069" w:rsidRPr="002D4F83" w:rsidRDefault="002D4F83" w:rsidP="002D4F83">
      <w:pPr>
        <w:pStyle w:val="Prrafodelista"/>
        <w:numPr>
          <w:ilvl w:val="0"/>
          <w:numId w:val="11"/>
        </w:numPr>
        <w:spacing w:after="0" w:line="240" w:lineRule="auto"/>
        <w:jc w:val="both"/>
        <w:rPr>
          <w:highlight w:val="yellow"/>
        </w:rPr>
      </w:pPr>
      <w:r w:rsidRPr="00FA6974">
        <w:rPr>
          <w:b/>
          <w:highlight w:val="yellow"/>
        </w:rPr>
        <w:t>C</w:t>
      </w:r>
      <w:r w:rsidR="007C3069" w:rsidRPr="00FA6974">
        <w:rPr>
          <w:b/>
          <w:highlight w:val="yellow"/>
        </w:rPr>
        <w:t>onocimiento académico:</w:t>
      </w:r>
      <w:r w:rsidR="007C3069" w:rsidRPr="002D4F83">
        <w:rPr>
          <w:highlight w:val="yellow"/>
        </w:rPr>
        <w:t xml:space="preserve"> los usuarios autorizados podrán transmitir a terceros, en soporte duro o electrónico, cantidades insustanciales de los materiales licenciados para uso personal o uso en investigación académica, formativa o científica, pero en ningún caso para su reventa o con fines comerciales.</w:t>
      </w:r>
    </w:p>
    <w:p w:rsidR="007C3069" w:rsidRDefault="007C3069" w:rsidP="007C3069">
      <w:pPr>
        <w:spacing w:after="0" w:line="240" w:lineRule="auto"/>
      </w:pPr>
    </w:p>
    <w:p w:rsidR="007C3069" w:rsidRDefault="007C3069" w:rsidP="007C3069">
      <w:pPr>
        <w:spacing w:after="0" w:line="240" w:lineRule="auto"/>
      </w:pPr>
    </w:p>
    <w:p w:rsidR="0043468D" w:rsidRDefault="00471C7B" w:rsidP="00471C7B">
      <w:pPr>
        <w:pStyle w:val="Ttulo3"/>
      </w:pPr>
      <w:bookmarkStart w:id="11" w:name="_Toc529198604"/>
      <w:r>
        <w:lastRenderedPageBreak/>
        <w:t>5.4 Usos prohibidos</w:t>
      </w:r>
      <w:bookmarkEnd w:id="11"/>
    </w:p>
    <w:p w:rsidR="002D4F83" w:rsidRDefault="002D4F83" w:rsidP="002D4F83">
      <w:pPr>
        <w:spacing w:after="0" w:line="240" w:lineRule="auto"/>
        <w:ind w:left="360"/>
      </w:pPr>
      <w:r>
        <w:t>Los usos prohibidos son:</w:t>
      </w:r>
    </w:p>
    <w:p w:rsidR="002D4F83" w:rsidRDefault="002D4F83" w:rsidP="002D4F83">
      <w:pPr>
        <w:spacing w:after="0" w:line="240" w:lineRule="auto"/>
        <w:ind w:left="360"/>
      </w:pPr>
    </w:p>
    <w:p w:rsidR="00C6221F" w:rsidRPr="00EA0F05" w:rsidRDefault="00C6221F" w:rsidP="00EA0F05">
      <w:pPr>
        <w:pStyle w:val="Prrafodelista"/>
        <w:numPr>
          <w:ilvl w:val="0"/>
          <w:numId w:val="9"/>
        </w:numPr>
        <w:spacing w:after="0" w:line="240" w:lineRule="auto"/>
        <w:jc w:val="both"/>
        <w:rPr>
          <w:rStyle w:val="Textoennegrita"/>
          <w:b w:val="0"/>
        </w:rPr>
      </w:pPr>
      <w:r w:rsidRPr="00EA0F05">
        <w:rPr>
          <w:rStyle w:val="Textoennegrita"/>
          <w:b w:val="0"/>
        </w:rPr>
        <w:t>Utilizar Datos de usuario de Sitio Web en ningún anuncio, ni con la finalidad de destinar los anuncios a usuarios determinados, ya sea en su Aplicación o en cualquier otro lugar.</w:t>
      </w:r>
    </w:p>
    <w:p w:rsidR="00C6221F" w:rsidRPr="00EA0F05" w:rsidRDefault="00C6221F" w:rsidP="00EA0F05">
      <w:pPr>
        <w:spacing w:after="0" w:line="240" w:lineRule="auto"/>
        <w:jc w:val="both"/>
        <w:rPr>
          <w:rStyle w:val="Textoennegrita"/>
          <w:b w:val="0"/>
        </w:rPr>
      </w:pPr>
    </w:p>
    <w:p w:rsidR="00C6221F" w:rsidRPr="00EA0F05" w:rsidRDefault="00C6221F" w:rsidP="00EA0F05">
      <w:pPr>
        <w:pStyle w:val="Prrafodelista"/>
        <w:numPr>
          <w:ilvl w:val="0"/>
          <w:numId w:val="9"/>
        </w:numPr>
        <w:spacing w:after="0" w:line="240" w:lineRule="auto"/>
        <w:jc w:val="both"/>
        <w:rPr>
          <w:rStyle w:val="Textoennegrita"/>
          <w:b w:val="0"/>
        </w:rPr>
      </w:pPr>
      <w:r w:rsidRPr="00EA0F05">
        <w:rPr>
          <w:rStyle w:val="Textoennegrita"/>
          <w:b w:val="0"/>
        </w:rPr>
        <w:t>Utilizar el Contenido para cualquiera de las finalidades siguientes: generación de mensajes, promociones, ofertas o mensajes masivos; investigación u otro tipo de extracción de datos basados en el uso; o para cualquier otro propósito que no sea, y únicamente en la medida necesaria para, permitir a los usuarios finales que utilicen el Contenido en su Aplicación.</w:t>
      </w:r>
    </w:p>
    <w:p w:rsidR="00C6221F" w:rsidRPr="00EA0F05" w:rsidRDefault="00C6221F" w:rsidP="00EA0F05">
      <w:pPr>
        <w:spacing w:after="0" w:line="240" w:lineRule="auto"/>
        <w:jc w:val="both"/>
        <w:rPr>
          <w:rStyle w:val="Textoennegrita"/>
          <w:b w:val="0"/>
        </w:rPr>
      </w:pPr>
    </w:p>
    <w:p w:rsidR="00C6221F" w:rsidRPr="00EA0F05" w:rsidRDefault="00C6221F" w:rsidP="00EA0F05">
      <w:pPr>
        <w:pStyle w:val="Prrafodelista"/>
        <w:numPr>
          <w:ilvl w:val="0"/>
          <w:numId w:val="9"/>
        </w:numPr>
        <w:spacing w:after="0" w:line="240" w:lineRule="auto"/>
        <w:jc w:val="both"/>
        <w:rPr>
          <w:rStyle w:val="Textoennegrita"/>
          <w:b w:val="0"/>
        </w:rPr>
      </w:pPr>
      <w:r w:rsidRPr="00EA0F05">
        <w:rPr>
          <w:rStyle w:val="Textoennegrita"/>
          <w:b w:val="0"/>
        </w:rPr>
        <w:t>Utilizar las API en cualquier Aplicación que incluya o muestre contenido para adultos, promocione el juego, esté involucrada en la venta de tabaco o alcohol a personas menores de edad, o incumpla de cualquier otro modo las leyes o normativas.</w:t>
      </w:r>
    </w:p>
    <w:p w:rsidR="00C6221F" w:rsidRPr="00EA0F05" w:rsidRDefault="00C6221F" w:rsidP="00EA0F05">
      <w:pPr>
        <w:spacing w:after="0" w:line="240" w:lineRule="auto"/>
        <w:jc w:val="both"/>
        <w:rPr>
          <w:rStyle w:val="Textoennegrita"/>
          <w:b w:val="0"/>
        </w:rPr>
      </w:pPr>
    </w:p>
    <w:p w:rsidR="00C6221F" w:rsidRPr="00EA0F05" w:rsidRDefault="00C6221F" w:rsidP="00EA0F05">
      <w:pPr>
        <w:pStyle w:val="Prrafodelista"/>
        <w:numPr>
          <w:ilvl w:val="0"/>
          <w:numId w:val="9"/>
        </w:numPr>
        <w:spacing w:after="0" w:line="240" w:lineRule="auto"/>
        <w:jc w:val="both"/>
        <w:rPr>
          <w:rStyle w:val="Textoennegrita"/>
          <w:b w:val="0"/>
        </w:rPr>
      </w:pPr>
      <w:r w:rsidRPr="00EA0F05">
        <w:rPr>
          <w:rStyle w:val="Textoennegrita"/>
          <w:b w:val="0"/>
        </w:rPr>
        <w:t>Vender, arrendar, compartir, transferir o sublicenciar cualquier Contenido, las API o las Credenciales de acceso, de forma directa o indirecta, a cualquier tercero (incluidos, entre otros, los corredores de datos, los agregadores de API, los vendedores y los anunciantes), a menos que RIAM lo apruebe previamente por escrito en cada caso.</w:t>
      </w:r>
    </w:p>
    <w:p w:rsidR="00C6221F" w:rsidRPr="00EA0F05" w:rsidRDefault="00C6221F" w:rsidP="00EA0F05">
      <w:pPr>
        <w:spacing w:after="0" w:line="240" w:lineRule="auto"/>
        <w:jc w:val="both"/>
        <w:rPr>
          <w:rStyle w:val="Textoennegrita"/>
          <w:b w:val="0"/>
        </w:rPr>
      </w:pPr>
    </w:p>
    <w:p w:rsidR="00C6221F" w:rsidRPr="00EA0F05" w:rsidRDefault="00C6221F" w:rsidP="00EA0F05">
      <w:pPr>
        <w:pStyle w:val="Prrafodelista"/>
        <w:numPr>
          <w:ilvl w:val="0"/>
          <w:numId w:val="9"/>
        </w:numPr>
        <w:spacing w:after="0" w:line="240" w:lineRule="auto"/>
        <w:jc w:val="both"/>
        <w:rPr>
          <w:rStyle w:val="Textoennegrita"/>
          <w:b w:val="0"/>
        </w:rPr>
      </w:pPr>
      <w:r w:rsidRPr="00EA0F05">
        <w:rPr>
          <w:rStyle w:val="Textoennegrita"/>
          <w:b w:val="0"/>
        </w:rPr>
        <w:t>Ofrecer resultados de búsqueda de API como búsqueda agregada.</w:t>
      </w:r>
    </w:p>
    <w:p w:rsidR="00C6221F" w:rsidRPr="00EA0F05" w:rsidRDefault="00C6221F" w:rsidP="00EA0F05">
      <w:pPr>
        <w:spacing w:after="0" w:line="240" w:lineRule="auto"/>
        <w:jc w:val="both"/>
        <w:rPr>
          <w:rStyle w:val="Textoennegrita"/>
          <w:b w:val="0"/>
        </w:rPr>
      </w:pPr>
    </w:p>
    <w:p w:rsidR="00C6221F" w:rsidRPr="00EA0F05" w:rsidRDefault="00C6221F" w:rsidP="00EA0F05">
      <w:pPr>
        <w:pStyle w:val="Prrafodelista"/>
        <w:numPr>
          <w:ilvl w:val="0"/>
          <w:numId w:val="9"/>
        </w:numPr>
        <w:spacing w:after="0" w:line="240" w:lineRule="auto"/>
        <w:jc w:val="both"/>
        <w:rPr>
          <w:rStyle w:val="Textoennegrita"/>
          <w:b w:val="0"/>
        </w:rPr>
      </w:pPr>
      <w:r w:rsidRPr="00EA0F05">
        <w:rPr>
          <w:rStyle w:val="Textoennegrita"/>
          <w:b w:val="0"/>
        </w:rPr>
        <w:t xml:space="preserve">Mezclar Contenido de las API con los datos de GNOSS Sherlock obtenidos de forma directa o indirecta de otra fuente, incluidos los datos extraídos de nuestros sitios web o facilitados por terceros, ya sea mediante la técnica de </w:t>
      </w:r>
      <w:proofErr w:type="spellStart"/>
      <w:r w:rsidRPr="00EA0F05">
        <w:rPr>
          <w:rStyle w:val="Textoennegrita"/>
          <w:b w:val="0"/>
        </w:rPr>
        <w:t>scrapping</w:t>
      </w:r>
      <w:proofErr w:type="spellEnd"/>
      <w:r w:rsidRPr="00EA0F05">
        <w:rPr>
          <w:rStyle w:val="Textoennegrita"/>
          <w:b w:val="0"/>
        </w:rPr>
        <w:t xml:space="preserve"> o cualquier otro medio. Por ejemplo, usted no puede complementar los Datos de usuario que haya recibido a través de la API con otro tipo de información de GNOSS Sherlock obtenida por extracción de nuestro sitio de, independientemente de si esa extracción la ha realizado usted o un tercero.</w:t>
      </w:r>
    </w:p>
    <w:p w:rsidR="00C6221F" w:rsidRPr="00EA0F05" w:rsidRDefault="00C6221F" w:rsidP="00EA0F05">
      <w:pPr>
        <w:spacing w:after="0" w:line="240" w:lineRule="auto"/>
        <w:jc w:val="both"/>
        <w:rPr>
          <w:rStyle w:val="Textoennegrita"/>
          <w:b w:val="0"/>
        </w:rPr>
      </w:pPr>
    </w:p>
    <w:p w:rsidR="00C6221F" w:rsidRPr="00EA0F05" w:rsidRDefault="00C6221F" w:rsidP="00EA0F05">
      <w:pPr>
        <w:pStyle w:val="Prrafodelista"/>
        <w:numPr>
          <w:ilvl w:val="0"/>
          <w:numId w:val="9"/>
        </w:numPr>
        <w:spacing w:after="0" w:line="240" w:lineRule="auto"/>
        <w:jc w:val="both"/>
        <w:rPr>
          <w:rStyle w:val="Textoennegrita"/>
          <w:b w:val="0"/>
        </w:rPr>
      </w:pPr>
      <w:r w:rsidRPr="00EA0F05">
        <w:rPr>
          <w:rStyle w:val="Textoennegrita"/>
          <w:b w:val="0"/>
        </w:rPr>
        <w:t>Distribuir o permitir el acceso a la API del Sitio Web a terceros, ni facilitar una interfaz de programación de aplicaciones que proporcione acceso al Contenido del sitio Web. Cualquiera que desee acceder a nuestras API y a nuestro Contenido debe solicitar sus propias Credenciales de acceso.</w:t>
      </w:r>
    </w:p>
    <w:p w:rsidR="00C6221F" w:rsidRPr="00EA0F05" w:rsidRDefault="00C6221F" w:rsidP="00EA0F05">
      <w:pPr>
        <w:spacing w:after="0" w:line="240" w:lineRule="auto"/>
        <w:ind w:firstLine="357"/>
        <w:jc w:val="both"/>
        <w:rPr>
          <w:rStyle w:val="Textoennegrita"/>
          <w:b w:val="0"/>
        </w:rPr>
      </w:pPr>
    </w:p>
    <w:p w:rsidR="00C6221F" w:rsidRPr="00EA0F05" w:rsidRDefault="00C6221F" w:rsidP="00EA0F05">
      <w:pPr>
        <w:pStyle w:val="Prrafodelista"/>
        <w:numPr>
          <w:ilvl w:val="0"/>
          <w:numId w:val="9"/>
        </w:numPr>
        <w:spacing w:after="0" w:line="240" w:lineRule="auto"/>
        <w:jc w:val="both"/>
        <w:rPr>
          <w:rStyle w:val="Textoennegrita"/>
          <w:b w:val="0"/>
        </w:rPr>
      </w:pPr>
      <w:r w:rsidRPr="00EA0F05">
        <w:rPr>
          <w:rStyle w:val="Textoennegrita"/>
          <w:b w:val="0"/>
        </w:rPr>
        <w:t>Copiar o almacenar Contenido ni capturar o almacenar ningún tipo de información que aparezca explícitamente en el Contenido (como datos transformados o resumidos criptográficamente), salvo en la medida en que lo permitan estas Condiciones.</w:t>
      </w:r>
    </w:p>
    <w:p w:rsidR="00C6221F" w:rsidRPr="00EA0F05" w:rsidRDefault="00C6221F" w:rsidP="00EA0F05">
      <w:pPr>
        <w:spacing w:after="0" w:line="240" w:lineRule="auto"/>
        <w:ind w:left="357"/>
        <w:jc w:val="both"/>
        <w:rPr>
          <w:rStyle w:val="Textoennegrita"/>
          <w:b w:val="0"/>
        </w:rPr>
      </w:pPr>
    </w:p>
    <w:p w:rsidR="00C6221F" w:rsidRPr="00EA0F05" w:rsidRDefault="00C6221F" w:rsidP="00EA0F05">
      <w:pPr>
        <w:pStyle w:val="Prrafodelista"/>
        <w:numPr>
          <w:ilvl w:val="0"/>
          <w:numId w:val="9"/>
        </w:numPr>
        <w:spacing w:after="0" w:line="240" w:lineRule="auto"/>
        <w:jc w:val="both"/>
        <w:rPr>
          <w:rStyle w:val="Textoennegrita"/>
          <w:b w:val="0"/>
        </w:rPr>
      </w:pPr>
      <w:r w:rsidRPr="00EA0F05">
        <w:rPr>
          <w:rStyle w:val="Textoennegrita"/>
          <w:b w:val="0"/>
        </w:rPr>
        <w:t>Intentar rebasar o eludir las limitaciones de los diferentes planes de precios de GNOSS Sherlock, o las limitaciones en llamadas y uso de nuestra API. Si entendemos que ha rebasado o eludido nuestras limitaciones, o que lo ha intentado, podríamos suspender temporalmente o bloquear de forma permanente su acceso a los Materiales de desarrollo o al Sitio Web en general, desactivar su cuenta de desarrollador, o ambas cosas.</w:t>
      </w:r>
    </w:p>
    <w:p w:rsidR="00C6221F" w:rsidRPr="00EA0F05" w:rsidRDefault="00C6221F" w:rsidP="00EA0F05">
      <w:pPr>
        <w:spacing w:after="0" w:line="240" w:lineRule="auto"/>
        <w:ind w:firstLine="357"/>
        <w:jc w:val="both"/>
        <w:rPr>
          <w:rStyle w:val="Textoennegrita"/>
          <w:b w:val="0"/>
        </w:rPr>
      </w:pPr>
    </w:p>
    <w:p w:rsidR="00C6221F" w:rsidRPr="00EA0F05" w:rsidRDefault="00C6221F" w:rsidP="00EA0F05">
      <w:pPr>
        <w:pStyle w:val="Prrafodelista"/>
        <w:numPr>
          <w:ilvl w:val="0"/>
          <w:numId w:val="9"/>
        </w:numPr>
        <w:spacing w:after="0" w:line="240" w:lineRule="auto"/>
        <w:jc w:val="both"/>
        <w:rPr>
          <w:rStyle w:val="Textoennegrita"/>
          <w:b w:val="0"/>
        </w:rPr>
      </w:pPr>
      <w:r w:rsidRPr="00EA0F05">
        <w:rPr>
          <w:rStyle w:val="Textoennegrita"/>
          <w:b w:val="0"/>
        </w:rPr>
        <w:t>Utilizar las mismas credenciales de acceso de su cuenta de desarrollador para aplicaciones diferentes, en caso de querer acceder a los Datos de usuario con más de una aplicación debe solicitar diferentes Credenciales de acceso para cada aplicación.</w:t>
      </w:r>
    </w:p>
    <w:p w:rsidR="00C6221F" w:rsidRPr="00EA0F05" w:rsidRDefault="00C6221F" w:rsidP="00EA0F05">
      <w:pPr>
        <w:spacing w:after="0" w:line="240" w:lineRule="auto"/>
        <w:ind w:firstLine="357"/>
        <w:jc w:val="both"/>
        <w:rPr>
          <w:rStyle w:val="Textoennegrita"/>
          <w:b w:val="0"/>
        </w:rPr>
      </w:pPr>
    </w:p>
    <w:p w:rsidR="00C6221F" w:rsidRPr="00EA0F05" w:rsidRDefault="00C6221F" w:rsidP="00EA0F05">
      <w:pPr>
        <w:pStyle w:val="Prrafodelista"/>
        <w:numPr>
          <w:ilvl w:val="0"/>
          <w:numId w:val="9"/>
        </w:numPr>
        <w:spacing w:after="0" w:line="240" w:lineRule="auto"/>
        <w:jc w:val="both"/>
        <w:rPr>
          <w:rStyle w:val="Textoennegrita"/>
          <w:b w:val="0"/>
        </w:rPr>
      </w:pPr>
      <w:r w:rsidRPr="00EA0F05">
        <w:rPr>
          <w:rStyle w:val="Textoennegrita"/>
          <w:b w:val="0"/>
        </w:rPr>
        <w:lastRenderedPageBreak/>
        <w:t>Salvo que lo permitan explícitamente estas Condiciones, no debe modificar, copiar, descompilar, ni realizar ingeniería inversa de ningún Contenido ni más específicamente de los Materiales de desarrollo. Esta restricción incluye cualquier dato derivado, transformado o resumido criptográficamente, y cualquier método con el que pueda capturar información que aparezca explícitamente en el Contenido, aunque no almacene el propio Contenido.</w:t>
      </w:r>
    </w:p>
    <w:p w:rsidR="00C6221F" w:rsidRPr="00EA0F05" w:rsidRDefault="00C6221F" w:rsidP="00EA0F05">
      <w:pPr>
        <w:spacing w:after="0" w:line="240" w:lineRule="auto"/>
        <w:ind w:firstLine="357"/>
        <w:jc w:val="both"/>
        <w:rPr>
          <w:rStyle w:val="Textoennegrita"/>
          <w:b w:val="0"/>
        </w:rPr>
      </w:pPr>
    </w:p>
    <w:p w:rsidR="00C6221F" w:rsidRPr="00EA0F05" w:rsidRDefault="00C6221F" w:rsidP="00EA0F05">
      <w:pPr>
        <w:pStyle w:val="Prrafodelista"/>
        <w:numPr>
          <w:ilvl w:val="0"/>
          <w:numId w:val="9"/>
        </w:numPr>
        <w:spacing w:after="0" w:line="240" w:lineRule="auto"/>
        <w:jc w:val="both"/>
        <w:rPr>
          <w:rStyle w:val="Textoennegrita"/>
          <w:b w:val="0"/>
        </w:rPr>
      </w:pPr>
      <w:r w:rsidRPr="00EA0F05">
        <w:rPr>
          <w:rStyle w:val="Textoennegrita"/>
          <w:b w:val="0"/>
        </w:rPr>
        <w:t>Reformatear, realizar ingeniería inversa o modificar de cualquier otro modo las API, las Credenciales de acceso, la web de GNOSS Sherlock, cualquier otro canal de acceso al sitio Web o cualquier tipo de Contenido.</w:t>
      </w:r>
    </w:p>
    <w:p w:rsidR="00C6221F" w:rsidRPr="00EA0F05" w:rsidRDefault="00C6221F" w:rsidP="00EA0F05">
      <w:pPr>
        <w:spacing w:after="0" w:line="240" w:lineRule="auto"/>
        <w:jc w:val="both"/>
        <w:rPr>
          <w:rStyle w:val="Textoennegrita"/>
          <w:b w:val="0"/>
        </w:rPr>
      </w:pPr>
    </w:p>
    <w:p w:rsidR="00C6221F" w:rsidRPr="00EA0F05" w:rsidRDefault="00C6221F" w:rsidP="00EA0F05">
      <w:pPr>
        <w:pStyle w:val="Prrafodelista"/>
        <w:numPr>
          <w:ilvl w:val="0"/>
          <w:numId w:val="9"/>
        </w:numPr>
        <w:spacing w:after="0" w:line="240" w:lineRule="auto"/>
        <w:jc w:val="both"/>
        <w:rPr>
          <w:rStyle w:val="Textoennegrita"/>
          <w:b w:val="0"/>
        </w:rPr>
      </w:pPr>
      <w:r w:rsidRPr="00EA0F05">
        <w:rPr>
          <w:rStyle w:val="Textoennegrita"/>
          <w:b w:val="0"/>
        </w:rPr>
        <w:t>Interrumpir o interferir con los servicios del Sitio Web, o con los servidores o las redes conectados a los servicios de RIAM, ni incumplir los requisitos, procedimientos, políticas o normativas de las redes conectadas a los servicios del Sitio Web.</w:t>
      </w:r>
    </w:p>
    <w:p w:rsidR="00DE126A" w:rsidRDefault="00DE126A" w:rsidP="00DE126A">
      <w:pPr>
        <w:pStyle w:val="Prrafodelista"/>
        <w:spacing w:after="0" w:line="240" w:lineRule="auto"/>
      </w:pPr>
    </w:p>
    <w:p w:rsidR="00EA0059" w:rsidRDefault="00EA0059" w:rsidP="00EA0059">
      <w:pPr>
        <w:pStyle w:val="Prrafodelista"/>
        <w:spacing w:after="0" w:line="240" w:lineRule="auto"/>
      </w:pPr>
    </w:p>
    <w:p w:rsidR="00DE126A" w:rsidRDefault="00DE126A" w:rsidP="00EA0059">
      <w:pPr>
        <w:pStyle w:val="Prrafodelista"/>
        <w:spacing w:after="0" w:line="240" w:lineRule="auto"/>
      </w:pPr>
    </w:p>
    <w:p w:rsidR="001E10E0" w:rsidRDefault="001E10E0" w:rsidP="00222391">
      <w:pPr>
        <w:pStyle w:val="Ttulo2"/>
      </w:pPr>
      <w:bookmarkStart w:id="12" w:name="_Toc529198605"/>
      <w:r>
        <w:t>SERVICIOS DE PAGO</w:t>
      </w:r>
      <w:bookmarkEnd w:id="12"/>
    </w:p>
    <w:p w:rsidR="00527AB7" w:rsidRPr="002D4F83" w:rsidRDefault="00527AB7" w:rsidP="00471C7B">
      <w:pPr>
        <w:pStyle w:val="Ttulo3"/>
        <w:numPr>
          <w:ilvl w:val="1"/>
          <w:numId w:val="15"/>
        </w:numPr>
      </w:pPr>
      <w:bookmarkStart w:id="13" w:name="_Toc529198606"/>
      <w:r w:rsidRPr="002D4F83">
        <w:t>G</w:t>
      </w:r>
      <w:r w:rsidR="00471C7B">
        <w:t>eneral</w:t>
      </w:r>
      <w:bookmarkEnd w:id="13"/>
    </w:p>
    <w:p w:rsidR="00C6221F" w:rsidRDefault="00C6221F" w:rsidP="00C6221F">
      <w:pPr>
        <w:spacing w:after="0" w:line="240" w:lineRule="auto"/>
        <w:ind w:firstLine="360"/>
        <w:jc w:val="both"/>
        <w:rPr>
          <w:rFonts w:ascii="Calibri" w:hAnsi="Calibri" w:cs="Helvetica"/>
        </w:rPr>
      </w:pPr>
      <w:r w:rsidRPr="00C6221F">
        <w:rPr>
          <w:rFonts w:ascii="Calibri" w:hAnsi="Calibri" w:cs="Helvetica"/>
        </w:rPr>
        <w:t xml:space="preserve">En www.sherlock.gnoss.ai existen los siguientes tipos de Planes de suscripción, todos ellos de pago: (i) Planes mensuales, que a su vez se dividen en Starter, </w:t>
      </w:r>
      <w:proofErr w:type="spellStart"/>
      <w:r w:rsidRPr="00C6221F">
        <w:rPr>
          <w:rFonts w:ascii="Calibri" w:hAnsi="Calibri" w:cs="Helvetica"/>
        </w:rPr>
        <w:t>Advanced</w:t>
      </w:r>
      <w:proofErr w:type="spellEnd"/>
      <w:r w:rsidRPr="00C6221F">
        <w:rPr>
          <w:rFonts w:ascii="Calibri" w:hAnsi="Calibri" w:cs="Helvetica"/>
        </w:rPr>
        <w:t xml:space="preserve"> o Pro; y (</w:t>
      </w:r>
      <w:proofErr w:type="spellStart"/>
      <w:r w:rsidRPr="00C6221F">
        <w:rPr>
          <w:rFonts w:ascii="Calibri" w:hAnsi="Calibri" w:cs="Helvetica"/>
        </w:rPr>
        <w:t>ii</w:t>
      </w:r>
      <w:proofErr w:type="spellEnd"/>
      <w:r w:rsidRPr="00C6221F">
        <w:rPr>
          <w:rFonts w:ascii="Calibri" w:hAnsi="Calibri" w:cs="Helvetica"/>
        </w:rPr>
        <w:t xml:space="preserve">) Plan Anual o Enterprise. Las diferencias entre ellos se detallan en el Sitio Web. </w:t>
      </w:r>
    </w:p>
    <w:p w:rsidR="00C6221F" w:rsidRPr="00C6221F" w:rsidRDefault="00C6221F" w:rsidP="00C6221F">
      <w:pPr>
        <w:spacing w:after="0" w:line="240" w:lineRule="auto"/>
        <w:ind w:firstLine="360"/>
        <w:jc w:val="both"/>
        <w:rPr>
          <w:rFonts w:ascii="Calibri" w:hAnsi="Calibri" w:cs="Helvetica"/>
        </w:rPr>
      </w:pPr>
    </w:p>
    <w:p w:rsidR="00C6221F" w:rsidRDefault="00C6221F" w:rsidP="00C6221F">
      <w:pPr>
        <w:spacing w:after="0" w:line="240" w:lineRule="auto"/>
        <w:ind w:firstLine="360"/>
        <w:jc w:val="both"/>
        <w:rPr>
          <w:rFonts w:ascii="Calibri" w:hAnsi="Calibri" w:cs="Helvetica"/>
        </w:rPr>
      </w:pPr>
      <w:r w:rsidRPr="00C6221F">
        <w:rPr>
          <w:rFonts w:ascii="Calibri" w:hAnsi="Calibri" w:cs="Helvetica"/>
        </w:rPr>
        <w:t xml:space="preserve">La suscripción comienza a partir de la fecha desde la que el USUARIO solicita un plan con GNOSS Sherlock, renovándose automáticamente por el periodo indicado en el plan elegido (mes natural o anual). La suscripción durará hasta que el USUARIO se dé de baja de </w:t>
      </w:r>
      <w:proofErr w:type="gramStart"/>
      <w:r w:rsidRPr="00C6221F">
        <w:rPr>
          <w:rFonts w:ascii="Calibri" w:hAnsi="Calibri" w:cs="Helvetica"/>
        </w:rPr>
        <w:t>la misma</w:t>
      </w:r>
      <w:proofErr w:type="gramEnd"/>
      <w:r w:rsidRPr="00C6221F">
        <w:rPr>
          <w:rFonts w:ascii="Calibri" w:hAnsi="Calibri" w:cs="Helvetica"/>
        </w:rPr>
        <w:t>, que podrá hacerlo desde su perfil de usuario editando la suscripción y desactivando la opción de renovación automática.</w:t>
      </w:r>
    </w:p>
    <w:p w:rsidR="00C6221F" w:rsidRPr="00C6221F" w:rsidRDefault="00C6221F" w:rsidP="00C6221F">
      <w:pPr>
        <w:spacing w:after="0" w:line="240" w:lineRule="auto"/>
        <w:ind w:firstLine="360"/>
        <w:jc w:val="both"/>
        <w:rPr>
          <w:rFonts w:ascii="Calibri" w:hAnsi="Calibri" w:cs="Helvetica"/>
        </w:rPr>
      </w:pPr>
    </w:p>
    <w:p w:rsidR="00C6221F" w:rsidRDefault="00C6221F" w:rsidP="00C6221F">
      <w:pPr>
        <w:spacing w:after="0" w:line="240" w:lineRule="auto"/>
        <w:ind w:firstLine="360"/>
        <w:jc w:val="both"/>
        <w:rPr>
          <w:rFonts w:ascii="Calibri" w:hAnsi="Calibri" w:cs="Helvetica"/>
        </w:rPr>
      </w:pPr>
      <w:r w:rsidRPr="00C6221F">
        <w:rPr>
          <w:rFonts w:ascii="Calibri" w:hAnsi="Calibri" w:cs="Helvetica"/>
        </w:rPr>
        <w:t xml:space="preserve">Al realizar la contratación de la suscripción seleccionada, el USUARIO deberá facilitar los detalles de su tarjeta de crédito (método de pago). El pago de las diferentes modalidades de suscripción se realizará mediante cargo en la tarjeta de crédito facilitada por el USUARIO. Si tiene una suscripción mensual, el cargo se hará de forma recurrente en los primeros cinco (5) días de cada mes. Podrá cancelar la suscripción en cualquier momento durante de mes y no se le volverá a cargar el siguiente. </w:t>
      </w:r>
    </w:p>
    <w:p w:rsidR="00C6221F" w:rsidRPr="00C6221F" w:rsidRDefault="00C6221F" w:rsidP="00C6221F">
      <w:pPr>
        <w:spacing w:after="0" w:line="240" w:lineRule="auto"/>
        <w:ind w:firstLine="360"/>
        <w:jc w:val="both"/>
        <w:rPr>
          <w:rFonts w:ascii="Calibri" w:hAnsi="Calibri" w:cs="Helvetica"/>
        </w:rPr>
      </w:pPr>
    </w:p>
    <w:p w:rsidR="00C6221F" w:rsidRPr="00C6221F" w:rsidRDefault="00C6221F" w:rsidP="00C6221F">
      <w:pPr>
        <w:spacing w:after="0" w:line="240" w:lineRule="auto"/>
        <w:ind w:firstLine="360"/>
        <w:jc w:val="both"/>
        <w:rPr>
          <w:rFonts w:ascii="Calibri" w:hAnsi="Calibri" w:cs="Helvetica"/>
        </w:rPr>
      </w:pPr>
      <w:r w:rsidRPr="00C6221F">
        <w:rPr>
          <w:rFonts w:ascii="Calibri" w:hAnsi="Calibri" w:cs="Helvetica"/>
        </w:rPr>
        <w:t>Por su parte, RIAM podrá cancelar la suscripción a GNOSS Sherlock, sin notificación previa al USUARIO, por uso incorrecto del Sistema o la suscripción (incluyendo, pero no limitándose a la utilización o la gestión de datos por otras personas y organizaciones, en los términos previstos en la Cláusula 6 siguiente).</w:t>
      </w:r>
    </w:p>
    <w:p w:rsidR="001E10E0" w:rsidRPr="00C6221F" w:rsidRDefault="001E10E0" w:rsidP="00C6221F">
      <w:pPr>
        <w:pStyle w:val="Prrafodelista"/>
        <w:spacing w:after="0" w:line="240" w:lineRule="auto"/>
        <w:ind w:left="360"/>
        <w:jc w:val="both"/>
      </w:pPr>
    </w:p>
    <w:p w:rsidR="00C6221F" w:rsidRDefault="00C6221F" w:rsidP="00C6221F">
      <w:pPr>
        <w:spacing w:after="0" w:line="240" w:lineRule="auto"/>
        <w:ind w:firstLine="360"/>
        <w:jc w:val="both"/>
        <w:rPr>
          <w:rFonts w:ascii="Calibri" w:hAnsi="Calibri" w:cs="Helvetica"/>
        </w:rPr>
      </w:pPr>
      <w:r w:rsidRPr="00C6221F">
        <w:rPr>
          <w:rFonts w:ascii="Calibri" w:hAnsi="Calibri" w:cs="Helvetica"/>
        </w:rPr>
        <w:t>La suscripción como USUARIO le da derecho a usar los servicios del Sitio Web. Si el USUARIO necesitara más capacidad o funcionalidad, podrá entonces cambiar de Plan desde su perfil de Usuario. La suscripción se actualizará automáticamente y el USUARIO deberá aceptar pagar el aumento consiguiente de la suscripción, conforme los precios vigentes en cada momento.</w:t>
      </w:r>
    </w:p>
    <w:p w:rsidR="00C6221F" w:rsidRPr="00527AB7" w:rsidRDefault="00C6221F" w:rsidP="00C6221F">
      <w:pPr>
        <w:spacing w:after="0" w:line="240" w:lineRule="auto"/>
        <w:ind w:firstLine="360"/>
        <w:jc w:val="both"/>
        <w:rPr>
          <w:rFonts w:eastAsia="Times New Roman" w:cstheme="minorHAnsi"/>
          <w:lang w:eastAsia="es-ES"/>
        </w:rPr>
      </w:pPr>
    </w:p>
    <w:p w:rsidR="00C6221F" w:rsidRDefault="00471C7B" w:rsidP="00471C7B">
      <w:pPr>
        <w:pStyle w:val="Ttulo3"/>
        <w:rPr>
          <w:rFonts w:eastAsia="Times New Roman"/>
          <w:lang w:eastAsia="es-ES"/>
        </w:rPr>
      </w:pPr>
      <w:bookmarkStart w:id="14" w:name="_Toc529198607"/>
      <w:r>
        <w:rPr>
          <w:rFonts w:eastAsia="Times New Roman"/>
          <w:lang w:eastAsia="es-ES"/>
        </w:rPr>
        <w:t xml:space="preserve">6.2 </w:t>
      </w:r>
      <w:r w:rsidR="00527AB7" w:rsidRPr="00527AB7">
        <w:rPr>
          <w:rFonts w:eastAsia="Times New Roman"/>
          <w:lang w:eastAsia="es-ES"/>
        </w:rPr>
        <w:t>P</w:t>
      </w:r>
      <w:r>
        <w:rPr>
          <w:rFonts w:eastAsia="Times New Roman"/>
          <w:lang w:eastAsia="es-ES"/>
        </w:rPr>
        <w:t>recios y condiciones de pago</w:t>
      </w:r>
      <w:bookmarkEnd w:id="14"/>
    </w:p>
    <w:p w:rsidR="00527AB7" w:rsidRDefault="00527AB7" w:rsidP="00527AB7">
      <w:pPr>
        <w:pStyle w:val="Prrafodelista"/>
        <w:spacing w:after="0" w:line="240" w:lineRule="auto"/>
        <w:ind w:left="0" w:firstLine="357"/>
        <w:jc w:val="both"/>
        <w:rPr>
          <w:rFonts w:ascii="Calibri" w:hAnsi="Calibri" w:cs="Helvetica"/>
        </w:rPr>
      </w:pPr>
      <w:r w:rsidRPr="00527AB7">
        <w:rPr>
          <w:rFonts w:ascii="Calibri" w:hAnsi="Calibri" w:cs="Helvetica"/>
        </w:rPr>
        <w:t xml:space="preserve">Los precios y los Planes de suscripción en vigor se pueden encontrar en el Sitio Web. El titular de </w:t>
      </w:r>
      <w:r>
        <w:rPr>
          <w:rFonts w:ascii="Calibri" w:hAnsi="Calibri" w:cs="Helvetica"/>
        </w:rPr>
        <w:t>RIAM</w:t>
      </w:r>
      <w:r w:rsidRPr="00527AB7">
        <w:rPr>
          <w:rFonts w:ascii="Calibri" w:hAnsi="Calibri" w:cs="Helvetica"/>
        </w:rPr>
        <w:t xml:space="preserve"> se reserva el derecho a cambiar las cuotas vigentes en cualquier momento debiendo poner en conocimiento de los usuarios los nuevos importes a través del </w:t>
      </w:r>
      <w:r>
        <w:rPr>
          <w:rFonts w:ascii="Calibri" w:hAnsi="Calibri" w:cs="Helvetica"/>
        </w:rPr>
        <w:t>S</w:t>
      </w:r>
      <w:r w:rsidRPr="00527AB7">
        <w:rPr>
          <w:rFonts w:ascii="Calibri" w:hAnsi="Calibri" w:cs="Helvetica"/>
        </w:rPr>
        <w:t xml:space="preserve">itio </w:t>
      </w:r>
      <w:r>
        <w:rPr>
          <w:rFonts w:ascii="Calibri" w:hAnsi="Calibri" w:cs="Helvetica"/>
        </w:rPr>
        <w:t>W</w:t>
      </w:r>
      <w:r w:rsidRPr="00527AB7">
        <w:rPr>
          <w:rFonts w:ascii="Calibri" w:hAnsi="Calibri" w:cs="Helvetica"/>
        </w:rPr>
        <w:t xml:space="preserve">eb. El USUARIO </w:t>
      </w:r>
      <w:r w:rsidRPr="00527AB7">
        <w:rPr>
          <w:rFonts w:ascii="Calibri" w:hAnsi="Calibri" w:cs="Helvetica"/>
        </w:rPr>
        <w:lastRenderedPageBreak/>
        <w:t xml:space="preserve">asume la responsabilidad de comprobar regularmente en el Sitio Web cualquier cambio en los precios o contenido de las prestaciones, no pudiendo rechazar la aplicación de estas modificaciones, pero sí pudiendo optar por no renovar el contrato, </w:t>
      </w:r>
    </w:p>
    <w:p w:rsidR="00527AB7" w:rsidRDefault="00527AB7" w:rsidP="00527AB7">
      <w:pPr>
        <w:pStyle w:val="Prrafodelista"/>
        <w:spacing w:after="0" w:line="240" w:lineRule="auto"/>
        <w:ind w:left="0" w:firstLine="357"/>
        <w:jc w:val="both"/>
        <w:rPr>
          <w:rFonts w:ascii="Calibri" w:hAnsi="Calibri" w:cs="Helvetica"/>
        </w:rPr>
      </w:pPr>
    </w:p>
    <w:p w:rsidR="00527AB7" w:rsidRDefault="00527AB7" w:rsidP="00527AB7">
      <w:pPr>
        <w:pStyle w:val="Prrafodelista"/>
        <w:spacing w:after="0" w:line="240" w:lineRule="auto"/>
        <w:ind w:left="0" w:firstLine="357"/>
        <w:jc w:val="both"/>
        <w:rPr>
          <w:rFonts w:ascii="Calibri" w:hAnsi="Calibri" w:cs="Helvetica"/>
        </w:rPr>
      </w:pPr>
      <w:r w:rsidRPr="00527AB7">
        <w:rPr>
          <w:rFonts w:ascii="Calibri" w:hAnsi="Calibri" w:cs="Helvetica"/>
        </w:rPr>
        <w:t>El pago se realizará mediante </w:t>
      </w:r>
      <w:r w:rsidRPr="00527AB7">
        <w:rPr>
          <w:b/>
          <w:bCs/>
        </w:rPr>
        <w:t xml:space="preserve">tarjeta de crédito </w:t>
      </w:r>
      <w:r w:rsidRPr="00527AB7">
        <w:rPr>
          <w:rFonts w:ascii="Calibri" w:hAnsi="Calibri" w:cs="Helvetica"/>
        </w:rPr>
        <w:t>debiendo ser esta válida en el momento del pago, de acuerdo con la información que se especifique sobre dicho medio a tal efecto. No será necesario pago alguno para crear o usar una cuenta gratuita.</w:t>
      </w:r>
    </w:p>
    <w:p w:rsidR="00527AB7" w:rsidRPr="00527AB7" w:rsidRDefault="00527AB7" w:rsidP="00527AB7">
      <w:pPr>
        <w:pStyle w:val="Prrafodelista"/>
        <w:spacing w:after="0" w:line="240" w:lineRule="auto"/>
        <w:ind w:left="0" w:firstLine="357"/>
        <w:jc w:val="both"/>
        <w:rPr>
          <w:rFonts w:ascii="Calibri" w:hAnsi="Calibri" w:cs="Helvetica"/>
        </w:rPr>
      </w:pPr>
    </w:p>
    <w:p w:rsidR="00527AB7" w:rsidRDefault="00527AB7" w:rsidP="00527AB7">
      <w:pPr>
        <w:spacing w:after="0" w:line="240" w:lineRule="auto"/>
        <w:ind w:firstLine="357"/>
        <w:jc w:val="both"/>
        <w:rPr>
          <w:rFonts w:ascii="Calibri" w:hAnsi="Calibri" w:cs="Helvetica"/>
        </w:rPr>
      </w:pPr>
      <w:r w:rsidRPr="00527AB7">
        <w:rPr>
          <w:rFonts w:ascii="Calibri" w:hAnsi="Calibri" w:cs="Helvetica"/>
        </w:rPr>
        <w:t xml:space="preserve">El cobro del servicio se hará por meses anticipados y en ningún caso será reembolsable. Si tiene una suscripción mensual, el cobro se hará de forma recurrente en los primeros cinco (5) días de cada mes. El pago se efectúa por meses naturales, en el caso de suscripción mensual; o por años (entendiendo como “año” un periodo de 12 meses naturales, independientemente del día de la fecha de contratación). En este sentido, no se realizarán reembolsos o créditos por meses o años parciales del servicio contratado, así como tampoco en caso de que el usuario no haga uso </w:t>
      </w:r>
      <w:proofErr w:type="gramStart"/>
      <w:r w:rsidRPr="00527AB7">
        <w:rPr>
          <w:rFonts w:ascii="Calibri" w:hAnsi="Calibri" w:cs="Helvetica"/>
        </w:rPr>
        <w:t>del mismo</w:t>
      </w:r>
      <w:proofErr w:type="gramEnd"/>
      <w:r w:rsidRPr="00527AB7">
        <w:rPr>
          <w:rFonts w:ascii="Calibri" w:hAnsi="Calibri" w:cs="Helvetica"/>
        </w:rPr>
        <w:t xml:space="preserve"> durante el periodo de tiempo en que la cuenta se halle abierta no haciéndose ningún tipo de excepción por ningún motivo. La suscripción puede finalizarse en cualquier momento por parte del USUARIO desde su perfil, editando la suscripción y desactivando la opción de renovación automática.</w:t>
      </w:r>
    </w:p>
    <w:p w:rsidR="00527AB7" w:rsidRPr="00527AB7" w:rsidRDefault="00527AB7" w:rsidP="00527AB7">
      <w:pPr>
        <w:spacing w:after="0" w:line="240" w:lineRule="auto"/>
        <w:ind w:firstLine="357"/>
        <w:jc w:val="both"/>
        <w:rPr>
          <w:rFonts w:ascii="Calibri" w:hAnsi="Calibri" w:cs="Helvetica"/>
        </w:rPr>
      </w:pPr>
    </w:p>
    <w:p w:rsidR="00527AB7" w:rsidRPr="00527AB7" w:rsidRDefault="00527AB7" w:rsidP="00527AB7">
      <w:pPr>
        <w:spacing w:after="0" w:line="240" w:lineRule="auto"/>
        <w:ind w:firstLine="357"/>
        <w:jc w:val="both"/>
        <w:rPr>
          <w:rFonts w:ascii="Calibri" w:hAnsi="Calibri" w:cs="Helvetica"/>
        </w:rPr>
      </w:pPr>
      <w:r w:rsidRPr="00527AB7">
        <w:rPr>
          <w:rFonts w:ascii="Calibri" w:hAnsi="Calibri" w:cs="Helvetica"/>
        </w:rPr>
        <w:t>Para el caso de que RIAM no pueda cargar al usuario el importe correspondiente a los servicios contratados por motivos ajenos a RIAM, se reserva el derecho de desactivar la cuenta del usuario de forma inmediata, de ponerse en contacto con el mismo para aclarar la situación y de no reactivarla hasta que se satisfagan los importes adeudados. Si de los reiterados intentos de cobro se derivan gastos bancarios o de cualquier otro tipo éstos correrán a cargo del cliente pudiendo el equipo técnico titular de RIAM realizar su cobro de forma inmediata en el medio de pago que considera oportuno.</w:t>
      </w:r>
    </w:p>
    <w:p w:rsidR="00527AB7" w:rsidRDefault="00527AB7" w:rsidP="00527AB7">
      <w:pPr>
        <w:pStyle w:val="Prrafodelista"/>
        <w:spacing w:after="0" w:line="240" w:lineRule="auto"/>
        <w:ind w:left="357"/>
        <w:jc w:val="both"/>
        <w:rPr>
          <w:rFonts w:ascii="Calibri" w:hAnsi="Calibri" w:cs="Helvetica"/>
        </w:rPr>
      </w:pPr>
    </w:p>
    <w:p w:rsidR="00527AB7" w:rsidRPr="00527AB7" w:rsidRDefault="00527AB7" w:rsidP="00527AB7">
      <w:pPr>
        <w:spacing w:after="0" w:line="240" w:lineRule="auto"/>
        <w:ind w:firstLine="357"/>
        <w:jc w:val="both"/>
        <w:rPr>
          <w:rFonts w:ascii="Calibri" w:hAnsi="Calibri" w:cs="Helvetica"/>
        </w:rPr>
      </w:pPr>
      <w:r w:rsidRPr="00527AB7">
        <w:rPr>
          <w:rFonts w:ascii="Calibri" w:hAnsi="Calibri" w:cs="Helvetica"/>
        </w:rPr>
        <w:t>Los pagos se harán efectivos en el momento de realizar la suscripción. Si la cuota de suscripción no es abonada por el USUARIO, se le bloqueará el acceso al Plan. Dicho acceso se desbloqueará después de la recepción del pago.</w:t>
      </w:r>
    </w:p>
    <w:p w:rsidR="00527AB7" w:rsidRDefault="00527AB7" w:rsidP="00527AB7">
      <w:pPr>
        <w:pStyle w:val="Prrafodelista"/>
        <w:spacing w:after="0" w:line="240" w:lineRule="auto"/>
        <w:ind w:left="357"/>
        <w:jc w:val="both"/>
        <w:rPr>
          <w:rFonts w:ascii="Calibri" w:hAnsi="Calibri" w:cs="Helvetica"/>
        </w:rPr>
      </w:pPr>
    </w:p>
    <w:p w:rsidR="00527AB7" w:rsidRPr="00527AB7" w:rsidRDefault="00527AB7" w:rsidP="00527AB7">
      <w:pPr>
        <w:spacing w:after="0" w:line="240" w:lineRule="auto"/>
        <w:ind w:firstLine="357"/>
        <w:jc w:val="both"/>
        <w:rPr>
          <w:rFonts w:ascii="Calibri" w:hAnsi="Calibri" w:cs="Helvetica"/>
        </w:rPr>
      </w:pPr>
      <w:r w:rsidRPr="00527AB7">
        <w:rPr>
          <w:rFonts w:ascii="Calibri" w:hAnsi="Calibri" w:cs="Helvetica"/>
        </w:rPr>
        <w:t>El USUARIO acepta que las facturas sean enviadas por email a la dirección facilitada por él y se tendrán por entregadas cuando hayan sido enviadas por RIAM. Estas facturas se mostrarán también en el perfil del USUARIO.</w:t>
      </w:r>
    </w:p>
    <w:p w:rsidR="00527AB7" w:rsidRDefault="00527AB7" w:rsidP="00527AB7">
      <w:pPr>
        <w:pStyle w:val="Prrafodelista"/>
        <w:spacing w:after="0" w:line="240" w:lineRule="auto"/>
        <w:ind w:left="357"/>
        <w:jc w:val="both"/>
        <w:rPr>
          <w:rFonts w:ascii="Calibri" w:hAnsi="Calibri" w:cs="Helvetica"/>
        </w:rPr>
      </w:pPr>
    </w:p>
    <w:p w:rsidR="00527AB7" w:rsidRPr="00527AB7" w:rsidRDefault="00527AB7" w:rsidP="00527AB7">
      <w:pPr>
        <w:spacing w:after="0" w:line="240" w:lineRule="auto"/>
        <w:ind w:firstLine="357"/>
        <w:jc w:val="both"/>
        <w:rPr>
          <w:rFonts w:ascii="Calibri" w:hAnsi="Calibri" w:cs="Helvetica"/>
        </w:rPr>
      </w:pPr>
      <w:r w:rsidRPr="00527AB7">
        <w:rPr>
          <w:rFonts w:ascii="Calibri" w:hAnsi="Calibri" w:cs="Helvetica"/>
        </w:rPr>
        <w:t>Ninguna cuota indicada en el Sitio Web incluye los impuestos u obligaciones exigidos por las autoridades gubernamentales. Será el usuario el único responsable del pago de dichos impuestos y obligaciones.</w:t>
      </w:r>
    </w:p>
    <w:p w:rsidR="00527AB7" w:rsidRPr="00527AB7" w:rsidRDefault="00527AB7" w:rsidP="00527AB7">
      <w:pPr>
        <w:spacing w:after="0" w:line="240" w:lineRule="auto"/>
        <w:jc w:val="both"/>
        <w:rPr>
          <w:rFonts w:eastAsia="Times New Roman" w:cstheme="minorHAnsi"/>
          <w:lang w:eastAsia="es-ES"/>
        </w:rPr>
      </w:pPr>
    </w:p>
    <w:p w:rsidR="00527AB7" w:rsidRDefault="00527AB7" w:rsidP="00527AB7">
      <w:pPr>
        <w:pStyle w:val="Prrafodelista"/>
        <w:spacing w:after="0" w:line="240" w:lineRule="auto"/>
        <w:ind w:left="792"/>
        <w:jc w:val="both"/>
        <w:rPr>
          <w:rFonts w:eastAsia="Times New Roman" w:cstheme="minorHAnsi"/>
          <w:lang w:eastAsia="es-ES"/>
        </w:rPr>
      </w:pPr>
    </w:p>
    <w:p w:rsidR="00527AB7" w:rsidRPr="00527AB7" w:rsidRDefault="00471C7B" w:rsidP="00471C7B">
      <w:pPr>
        <w:pStyle w:val="Ttulo3"/>
        <w:rPr>
          <w:rFonts w:eastAsia="Times New Roman"/>
          <w:lang w:eastAsia="es-ES"/>
        </w:rPr>
      </w:pPr>
      <w:bookmarkStart w:id="15" w:name="_Toc529198608"/>
      <w:r>
        <w:rPr>
          <w:rFonts w:eastAsia="Times New Roman"/>
          <w:lang w:eastAsia="es-ES"/>
        </w:rPr>
        <w:t>6.3 Cancelación de la suscripción</w:t>
      </w:r>
      <w:bookmarkEnd w:id="15"/>
      <w:r>
        <w:rPr>
          <w:rFonts w:eastAsia="Times New Roman"/>
          <w:lang w:eastAsia="es-ES"/>
        </w:rPr>
        <w:t xml:space="preserve"> </w:t>
      </w:r>
    </w:p>
    <w:p w:rsidR="00527AB7" w:rsidRDefault="00527AB7" w:rsidP="00527AB7">
      <w:pPr>
        <w:spacing w:after="0" w:line="240" w:lineRule="auto"/>
        <w:ind w:firstLine="357"/>
        <w:jc w:val="both"/>
        <w:rPr>
          <w:rFonts w:cstheme="minorHAnsi"/>
        </w:rPr>
      </w:pPr>
      <w:r w:rsidRPr="00527AB7">
        <w:rPr>
          <w:rFonts w:cstheme="minorHAnsi"/>
        </w:rPr>
        <w:t xml:space="preserve">El </w:t>
      </w:r>
      <w:r>
        <w:rPr>
          <w:rFonts w:cstheme="minorHAnsi"/>
        </w:rPr>
        <w:t>USUARIO</w:t>
      </w:r>
      <w:r w:rsidRPr="00527AB7">
        <w:rPr>
          <w:rFonts w:cstheme="minorHAnsi"/>
        </w:rPr>
        <w:t xml:space="preserve"> podrá cancelar su cuenta </w:t>
      </w:r>
      <w:r>
        <w:rPr>
          <w:rFonts w:cstheme="minorHAnsi"/>
        </w:rPr>
        <w:t xml:space="preserve">y su suscripción </w:t>
      </w:r>
      <w:r w:rsidRPr="00527AB7">
        <w:rPr>
          <w:rFonts w:cstheme="minorHAnsi"/>
        </w:rPr>
        <w:t>en cualquier momento de conformidad con las indicaciones facilitadas en la herramienta siendo éste el único responsable de su correcta cancelación. Sólo se podrán cancelar a través de la misma herramienta no siendo válidas las cancelaciones a través de correo electrónico, teléfono u otro medio distinto al indicado a tal efecto.</w:t>
      </w:r>
    </w:p>
    <w:p w:rsidR="00527AB7" w:rsidRPr="00527AB7" w:rsidRDefault="00527AB7" w:rsidP="00527AB7">
      <w:pPr>
        <w:spacing w:after="0" w:line="240" w:lineRule="auto"/>
        <w:ind w:firstLine="357"/>
        <w:jc w:val="both"/>
        <w:rPr>
          <w:rFonts w:cstheme="minorHAnsi"/>
        </w:rPr>
      </w:pPr>
    </w:p>
    <w:p w:rsidR="00527AB7" w:rsidRDefault="00527AB7" w:rsidP="00527AB7">
      <w:pPr>
        <w:spacing w:after="0" w:line="240" w:lineRule="auto"/>
        <w:ind w:firstLine="357"/>
        <w:jc w:val="both"/>
        <w:rPr>
          <w:rFonts w:cstheme="minorHAnsi"/>
        </w:rPr>
      </w:pPr>
      <w:r w:rsidRPr="00527AB7">
        <w:rPr>
          <w:rFonts w:cstheme="minorHAnsi"/>
        </w:rPr>
        <w:t xml:space="preserve">Una vez cancelada la cuenta por el </w:t>
      </w:r>
      <w:r>
        <w:rPr>
          <w:rFonts w:cstheme="minorHAnsi"/>
        </w:rPr>
        <w:t>USUARIO</w:t>
      </w:r>
      <w:r w:rsidRPr="00527AB7">
        <w:rPr>
          <w:rFonts w:cstheme="minorHAnsi"/>
        </w:rPr>
        <w:t xml:space="preserve"> éste se hará responsable de todos los cargos hasta ese momento con inclusión del cargo completo del periodo mensual en que suspende el servicio todo ello de conformidad con lo que se establece en el punto cuarto de las presentes condiciones.</w:t>
      </w:r>
    </w:p>
    <w:p w:rsidR="00527AB7" w:rsidRPr="00527AB7" w:rsidRDefault="00527AB7" w:rsidP="00527AB7">
      <w:pPr>
        <w:spacing w:after="0" w:line="240" w:lineRule="auto"/>
        <w:ind w:firstLine="357"/>
        <w:jc w:val="both"/>
        <w:rPr>
          <w:rFonts w:cstheme="minorHAnsi"/>
        </w:rPr>
      </w:pPr>
    </w:p>
    <w:p w:rsidR="00527AB7" w:rsidRPr="00527AB7" w:rsidRDefault="00527AB7" w:rsidP="00527AB7">
      <w:pPr>
        <w:spacing w:after="0" w:line="240" w:lineRule="auto"/>
        <w:ind w:firstLine="357"/>
        <w:jc w:val="both"/>
        <w:rPr>
          <w:rFonts w:cstheme="minorHAnsi"/>
        </w:rPr>
      </w:pPr>
      <w:r w:rsidRPr="002D4F83">
        <w:rPr>
          <w:rFonts w:cstheme="minorHAnsi"/>
        </w:rPr>
        <w:t>Así mismo, todo el contenido almacenado en la herramienta será eliminado de forma inmediata una vez cancelada debidamente la cuenta.</w:t>
      </w:r>
    </w:p>
    <w:p w:rsidR="00527AB7" w:rsidRDefault="00527AB7" w:rsidP="00527AB7">
      <w:pPr>
        <w:pStyle w:val="Prrafodelista"/>
        <w:spacing w:after="0" w:line="240" w:lineRule="auto"/>
        <w:ind w:left="0"/>
        <w:jc w:val="both"/>
        <w:rPr>
          <w:rFonts w:cstheme="minorHAnsi"/>
        </w:rPr>
      </w:pPr>
    </w:p>
    <w:p w:rsidR="00C6221F" w:rsidRDefault="00527AB7" w:rsidP="00527AB7">
      <w:pPr>
        <w:pStyle w:val="Prrafodelista"/>
        <w:spacing w:after="0" w:line="240" w:lineRule="auto"/>
        <w:ind w:left="0" w:firstLine="357"/>
        <w:jc w:val="both"/>
        <w:rPr>
          <w:rFonts w:eastAsia="Times New Roman" w:cstheme="minorHAnsi"/>
          <w:lang w:eastAsia="es-ES"/>
        </w:rPr>
      </w:pPr>
      <w:r w:rsidRPr="00527AB7">
        <w:rPr>
          <w:rFonts w:cstheme="minorHAnsi"/>
        </w:rPr>
        <w:t>El titular de</w:t>
      </w:r>
      <w:r>
        <w:rPr>
          <w:rFonts w:cstheme="minorHAnsi"/>
        </w:rPr>
        <w:t xml:space="preserve">l sitio Web </w:t>
      </w:r>
      <w:r w:rsidRPr="00527AB7">
        <w:rPr>
          <w:rFonts w:cstheme="minorHAnsi"/>
        </w:rPr>
        <w:t>se reserva el derecho a denegar o retirar el acceso a portal y/o los servicios ofrecidos sin necesidad de preaviso, a instancia propia o de un tercero, a aquellos usuarios que incumplan las presentes Condiciones Generales de Uso</w:t>
      </w:r>
      <w:r w:rsidRPr="00527AB7">
        <w:rPr>
          <w:rFonts w:eastAsia="Times New Roman" w:cstheme="minorHAnsi"/>
          <w:lang w:eastAsia="es-ES"/>
        </w:rPr>
        <w:t>, o sea así solicitado por la Administración o por los Jueces y Tribunales</w:t>
      </w:r>
    </w:p>
    <w:p w:rsidR="00FE1DC4" w:rsidRDefault="00FE1DC4" w:rsidP="00527AB7">
      <w:pPr>
        <w:pStyle w:val="Prrafodelista"/>
        <w:spacing w:after="0" w:line="240" w:lineRule="auto"/>
        <w:ind w:left="0" w:firstLine="357"/>
        <w:jc w:val="both"/>
        <w:rPr>
          <w:rFonts w:cstheme="minorHAnsi"/>
        </w:rPr>
      </w:pPr>
    </w:p>
    <w:p w:rsidR="00527AB7" w:rsidRPr="002D4F83" w:rsidRDefault="00527AB7" w:rsidP="00527AB7">
      <w:pPr>
        <w:pStyle w:val="Prrafodelista"/>
        <w:spacing w:after="0" w:line="240" w:lineRule="auto"/>
        <w:ind w:left="0" w:firstLine="357"/>
        <w:jc w:val="both"/>
        <w:rPr>
          <w:rFonts w:cstheme="minorHAnsi"/>
        </w:rPr>
      </w:pPr>
      <w:r w:rsidRPr="002D4F83">
        <w:rPr>
          <w:rFonts w:cstheme="minorHAnsi"/>
        </w:rPr>
        <w:t xml:space="preserve">Asimismo, </w:t>
      </w:r>
      <w:r w:rsidR="00FE1DC4" w:rsidRPr="002D4F83">
        <w:rPr>
          <w:rFonts w:cstheme="minorHAnsi"/>
        </w:rPr>
        <w:t xml:space="preserve">RIAM </w:t>
      </w:r>
      <w:r w:rsidRPr="002D4F83">
        <w:rPr>
          <w:rFonts w:cstheme="minorHAnsi"/>
        </w:rPr>
        <w:t xml:space="preserve">se reserva el derecho de cancelación de la suscripción </w:t>
      </w:r>
      <w:r w:rsidR="00FE1DC4" w:rsidRPr="002D4F83">
        <w:rPr>
          <w:rFonts w:cstheme="minorHAnsi"/>
        </w:rPr>
        <w:t xml:space="preserve">y no permitir el acceso al Sitio Web ni a sus contenidos, </w:t>
      </w:r>
      <w:r w:rsidRPr="002D4F83">
        <w:rPr>
          <w:rFonts w:cstheme="minorHAnsi"/>
        </w:rPr>
        <w:t xml:space="preserve">en caso de que el USUARIO </w:t>
      </w:r>
      <w:r w:rsidR="00FE1DC4" w:rsidRPr="002D4F83">
        <w:rPr>
          <w:rFonts w:cstheme="minorHAnsi"/>
        </w:rPr>
        <w:t>no esté al corriente en el pago de su suscripción.</w:t>
      </w:r>
    </w:p>
    <w:p w:rsidR="001E10E0" w:rsidRPr="00527AB7" w:rsidRDefault="001E10E0" w:rsidP="00C6221F">
      <w:pPr>
        <w:pStyle w:val="Prrafodelista"/>
        <w:spacing w:after="0" w:line="240" w:lineRule="auto"/>
        <w:ind w:left="360"/>
        <w:jc w:val="both"/>
        <w:rPr>
          <w:rFonts w:cstheme="minorHAnsi"/>
        </w:rPr>
      </w:pPr>
    </w:p>
    <w:p w:rsidR="005374E5" w:rsidRPr="00527AB7" w:rsidRDefault="005374E5" w:rsidP="00222391">
      <w:pPr>
        <w:pStyle w:val="Ttulo2"/>
      </w:pPr>
      <w:bookmarkStart w:id="16" w:name="_Toc529198609"/>
      <w:r w:rsidRPr="00527AB7">
        <w:t>EXCLUSIÓN DE GAR</w:t>
      </w:r>
      <w:r w:rsidR="00FE1DC4">
        <w:t>A</w:t>
      </w:r>
      <w:r w:rsidRPr="00527AB7">
        <w:t>NTÍAS Y LIMITACIÓN DE LA RESPONSABILIDAD</w:t>
      </w:r>
      <w:bookmarkEnd w:id="16"/>
    </w:p>
    <w:p w:rsidR="00462549" w:rsidRPr="00462549" w:rsidRDefault="00462549" w:rsidP="00462549">
      <w:pPr>
        <w:spacing w:after="0" w:line="240" w:lineRule="auto"/>
        <w:ind w:firstLine="360"/>
        <w:jc w:val="both"/>
        <w:rPr>
          <w:rFonts w:ascii="Calibri" w:hAnsi="Calibri" w:cs="Helvetica"/>
        </w:rPr>
      </w:pPr>
      <w:r w:rsidRPr="00527AB7">
        <w:rPr>
          <w:rFonts w:cstheme="minorHAnsi"/>
        </w:rPr>
        <w:t>RIAM</w:t>
      </w:r>
      <w:r w:rsidRPr="00462549">
        <w:rPr>
          <w:rFonts w:ascii="Calibri" w:hAnsi="Calibri" w:cs="Helvetica"/>
        </w:rPr>
        <w:t xml:space="preserve"> no se hace responsable, en ningún caso, de los daños y perjuicios de cualquier naturaleza que pudieran ocasionar, a título enunciativo y no limitativo, errores u omisiones en los contenidos, falta de disponibilidad del portal o la transmisión de virus o programas maliciosos o lesivos en los contenidos, a pesar de haber adoptado todas las medidas tecnológicas necesarias para evitarlo.</w:t>
      </w:r>
    </w:p>
    <w:p w:rsidR="00462549" w:rsidRDefault="00462549" w:rsidP="00462549">
      <w:pPr>
        <w:spacing w:after="0" w:line="240" w:lineRule="auto"/>
        <w:jc w:val="both"/>
        <w:rPr>
          <w:rFonts w:ascii="Calibri" w:hAnsi="Calibri" w:cs="Helvetica"/>
        </w:rPr>
      </w:pPr>
    </w:p>
    <w:p w:rsidR="00462549" w:rsidRPr="00462549" w:rsidRDefault="00462549" w:rsidP="00462549">
      <w:pPr>
        <w:spacing w:after="0" w:line="240" w:lineRule="auto"/>
        <w:ind w:firstLine="360"/>
        <w:jc w:val="both"/>
        <w:rPr>
          <w:rFonts w:ascii="Calibri" w:hAnsi="Calibri" w:cs="Helvetica"/>
        </w:rPr>
      </w:pPr>
      <w:r w:rsidRPr="00462549">
        <w:rPr>
          <w:rFonts w:ascii="Calibri" w:hAnsi="Calibri" w:cs="Helvetica"/>
        </w:rPr>
        <w:t>A su vez, RIAM no será responsable, ya sea por contrato, precontrato o cualquier otra obligación que se derive de éstos Términos y Condiciones, de (i) ningún daño o pérdida indirecta o consecuente; o (</w:t>
      </w:r>
      <w:proofErr w:type="spellStart"/>
      <w:r w:rsidRPr="00462549">
        <w:rPr>
          <w:rFonts w:ascii="Calibri" w:hAnsi="Calibri" w:cs="Helvetica"/>
        </w:rPr>
        <w:t>ii</w:t>
      </w:r>
      <w:proofErr w:type="spellEnd"/>
      <w:r w:rsidRPr="00462549">
        <w:rPr>
          <w:rFonts w:ascii="Calibri" w:hAnsi="Calibri" w:cs="Helvetica"/>
        </w:rPr>
        <w:t>) ninguna pérdida de prestigio, reputación empresarial o de datos; o (</w:t>
      </w:r>
      <w:proofErr w:type="spellStart"/>
      <w:r w:rsidRPr="00462549">
        <w:rPr>
          <w:rFonts w:ascii="Calibri" w:hAnsi="Calibri" w:cs="Helvetica"/>
        </w:rPr>
        <w:t>iii</w:t>
      </w:r>
      <w:proofErr w:type="spellEnd"/>
      <w:r w:rsidRPr="00462549">
        <w:rPr>
          <w:rFonts w:ascii="Calibri" w:hAnsi="Calibri" w:cs="Helvetica"/>
        </w:rPr>
        <w:t>) ninguna pérdida económica (incluidas sin limitación alguna pérdida de ingresos, ganancias, contratos, negocios o ahorros esperados), se hubiera o no advertido de la posibilidad de que se produjera tales daños y pérdidas, y de cualquier forma en que estas se hubieran causado.</w:t>
      </w:r>
    </w:p>
    <w:p w:rsidR="00462549" w:rsidRDefault="00462549" w:rsidP="00462549">
      <w:pPr>
        <w:spacing w:after="0" w:line="240" w:lineRule="auto"/>
        <w:jc w:val="both"/>
        <w:rPr>
          <w:rFonts w:ascii="Calibri" w:hAnsi="Calibri" w:cs="Helvetica"/>
        </w:rPr>
      </w:pPr>
    </w:p>
    <w:p w:rsidR="00462549" w:rsidRPr="00462549" w:rsidRDefault="00462549" w:rsidP="00462549">
      <w:pPr>
        <w:spacing w:after="0" w:line="240" w:lineRule="auto"/>
        <w:ind w:firstLine="360"/>
        <w:jc w:val="both"/>
        <w:rPr>
          <w:rFonts w:ascii="Calibri" w:hAnsi="Calibri" w:cs="Helvetica"/>
        </w:rPr>
      </w:pPr>
      <w:r w:rsidRPr="00462549">
        <w:rPr>
          <w:rFonts w:ascii="Calibri" w:hAnsi="Calibri" w:cs="Helvetica"/>
        </w:rPr>
        <w:t xml:space="preserve">RIAM no es responsable de soluciones de terceros que estén disponibles y/o integradas en el </w:t>
      </w:r>
      <w:r w:rsidR="002B1434">
        <w:rPr>
          <w:rFonts w:ascii="Calibri" w:hAnsi="Calibri" w:cs="Helvetica"/>
        </w:rPr>
        <w:t>Sitio Web</w:t>
      </w:r>
      <w:r w:rsidRPr="00462549">
        <w:rPr>
          <w:rFonts w:ascii="Calibri" w:hAnsi="Calibri" w:cs="Helvetica"/>
        </w:rPr>
        <w:t>. En consecuencia, RIAM no podrá ser considerado responsable por la corrección, exactitud, actualidad e integridad de la información o por los resultados que hayan sido obtenidos por medios de tales soluciones de terceros. Asimismo, RIAM no podrá ser considerado responsable por la disponibilidad, seguridad y funcionalidad de tales soluciones de terceros, incluyendo cualquier daño y/o pérdida que sea causado por tales soluciones de terceros.</w:t>
      </w:r>
    </w:p>
    <w:p w:rsidR="00462549" w:rsidRPr="0043468D" w:rsidRDefault="00462549" w:rsidP="0043468D">
      <w:pPr>
        <w:spacing w:after="0" w:line="240" w:lineRule="auto"/>
        <w:jc w:val="both"/>
        <w:rPr>
          <w:rFonts w:ascii="Calibri" w:hAnsi="Calibri" w:cs="Helvetica"/>
        </w:rPr>
      </w:pPr>
    </w:p>
    <w:p w:rsidR="0043468D" w:rsidRPr="0043468D" w:rsidRDefault="0043468D" w:rsidP="0043468D">
      <w:pPr>
        <w:spacing w:after="0" w:line="240" w:lineRule="auto"/>
        <w:ind w:firstLine="360"/>
        <w:jc w:val="both"/>
        <w:rPr>
          <w:rFonts w:ascii="Calibri" w:hAnsi="Calibri" w:cs="Helvetica"/>
        </w:rPr>
      </w:pPr>
      <w:r w:rsidRPr="0043468D">
        <w:rPr>
          <w:rFonts w:ascii="Calibri" w:hAnsi="Calibri" w:cs="Helvetica"/>
        </w:rPr>
        <w:t>El acceso a</w:t>
      </w:r>
      <w:r>
        <w:rPr>
          <w:rFonts w:ascii="Calibri" w:hAnsi="Calibri" w:cs="Helvetica"/>
        </w:rPr>
        <w:t xml:space="preserve">l </w:t>
      </w:r>
      <w:r w:rsidR="002B1434">
        <w:rPr>
          <w:rFonts w:ascii="Calibri" w:hAnsi="Calibri" w:cs="Helvetica"/>
        </w:rPr>
        <w:t>Sitio Web</w:t>
      </w:r>
      <w:r>
        <w:rPr>
          <w:rFonts w:ascii="Calibri" w:hAnsi="Calibri" w:cs="Helvetica"/>
        </w:rPr>
        <w:t xml:space="preserve"> </w:t>
      </w:r>
      <w:r w:rsidRPr="0043468D">
        <w:rPr>
          <w:rFonts w:ascii="Calibri" w:hAnsi="Calibri" w:cs="Helvetica"/>
        </w:rPr>
        <w:t>no implica la obligación por parte de</w:t>
      </w:r>
      <w:r>
        <w:rPr>
          <w:rFonts w:ascii="Calibri" w:hAnsi="Calibri" w:cs="Helvetica"/>
        </w:rPr>
        <w:t xml:space="preserve"> RIAM</w:t>
      </w:r>
      <w:r w:rsidRPr="0043468D">
        <w:rPr>
          <w:rFonts w:ascii="Calibri" w:hAnsi="Calibri" w:cs="Helvetica"/>
        </w:rPr>
        <w:t xml:space="preserve"> de controlar la ausencia de virus, gusanos o cualquier otro elemento informático dañino. Corresponde al </w:t>
      </w:r>
      <w:r>
        <w:rPr>
          <w:rFonts w:ascii="Calibri" w:hAnsi="Calibri" w:cs="Helvetica"/>
        </w:rPr>
        <w:t>USUARIO</w:t>
      </w:r>
      <w:r w:rsidRPr="0043468D">
        <w:rPr>
          <w:rFonts w:ascii="Calibri" w:hAnsi="Calibri" w:cs="Helvetica"/>
        </w:rPr>
        <w:t>, en todo caso, la disponibilidad de las herramientas adecuadas para la detección y desinfección de programas informáticos dañinos.</w:t>
      </w:r>
      <w:r w:rsidR="00FF4003">
        <w:rPr>
          <w:rFonts w:ascii="Calibri" w:hAnsi="Calibri" w:cs="Helvetica"/>
        </w:rPr>
        <w:t xml:space="preserve"> RIAM no se responsabiliza de los daños y perjuicios que pudieran causarse por la existencia de </w:t>
      </w:r>
      <w:proofErr w:type="gramStart"/>
      <w:r w:rsidR="00FF4003">
        <w:rPr>
          <w:rFonts w:ascii="Calibri" w:hAnsi="Calibri" w:cs="Helvetica"/>
        </w:rPr>
        <w:t>los mismos</w:t>
      </w:r>
      <w:proofErr w:type="gramEnd"/>
      <w:r w:rsidR="00FF4003">
        <w:rPr>
          <w:rFonts w:ascii="Calibri" w:hAnsi="Calibri" w:cs="Helvetica"/>
        </w:rPr>
        <w:t>.</w:t>
      </w:r>
    </w:p>
    <w:p w:rsidR="0043468D" w:rsidRPr="0043468D" w:rsidRDefault="0043468D" w:rsidP="0043468D">
      <w:pPr>
        <w:spacing w:after="0" w:line="240" w:lineRule="auto"/>
        <w:ind w:firstLine="360"/>
        <w:jc w:val="both"/>
        <w:rPr>
          <w:rFonts w:ascii="Calibri" w:hAnsi="Calibri" w:cs="Helvetica"/>
        </w:rPr>
      </w:pPr>
      <w:r>
        <w:rPr>
          <w:rFonts w:ascii="Calibri" w:hAnsi="Calibri" w:cs="Helvetica"/>
        </w:rPr>
        <w:t>RIAM</w:t>
      </w:r>
      <w:r w:rsidRPr="0043468D">
        <w:rPr>
          <w:rFonts w:ascii="Calibri" w:hAnsi="Calibri" w:cs="Helvetica"/>
        </w:rPr>
        <w:t xml:space="preserve"> no se responsabiliza de los daños producidos en los equipos informáticos de los </w:t>
      </w:r>
      <w:r>
        <w:rPr>
          <w:rFonts w:ascii="Calibri" w:hAnsi="Calibri" w:cs="Helvetica"/>
        </w:rPr>
        <w:t>USUARIOS</w:t>
      </w:r>
      <w:r w:rsidRPr="0043468D">
        <w:rPr>
          <w:rFonts w:ascii="Calibri" w:hAnsi="Calibri" w:cs="Helvetica"/>
        </w:rPr>
        <w:t xml:space="preserve"> o terceros durante la prestación del servicio.</w:t>
      </w:r>
    </w:p>
    <w:p w:rsidR="0043468D" w:rsidRPr="0043468D" w:rsidRDefault="0043468D" w:rsidP="0043468D">
      <w:pPr>
        <w:spacing w:after="0" w:line="240" w:lineRule="auto"/>
        <w:jc w:val="both"/>
        <w:rPr>
          <w:rFonts w:ascii="Calibri" w:hAnsi="Calibri" w:cs="Helvetica"/>
        </w:rPr>
      </w:pPr>
    </w:p>
    <w:p w:rsidR="0043468D" w:rsidRPr="0043468D" w:rsidRDefault="0043468D" w:rsidP="0043468D">
      <w:pPr>
        <w:spacing w:after="0" w:line="240" w:lineRule="auto"/>
        <w:ind w:firstLine="360"/>
        <w:jc w:val="both"/>
        <w:rPr>
          <w:rFonts w:ascii="Calibri" w:hAnsi="Calibri" w:cs="Helvetica"/>
        </w:rPr>
      </w:pPr>
      <w:r>
        <w:rPr>
          <w:rFonts w:ascii="Calibri" w:hAnsi="Calibri" w:cs="Helvetica"/>
        </w:rPr>
        <w:t>RIAM</w:t>
      </w:r>
      <w:r w:rsidRPr="0043468D">
        <w:rPr>
          <w:rFonts w:ascii="Calibri" w:hAnsi="Calibri" w:cs="Helvetica"/>
        </w:rPr>
        <w:t xml:space="preserve"> no se responsabiliza de las decisiones tomadas </w:t>
      </w:r>
      <w:r>
        <w:rPr>
          <w:rFonts w:ascii="Calibri" w:hAnsi="Calibri" w:cs="Helvetica"/>
        </w:rPr>
        <w:t xml:space="preserve">por el USUARIO o por terceros </w:t>
      </w:r>
      <w:r w:rsidRPr="0043468D">
        <w:rPr>
          <w:rFonts w:ascii="Calibri" w:hAnsi="Calibri" w:cs="Helvetica"/>
        </w:rPr>
        <w:t>a partir de la información suministrada por este sitio</w:t>
      </w:r>
      <w:r>
        <w:rPr>
          <w:rFonts w:ascii="Calibri" w:hAnsi="Calibri" w:cs="Helvetica"/>
        </w:rPr>
        <w:t xml:space="preserve"> </w:t>
      </w:r>
      <w:proofErr w:type="spellStart"/>
      <w:r w:rsidR="002B1434">
        <w:rPr>
          <w:rFonts w:ascii="Calibri" w:hAnsi="Calibri" w:cs="Helvetica"/>
        </w:rPr>
        <w:t>Sitio</w:t>
      </w:r>
      <w:proofErr w:type="spellEnd"/>
      <w:r w:rsidR="002B1434">
        <w:rPr>
          <w:rFonts w:ascii="Calibri" w:hAnsi="Calibri" w:cs="Helvetica"/>
        </w:rPr>
        <w:t xml:space="preserve"> Web</w:t>
      </w:r>
      <w:r w:rsidRPr="0043468D">
        <w:rPr>
          <w:rFonts w:ascii="Calibri" w:hAnsi="Calibri" w:cs="Helvetica"/>
        </w:rPr>
        <w:t xml:space="preserve"> ni de los daños y perjuicios producidos en el </w:t>
      </w:r>
      <w:r>
        <w:rPr>
          <w:rFonts w:ascii="Calibri" w:hAnsi="Calibri" w:cs="Helvetica"/>
        </w:rPr>
        <w:t>USUARIO</w:t>
      </w:r>
      <w:r w:rsidRPr="0043468D">
        <w:rPr>
          <w:rFonts w:ascii="Calibri" w:hAnsi="Calibri" w:cs="Helvetica"/>
        </w:rPr>
        <w:t xml:space="preserve"> o terceros como motivo de actuaciones basadas únicamente en la información obtenida a través de</w:t>
      </w:r>
      <w:r>
        <w:rPr>
          <w:rFonts w:ascii="Calibri" w:hAnsi="Calibri" w:cs="Helvetica"/>
        </w:rPr>
        <w:t>l Portal.</w:t>
      </w:r>
    </w:p>
    <w:p w:rsidR="0043468D" w:rsidRDefault="0043468D" w:rsidP="0043468D">
      <w:pPr>
        <w:spacing w:after="0" w:line="240" w:lineRule="auto"/>
        <w:jc w:val="both"/>
        <w:rPr>
          <w:rFonts w:ascii="Calibri" w:hAnsi="Calibri" w:cs="Helvetica"/>
        </w:rPr>
      </w:pPr>
    </w:p>
    <w:p w:rsidR="00462549" w:rsidRPr="00462549" w:rsidRDefault="00462549" w:rsidP="00462549">
      <w:pPr>
        <w:spacing w:after="0" w:line="240" w:lineRule="auto"/>
        <w:ind w:firstLine="360"/>
        <w:jc w:val="both"/>
        <w:rPr>
          <w:rFonts w:ascii="Calibri" w:hAnsi="Calibri" w:cs="Helvetica"/>
        </w:rPr>
      </w:pPr>
      <w:r w:rsidRPr="00462549">
        <w:rPr>
          <w:rFonts w:ascii="Calibri" w:hAnsi="Calibri" w:cs="Helvetica"/>
        </w:rPr>
        <w:t>El USUARIO estará obligado a indemnizar a RIAM por cualquier coste, como consecuencia de su responsabilidad por la pérdida del producto, pérdidas de terceros y/o cualquier otra responsabilidad reclamada por terceros por el uso que el cliente pueda darle.</w:t>
      </w:r>
    </w:p>
    <w:p w:rsidR="00EA0059" w:rsidRDefault="00EA0059" w:rsidP="00EA0059">
      <w:pPr>
        <w:pStyle w:val="Prrafodelista"/>
      </w:pPr>
    </w:p>
    <w:p w:rsidR="00EA0059" w:rsidRDefault="00EA0059" w:rsidP="00EA0059">
      <w:pPr>
        <w:pStyle w:val="Prrafodelista"/>
        <w:spacing w:after="0" w:line="240" w:lineRule="auto"/>
      </w:pPr>
    </w:p>
    <w:p w:rsidR="005374E5" w:rsidRPr="00462549" w:rsidRDefault="00471C7B" w:rsidP="00222391">
      <w:pPr>
        <w:pStyle w:val="Ttulo2"/>
      </w:pPr>
      <w:bookmarkStart w:id="17" w:name="_Toc529198610"/>
      <w:r>
        <w:t xml:space="preserve">POLÍTICA DE PRIVACIDAD Y </w:t>
      </w:r>
      <w:r w:rsidR="005374E5" w:rsidRPr="00462549">
        <w:t>DATOS PERSONALES</w:t>
      </w:r>
      <w:bookmarkEnd w:id="17"/>
    </w:p>
    <w:p w:rsidR="00ED4B1F" w:rsidRDefault="00ED4B1F" w:rsidP="00462549">
      <w:pPr>
        <w:spacing w:after="0" w:line="240" w:lineRule="auto"/>
        <w:ind w:firstLine="360"/>
        <w:jc w:val="both"/>
      </w:pPr>
      <w:r>
        <w:t>En cumplimiento del Reglamento Europeo de Protección de Datos de Carácter personal y la legislación nacional concordante, los datos que facilite el USUARIO a RIAM quedarán incorporados a un fichero titularidad de RIAM</w:t>
      </w:r>
    </w:p>
    <w:p w:rsidR="00ED4B1F" w:rsidRDefault="00ED4B1F" w:rsidP="00462549">
      <w:pPr>
        <w:spacing w:after="0" w:line="240" w:lineRule="auto"/>
        <w:ind w:firstLine="360"/>
        <w:jc w:val="both"/>
      </w:pPr>
    </w:p>
    <w:p w:rsidR="00ED4B1F" w:rsidRDefault="00ED4B1F" w:rsidP="00462549">
      <w:pPr>
        <w:spacing w:after="0" w:line="240" w:lineRule="auto"/>
        <w:ind w:firstLine="360"/>
        <w:jc w:val="both"/>
      </w:pPr>
      <w:r>
        <w:t xml:space="preserve">Le informamos que en RIAM existen mecanismos que garantizan la seguridad, confidencialidad e integridad de cuanta información se almacene por y para el uso de los productos y servicios ofrecidos a través del </w:t>
      </w:r>
      <w:r w:rsidR="002B1434">
        <w:t>Sitio Web</w:t>
      </w:r>
      <w:r>
        <w:t>. No obstante, el USUARIO debe conocer que la seguridad total de los sistemas informáticos nunca puede ser totalmente garantizada.</w:t>
      </w:r>
    </w:p>
    <w:p w:rsidR="00ED4B1F" w:rsidRDefault="00ED4B1F" w:rsidP="00462549">
      <w:pPr>
        <w:spacing w:after="0" w:line="240" w:lineRule="auto"/>
        <w:ind w:firstLine="360"/>
        <w:jc w:val="both"/>
      </w:pPr>
    </w:p>
    <w:p w:rsidR="00462549" w:rsidRDefault="00462549" w:rsidP="00462549">
      <w:pPr>
        <w:spacing w:after="0" w:line="240" w:lineRule="auto"/>
        <w:ind w:firstLine="360"/>
        <w:jc w:val="both"/>
      </w:pPr>
      <w:r w:rsidRPr="00462549">
        <w:t>Mediante la aceptación de las condiciones, el usuario queda informado y presta su consentimiento libre, informado, específico e inequívoco para que los datos personales que facilita con motivo de su la suscripción a GNOSS-Sherlock</w:t>
      </w:r>
      <w:r w:rsidR="00ED4B1F">
        <w:t xml:space="preserve"> sean tratado por RIAM de acuerdo con las siguientes características:</w:t>
      </w:r>
    </w:p>
    <w:p w:rsidR="00462549" w:rsidRPr="00462549" w:rsidRDefault="00462549" w:rsidP="00462549">
      <w:pPr>
        <w:spacing w:after="0" w:line="240" w:lineRule="auto"/>
        <w:ind w:firstLine="360"/>
        <w:jc w:val="both"/>
      </w:pPr>
    </w:p>
    <w:p w:rsidR="00462549" w:rsidRPr="00462549" w:rsidRDefault="00471C7B" w:rsidP="00471C7B">
      <w:pPr>
        <w:pStyle w:val="Ttulo3"/>
      </w:pPr>
      <w:bookmarkStart w:id="18" w:name="_Toc529198611"/>
      <w:r>
        <w:t xml:space="preserve">8.1 </w:t>
      </w:r>
      <w:r w:rsidR="00462549" w:rsidRPr="00462549">
        <w:t>Identificación</w:t>
      </w:r>
      <w:bookmarkEnd w:id="18"/>
    </w:p>
    <w:p w:rsidR="00462549" w:rsidRPr="00462549" w:rsidRDefault="00462549" w:rsidP="00462549">
      <w:pPr>
        <w:pStyle w:val="Prrafodelista"/>
        <w:spacing w:after="0" w:line="240" w:lineRule="auto"/>
      </w:pPr>
      <w:r w:rsidRPr="00462549">
        <w:t>RIAM INTELEARNING LAB, SL</w:t>
      </w:r>
    </w:p>
    <w:p w:rsidR="00462549" w:rsidRPr="00462549" w:rsidRDefault="00462549" w:rsidP="00462549">
      <w:pPr>
        <w:pStyle w:val="Prrafodelista"/>
        <w:spacing w:after="0" w:line="240" w:lineRule="auto"/>
      </w:pPr>
      <w:r w:rsidRPr="00462549">
        <w:t xml:space="preserve">NIF </w:t>
      </w:r>
      <w:r w:rsidRPr="00462549">
        <w:rPr>
          <w:rFonts w:ascii="Calibri" w:hAnsi="Calibri" w:cs="Helvetica"/>
        </w:rPr>
        <w:t>B26332791</w:t>
      </w:r>
    </w:p>
    <w:p w:rsidR="00462549" w:rsidRPr="00462549" w:rsidRDefault="00462549" w:rsidP="00462549">
      <w:pPr>
        <w:pStyle w:val="Prrafodelista"/>
        <w:spacing w:after="0" w:line="240" w:lineRule="auto"/>
      </w:pPr>
      <w:r w:rsidRPr="00462549">
        <w:t>Calle Piqueras 41, 4º planta</w:t>
      </w:r>
    </w:p>
    <w:p w:rsidR="00462549" w:rsidRPr="00462549" w:rsidRDefault="00ED4B1F" w:rsidP="00462549">
      <w:pPr>
        <w:pStyle w:val="Prrafodelista"/>
        <w:spacing w:after="0" w:line="240" w:lineRule="auto"/>
      </w:pPr>
      <w:r w:rsidRPr="00462549">
        <w:t>2</w:t>
      </w:r>
      <w:r>
        <w:t>6006</w:t>
      </w:r>
      <w:r w:rsidRPr="00462549">
        <w:t xml:space="preserve"> -</w:t>
      </w:r>
      <w:r w:rsidR="00462549" w:rsidRPr="00462549">
        <w:t xml:space="preserve"> Logroño</w:t>
      </w:r>
    </w:p>
    <w:p w:rsidR="00462549" w:rsidRPr="00462549" w:rsidRDefault="00462549" w:rsidP="00462549">
      <w:pPr>
        <w:pStyle w:val="Prrafodelista"/>
        <w:spacing w:after="0" w:line="240" w:lineRule="auto"/>
      </w:pPr>
    </w:p>
    <w:p w:rsidR="00462549" w:rsidRPr="00462549" w:rsidRDefault="00471C7B" w:rsidP="00471C7B">
      <w:pPr>
        <w:pStyle w:val="Ttulo3"/>
      </w:pPr>
      <w:bookmarkStart w:id="19" w:name="_Toc529198612"/>
      <w:r>
        <w:t xml:space="preserve">8.2 </w:t>
      </w:r>
      <w:r w:rsidR="00462549" w:rsidRPr="00462549">
        <w:t>Finalidad de los datos</w:t>
      </w:r>
      <w:bookmarkEnd w:id="19"/>
    </w:p>
    <w:p w:rsidR="00462549" w:rsidRPr="00462549" w:rsidRDefault="00462549" w:rsidP="002D4F83">
      <w:pPr>
        <w:spacing w:after="0" w:line="240" w:lineRule="auto"/>
        <w:jc w:val="both"/>
      </w:pPr>
      <w:r w:rsidRPr="00462549">
        <w:t>Los datos facilitados tienen como objeto</w:t>
      </w:r>
    </w:p>
    <w:p w:rsidR="00462549" w:rsidRPr="00462549" w:rsidRDefault="00ED4B1F" w:rsidP="00462549">
      <w:pPr>
        <w:pStyle w:val="Prrafodelista"/>
        <w:numPr>
          <w:ilvl w:val="0"/>
          <w:numId w:val="6"/>
        </w:numPr>
        <w:spacing w:after="0" w:line="240" w:lineRule="auto"/>
        <w:jc w:val="both"/>
      </w:pPr>
      <w:r>
        <w:t>R</w:t>
      </w:r>
      <w:r w:rsidR="00462549" w:rsidRPr="00462549">
        <w:t>egular los accesos a la plataforma GNOSS-Sherlock</w:t>
      </w:r>
    </w:p>
    <w:p w:rsidR="00462549" w:rsidRPr="00462549" w:rsidRDefault="00462549" w:rsidP="00462549">
      <w:pPr>
        <w:pStyle w:val="Prrafodelista"/>
        <w:numPr>
          <w:ilvl w:val="0"/>
          <w:numId w:val="6"/>
        </w:numPr>
        <w:spacing w:after="0" w:line="240" w:lineRule="auto"/>
        <w:jc w:val="both"/>
      </w:pPr>
      <w:r w:rsidRPr="00462549">
        <w:t>Env</w:t>
      </w:r>
      <w:r w:rsidR="002D4F83">
        <w:t>í</w:t>
      </w:r>
      <w:r w:rsidRPr="00462549">
        <w:t>o de publicidad, actualizaciones y relaciones comerciales en general de la plataforma y los servicios GNOSS en general.</w:t>
      </w:r>
    </w:p>
    <w:p w:rsidR="00462549" w:rsidRPr="00462549" w:rsidRDefault="00462549" w:rsidP="00462549">
      <w:pPr>
        <w:pStyle w:val="Prrafodelista"/>
        <w:numPr>
          <w:ilvl w:val="0"/>
          <w:numId w:val="6"/>
        </w:numPr>
        <w:spacing w:after="0" w:line="240" w:lineRule="auto"/>
        <w:jc w:val="both"/>
      </w:pPr>
      <w:r w:rsidRPr="00462549">
        <w:t>Facturación de los servicios contratados.</w:t>
      </w:r>
    </w:p>
    <w:p w:rsidR="00462549" w:rsidRPr="00462549" w:rsidRDefault="00462549" w:rsidP="00462549">
      <w:pPr>
        <w:pStyle w:val="Prrafodelista"/>
        <w:spacing w:after="0" w:line="240" w:lineRule="auto"/>
        <w:jc w:val="both"/>
      </w:pPr>
    </w:p>
    <w:p w:rsidR="00462549" w:rsidRPr="00462549" w:rsidRDefault="00471C7B" w:rsidP="00471C7B">
      <w:pPr>
        <w:pStyle w:val="Ttulo3"/>
      </w:pPr>
      <w:bookmarkStart w:id="20" w:name="_Toc529198613"/>
      <w:r>
        <w:t xml:space="preserve">8.3 </w:t>
      </w:r>
      <w:r w:rsidR="00462549" w:rsidRPr="00462549">
        <w:t>Tipos d</w:t>
      </w:r>
      <w:r w:rsidR="002D4F83">
        <w:t>e</w:t>
      </w:r>
      <w:r w:rsidR="00462549" w:rsidRPr="00462549">
        <w:t xml:space="preserve"> datos</w:t>
      </w:r>
      <w:bookmarkEnd w:id="20"/>
    </w:p>
    <w:p w:rsidR="00462549" w:rsidRPr="00462549" w:rsidRDefault="00462549" w:rsidP="002D4F83">
      <w:pPr>
        <w:spacing w:after="0" w:line="240" w:lineRule="auto"/>
        <w:jc w:val="both"/>
      </w:pPr>
      <w:r w:rsidRPr="00462549">
        <w:t xml:space="preserve">Los tipos de datos que se tratarán son datos los propios de una relación comercial, incluidos el nombre, DNI, dirección, probación, teléfono, correo electrónico, dirección IP, cuenta corriente o tarjeta de crédito, así como cualquier otro que sea necesario para la prestación de estos servicios. </w:t>
      </w:r>
    </w:p>
    <w:p w:rsidR="00462549" w:rsidRPr="00462549" w:rsidRDefault="00462549" w:rsidP="00462549">
      <w:pPr>
        <w:pStyle w:val="Prrafodelista"/>
        <w:spacing w:after="0" w:line="240" w:lineRule="auto"/>
      </w:pPr>
    </w:p>
    <w:p w:rsidR="00462549" w:rsidRPr="00462549" w:rsidRDefault="00471C7B" w:rsidP="00471C7B">
      <w:pPr>
        <w:pStyle w:val="Ttulo3"/>
      </w:pPr>
      <w:bookmarkStart w:id="21" w:name="_Toc529198614"/>
      <w:r>
        <w:t xml:space="preserve">8.4 </w:t>
      </w:r>
      <w:r w:rsidR="00462549" w:rsidRPr="00462549">
        <w:t>Destinatarios con los que se compartirán los datos</w:t>
      </w:r>
      <w:bookmarkEnd w:id="21"/>
    </w:p>
    <w:p w:rsidR="00462549" w:rsidRPr="00462549" w:rsidRDefault="00462549" w:rsidP="002D4F83">
      <w:pPr>
        <w:spacing w:after="0" w:line="240" w:lineRule="auto"/>
        <w:jc w:val="both"/>
      </w:pPr>
      <w:r w:rsidRPr="00462549">
        <w:t xml:space="preserve">No se compartirán los datos facilitados por el usuario más allá de las prevenciones fiscales legales, o las financieras necesarias para la relación comercial. </w:t>
      </w:r>
      <w:r w:rsidR="00374FDC" w:rsidRPr="00374FDC">
        <w:t>Asimismo,</w:t>
      </w:r>
      <w:r w:rsidRPr="00374FDC">
        <w:t xml:space="preserve"> se </w:t>
      </w:r>
      <w:r w:rsidR="00374FDC" w:rsidRPr="00374FDC">
        <w:t xml:space="preserve">podrá </w:t>
      </w:r>
      <w:r w:rsidRPr="00374FDC">
        <w:t>ceder los datos al resto de empresas del grupo a que pertenece RIAM INTELARNING LAB SL</w:t>
      </w:r>
      <w:r w:rsidR="00374FDC" w:rsidRPr="00374FDC">
        <w:t>.</w:t>
      </w:r>
    </w:p>
    <w:p w:rsidR="00462549" w:rsidRPr="00462549" w:rsidRDefault="00462549" w:rsidP="00462549">
      <w:pPr>
        <w:pStyle w:val="Prrafodelista"/>
        <w:spacing w:after="0" w:line="240" w:lineRule="auto"/>
      </w:pPr>
    </w:p>
    <w:p w:rsidR="00462549" w:rsidRPr="00471C7B" w:rsidRDefault="00471C7B" w:rsidP="00471C7B">
      <w:pPr>
        <w:pStyle w:val="Ttulo3"/>
      </w:pPr>
      <w:bookmarkStart w:id="22" w:name="_Toc529198615"/>
      <w:r>
        <w:t xml:space="preserve">8.5 </w:t>
      </w:r>
      <w:r w:rsidR="00462549" w:rsidRPr="00471C7B">
        <w:t>Transferencias internacionales.</w:t>
      </w:r>
      <w:bookmarkEnd w:id="22"/>
    </w:p>
    <w:p w:rsidR="00462549" w:rsidRPr="00462549" w:rsidRDefault="00462549" w:rsidP="002D4F83">
      <w:pPr>
        <w:spacing w:after="0" w:line="240" w:lineRule="auto"/>
      </w:pPr>
      <w:r w:rsidRPr="00462549">
        <w:t>Les informamos que sus datos NO serán transferidos a terceros países ubicados fuera del Espacio Económico Europeo.</w:t>
      </w:r>
    </w:p>
    <w:p w:rsidR="00462549" w:rsidRPr="00462549" w:rsidRDefault="00462549" w:rsidP="00462549">
      <w:pPr>
        <w:pStyle w:val="Prrafodelista"/>
        <w:spacing w:after="0" w:line="240" w:lineRule="auto"/>
      </w:pPr>
    </w:p>
    <w:p w:rsidR="00462549" w:rsidRPr="00462549" w:rsidRDefault="00471C7B" w:rsidP="00471C7B">
      <w:pPr>
        <w:pStyle w:val="Ttulo3"/>
      </w:pPr>
      <w:bookmarkStart w:id="23" w:name="_Toc529198616"/>
      <w:r>
        <w:t xml:space="preserve">8.6 </w:t>
      </w:r>
      <w:r w:rsidR="00462549" w:rsidRPr="00462549">
        <w:t>Conservación de los datos</w:t>
      </w:r>
      <w:bookmarkEnd w:id="23"/>
    </w:p>
    <w:p w:rsidR="00462549" w:rsidRPr="00462549" w:rsidRDefault="00462549" w:rsidP="002D4F83">
      <w:pPr>
        <w:spacing w:after="0" w:line="240" w:lineRule="auto"/>
      </w:pPr>
      <w:r w:rsidRPr="00462549">
        <w:t>Sus datos serán conservados durante el plazo legal o reglamentario que se exija.</w:t>
      </w:r>
    </w:p>
    <w:p w:rsidR="00462549" w:rsidRPr="00462549" w:rsidRDefault="00462549" w:rsidP="00462549">
      <w:pPr>
        <w:pStyle w:val="Prrafodelista"/>
        <w:spacing w:after="0" w:line="240" w:lineRule="auto"/>
      </w:pPr>
    </w:p>
    <w:p w:rsidR="00462549" w:rsidRPr="00462549" w:rsidRDefault="00471C7B" w:rsidP="00471C7B">
      <w:pPr>
        <w:pStyle w:val="Ttulo3"/>
      </w:pPr>
      <w:bookmarkStart w:id="24" w:name="_Toc529198617"/>
      <w:r>
        <w:lastRenderedPageBreak/>
        <w:t xml:space="preserve">8.7 </w:t>
      </w:r>
      <w:r w:rsidR="00462549" w:rsidRPr="00462549">
        <w:t>Ejercicio de derechos</w:t>
      </w:r>
      <w:bookmarkEnd w:id="24"/>
    </w:p>
    <w:p w:rsidR="00462549" w:rsidRPr="00462549" w:rsidRDefault="00462549" w:rsidP="002D4F83">
      <w:pPr>
        <w:spacing w:after="0" w:line="240" w:lineRule="auto"/>
        <w:jc w:val="both"/>
      </w:pPr>
      <w:r w:rsidRPr="00462549">
        <w:t xml:space="preserve">El usuario podrá enviar un escrito a </w:t>
      </w:r>
      <w:r w:rsidR="00ED4B1F">
        <w:t>RIAM</w:t>
      </w:r>
      <w:r w:rsidRPr="00462549">
        <w:t xml:space="preserve"> a la dirección indicada en el encabezamiento, o mediante correo electrónico la dirección </w:t>
      </w:r>
      <w:r w:rsidRPr="002D4F83">
        <w:rPr>
          <w:rFonts w:ascii="Calibri" w:hAnsi="Calibri" w:cs="Helvetica"/>
        </w:rPr>
        <w:t>privacidad@riam.es</w:t>
      </w:r>
      <w:r w:rsidRPr="00462549">
        <w:t>, adjuntado fotocopia de su documento de identidad, en cualquier momento y de forma gratuita para:</w:t>
      </w:r>
    </w:p>
    <w:p w:rsidR="00462549" w:rsidRPr="00462549" w:rsidRDefault="00462549" w:rsidP="00462549">
      <w:pPr>
        <w:pStyle w:val="Prrafodelista"/>
        <w:numPr>
          <w:ilvl w:val="0"/>
          <w:numId w:val="5"/>
        </w:numPr>
        <w:spacing w:after="0" w:line="240" w:lineRule="auto"/>
        <w:jc w:val="both"/>
      </w:pPr>
      <w:r w:rsidRPr="00462549">
        <w:t>Revocar el consentimiento otorgado, cuando sea legalmente posible,</w:t>
      </w:r>
    </w:p>
    <w:p w:rsidR="00462549" w:rsidRPr="00462549" w:rsidRDefault="00462549" w:rsidP="00462549">
      <w:pPr>
        <w:pStyle w:val="Prrafodelista"/>
        <w:numPr>
          <w:ilvl w:val="0"/>
          <w:numId w:val="5"/>
        </w:numPr>
        <w:spacing w:after="0" w:line="240" w:lineRule="auto"/>
        <w:jc w:val="both"/>
      </w:pPr>
      <w:r w:rsidRPr="00462549">
        <w:t>Obtener información sobre si RIAM está tratando sus datos personales;</w:t>
      </w:r>
    </w:p>
    <w:p w:rsidR="00462549" w:rsidRPr="00462549" w:rsidRDefault="00462549" w:rsidP="00462549">
      <w:pPr>
        <w:pStyle w:val="Prrafodelista"/>
        <w:numPr>
          <w:ilvl w:val="0"/>
          <w:numId w:val="5"/>
        </w:numPr>
        <w:spacing w:after="0" w:line="240" w:lineRule="auto"/>
        <w:jc w:val="both"/>
      </w:pPr>
      <w:r w:rsidRPr="00462549">
        <w:t>Acceder a sus datos personales;</w:t>
      </w:r>
    </w:p>
    <w:p w:rsidR="00462549" w:rsidRPr="00462549" w:rsidRDefault="00462549" w:rsidP="00462549">
      <w:pPr>
        <w:pStyle w:val="Prrafodelista"/>
        <w:numPr>
          <w:ilvl w:val="0"/>
          <w:numId w:val="5"/>
        </w:numPr>
        <w:spacing w:after="0" w:line="240" w:lineRule="auto"/>
        <w:jc w:val="both"/>
      </w:pPr>
      <w:r w:rsidRPr="00462549">
        <w:t>Rectificar los datos inexactos o incompletos;</w:t>
      </w:r>
    </w:p>
    <w:p w:rsidR="00462549" w:rsidRPr="00462549" w:rsidRDefault="00462549" w:rsidP="00462549">
      <w:pPr>
        <w:pStyle w:val="Prrafodelista"/>
        <w:numPr>
          <w:ilvl w:val="0"/>
          <w:numId w:val="5"/>
        </w:numPr>
        <w:spacing w:after="0" w:line="240" w:lineRule="auto"/>
        <w:jc w:val="both"/>
      </w:pPr>
      <w:r w:rsidRPr="00462549">
        <w:t>Solicitar la supresión de sus datos, cuando ello sea legalmente posible;</w:t>
      </w:r>
    </w:p>
    <w:p w:rsidR="00462549" w:rsidRPr="00462549" w:rsidRDefault="00462549" w:rsidP="00462549">
      <w:pPr>
        <w:pStyle w:val="Prrafodelista"/>
        <w:numPr>
          <w:ilvl w:val="0"/>
          <w:numId w:val="5"/>
        </w:numPr>
        <w:spacing w:after="0" w:line="240" w:lineRule="auto"/>
        <w:jc w:val="both"/>
      </w:pPr>
      <w:r w:rsidRPr="00462549">
        <w:t>Solicitar la portabilidad de sus datos en aquellos casos en que esté previsto y sea posible;</w:t>
      </w:r>
    </w:p>
    <w:p w:rsidR="00462549" w:rsidRPr="00462549" w:rsidRDefault="00462549" w:rsidP="00462549">
      <w:pPr>
        <w:pStyle w:val="Prrafodelista"/>
        <w:numPr>
          <w:ilvl w:val="0"/>
          <w:numId w:val="5"/>
        </w:numPr>
        <w:spacing w:after="0" w:line="240" w:lineRule="auto"/>
        <w:jc w:val="both"/>
      </w:pPr>
      <w:r w:rsidRPr="00462549">
        <w:t xml:space="preserve">Interponer una reclamación respecto a la protección de sus datos personales, cuando el usuario considere que se han vulnerado sus derechos, ante la </w:t>
      </w:r>
    </w:p>
    <w:p w:rsidR="00462549" w:rsidRPr="00462549" w:rsidRDefault="00462549" w:rsidP="00462549">
      <w:pPr>
        <w:pStyle w:val="Prrafodelista"/>
        <w:spacing w:after="0" w:line="240" w:lineRule="auto"/>
        <w:ind w:left="1800"/>
        <w:jc w:val="both"/>
      </w:pPr>
      <w:r w:rsidRPr="00462549">
        <w:t>Agencia Española de Protección de Datos</w:t>
      </w:r>
    </w:p>
    <w:p w:rsidR="00462549" w:rsidRPr="00462549" w:rsidRDefault="00462549" w:rsidP="00462549">
      <w:pPr>
        <w:pStyle w:val="Prrafodelista"/>
        <w:spacing w:after="0" w:line="240" w:lineRule="auto"/>
        <w:ind w:left="1800"/>
        <w:jc w:val="both"/>
      </w:pPr>
      <w:r w:rsidRPr="00462549">
        <w:t>Calle Jorge Juan 6</w:t>
      </w:r>
    </w:p>
    <w:p w:rsidR="00462549" w:rsidRPr="00462549" w:rsidRDefault="00462549" w:rsidP="00462549">
      <w:pPr>
        <w:pStyle w:val="Prrafodelista"/>
        <w:spacing w:after="0" w:line="240" w:lineRule="auto"/>
        <w:ind w:left="1800"/>
        <w:jc w:val="both"/>
      </w:pPr>
      <w:r w:rsidRPr="00462549">
        <w:t xml:space="preserve">28001 - Madrid </w:t>
      </w:r>
    </w:p>
    <w:p w:rsidR="00462549" w:rsidRPr="00462549" w:rsidRDefault="00462549" w:rsidP="00462549">
      <w:pPr>
        <w:pStyle w:val="Prrafodelista"/>
        <w:spacing w:after="0" w:line="240" w:lineRule="auto"/>
      </w:pPr>
    </w:p>
    <w:p w:rsidR="00462549" w:rsidRPr="00462549" w:rsidRDefault="00471C7B" w:rsidP="00471C7B">
      <w:pPr>
        <w:pStyle w:val="Ttulo3"/>
      </w:pPr>
      <w:bookmarkStart w:id="25" w:name="_Toc529198618"/>
      <w:r>
        <w:t xml:space="preserve">8.8 </w:t>
      </w:r>
      <w:r w:rsidR="00462549" w:rsidRPr="00462549">
        <w:t>Confidencialidad y Medidas de seguridad</w:t>
      </w:r>
      <w:bookmarkEnd w:id="25"/>
    </w:p>
    <w:p w:rsidR="00462549" w:rsidRPr="00462549" w:rsidRDefault="00462549" w:rsidP="002D4F83">
      <w:pPr>
        <w:spacing w:after="0" w:line="240" w:lineRule="auto"/>
        <w:jc w:val="both"/>
      </w:pPr>
      <w:r w:rsidRPr="00462549">
        <w:t>RIAM tratará en todo momento los datos del usuario de forma absolutamente confidencial, guardando el máximo secreto sobre los mismos, de conformidad con las normas de aplicación, adoptando las medidas de seguridad de índole técnico y organizativos necesarias en función de los datos personales que son tratados, de forma que garantice la seguridad de los mismos y se evite su alteración, pérdida, tratamiento o acceso no autorizado, habida cuenta en cada momento del estado de la tecnología, la naturaleza de sus datos y los riesgos.</w:t>
      </w:r>
    </w:p>
    <w:p w:rsidR="00462549" w:rsidRPr="00462549" w:rsidRDefault="00462549" w:rsidP="00462549">
      <w:pPr>
        <w:pStyle w:val="Prrafodelista"/>
        <w:spacing w:after="0" w:line="240" w:lineRule="auto"/>
      </w:pPr>
    </w:p>
    <w:p w:rsidR="00462549" w:rsidRPr="00462549" w:rsidRDefault="00462549" w:rsidP="00462549">
      <w:pPr>
        <w:pStyle w:val="Prrafodelista"/>
        <w:spacing w:after="0" w:line="240" w:lineRule="auto"/>
      </w:pPr>
    </w:p>
    <w:p w:rsidR="00462549" w:rsidRDefault="00462549" w:rsidP="00462549">
      <w:pPr>
        <w:spacing w:after="0" w:line="240" w:lineRule="auto"/>
      </w:pPr>
    </w:p>
    <w:p w:rsidR="005374E5" w:rsidRPr="00ED4B1F" w:rsidRDefault="005374E5" w:rsidP="00222391">
      <w:pPr>
        <w:pStyle w:val="Ttulo2"/>
      </w:pPr>
      <w:bookmarkStart w:id="26" w:name="_Toc529198619"/>
      <w:r w:rsidRPr="00ED4B1F">
        <w:t>MODIFICACION Y DURACIÓN DEL AVISO LEGAL</w:t>
      </w:r>
      <w:bookmarkEnd w:id="26"/>
    </w:p>
    <w:p w:rsidR="00ED4B1F" w:rsidRDefault="00ED4B1F" w:rsidP="00ED4B1F">
      <w:pPr>
        <w:spacing w:after="0" w:line="240" w:lineRule="auto"/>
        <w:ind w:firstLine="360"/>
        <w:jc w:val="both"/>
      </w:pPr>
      <w:r>
        <w:t xml:space="preserve">RIAM se reserva el derecho a efectuar, sin previo aviso, las modificaciones que considere oportunas en el </w:t>
      </w:r>
      <w:r w:rsidR="002B1434">
        <w:t>Sitio Web</w:t>
      </w:r>
      <w:r>
        <w:t>, pudiendo cambiar, suprimir o añadir tantos contenidos y servicios que se presten a través de éste, como la forma en la que éstos aparecen representados o localizados en el portal.</w:t>
      </w:r>
    </w:p>
    <w:p w:rsidR="00ED4B1F" w:rsidRDefault="00ED4B1F" w:rsidP="00ED4B1F">
      <w:pPr>
        <w:spacing w:after="0" w:line="240" w:lineRule="auto"/>
        <w:ind w:firstLine="360"/>
        <w:jc w:val="both"/>
      </w:pPr>
    </w:p>
    <w:p w:rsidR="00ED4B1F" w:rsidRDefault="00DE126A" w:rsidP="00ED4B1F">
      <w:pPr>
        <w:spacing w:after="0" w:line="240" w:lineRule="auto"/>
        <w:ind w:firstLine="360"/>
        <w:jc w:val="both"/>
      </w:pPr>
      <w:r w:rsidRPr="00DE126A">
        <w:rPr>
          <w:rFonts w:eastAsia="Times New Roman" w:cstheme="minorHAnsi"/>
          <w:lang w:eastAsia="es-ES"/>
        </w:rPr>
        <w:t xml:space="preserve">Éstos Términos y Condiciones serán efectivos desde </w:t>
      </w:r>
      <w:r w:rsidRPr="00B12066">
        <w:rPr>
          <w:rFonts w:eastAsia="Times New Roman" w:cstheme="minorHAnsi"/>
          <w:highlight w:val="yellow"/>
          <w:lang w:eastAsia="es-ES"/>
        </w:rPr>
        <w:t xml:space="preserve">el </w:t>
      </w:r>
      <w:proofErr w:type="spellStart"/>
      <w:r w:rsidRPr="00B12066">
        <w:rPr>
          <w:rFonts w:eastAsia="Times New Roman" w:cstheme="minorHAnsi"/>
          <w:highlight w:val="yellow"/>
          <w:lang w:eastAsia="es-ES"/>
        </w:rPr>
        <w:t>xxx</w:t>
      </w:r>
      <w:proofErr w:type="spellEnd"/>
      <w:r w:rsidRPr="00B12066">
        <w:rPr>
          <w:rFonts w:eastAsia="Times New Roman" w:cstheme="minorHAnsi"/>
          <w:highlight w:val="yellow"/>
          <w:lang w:eastAsia="es-ES"/>
        </w:rPr>
        <w:t xml:space="preserve"> </w:t>
      </w:r>
      <w:proofErr w:type="gramStart"/>
      <w:r w:rsidRPr="00B12066">
        <w:rPr>
          <w:rFonts w:eastAsia="Times New Roman" w:cstheme="minorHAnsi"/>
          <w:highlight w:val="yellow"/>
          <w:lang w:eastAsia="es-ES"/>
        </w:rPr>
        <w:t>de  y</w:t>
      </w:r>
      <w:proofErr w:type="gramEnd"/>
      <w:r w:rsidRPr="00DE126A">
        <w:rPr>
          <w:rFonts w:eastAsia="Times New Roman" w:cstheme="minorHAnsi"/>
          <w:lang w:eastAsia="es-ES"/>
        </w:rPr>
        <w:t xml:space="preserve"> sustituirán a todos los anteriores términos y condiciones. RIAM podrá modificar en cualquier momento las Condiciones Generales aquí determinadas. La vigencia de las citadas condiciones irá en función de su exposición y estarán vigentes hasta que sean modificadas por otras debidamente publicadas.</w:t>
      </w:r>
    </w:p>
    <w:p w:rsidR="00ED4B1F" w:rsidRDefault="00ED4B1F" w:rsidP="00ED4B1F">
      <w:pPr>
        <w:spacing w:after="0" w:line="240" w:lineRule="auto"/>
      </w:pPr>
    </w:p>
    <w:p w:rsidR="00DE126A" w:rsidRDefault="00DE126A" w:rsidP="00ED4B1F">
      <w:pPr>
        <w:spacing w:after="0" w:line="240" w:lineRule="auto"/>
      </w:pPr>
    </w:p>
    <w:p w:rsidR="005374E5" w:rsidRPr="00DE126A" w:rsidRDefault="005374E5" w:rsidP="00222391">
      <w:pPr>
        <w:pStyle w:val="Ttulo2"/>
      </w:pPr>
      <w:bookmarkStart w:id="27" w:name="_Toc529198620"/>
      <w:r w:rsidRPr="00DE126A">
        <w:t>VARIOS</w:t>
      </w:r>
      <w:bookmarkEnd w:id="27"/>
    </w:p>
    <w:p w:rsidR="00ED4B1F" w:rsidRPr="00DE126A" w:rsidRDefault="00ED4B1F" w:rsidP="00DE126A">
      <w:pPr>
        <w:spacing w:after="0" w:line="240" w:lineRule="auto"/>
        <w:ind w:firstLine="360"/>
        <w:jc w:val="both"/>
        <w:rPr>
          <w:rFonts w:eastAsia="Times New Roman" w:cstheme="minorHAnsi"/>
          <w:lang w:eastAsia="es-ES"/>
        </w:rPr>
      </w:pPr>
      <w:r w:rsidRPr="00DE126A">
        <w:rPr>
          <w:rFonts w:eastAsia="Times New Roman" w:cstheme="minorHAnsi"/>
          <w:b/>
          <w:lang w:eastAsia="es-ES"/>
        </w:rPr>
        <w:t>Carácter independiente</w:t>
      </w:r>
      <w:r w:rsidRPr="00DE126A">
        <w:rPr>
          <w:rFonts w:eastAsia="Times New Roman" w:cstheme="minorHAnsi"/>
          <w:lang w:eastAsia="es-ES"/>
        </w:rPr>
        <w:t>: Nada en este acuerdo debe entenderse como la creación de una relación jurídica constitutiva de sociedad, comunidad de riesgos compartidos, laboral o cualesquiera otras de análoga significación que adjudique cualquier tipo de autoridad que no haya sido expresamente establecida en estos Términos y Condiciones y/o que sea de creación de una agencia entre las partes.</w:t>
      </w:r>
    </w:p>
    <w:p w:rsidR="00DE126A" w:rsidRPr="00DE126A" w:rsidRDefault="00DE126A" w:rsidP="00DE126A">
      <w:pPr>
        <w:spacing w:after="0" w:line="240" w:lineRule="auto"/>
        <w:jc w:val="both"/>
        <w:rPr>
          <w:rFonts w:eastAsia="Times New Roman" w:cstheme="minorHAnsi"/>
          <w:lang w:eastAsia="es-ES"/>
        </w:rPr>
      </w:pPr>
    </w:p>
    <w:p w:rsidR="00ED4B1F" w:rsidRPr="00DE126A" w:rsidRDefault="00ED4B1F" w:rsidP="00DE126A">
      <w:pPr>
        <w:spacing w:after="0" w:line="240" w:lineRule="auto"/>
        <w:ind w:firstLine="360"/>
        <w:jc w:val="both"/>
        <w:rPr>
          <w:rFonts w:eastAsia="Times New Roman" w:cstheme="minorHAnsi"/>
          <w:lang w:eastAsia="es-ES"/>
        </w:rPr>
      </w:pPr>
      <w:r w:rsidRPr="00DE126A">
        <w:rPr>
          <w:rFonts w:eastAsia="Times New Roman" w:cstheme="minorHAnsi"/>
          <w:b/>
          <w:lang w:eastAsia="es-ES"/>
        </w:rPr>
        <w:t>Renuncia</w:t>
      </w:r>
      <w:r w:rsidRPr="00DE126A">
        <w:rPr>
          <w:rFonts w:eastAsia="Times New Roman" w:cstheme="minorHAnsi"/>
          <w:lang w:eastAsia="es-ES"/>
        </w:rPr>
        <w:t xml:space="preserve">: Ni la falta ni el retraso por </w:t>
      </w:r>
      <w:r w:rsidR="00DE126A">
        <w:rPr>
          <w:rFonts w:eastAsia="Times New Roman" w:cstheme="minorHAnsi"/>
          <w:lang w:eastAsia="es-ES"/>
        </w:rPr>
        <w:t>RIAM</w:t>
      </w:r>
      <w:r w:rsidRPr="00DE126A">
        <w:rPr>
          <w:rFonts w:eastAsia="Times New Roman" w:cstheme="minorHAnsi"/>
          <w:lang w:eastAsia="es-ES"/>
        </w:rPr>
        <w:t xml:space="preserve"> para ejercer cualquier derecho, poder o recurso a su favor deberá considerarse como una renuncia de este o de cualquiera de sus derechos, como tampoco cualquier ejercicio, individual o parcial de cualquier facultad o recurso que impida cualquier otro ejercicio adicional de cualquier poder, derecho o recurso.</w:t>
      </w:r>
    </w:p>
    <w:p w:rsidR="00DE126A" w:rsidRPr="00DE126A" w:rsidRDefault="00DE126A" w:rsidP="00DE126A">
      <w:pPr>
        <w:spacing w:after="0" w:line="240" w:lineRule="auto"/>
        <w:jc w:val="both"/>
        <w:rPr>
          <w:rFonts w:eastAsia="Times New Roman" w:cstheme="minorHAnsi"/>
          <w:lang w:eastAsia="es-ES"/>
        </w:rPr>
      </w:pPr>
    </w:p>
    <w:p w:rsidR="00ED4B1F" w:rsidRDefault="00ED4B1F" w:rsidP="00ED4B1F">
      <w:pPr>
        <w:spacing w:after="0" w:line="240" w:lineRule="auto"/>
      </w:pPr>
    </w:p>
    <w:p w:rsidR="00ED4B1F" w:rsidRDefault="00ED4B1F" w:rsidP="00ED4B1F">
      <w:pPr>
        <w:spacing w:after="0" w:line="240" w:lineRule="auto"/>
      </w:pPr>
    </w:p>
    <w:p w:rsidR="005374E5" w:rsidRPr="00DE126A" w:rsidRDefault="00ED4B1F" w:rsidP="00222391">
      <w:pPr>
        <w:pStyle w:val="Ttulo2"/>
      </w:pPr>
      <w:bookmarkStart w:id="28" w:name="_Toc529198621"/>
      <w:r w:rsidRPr="00DE126A">
        <w:t>LEGISLACION Y JURISDICCIÓN APLICABLE.</w:t>
      </w:r>
      <w:bookmarkEnd w:id="28"/>
      <w:r w:rsidR="005374E5" w:rsidRPr="00DE126A">
        <w:t xml:space="preserve"> </w:t>
      </w:r>
    </w:p>
    <w:p w:rsidR="00DE126A" w:rsidRPr="00DE126A" w:rsidRDefault="00DE126A" w:rsidP="00DE126A">
      <w:pPr>
        <w:spacing w:after="0" w:line="240" w:lineRule="auto"/>
        <w:ind w:firstLine="360"/>
        <w:jc w:val="both"/>
        <w:rPr>
          <w:rFonts w:ascii="Calibri" w:hAnsi="Calibri" w:cs="Helvetica"/>
        </w:rPr>
      </w:pPr>
      <w:r w:rsidRPr="00DE126A">
        <w:rPr>
          <w:rFonts w:ascii="Calibri" w:hAnsi="Calibri" w:cs="Helvetica"/>
        </w:rPr>
        <w:t>Las presentes Condiciones de uso quedan sujetas al ordenamiento español. Para la resolución de cualquier conflicto que pudiera derivarse del acceso y/o uso de la presente herramienta, el usuario y el equipo técnico acuerdan someterse expresamente a los juzgados y tribunales de la ciudad de Logroño, con renuncia a cualquier otro fuero general o especial que les pudiere corresponder.</w:t>
      </w:r>
    </w:p>
    <w:p w:rsidR="00DE126A" w:rsidRPr="00DE126A" w:rsidRDefault="00DE126A" w:rsidP="00DE126A">
      <w:pPr>
        <w:pStyle w:val="Prrafodelista"/>
        <w:spacing w:after="0" w:line="240" w:lineRule="auto"/>
      </w:pPr>
    </w:p>
    <w:sectPr w:rsidR="00DE126A" w:rsidRPr="00DE12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B0EFD"/>
    <w:multiLevelType w:val="hybridMultilevel"/>
    <w:tmpl w:val="6E4A6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68495F"/>
    <w:multiLevelType w:val="multilevel"/>
    <w:tmpl w:val="039E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1703C"/>
    <w:multiLevelType w:val="hybridMultilevel"/>
    <w:tmpl w:val="522E1C72"/>
    <w:lvl w:ilvl="0" w:tplc="6C36DA24">
      <w:start w:val="1"/>
      <w:numFmt w:val="lowerRoman"/>
      <w:lvlText w:val="%1)"/>
      <w:lvlJc w:val="left"/>
      <w:pPr>
        <w:ind w:left="1440" w:hanging="720"/>
      </w:p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start w:val="1"/>
      <w:numFmt w:val="decimal"/>
      <w:lvlText w:val="%4."/>
      <w:lvlJc w:val="left"/>
      <w:pPr>
        <w:ind w:left="3240" w:hanging="360"/>
      </w:pPr>
    </w:lvl>
    <w:lvl w:ilvl="4" w:tplc="0C0A0019">
      <w:start w:val="1"/>
      <w:numFmt w:val="lowerLetter"/>
      <w:lvlText w:val="%5."/>
      <w:lvlJc w:val="left"/>
      <w:pPr>
        <w:ind w:left="3960" w:hanging="360"/>
      </w:pPr>
    </w:lvl>
    <w:lvl w:ilvl="5" w:tplc="0C0A001B">
      <w:start w:val="1"/>
      <w:numFmt w:val="lowerRoman"/>
      <w:lvlText w:val="%6."/>
      <w:lvlJc w:val="right"/>
      <w:pPr>
        <w:ind w:left="4680" w:hanging="180"/>
      </w:pPr>
    </w:lvl>
    <w:lvl w:ilvl="6" w:tplc="0C0A000F">
      <w:start w:val="1"/>
      <w:numFmt w:val="decimal"/>
      <w:lvlText w:val="%7."/>
      <w:lvlJc w:val="left"/>
      <w:pPr>
        <w:ind w:left="5400" w:hanging="360"/>
      </w:pPr>
    </w:lvl>
    <w:lvl w:ilvl="7" w:tplc="0C0A0019">
      <w:start w:val="1"/>
      <w:numFmt w:val="lowerLetter"/>
      <w:lvlText w:val="%8."/>
      <w:lvlJc w:val="left"/>
      <w:pPr>
        <w:ind w:left="6120" w:hanging="360"/>
      </w:pPr>
    </w:lvl>
    <w:lvl w:ilvl="8" w:tplc="0C0A001B">
      <w:start w:val="1"/>
      <w:numFmt w:val="lowerRoman"/>
      <w:lvlText w:val="%9."/>
      <w:lvlJc w:val="right"/>
      <w:pPr>
        <w:ind w:left="6840" w:hanging="180"/>
      </w:pPr>
    </w:lvl>
  </w:abstractNum>
  <w:abstractNum w:abstractNumId="3" w15:restartNumberingAfterBreak="0">
    <w:nsid w:val="20D94E53"/>
    <w:multiLevelType w:val="hybridMultilevel"/>
    <w:tmpl w:val="483211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775121"/>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9D771B"/>
    <w:multiLevelType w:val="multilevel"/>
    <w:tmpl w:val="3E16536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1E97A05"/>
    <w:multiLevelType w:val="multilevel"/>
    <w:tmpl w:val="B8A07BF0"/>
    <w:lvl w:ilvl="0">
      <w:start w:val="5"/>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7" w15:restartNumberingAfterBreak="0">
    <w:nsid w:val="36EE7A7F"/>
    <w:multiLevelType w:val="multilevel"/>
    <w:tmpl w:val="375C17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6B4A47"/>
    <w:multiLevelType w:val="multilevel"/>
    <w:tmpl w:val="379A9208"/>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5212E5"/>
    <w:multiLevelType w:val="hybridMultilevel"/>
    <w:tmpl w:val="205A9260"/>
    <w:lvl w:ilvl="0" w:tplc="E4867482">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CCB4B29"/>
    <w:multiLevelType w:val="multilevel"/>
    <w:tmpl w:val="35460A32"/>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8F4509"/>
    <w:multiLevelType w:val="hybridMultilevel"/>
    <w:tmpl w:val="E5020594"/>
    <w:lvl w:ilvl="0" w:tplc="983CDC52">
      <w:start w:val="1"/>
      <w:numFmt w:val="lowerRoman"/>
      <w:lvlText w:val="%1)"/>
      <w:lvlJc w:val="left"/>
      <w:pPr>
        <w:ind w:left="2136" w:hanging="72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2" w15:restartNumberingAfterBreak="0">
    <w:nsid w:val="5BDA7ECA"/>
    <w:multiLevelType w:val="hybridMultilevel"/>
    <w:tmpl w:val="D75EF0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0FA7064"/>
    <w:multiLevelType w:val="hybridMultilevel"/>
    <w:tmpl w:val="EDE640FC"/>
    <w:lvl w:ilvl="0" w:tplc="AD1ED84E">
      <w:start w:val="1"/>
      <w:numFmt w:val="decimal"/>
      <w:pStyle w:val="Ttulo2"/>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BEC5457"/>
    <w:multiLevelType w:val="multilevel"/>
    <w:tmpl w:val="8534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2"/>
  </w:num>
  <w:num w:numId="8">
    <w:abstractNumId w:val="14"/>
  </w:num>
  <w:num w:numId="9">
    <w:abstractNumId w:val="12"/>
  </w:num>
  <w:num w:numId="10">
    <w:abstractNumId w:val="9"/>
  </w:num>
  <w:num w:numId="11">
    <w:abstractNumId w:val="0"/>
  </w:num>
  <w:num w:numId="12">
    <w:abstractNumId w:val="13"/>
  </w:num>
  <w:num w:numId="13">
    <w:abstractNumId w:val="6"/>
  </w:num>
  <w:num w:numId="14">
    <w:abstractNumId w:val="7"/>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4E5"/>
    <w:rsid w:val="001E10E0"/>
    <w:rsid w:val="00222391"/>
    <w:rsid w:val="00256041"/>
    <w:rsid w:val="002B1434"/>
    <w:rsid w:val="002B2F26"/>
    <w:rsid w:val="002D4F83"/>
    <w:rsid w:val="003576AC"/>
    <w:rsid w:val="00374FDC"/>
    <w:rsid w:val="004241D4"/>
    <w:rsid w:val="0043468D"/>
    <w:rsid w:val="00462549"/>
    <w:rsid w:val="00471C7B"/>
    <w:rsid w:val="00502B63"/>
    <w:rsid w:val="00527AB7"/>
    <w:rsid w:val="00530E60"/>
    <w:rsid w:val="005374E5"/>
    <w:rsid w:val="007066EE"/>
    <w:rsid w:val="007237BC"/>
    <w:rsid w:val="007C3069"/>
    <w:rsid w:val="009314DC"/>
    <w:rsid w:val="00B1132D"/>
    <w:rsid w:val="00B12066"/>
    <w:rsid w:val="00B5387C"/>
    <w:rsid w:val="00B610A8"/>
    <w:rsid w:val="00C01AB7"/>
    <w:rsid w:val="00C47E7A"/>
    <w:rsid w:val="00C6221F"/>
    <w:rsid w:val="00DE126A"/>
    <w:rsid w:val="00E84E69"/>
    <w:rsid w:val="00EA0059"/>
    <w:rsid w:val="00EA0F05"/>
    <w:rsid w:val="00ED4B1F"/>
    <w:rsid w:val="00EF2D21"/>
    <w:rsid w:val="00FA6974"/>
    <w:rsid w:val="00FB2EB7"/>
    <w:rsid w:val="00FE1DC4"/>
    <w:rsid w:val="00FF2D96"/>
    <w:rsid w:val="00FF40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3C741"/>
  <w15:chartTrackingRefBased/>
  <w15:docId w15:val="{0D57A1F2-9E75-4A66-BE37-3A6B7F8D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9314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Ttulodendice"/>
    <w:next w:val="Normal"/>
    <w:link w:val="Ttulo2Car"/>
    <w:uiPriority w:val="9"/>
    <w:unhideWhenUsed/>
    <w:qFormat/>
    <w:rsid w:val="00222391"/>
    <w:pPr>
      <w:keepNext/>
      <w:keepLines/>
      <w:numPr>
        <w:numId w:val="12"/>
      </w:numPr>
      <w:spacing w:before="40" w:after="0"/>
      <w:ind w:left="360"/>
      <w:outlineLvl w:val="1"/>
    </w:pPr>
    <w:rPr>
      <w:sz w:val="26"/>
      <w:szCs w:val="26"/>
    </w:rPr>
  </w:style>
  <w:style w:type="paragraph" w:styleId="Ttulo3">
    <w:name w:val="heading 3"/>
    <w:basedOn w:val="Normal"/>
    <w:next w:val="Normal"/>
    <w:link w:val="Ttulo3Car"/>
    <w:uiPriority w:val="9"/>
    <w:unhideWhenUsed/>
    <w:qFormat/>
    <w:rsid w:val="00222391"/>
    <w:pPr>
      <w:keepNext/>
      <w:keepLines/>
      <w:spacing w:before="40" w:after="0"/>
      <w:outlineLvl w:val="2"/>
    </w:pPr>
    <w:rPr>
      <w:rFonts w:asciiTheme="majorHAnsi" w:eastAsiaTheme="majorEastAsia" w:hAnsiTheme="majorHAnsi" w:cstheme="majorBid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74E5"/>
    <w:pPr>
      <w:ind w:left="720"/>
      <w:contextualSpacing/>
    </w:pPr>
  </w:style>
  <w:style w:type="character" w:styleId="Hipervnculo">
    <w:name w:val="Hyperlink"/>
    <w:basedOn w:val="Fuentedeprrafopredeter"/>
    <w:uiPriority w:val="99"/>
    <w:unhideWhenUsed/>
    <w:rsid w:val="00FB2EB7"/>
    <w:rPr>
      <w:color w:val="0563C1" w:themeColor="hyperlink"/>
      <w:u w:val="single"/>
    </w:rPr>
  </w:style>
  <w:style w:type="character" w:styleId="Mencinsinresolver">
    <w:name w:val="Unresolved Mention"/>
    <w:basedOn w:val="Fuentedeprrafopredeter"/>
    <w:uiPriority w:val="99"/>
    <w:semiHidden/>
    <w:unhideWhenUsed/>
    <w:rsid w:val="00FB2EB7"/>
    <w:rPr>
      <w:color w:val="605E5C"/>
      <w:shd w:val="clear" w:color="auto" w:fill="E1DFDD"/>
    </w:rPr>
  </w:style>
  <w:style w:type="character" w:customStyle="1" w:styleId="Ttulo1Car">
    <w:name w:val="Título 1 Car"/>
    <w:basedOn w:val="Fuentedeprrafopredeter"/>
    <w:link w:val="Ttulo1"/>
    <w:uiPriority w:val="9"/>
    <w:rsid w:val="009314DC"/>
    <w:rPr>
      <w:rFonts w:ascii="Times New Roman" w:eastAsia="Times New Roman" w:hAnsi="Times New Roman" w:cs="Times New Roman"/>
      <w:b/>
      <w:bCs/>
      <w:kern w:val="36"/>
      <w:sz w:val="48"/>
      <w:szCs w:val="48"/>
      <w:lang w:eastAsia="es-ES"/>
    </w:rPr>
  </w:style>
  <w:style w:type="character" w:styleId="Textoennegrita">
    <w:name w:val="Strong"/>
    <w:basedOn w:val="Fuentedeprrafopredeter"/>
    <w:uiPriority w:val="22"/>
    <w:qFormat/>
    <w:rsid w:val="009314DC"/>
    <w:rPr>
      <w:b/>
      <w:bCs/>
    </w:rPr>
  </w:style>
  <w:style w:type="character" w:styleId="Refdecomentario">
    <w:name w:val="annotation reference"/>
    <w:basedOn w:val="Fuentedeprrafopredeter"/>
    <w:uiPriority w:val="99"/>
    <w:semiHidden/>
    <w:unhideWhenUsed/>
    <w:rsid w:val="00B610A8"/>
    <w:rPr>
      <w:sz w:val="16"/>
      <w:szCs w:val="16"/>
    </w:rPr>
  </w:style>
  <w:style w:type="paragraph" w:styleId="Textocomentario">
    <w:name w:val="annotation text"/>
    <w:basedOn w:val="Normal"/>
    <w:link w:val="TextocomentarioCar"/>
    <w:uiPriority w:val="99"/>
    <w:semiHidden/>
    <w:unhideWhenUsed/>
    <w:rsid w:val="00B610A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610A8"/>
    <w:rPr>
      <w:sz w:val="20"/>
      <w:szCs w:val="20"/>
    </w:rPr>
  </w:style>
  <w:style w:type="paragraph" w:styleId="Textodeglobo">
    <w:name w:val="Balloon Text"/>
    <w:basedOn w:val="Normal"/>
    <w:link w:val="TextodegloboCar"/>
    <w:uiPriority w:val="99"/>
    <w:semiHidden/>
    <w:unhideWhenUsed/>
    <w:rsid w:val="00B610A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10A8"/>
    <w:rPr>
      <w:rFonts w:ascii="Segoe UI" w:hAnsi="Segoe UI" w:cs="Segoe UI"/>
      <w:sz w:val="18"/>
      <w:szCs w:val="18"/>
    </w:rPr>
  </w:style>
  <w:style w:type="paragraph" w:styleId="TDC1">
    <w:name w:val="toc 1"/>
    <w:basedOn w:val="Normal"/>
    <w:next w:val="Normal"/>
    <w:autoRedefine/>
    <w:uiPriority w:val="39"/>
    <w:unhideWhenUsed/>
    <w:rsid w:val="00222391"/>
    <w:pPr>
      <w:spacing w:after="100"/>
    </w:pPr>
  </w:style>
  <w:style w:type="character" w:customStyle="1" w:styleId="Ttulo2Car">
    <w:name w:val="Título 2 Car"/>
    <w:basedOn w:val="Fuentedeprrafopredeter"/>
    <w:link w:val="Ttulo2"/>
    <w:uiPriority w:val="9"/>
    <w:rsid w:val="00222391"/>
    <w:rPr>
      <w:rFonts w:asciiTheme="majorHAnsi" w:eastAsiaTheme="majorEastAsia" w:hAnsiTheme="majorHAnsi" w:cstheme="majorBidi"/>
      <w:b/>
      <w:bCs/>
      <w:sz w:val="26"/>
      <w:szCs w:val="26"/>
    </w:rPr>
  </w:style>
  <w:style w:type="paragraph" w:styleId="TtuloTDC">
    <w:name w:val="TOC Heading"/>
    <w:basedOn w:val="Ttulo1"/>
    <w:next w:val="Normal"/>
    <w:uiPriority w:val="39"/>
    <w:unhideWhenUsed/>
    <w:qFormat/>
    <w:rsid w:val="0022239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2">
    <w:name w:val="toc 2"/>
    <w:basedOn w:val="Normal"/>
    <w:next w:val="Normal"/>
    <w:autoRedefine/>
    <w:uiPriority w:val="39"/>
    <w:unhideWhenUsed/>
    <w:rsid w:val="00222391"/>
    <w:pPr>
      <w:spacing w:after="100"/>
      <w:ind w:left="220"/>
    </w:pPr>
  </w:style>
  <w:style w:type="paragraph" w:styleId="Sinespaciado">
    <w:name w:val="No Spacing"/>
    <w:uiPriority w:val="1"/>
    <w:qFormat/>
    <w:rsid w:val="00222391"/>
    <w:pPr>
      <w:spacing w:after="0" w:line="240" w:lineRule="auto"/>
    </w:pPr>
  </w:style>
  <w:style w:type="character" w:customStyle="1" w:styleId="Ttulo3Car">
    <w:name w:val="Título 3 Car"/>
    <w:basedOn w:val="Fuentedeprrafopredeter"/>
    <w:link w:val="Ttulo3"/>
    <w:uiPriority w:val="9"/>
    <w:rsid w:val="00222391"/>
    <w:rPr>
      <w:rFonts w:asciiTheme="majorHAnsi" w:eastAsiaTheme="majorEastAsia" w:hAnsiTheme="majorHAnsi" w:cstheme="majorBidi"/>
      <w:sz w:val="24"/>
      <w:szCs w:val="24"/>
    </w:rPr>
  </w:style>
  <w:style w:type="paragraph" w:styleId="TDC3">
    <w:name w:val="toc 3"/>
    <w:basedOn w:val="Normal"/>
    <w:next w:val="Normal"/>
    <w:autoRedefine/>
    <w:uiPriority w:val="39"/>
    <w:unhideWhenUsed/>
    <w:rsid w:val="00222391"/>
    <w:pPr>
      <w:spacing w:after="100"/>
      <w:ind w:left="440"/>
    </w:pPr>
  </w:style>
  <w:style w:type="paragraph" w:styleId="Ttulodendice">
    <w:name w:val="index heading"/>
    <w:basedOn w:val="Normal"/>
    <w:next w:val="TDC3"/>
    <w:uiPriority w:val="99"/>
    <w:semiHidden/>
    <w:unhideWhenUsed/>
    <w:rsid w:val="00222391"/>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intl/es/policies/privacy/" TargetMode="External"/><Relationship Id="rId3" Type="http://schemas.openxmlformats.org/officeDocument/2006/relationships/styles" Target="styles.xml"/><Relationship Id="rId7" Type="http://schemas.openxmlformats.org/officeDocument/2006/relationships/hyperlink" Target="http://www.sherlock.gnoss.a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noss@gnoss.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01728-D43F-48C1-B3F4-87B0EB222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13</Pages>
  <Words>5665</Words>
  <Characters>31158</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Ferran Bassols Cambra</dc:creator>
  <cp:keywords/>
  <dc:description/>
  <cp:lastModifiedBy>María Ortega</cp:lastModifiedBy>
  <cp:revision>9</cp:revision>
  <cp:lastPrinted>2018-11-05T14:19:00Z</cp:lastPrinted>
  <dcterms:created xsi:type="dcterms:W3CDTF">2018-11-05T15:29:00Z</dcterms:created>
  <dcterms:modified xsi:type="dcterms:W3CDTF">2018-11-06T08:55:00Z</dcterms:modified>
</cp:coreProperties>
</file>