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1. Identificación y consentimiento</w:t>
      </w:r>
    </w:p>
    <w:p>
      <w:r>
        <w:t>Página 1 de la encuesta. Lea el consentimiento antes de anotar nombres. Pregunte con neutralidad y respete la decisión de no participar.</w:t>
      </w:r>
    </w:p>
    <w:p>
      <w:pPr>
        <w:keepNext/>
      </w:pPr>
      <w:r>
        <w:rPr>
          <w:b/>
        </w:rPr>
        <w:t>A1. ¿Tiene 18 años o más?</w:t>
      </w:r>
    </w:p>
    <w:p>
      <w:r>
        <w:t>Confirme que la persona entrevistada es adulta. Si marca «Sí», continúe. Si marca «No», termine la encuesta.</w:t>
      </w:r>
    </w:p>
    <w:p>
      <w:pPr>
        <w:keepNext/>
      </w:pPr>
      <w:r>
        <w:rPr>
          <w:b/>
        </w:rPr>
        <w:t>A2. ¿Acepta participar y el registro reservado de su nombre para este estudio?</w:t>
      </w:r>
    </w:p>
    <w:p>
      <w:r>
        <w:t>Lea primero el consentimiento. Si acepta, marque «Sí», anote nombres y apellidos en la primera hoja y continúe. Si no acepta, termine y no registre el nombre. No sugiera que participar ayudará a obtener beneficios.</w:t>
      </w:r>
    </w:p>
    <w:p>
      <w:pPr>
        <w:keepNext/>
      </w:pPr>
      <w:r>
        <w:rPr>
          <w:b/>
        </w:rPr>
        <w:t>A3. La persona entrevistada responde sobre…</w:t>
      </w:r>
    </w:p>
    <w:p>
      <w:r>
        <w:t>Marque una sola opción: atención propia, responsable de un menor o responsable de una persona adulta. En los dos últimos casos, las preguntas del servicio se responden sobre la atención o necesidad de la persona a cargo; el perfil personal sigue siendo el del adulto entrevistado. No pregunte el motivo sensible del caso.</w:t>
      </w:r>
    </w:p>
    <w:p>
      <w:r>
        <w:t>Regla de lectura: lea la pregunta como está escrita. Aclare solo si lo pide; use la explicación de esta guía sin sugerir una respuesta. En preguntas de una respuesta marque una sola casilla; en las de varias, todas las que correspondan. No mezcle «Ninguno» o «No sabe/no responde» con respuestas concretas.</w:t>
      </w:r>
    </w:p>
    <w:p>
      <w:r>
        <w:br w:type="page"/>
      </w:r>
    </w:p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2. Perfil de la persona entrevistada</w:t>
      </w:r>
    </w:p>
    <w:p>
      <w:r>
        <w:t>Página 2 de la encuesta. El perfil corresponde al adulto que contesta. En cada pregunta marque una opción, salvo que se indique otra cosa.</w:t>
      </w:r>
    </w:p>
    <w:p>
      <w:pPr>
        <w:keepNext/>
      </w:pPr>
      <w:r>
        <w:rPr>
          <w:b/>
        </w:rPr>
        <w:t>B1. Localidad de residencia — completar según catálogo validado.</w:t>
      </w:r>
    </w:p>
    <w:p>
      <w:r>
        <w:t>Pregunte dónde vive actualmente, no dónde fue atendido. Marque la localidad. Si no aparece, use «Otra» y escriba su nombre.</w:t>
      </w:r>
    </w:p>
    <w:p>
      <w:pPr>
        <w:keepNext/>
      </w:pPr>
      <w:r>
        <w:rPr>
          <w:b/>
        </w:rPr>
        <w:t>B2. Estrato territorial — lo marca el equipo según marco aprobado.</w:t>
      </w:r>
    </w:p>
    <w:p>
      <w:r>
        <w:t>La completa el encuestador según la clasificación territorial proporcionada. No adivine por el aspecto del lugar. Si no tiene confirmación, marque «Por verificar».</w:t>
      </w:r>
    </w:p>
    <w:p>
      <w:pPr>
        <w:keepNext/>
      </w:pPr>
      <w:r>
        <w:rPr>
          <w:b/>
        </w:rPr>
        <w:t>B3. Edad de la persona entrevistada.</w:t>
      </w:r>
    </w:p>
    <w:p>
      <w:r>
        <w:t>Registre el rango de edad del adulto que está contestando, aunque responda como responsable de otra persona. No estime la edad por apariencia.</w:t>
      </w:r>
    </w:p>
    <w:p>
      <w:pPr>
        <w:keepNext/>
      </w:pPr>
      <w:r>
        <w:rPr>
          <w:b/>
        </w:rPr>
        <w:t>B4. ¿Cómo se identifica? Respuesta voluntaria.</w:t>
      </w:r>
    </w:p>
    <w:p>
      <w:r>
        <w:t>Lea las opciones y marque cómo se identifica la persona. Es voluntario; no complete por observación.</w:t>
      </w:r>
    </w:p>
    <w:p>
      <w:pPr>
        <w:keepNext/>
      </w:pPr>
      <w:r>
        <w:rPr>
          <w:b/>
        </w:rPr>
        <w:t>B5/B6. Lenguas: marque UNA casilla en cada columna.</w:t>
      </w:r>
    </w:p>
    <w:p>
      <w:r>
        <w:t>En la misma tabla, marque una casilla en «Lengua materna» y otra en «Prefiere la entrevista en…». La lengua de la infancia puede ser distinta de la preferida para responder. Si indica otra lengua, anote cuál.</w:t>
      </w:r>
    </w:p>
    <w:p>
      <w:pPr>
        <w:keepNext/>
      </w:pPr>
      <w:r>
        <w:rPr>
          <w:b/>
        </w:rPr>
        <w:t>B7. CONTROL: comunicación durante la entrevista.</w:t>
      </w:r>
    </w:p>
    <w:p>
      <w:r>
        <w:t>La completa el encuestador: registre la lengua efectiva de aplicación y si hubo intérprete. Si no logra una comunicación suficiente, suspenda; no complete respuestas por suposición.</w:t>
      </w:r>
    </w:p>
    <w:p>
      <w:pPr>
        <w:keepNext/>
      </w:pPr>
      <w:r>
        <w:rPr>
          <w:b/>
        </w:rPr>
        <w:t>B8. ¿Tiene alguna dificultad permanente para ver, oír, caminar, recordar, cuidarse o comunicarse?</w:t>
      </w:r>
    </w:p>
    <w:p>
      <w:r>
        <w:t>Pregunte por dificultades permanentes, no por molestias pasajeras. Si menciona varias con distinta intensidad, marque la mayor dificultad declarada. No solicite diagnóstico ni certificado; esta pregunta no determina discapacidad oficialmente.</w:t>
      </w:r>
    </w:p>
    <w:p>
      <w:pPr>
        <w:keepNext/>
      </w:pPr>
      <w:r>
        <w:rPr>
          <w:b/>
        </w:rPr>
        <w:t>B9. ¿Su hogar está registrado en SISFOH?</w:t>
      </w:r>
    </w:p>
    <w:p>
      <w:r>
        <w:t>Pregunte si su hogar está registrado. No confunda estar en SISFOH con recibir dinero. Si desconoce el registro, marque «No sabe».</w:t>
      </w:r>
    </w:p>
    <w:p>
      <w:pPr>
        <w:keepNext/>
      </w:pPr>
      <w:r>
        <w:rPr>
          <w:b/>
        </w:rPr>
        <w:t>B10. ¿Cuál es la clasificación socioeconómica de su hogar?</w:t>
      </w:r>
    </w:p>
    <w:p>
      <w:r>
        <w:t>Registre la clasificación que declara, sin deducirla por vivienda, ingresos o localidad. «No sabe» es una respuesta válida, no significa «No pobre».</w:t>
      </w:r>
    </w:p>
    <w:p>
      <w:r>
        <w:br w:type="page"/>
      </w:r>
    </w:p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3. Servicio elegido y acceso</w:t>
      </w:r>
    </w:p>
    <w:p>
      <w:r>
        <w:t>Página 3 de la encuesta. Pertenecer a un programa no es lo mismo que haber recibido atención. La atención en los últimos seis meses determina el camino.</w:t>
      </w:r>
    </w:p>
    <w:p>
      <w:pPr>
        <w:keepNext/>
      </w:pPr>
      <w:r>
        <w:rPr>
          <w:b/>
        </w:rPr>
        <w:t>C1. ¿Pertenece a algún programa social?</w:t>
      </w:r>
    </w:p>
    <w:p>
      <w:r>
        <w:t>Pregunte por pertenencia actual. No complete «Sí» solo porque aparece en una lista de selección. Puede no pertenecer a un programa y haber recibido orientación.</w:t>
      </w:r>
    </w:p>
    <w:p>
      <w:pPr>
        <w:keepNext/>
      </w:pPr>
      <w:r>
        <w:rPr>
          <w:b/>
        </w:rPr>
        <w:t>C2. Si pertenece a algún programa, marque de cuáles recibe beneficios o prestaciones. Si no pertenece, marque «Ninguno» y continúe. [PUEDE MARCAR VARIAS]</w:t>
      </w:r>
    </w:p>
    <w:p>
      <w:r>
        <w:t>Si pertenece, marque todos los servicios de los que declara recibir beneficios o prestaciones actuales; una consulta aislada no basta. Si no pertenece, marque «Ninguno» y continúe. Si desconoce su vinculación, use «No sabe». «Ninguno» no se marca junto con programas.</w:t>
      </w:r>
    </w:p>
    <w:p>
      <w:pPr>
        <w:keepNext/>
      </w:pPr>
      <w:r>
        <w:rPr>
          <w:b/>
        </w:rPr>
        <w:t>C3. En los últimos 6 meses, ¿recibió atención, orientación o alguna prestación de estos servicios, para usted o la persona a su cargo?</w:t>
      </w:r>
    </w:p>
    <w:p>
      <w:r>
        <w:t>Esta pregunta decide el camino. Incluya atención, orientación, trámites o prestaciones en los últimos seis meses. «Sí»: complete las dos preguntas siguientes y después continúe con acceso. «No», «No recuerda» o «Prefiere no responder»: complete esas dos preguntas y luego vaya a la página 6 de la encuesta, «Sin atención reciente».</w:t>
      </w:r>
    </w:p>
    <w:p>
      <w:pPr>
        <w:keepNext/>
      </w:pPr>
      <w:r>
        <w:rPr>
          <w:b/>
        </w:rPr>
        <w:t>C4. Marque UN servicio: el que recibió o, si no tuvo atención, el que intentó solicitar o necesita.</w:t>
      </w:r>
    </w:p>
    <w:p>
      <w:r>
        <w:t>Elija un solo servicio para el resto de la entrevista. Si recibió atención, use el previsto para la entrevista solo si lo atendió; de lo contrario, el más reciente. Si no recibió atención, el que intentó solicitar o necesita. Si no identifica ninguno, marque esa opción. No invente un programa.</w:t>
      </w:r>
    </w:p>
    <w:p>
      <w:pPr>
        <w:keepNext/>
      </w:pPr>
      <w:r>
        <w:rPr>
          <w:b/>
        </w:rPr>
        <w:t>C5. Respecto al servicio que acaba de marcar, esta persona es…</w:t>
      </w:r>
    </w:p>
    <w:p>
      <w:r>
        <w:t>Marque la relación con el servicio elegido: usuario actual, solo orientación/trámite, solicitante pendiente, potencial usuario, sin necesidad o no sabe/no responde. Después siga el camino indicado: con atención reciente, continúe; sin ella, pase a la página 6.</w:t>
      </w:r>
    </w:p>
    <w:p>
      <w:pPr>
        <w:keepNext/>
      </w:pPr>
      <w:r>
        <w:rPr>
          <w:b/>
        </w:rPr>
        <w:t>D1. ¿Fue fácil acceder al servicio de referencia?</w:t>
      </w:r>
    </w:p>
    <w:p>
      <w:r>
        <w:t>Solo con atención reciente. Pregunte por la facilidad de acceso al servicio elegido, no por todos los programas. Lea «Sí», «No» y «Regular» sin sugerir una valoración.</w:t>
      </w:r>
    </w:p>
    <w:p>
      <w:pPr>
        <w:keepNext/>
      </w:pPr>
      <w:r>
        <w:rPr>
          <w:b/>
        </w:rPr>
        <w:t>D2. ¿Qué dificultades tuvo para acceder? Marque todas las que mencione. [VARIAS MARCAS]</w:t>
      </w:r>
    </w:p>
    <w:p>
      <w:r>
        <w:t>Puede marcar varias dificultades. Lea las opciones de forma neutral y confirme las que tuvo. «Ninguna» y «No sabe/no responde» excluyen las demás; no registre una barrera solo porque existe en la localidad.</w:t>
      </w:r>
    </w:p>
    <w:p>
      <w:pPr>
        <w:keepNext/>
      </w:pPr>
      <w:r>
        <w:rPr>
          <w:b/>
        </w:rPr>
        <w:t>D3. ¿Conoce los requisitos y dónde solicitar este servicio?</w:t>
      </w:r>
    </w:p>
    <w:p>
      <w:r>
        <w:t>Diferencie conocer los requisitos de saber dónde acudir. Marque «Sí, ambos» solo si declara conocer las dos cosas. Al terminar, continúe en la página 4 de la encuesta.</w:t>
      </w:r>
    </w:p>
    <w:p>
      <w:r>
        <w:br w:type="page"/>
      </w:r>
    </w:p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4. Calidad de atención e idioma</w:t>
      </w:r>
    </w:p>
    <w:p>
      <w:r>
        <w:t>Página 4 de la encuesta. Solo para quienes recibieron atención en los últimos seis meses. Mantenga el mismo servicio elegido. Si no recibieron atención, pase a la página 6 de la encuesta.</w:t>
      </w:r>
    </w:p>
    <w:p>
      <w:pPr>
        <w:keepNext/>
      </w:pPr>
      <w:r>
        <w:rPr>
          <w:b/>
        </w:rPr>
        <w:t>E2. ¿Cómo recibió esa última atención?</w:t>
      </w:r>
    </w:p>
    <w:p>
      <w:r>
        <w:t>Pregunte cómo recibió la última atención del servicio elegido dentro de los últimos seis meses. Marque una modalidad. Si combinó varias, identifique la correspondiente a la atención más reciente.</w:t>
      </w:r>
    </w:p>
    <w:p>
      <w:pPr>
        <w:keepNext/>
      </w:pPr>
      <w:r>
        <w:rPr>
          <w:b/>
        </w:rPr>
        <w:t>E3. ¿Cómo califica la atención recibida?</w:t>
      </w:r>
    </w:p>
    <w:p>
      <w:r>
        <w:t>Lea las tres valoraciones: buena, regular y mala. Registre lo que dice, aunque haya hecho comentarios positivos o negativos antes.</w:t>
      </w:r>
    </w:p>
    <w:p>
      <w:pPr>
        <w:keepNext/>
      </w:pPr>
      <w:r>
        <w:rPr>
          <w:b/>
        </w:rPr>
        <w:t>E4. ¿El personal le explica claramente?</w:t>
      </w:r>
    </w:p>
    <w:p>
      <w:r>
        <w:t>Pregunte si entendió las explicaciones del personal. No evalúe usted si la información entregada era correcta.</w:t>
      </w:r>
    </w:p>
    <w:p>
      <w:pPr>
        <w:keepNext/>
      </w:pPr>
      <w:r>
        <w:rPr>
          <w:b/>
        </w:rPr>
        <w:t>E5. ¿El trato es respetuoso?</w:t>
      </w:r>
    </w:p>
    <w:p>
      <w:r>
        <w:t>Lea «Siempre», «A veces» y «Nunca». No convierta «A veces» en «Sí».</w:t>
      </w:r>
    </w:p>
    <w:p>
      <w:pPr>
        <w:keepNext/>
      </w:pPr>
      <w:r>
        <w:rPr>
          <w:b/>
        </w:rPr>
        <w:t>E6. ¿La atención es rápida?</w:t>
      </w:r>
    </w:p>
    <w:p>
      <w:r>
        <w:t>Registre si la persona considera rápida la atención. No responda usando los minutos de espera: rapidez y espera pueden tener valoraciones diferentes.</w:t>
      </w:r>
    </w:p>
    <w:p>
      <w:pPr>
        <w:keepNext/>
      </w:pPr>
      <w:r>
        <w:rPr>
          <w:b/>
        </w:rPr>
        <w:t>E7. ¿El lugar de atención es adecuado?</w:t>
      </w:r>
    </w:p>
    <w:p>
      <w:r>
        <w:t>Pregunte por la adecuación del lugar donde fue atendida. Si fue exclusivamente por teléfono o internet, marque «No aplica». No sustituya su opinión por la observación del encuestador.</w:t>
      </w:r>
    </w:p>
    <w:p>
      <w:pPr>
        <w:keepNext/>
      </w:pPr>
      <w:r>
        <w:rPr>
          <w:b/>
        </w:rPr>
        <w:t>E8. ¿Ha tenido que esperar mucho tiempo?</w:t>
      </w:r>
    </w:p>
    <w:p>
      <w:r>
        <w:t>Registre si considera que esperó mucho. Es una percepción; la cantidad de minutos se pregunta después.</w:t>
      </w:r>
    </w:p>
    <w:p>
      <w:pPr>
        <w:keepNext/>
      </w:pPr>
      <w:r>
        <w:rPr>
          <w:b/>
        </w:rPr>
        <w:t>E9. En esa última atención, ¿cuánto esperó antes de ser atendido/a?</w:t>
      </w:r>
    </w:p>
    <w:p>
      <w:r>
        <w:t>Pregunte cuántos minutos esperó en la última atención presencial y marque el rango. «No esperó» equivale a cero; no recordar no equivale a cero. Si la atención evaluada no fue presencial, marque «No aplica».</w:t>
      </w:r>
    </w:p>
    <w:p>
      <w:pPr>
        <w:keepNext/>
      </w:pPr>
      <w:r>
        <w:rPr>
          <w:b/>
        </w:rPr>
        <w:t>E10. ¿Tuvo privacidad suficiente durante la atención?</w:t>
      </w:r>
    </w:p>
    <w:p>
      <w:r>
        <w:t>Aclare, solo si lo necesita: «Si pudo hablar o realizar su atención sin que otras personas escucharan o vieran información que quería mantener privada». Si no requería privacidad, use esa opción.</w:t>
      </w:r>
    </w:p>
    <w:p>
      <w:pPr>
        <w:keepNext/>
      </w:pPr>
      <w:r>
        <w:rPr>
          <w:b/>
        </w:rPr>
        <w:t>E11. ¿Se resolvió la necesidad por la que solicitó atención?</w:t>
      </w:r>
    </w:p>
    <w:p>
      <w:r>
        <w:t>Diferencie solución total, parcial, falta de solución y trámite en curso. Si el trámite sigue en curso, no lo registre automáticamente como rechazo.</w:t>
      </w:r>
    </w:p>
    <w:p>
      <w:pPr>
        <w:keepNext/>
      </w:pPr>
      <w:r>
        <w:rPr>
          <w:b/>
        </w:rPr>
        <w:t>E12. ¿Le atienden en su idioma?</w:t>
      </w:r>
    </w:p>
    <w:p>
      <w:r>
        <w:t>Pregunte si fue atendido en su idioma. No suponga que hablar castellano significa que prefiere atención en castellano.</w:t>
      </w:r>
    </w:p>
    <w:p>
      <w:pPr>
        <w:keepNext/>
      </w:pPr>
      <w:r>
        <w:rPr>
          <w:b/>
        </w:rPr>
        <w:t>E13. ¿Se siente comprendido/a por el personal?</w:t>
      </w:r>
    </w:p>
    <w:p>
      <w:r>
        <w:t>Pregunte si el personal comprendió lo que necesitaba o explicaba. No es lo mismo que la persona haya entendido las explicaciones del personal.</w:t>
      </w:r>
    </w:p>
    <w:p>
      <w:pPr>
        <w:keepNext/>
      </w:pPr>
      <w:r>
        <w:rPr>
          <w:b/>
        </w:rPr>
        <w:t>E14. ¿Siente que respetan su cultura y costumbres?</w:t>
      </w:r>
    </w:p>
    <w:p>
      <w:r>
        <w:t>Recoja su percepción de respeto a su cultura y costumbres. No exija ejemplos ni detalles de experiencias sensibles.</w:t>
      </w:r>
    </w:p>
    <w:p>
      <w:r>
        <w:br w:type="page"/>
      </w:r>
    </w:p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5. Traslado, continuidad y resultados</w:t>
      </w:r>
    </w:p>
    <w:p>
      <w:r>
        <w:t>Página 5 de la encuesta. Solo para quienes recibieron atención. Lea las opciones; no cambie la escala ni complete respuestas por suposición.</w:t>
      </w:r>
    </w:p>
    <w:p>
      <w:pPr>
        <w:keepNext/>
      </w:pPr>
      <w:r>
        <w:rPr>
          <w:b/>
        </w:rPr>
        <w:t>E15. Para la última atención presencial, ¿cuánto duró el traslado de ida?</w:t>
      </w:r>
    </w:p>
    <w:p>
      <w:r>
        <w:t>Pregunte solo por el tiempo de ida para la última atención presencial, no ida y vuelta ni espera. Si lo visitaron en casa, marque «Sin traslado». Si fue atención remota, «No aplica».</w:t>
      </w:r>
    </w:p>
    <w:p>
      <w:pPr>
        <w:keepNext/>
      </w:pPr>
      <w:r>
        <w:rPr>
          <w:b/>
        </w:rPr>
        <w:t>E16. ¿Cuánto gastó en transporte de ida y vuelta, en total?</w:t>
      </w:r>
    </w:p>
    <w:p>
      <w:r>
        <w:t>Pregunte únicamente por transporte de ida y vuelta: no incluya comida ni pagos por trámites. Si se trasladó sin gasto, marque «S/ 0»; si no hubo traslado, «No aplica». Los límites exactos van en el rango que los incluye: S/ 10, por ejemplo, corresponde a «De S/ 10 a menos de S/ 20».</w:t>
      </w:r>
    </w:p>
    <w:p>
      <w:pPr>
        <w:keepNext/>
      </w:pPr>
      <w:r>
        <w:rPr>
          <w:b/>
        </w:rPr>
        <w:t>E17. En los últimos 6 meses, ¿con qué frecuencia recibió atención o prestaciones de este servicio?</w:t>
      </w:r>
    </w:p>
    <w:p>
      <w:r>
        <w:t>Pregunte cuántas veces recibió atención o prestaciones del mismo servicio en los últimos seis meses. Diferencie una sola vez, varias veces pero menos de mensual, mensual y más de mensual.</w:t>
      </w:r>
    </w:p>
    <w:p>
      <w:pPr>
        <w:keepNext/>
      </w:pPr>
      <w:r>
        <w:rPr>
          <w:b/>
        </w:rPr>
        <w:t>E18. Cuando necesitó o le correspondía atención, ¿la recibió?</w:t>
      </w:r>
    </w:p>
    <w:p>
      <w:r>
        <w:t>Pregunte si recibió la atención cuando la necesitó o le correspondía. Si no necesitó ni tenía programada otra atención, marque esa opción; no marque «Siempre» por defecto.</w:t>
      </w:r>
    </w:p>
    <w:p>
      <w:pPr>
        <w:keepNext/>
      </w:pPr>
      <w:r>
        <w:rPr>
          <w:b/>
        </w:rPr>
        <w:t>E19. En ese período, ¿alguna atención se retrasó o suspendió por estas razones? [VARIAS MARCAS]</w:t>
      </w:r>
    </w:p>
    <w:p>
      <w:r>
        <w:t>Marque todas las razones que realmente retrasaron o suspendieron alguna atención del servicio elegido en ese período. No basta con que haya llovido o faltado internet: debe haber afectado la atención. «Ninguna» excluye las causas.</w:t>
      </w:r>
    </w:p>
    <w:p>
      <w:pPr>
        <w:keepNext/>
      </w:pPr>
      <w:r>
        <w:rPr>
          <w:b/>
        </w:rPr>
        <w:t>E20. En general, ¿qué tan satisfecho/a está con el servicio?</w:t>
      </w:r>
    </w:p>
    <w:p>
      <w:r>
        <w:t>Lea toda la escala de satisfacción en el orden impreso. La opción neutral no equivale a satisfacción. No deduzca la respuesta de la calificación anterior.</w:t>
      </w:r>
    </w:p>
    <w:p>
      <w:pPr>
        <w:keepNext/>
      </w:pPr>
      <w:r>
        <w:rPr>
          <w:b/>
        </w:rPr>
        <w:t>E21. ¿Conoce dónde presentar una queja o reclamo de este servicio?</w:t>
      </w:r>
    </w:p>
    <w:p>
      <w:r>
        <w:t>Pregunte si sabe dónde presentar una queja. No necesita haber reclamado. Si pide orientación, atienda su consulta después de registrar la respuesta sin influir en ella.</w:t>
      </w:r>
    </w:p>
    <w:p>
      <w:pPr>
        <w:keepNext/>
      </w:pPr>
      <w:r>
        <w:rPr>
          <w:b/>
        </w:rPr>
        <w:t>E22. En los últimos 6 meses, ¿participó en capacitaciones o actividades informativas de los servicios sociales?</w:t>
      </w:r>
    </w:p>
    <w:p>
      <w:r>
        <w:t>Aquí se pregunta por capacitaciones o actividades informativas de los servicios sociales en general, no solo del servicio elegido. Marque la frecuencia. Si sabe que participó pero no recuerda cuántas veces, use la opción específica.</w:t>
      </w:r>
    </w:p>
    <w:p>
      <w:pPr>
        <w:keepNext/>
      </w:pPr>
      <w:r>
        <w:rPr>
          <w:b/>
        </w:rPr>
        <w:t>E23. ¿El servicio de referencia ayuda a mejorar su calidad de vida?</w:t>
      </w:r>
    </w:p>
    <w:p>
      <w:r>
        <w:t>Recoja si considera que el servicio elegido ayuda a mejorar su calidad de vida. No sugiera una mejora ni exija una justificación. Al terminar, vaya a la página 6, directamente a «Cierre para todos»; omita las tres preguntas de «Sin atención reciente».</w:t>
      </w:r>
    </w:p>
    <w:p>
      <w:r>
        <w:br w:type="page"/>
      </w:r>
    </w:p>
    <w:p>
      <w:pPr>
        <w:pStyle w:val="Subtitle"/>
      </w:pPr>
      <w:r>
        <w:t>GUÍA DEL ENCUESTADOR · ENCUESTA URBANA Y RURAL</w:t>
      </w:r>
    </w:p>
    <w:p>
      <w:pPr>
        <w:pStyle w:val="Heading1"/>
      </w:pPr>
      <w:r>
        <w:t>6. Sin atención reciente y cierre</w:t>
      </w:r>
    </w:p>
    <w:p>
      <w:r>
        <w:t>Página 6 de la encuesta. Las tres primeras preguntas son solo para quienes no evaluaron atención reciente. Quienes ya la evaluaron comienzan en «Cierre para todos».</w:t>
      </w:r>
    </w:p>
    <w:p>
      <w:pPr>
        <w:keepNext/>
      </w:pPr>
      <w:r>
        <w:rPr>
          <w:b/>
        </w:rPr>
        <w:t>F1. En los últimos 6 meses, ¿intentó solicitar el servicio que eligió?</w:t>
      </w:r>
    </w:p>
    <w:p>
      <w:r>
        <w:t>Solo para quienes no recibieron atención reciente, no recuerdan o prefirieron no responder sobre ella. Pregunte si intentaron solicitar el servicio elegido. Si no identificaron servicio, marque «No aplica». En todos los casos, continúe con la siguiente pregunta.</w:t>
      </w:r>
    </w:p>
    <w:p>
      <w:pPr>
        <w:keepNext/>
      </w:pPr>
      <w:r>
        <w:rPr>
          <w:b/>
        </w:rPr>
        <w:t>F2. ¿Cuál fue la principal razón por la que no recibió atención? Marque UNA.</w:t>
      </w:r>
    </w:p>
    <w:p>
      <w:r>
        <w:t>Marque una sola razón principal, elegida por la persona. Si no solicitó atención porque no la necesitaba, use «No necesitó atención». No asuma rechazo si solo hay un trámite pendiente.</w:t>
      </w:r>
    </w:p>
    <w:p>
      <w:pPr>
        <w:keepNext/>
      </w:pPr>
      <w:r>
        <w:rPr>
          <w:b/>
        </w:rPr>
        <w:t>F3. ¿Qué apoyo necesitaría para acceder? [VARIAS MARCAS]</w:t>
      </w:r>
    </w:p>
    <w:p>
      <w:r>
        <w:t>Puede marcar varios apoyos que la persona considere necesarios. No prometa que esos apoyos se entregarán. «Ninguno» y «No sabe/no responde» excluyen los apoyos concretos.</w:t>
      </w:r>
    </w:p>
    <w:p>
      <w:pPr>
        <w:keepNext/>
      </w:pPr>
      <w:r>
        <w:rPr>
          <w:b/>
        </w:rPr>
        <w:t>G1. CIERRE PARA TODOS. ¿Considera que todas las personas que necesitan estos servicios acceden?</w:t>
      </w:r>
    </w:p>
    <w:p>
      <w:r>
        <w:t>La responden todos. Pregunte qué considera la persona sobre el acceso de quienes necesitan los servicios. No le pida calcular cobertura ni contestar por toda la población con certeza.</w:t>
      </w:r>
    </w:p>
    <w:p>
      <w:pPr>
        <w:keepNext/>
      </w:pPr>
      <w:r>
        <w:rPr>
          <w:b/>
        </w:rPr>
        <w:t>G2. ¿Qué debería mejorar primero en el servicio que eligió? Marque UNA prioridad.</w:t>
      </w:r>
    </w:p>
    <w:p>
      <w:r>
        <w:t>Pida elegir UNA mejora prioritaria del servicio elegido. Si no eligió servicio, pregunte por los servicios sociales en general. Si menciona varias mejoras, diga: «De esas, ¿cuál debería atenderse primero?». Al terminar, agradezca y complete el control del encuestador.</w:t>
      </w:r>
    </w:p>
    <w:p>
      <w:pPr>
        <w:keepNext/>
      </w:pPr>
      <w:r>
        <w:rPr>
          <w:b/>
        </w:rPr>
        <w:t>H1. CONTROL DEL ENCUESTADOR: estado de la ficha.</w:t>
      </w:r>
    </w:p>
    <w:p>
      <w:r>
        <w:t>La completa el encuestador, no se lee. «Completa» significa que siguió su camino y no quedaron preguntas aplicables olvidadas; no requiere contestar las secciones que debía omitir. Una opción voluntaria de no responder no es una casilla olvidada.</w:t>
      </w:r>
    </w:p>
    <w:p>
      <w:pPr>
        <w:keepNext/>
      </w:pPr>
      <w:r>
        <w:rPr>
          <w:b/>
        </w:rPr>
        <w:t>H2. Incidencia principal de aplicación.</w:t>
      </w:r>
    </w:p>
    <w:p>
      <w:r>
        <w:t>La completa el encuestador. Marque la incidencia principal o «Ninguna». Si faltó alguna pregunta aplicable, anote únicamente su código en el espacio previsto, sin añadir nombres ni relatos sensibles.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Guía de aplicación de preguntas · Kimbiri · CUI 2627896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