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849" w:rsidRDefault="00925D75">
      <w:bookmarkStart w:id="0" w:name="_GoBack"/>
      <w:r>
        <w:t>Transit</w:t>
      </w:r>
      <w:bookmarkEnd w:id="0"/>
      <w:r>
        <w:t xml:space="preserve">-Oriented Development </w:t>
      </w:r>
      <w:r w:rsidR="00D41961">
        <w:t>in Southeastern Pennsylvania</w:t>
      </w:r>
    </w:p>
    <w:p w:rsidR="00AE21FB" w:rsidRDefault="00925D75">
      <w:r>
        <w:t xml:space="preserve">Vibrant towns need vibrant transportation systems, and vibrant transportation systems depend on </w:t>
      </w:r>
      <w:r w:rsidR="00F75BB0">
        <w:t xml:space="preserve">those same </w:t>
      </w:r>
      <w:r>
        <w:t xml:space="preserve">vibrant towns to facilitate ridership. </w:t>
      </w:r>
      <w:r w:rsidR="0014394E">
        <w:t xml:space="preserve"> Often the </w:t>
      </w:r>
    </w:p>
    <w:p w:rsidR="000A5F6B" w:rsidRDefault="000A5F6B">
      <w:r>
        <w:t>In this material I focus on transportation, from the perspective o</w:t>
      </w:r>
      <w:r w:rsidR="0014394E">
        <w:t xml:space="preserve">f commuter rail infrastructure and the infrastructure built around it, both from a public and private perspective. </w:t>
      </w:r>
    </w:p>
    <w:p w:rsidR="00925D75" w:rsidRDefault="00925D75">
      <w:r>
        <w:t xml:space="preserve">Vibrant towns do not simply include acres and acres of parking lots designed to draw commuters to the transit stop from </w:t>
      </w:r>
      <w:r w:rsidR="00AE21FB">
        <w:t>surrounding</w:t>
      </w:r>
      <w:r>
        <w:t xml:space="preserve"> suburban locations who take advantage of transit in order to save </w:t>
      </w:r>
      <w:r w:rsidR="00AE21FB">
        <w:t xml:space="preserve">a few minutes or dollars </w:t>
      </w:r>
      <w:r>
        <w:t xml:space="preserve">commuting to </w:t>
      </w:r>
      <w:r w:rsidR="00AE21FB">
        <w:t xml:space="preserve">a large city by car, but they do provide viable entertainment and shopping alternatives for those </w:t>
      </w:r>
      <w:r w:rsidR="00AC4BE3">
        <w:t xml:space="preserve">commuters when they </w:t>
      </w:r>
      <w:r w:rsidR="00F4521B">
        <w:t xml:space="preserve">arrive at the station and before they get in their car, with the ability to meet other locals or commuters within that local community. </w:t>
      </w:r>
      <w:r>
        <w:t xml:space="preserve">Vibrant towns embrace </w:t>
      </w:r>
      <w:r w:rsidR="00F4521B">
        <w:t xml:space="preserve">and promote </w:t>
      </w:r>
      <w:r>
        <w:t xml:space="preserve">themselves as a </w:t>
      </w:r>
      <w:r w:rsidR="00F4521B">
        <w:t xml:space="preserve">unique </w:t>
      </w:r>
      <w:r>
        <w:t>destination</w:t>
      </w:r>
      <w:r w:rsidR="00AE21FB">
        <w:t xml:space="preserve">, not just nodes within a daily commuter’s routine.  Vibrant towns encourage and promote themselves as destinations for safe, affordable, and diverse activities within walking distance of transit stops. </w:t>
      </w:r>
      <w:r w:rsidR="00F4521B">
        <w:t xml:space="preserve"> Vibrant towns are vibrant not solely because of hundreds of years of positive evolution in a lucky part of town, nor some centrally-planned new or rehabilitated </w:t>
      </w:r>
      <w:r w:rsidR="006D562F">
        <w:t xml:space="preserve">plot of land that is all built at once. </w:t>
      </w:r>
    </w:p>
    <w:p w:rsidR="00A14DDB" w:rsidRDefault="006D562F">
      <w:r>
        <w:t xml:space="preserve">Vibrant towns evolve over years, are well-thought out by city planners, involve a deep-sense of community involvement by residents, and exhibit an attractiveness to present and future stakeholders with diverse and sometimes conflicting goals, both big and small, public and private, and </w:t>
      </w:r>
      <w:r w:rsidR="000A48C3">
        <w:t xml:space="preserve">local and non-local. They stand along transit lines that include other mixed-used vibrant towns, as well as </w:t>
      </w:r>
      <w:r w:rsidR="00A14DDB">
        <w:t>other urban, suburban, industrial, and rural destinations that easily facilitate travel between them for employment, shopping, medical services, and leisure.  They are resilient and are not heavily affected by the closure of a big-box store, university, medical facility,</w:t>
      </w:r>
      <w:r w:rsidR="00FC711B">
        <w:t xml:space="preserve"> </w:t>
      </w:r>
      <w:r w:rsidR="00A14DDB">
        <w:t>factory</w:t>
      </w:r>
      <w:r w:rsidR="00FC711B">
        <w:t>, or other power center</w:t>
      </w:r>
      <w:r w:rsidR="00A14DDB">
        <w:t>. Can they be negatively affected by the closure of a transit stop? Certainly-but a vibrant town built on the foundation of a busy an</w:t>
      </w:r>
      <w:r w:rsidR="00FC711B">
        <w:t xml:space="preserve">d clean transit stop will not likely be closed due to the income for all involved, both at a low level and </w:t>
      </w:r>
      <w:proofErr w:type="gramStart"/>
      <w:r w:rsidR="00FC711B">
        <w:t>at</w:t>
      </w:r>
      <w:proofErr w:type="gramEnd"/>
      <w:r w:rsidR="00FC711B">
        <w:t xml:space="preserve"> the transit level. </w:t>
      </w:r>
    </w:p>
    <w:p w:rsidR="00A2759B" w:rsidRDefault="00FC711B">
      <w:r>
        <w:t xml:space="preserve">Due to recent proposed cuts by the local transit authority, there is no better time to propose some of these changes but the scope of the changes within </w:t>
      </w:r>
      <w:r w:rsidR="00AC4BE3">
        <w:t xml:space="preserve">the </w:t>
      </w:r>
      <w:r>
        <w:t>Northeast corridor and the Delaware Valley is too broad and nuanced to be addressed solely by a study such as this, so I limit my stud</w:t>
      </w:r>
      <w:r w:rsidR="009876F7">
        <w:t xml:space="preserve">y to Main Line areas in direct proximity to Bryn </w:t>
      </w:r>
      <w:proofErr w:type="spellStart"/>
      <w:r w:rsidR="009876F7">
        <w:t>Mawr</w:t>
      </w:r>
      <w:proofErr w:type="spellEnd"/>
      <w:r w:rsidR="0082572E">
        <w:t xml:space="preserve">, and am focused on land utilization around Municipal Lot 7. </w:t>
      </w:r>
      <w:r w:rsidR="00A2759B">
        <w:t xml:space="preserve">It is hoped that examples set will be followed up on around the US, one reason being that Main Line Towns including but not limited to Bryn </w:t>
      </w:r>
      <w:proofErr w:type="spellStart"/>
      <w:r w:rsidR="00A2759B">
        <w:t>Mawr</w:t>
      </w:r>
      <w:proofErr w:type="spellEnd"/>
      <w:r w:rsidR="00A2759B">
        <w:t xml:space="preserve">, Wayne, Ardmore, Narberth, Overbrook, and Radnor have a unique head-start in that they were planned and built before the advent of car-traffic and are built in ways that will facilitate transit-oriented development. </w:t>
      </w:r>
      <w:r w:rsidR="0039528C">
        <w:t xml:space="preserve">I will discuss this in detail later. Municipalities are also, for the most part, overlooked, but these relevant areas cover portions of Lower Merion Township, Haverford Township, Radnor Township, and Philadelphia City. The primary focus is on Lower Merion Township, although the walking shed of the Bryn </w:t>
      </w:r>
      <w:proofErr w:type="spellStart"/>
      <w:r w:rsidR="0039528C">
        <w:t>Mawr</w:t>
      </w:r>
      <w:proofErr w:type="spellEnd"/>
      <w:r w:rsidR="0039528C">
        <w:t xml:space="preserve"> Station does </w:t>
      </w:r>
      <w:r w:rsidR="00053491">
        <w:t>cover</w:t>
      </w:r>
      <w:r w:rsidR="0039528C">
        <w:t xml:space="preserve"> Lower Merion, Haverford, and Radnor. </w:t>
      </w:r>
    </w:p>
    <w:p w:rsidR="0039528C" w:rsidRDefault="00A2759B">
      <w:r>
        <w:lastRenderedPageBreak/>
        <w:t xml:space="preserve">History of the area also will not be a main topic, </w:t>
      </w:r>
      <w:r w:rsidR="0039528C">
        <w:t xml:space="preserve">though it is important to note that Bryn </w:t>
      </w:r>
      <w:proofErr w:type="spellStart"/>
      <w:r w:rsidR="0039528C">
        <w:t>Mawr</w:t>
      </w:r>
      <w:proofErr w:type="spellEnd"/>
      <w:r w:rsidR="0039528C">
        <w:t xml:space="preserve"> was once the historic end of the Main Line and was the only town owned, planned and built exclusively by the Pennsylvania Railroad and promoted as a rural </w:t>
      </w:r>
      <w:r w:rsidR="00AC4BE3">
        <w:t xml:space="preserve">tourist </w:t>
      </w:r>
      <w:r w:rsidR="0039528C">
        <w:t xml:space="preserve">destination for wealthy Philadelphians in the 1800s. </w:t>
      </w:r>
    </w:p>
    <w:p w:rsidR="00FC711B" w:rsidRDefault="0039528C">
      <w:r>
        <w:t xml:space="preserve">Bryn </w:t>
      </w:r>
      <w:proofErr w:type="spellStart"/>
      <w:r>
        <w:t>Mawr</w:t>
      </w:r>
      <w:proofErr w:type="spellEnd"/>
      <w:r>
        <w:t xml:space="preserve"> is the busiest station on the busiest regional rail line in the Philadelphia suburbs.  It is not dominated by one </w:t>
      </w:r>
      <w:r w:rsidR="00053491">
        <w:t>industry, but includes a large c</w:t>
      </w:r>
      <w:r>
        <w:t>ollege, a large hospital</w:t>
      </w:r>
      <w:r w:rsidR="00232E05">
        <w:t xml:space="preserve">, a corporate headquarters, an independent theater, and many local businesses, from brick-and-mortar Main Street businesses to large corporate retailers. It regularly hosts summer night concerts, a weekly farm market, and a bi-yearly specialty market.  Its mix is urban, suburban, and in some places even rural. It is at the intersection of two large well-known Pennsylvania counties with three townships among them, all with differing zoning and political objectives. It stands between busy Lancaster Avenue and Montgomery Avenue and is less than two miles from the Blue Route I-476. Trains, buses, cars, </w:t>
      </w:r>
      <w:proofErr w:type="spellStart"/>
      <w:r w:rsidR="00232E05">
        <w:t>byciclists</w:t>
      </w:r>
      <w:proofErr w:type="spellEnd"/>
      <w:r w:rsidR="00232E05">
        <w:t xml:space="preserve">, and pedestrians regularly traverse its </w:t>
      </w:r>
      <w:r w:rsidR="00AC4BE3">
        <w:t>corridors</w:t>
      </w:r>
      <w:r w:rsidR="00232E05">
        <w:t>. It is conveniently located between Villanova University and St. Joseph</w:t>
      </w:r>
      <w:r w:rsidR="00AC4BE3">
        <w:t>’</w:t>
      </w:r>
      <w:r w:rsidR="00232E05">
        <w:t>s University, two large, prestigious, and solvent Universities well-known for academic, athletic, and social</w:t>
      </w:r>
      <w:r w:rsidR="00CB3ABA">
        <w:t xml:space="preserve"> </w:t>
      </w:r>
      <w:r w:rsidR="00053491">
        <w:t xml:space="preserve">standing.  </w:t>
      </w:r>
      <w:r w:rsidR="0016498E">
        <w:t xml:space="preserve">It sits within </w:t>
      </w:r>
    </w:p>
    <w:p w:rsidR="00053491" w:rsidRDefault="00053491">
      <w:r>
        <w:t xml:space="preserve">Yet, Bryn </w:t>
      </w:r>
      <w:proofErr w:type="spellStart"/>
      <w:r>
        <w:t>Mawr</w:t>
      </w:r>
      <w:proofErr w:type="spellEnd"/>
      <w:r>
        <w:t xml:space="preserve"> has a hole in its city center. In what should be the busiest, most vibrant part of town sit</w:t>
      </w:r>
      <w:r w:rsidR="00C24F7E">
        <w:t>s</w:t>
      </w:r>
      <w:r>
        <w:t xml:space="preserve"> multiple parking lots</w:t>
      </w:r>
      <w:r w:rsidR="00C24F7E">
        <w:t xml:space="preserve"> and</w:t>
      </w:r>
      <w:r>
        <w:t xml:space="preserve"> </w:t>
      </w:r>
      <w:r w:rsidR="00C24F7E">
        <w:t>several vacant or near-vacant</w:t>
      </w:r>
      <w:r w:rsidR="00AC4BE3">
        <w:t xml:space="preserve"> buildings. While my focus here is on my experiences and research with Transit Oriented Development, my example is a proposed usage of Municipal Lot 7 in Bryn </w:t>
      </w:r>
      <w:proofErr w:type="spellStart"/>
      <w:r w:rsidR="00AC4BE3">
        <w:t>Mawr</w:t>
      </w:r>
      <w:proofErr w:type="spellEnd"/>
      <w:r w:rsidR="00AC4BE3">
        <w:t xml:space="preserve"> Village of Lower Merion Township.  </w:t>
      </w:r>
      <w:r w:rsidR="00C92E2D">
        <w:t>The train station should not</w:t>
      </w:r>
      <w:r w:rsidR="00372026">
        <w:t xml:space="preserve"> be surrounded by parking lots. </w:t>
      </w:r>
    </w:p>
    <w:p w:rsidR="006F5C7E" w:rsidRDefault="006F5C7E"/>
    <w:p w:rsidR="006F5C7E" w:rsidRDefault="006F5C7E">
      <w:r>
        <w:t>Safety (and Perceived Safety)</w:t>
      </w:r>
    </w:p>
    <w:p w:rsidR="006F5C7E" w:rsidRDefault="006F5C7E"/>
    <w:p w:rsidR="00232E05" w:rsidRDefault="00232E05"/>
    <w:p w:rsidR="000A48C3" w:rsidRDefault="000A48C3"/>
    <w:sectPr w:rsidR="000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D75"/>
    <w:rsid w:val="00053491"/>
    <w:rsid w:val="000A48C3"/>
    <w:rsid w:val="000A5F6B"/>
    <w:rsid w:val="0014394E"/>
    <w:rsid w:val="0016498E"/>
    <w:rsid w:val="0023210D"/>
    <w:rsid w:val="00232E05"/>
    <w:rsid w:val="00323F54"/>
    <w:rsid w:val="00372026"/>
    <w:rsid w:val="0039528C"/>
    <w:rsid w:val="006D562F"/>
    <w:rsid w:val="006F5C7E"/>
    <w:rsid w:val="0082572E"/>
    <w:rsid w:val="00925D75"/>
    <w:rsid w:val="009876F7"/>
    <w:rsid w:val="00A14DDB"/>
    <w:rsid w:val="00A2759B"/>
    <w:rsid w:val="00AC4BE3"/>
    <w:rsid w:val="00AE21FB"/>
    <w:rsid w:val="00C24F7E"/>
    <w:rsid w:val="00C92E2D"/>
    <w:rsid w:val="00CB3ABA"/>
    <w:rsid w:val="00CE3CC1"/>
    <w:rsid w:val="00D41961"/>
    <w:rsid w:val="00F4521B"/>
    <w:rsid w:val="00F75BB0"/>
    <w:rsid w:val="00FC711B"/>
    <w:rsid w:val="00FF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6721</TotalTime>
  <Pages>1</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dc:creator>
  <cp:lastModifiedBy>Will</cp:lastModifiedBy>
  <cp:revision>7</cp:revision>
  <dcterms:created xsi:type="dcterms:W3CDTF">2025-05-05T17:36:00Z</dcterms:created>
  <dcterms:modified xsi:type="dcterms:W3CDTF">2025-12-05T11:02:00Z</dcterms:modified>
</cp:coreProperties>
</file>