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75569"/>
          <w:sz w:val="20"/>
          <w:szCs w:val="20"/>
        </w:rPr>
        <w:t xml:space="preserve">QƏRBİ KASPİ UNİVERSİTETİ</w:t>
      </w:r>
    </w:p>
    <w:p>
      <w:pPr>
        <w:spacing w:after="30"/>
        <w:jc w:val="center"/>
      </w:pPr>
      <w:r>
        <w:rPr>
          <w:b/>
          <w:bCs/>
          <w:color w:val="475569"/>
          <w:sz w:val="18"/>
          <w:szCs w:val="18"/>
        </w:rPr>
        <w:t xml:space="preserve">İnformasiya-Kommunikasiya Texnologiyaları şöbəsi</w:t>
      </w:r>
    </w:p>
    <w:p>
      <w:pPr>
        <w:pBdr>
          <w:bottom w:val="single" w:color="1D4ED8" w:sz="12" w:space="8"/>
        </w:pBdr>
        <w:spacing w:after="60" w:before="200"/>
        <w:jc w:val="center"/>
      </w:pPr>
      <w:r>
        <w:rPr>
          <w:b/>
          <w:bCs/>
          <w:color w:val="1D4ED8"/>
          <w:sz w:val="36"/>
          <w:szCs w:val="36"/>
        </w:rPr>
        <w:t xml:space="preserve">Elektron İmtahan və Jurnal Sisteminin</w:t>
      </w:r>
    </w:p>
    <w:p>
      <w:pPr>
        <w:spacing w:after="60"/>
        <w:jc w:val="center"/>
      </w:pPr>
      <w:r>
        <w:rPr>
          <w:b/>
          <w:bCs/>
          <w:color w:val="1D4ED8"/>
          <w:sz w:val="36"/>
          <w:szCs w:val="36"/>
        </w:rPr>
        <w:t xml:space="preserve">Yük (Stress) Testi üzrə Hesabat</w:t>
      </w:r>
    </w:p>
    <w:p>
      <w:pPr>
        <w:spacing w:after="240"/>
        <w:jc w:val="center"/>
      </w:pPr>
      <w:r>
        <w:rPr>
          <w:color w:val="0F172A"/>
          <w:sz w:val="20"/>
          <w:szCs w:val="20"/>
        </w:rPr>
        <w:t xml:space="preserve">Tarix: 20 iyul 2026-cı il</w:t>
      </w:r>
    </w:p>
    <w:tbl>
      <w:tblPr>
        <w:tblW w:type="dxa" w:w="9150"/>
        <w:tblBorders>
          <w:top w:val="single" w:color="1D4ED8" w:sz="6"/>
          <w:left w:val="single" w:color="1D4ED8" w:sz="6"/>
          <w:bottom w:val="single" w:color="1D4ED8" w:sz="6"/>
          <w:right w:val="single" w:color="1D4ED8" w:sz="6"/>
          <w:insideH w:val="single" w:color="auto" w:sz="4"/>
          <w:insideV w:val="single" w:color="auto" w:sz="4"/>
        </w:tblBorders>
      </w:tblPr>
      <w:tblGrid>
        <w:gridCol w:w="9150"/>
      </w:tblGrid>
      <w:tr>
        <w:tc>
          <w:tcPr>
            <w:tcW w:type="dxa" w:w="9150"/>
            <w:shd w:fill="EFF6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Qısa nəticə</w:t>
            </w:r>
          </w:p>
          <w:p>
            <w:pPr>
              <w:spacing w:after="0" w:line="276"/>
            </w:pPr>
            <w:r>
              <w:rPr>
                <w:color w:val="0F172A"/>
                <w:sz w:val="22"/>
                <w:szCs w:val="22"/>
              </w:rPr>
              <w:t xml:space="preserve">Sistem eyni anda </w:t>
            </w:r>
            <w:r>
              <w:rPr>
                <w:b/>
                <w:bCs/>
                <w:color w:val="0F172A"/>
                <w:sz w:val="22"/>
                <w:szCs w:val="22"/>
              </w:rPr>
              <w:t xml:space="preserve">10 000 istifadəçi</w:t>
            </w:r>
            <w:r>
              <w:rPr>
                <w:color w:val="0F172A"/>
                <w:sz w:val="22"/>
                <w:szCs w:val="22"/>
              </w:rPr>
              <w:t xml:space="preserve"> yükünü çökmədən daşıdı. Səhifələr sürətli açıldı, server gücünün yarısı boş qaldı. Yeganə dar boğaz — çox sayda istifadəçinin </w:t>
            </w:r>
            <w:r>
              <w:rPr>
                <w:b/>
                <w:bCs/>
                <w:color w:val="0F172A"/>
                <w:sz w:val="22"/>
                <w:szCs w:val="22"/>
              </w:rPr>
              <w:t xml:space="preserve">eyni anda təkrar-təkrar sistemə girişi (login)</w:t>
            </w:r>
            <w:r>
              <w:rPr>
                <w:color w:val="0F172A"/>
                <w:sz w:val="22"/>
                <w:szCs w:val="22"/>
              </w:rPr>
              <w:t xml:space="preserve"> oldu. Bu, gündəlik iş üçün problem deyil, çünki real istifadəçi bir dəfə girir və işini davam etdirir. Aşağıda izahı və təkmilləşdirmə təklifləri verilir.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D4ED8"/>
          <w:sz w:val="30"/>
          <w:szCs w:val="30"/>
        </w:rPr>
        <w:t xml:space="preserve">1. Yük testi nədir və nə üçün edildi?</w:t>
      </w:r>
    </w:p>
    <w:p>
      <w:pPr>
        <w:spacing w:after="120" w:line="276"/>
      </w:pPr>
      <w:r>
        <w:rPr>
          <w:color w:val="0F172A"/>
          <w:sz w:val="22"/>
          <w:szCs w:val="22"/>
        </w:rPr>
        <w:t xml:space="preserve">«Yük testi» (stress test) — sistemə </w:t>
      </w:r>
      <w:r>
        <w:rPr>
          <w:b/>
          <w:bCs/>
          <w:color w:val="0F172A"/>
          <w:sz w:val="22"/>
          <w:szCs w:val="22"/>
        </w:rPr>
        <w:t xml:space="preserve">qəsdən çox sayda süni istifadəçi</w:t>
      </w:r>
      <w:r>
        <w:rPr>
          <w:color w:val="0F172A"/>
          <w:sz w:val="22"/>
          <w:szCs w:val="22"/>
        </w:rPr>
        <w:t xml:space="preserve"> göndərib onun necə davrandığını yoxlamaqdır. Məqsəd: real imtahan günündə minlərlə tələbə eyni vaxtda sistemə girəndə serverin dayanıb-dayanmayacağını </w:t>
      </w:r>
      <w:r>
        <w:rPr>
          <w:b/>
          <w:bCs/>
          <w:color w:val="0F172A"/>
          <w:sz w:val="22"/>
          <w:szCs w:val="22"/>
        </w:rPr>
        <w:t xml:space="preserve">əvvəlcədən, təhlükəsiz şəraitdə</w:t>
      </w:r>
      <w:r>
        <w:rPr>
          <w:color w:val="0F172A"/>
          <w:sz w:val="22"/>
          <w:szCs w:val="22"/>
        </w:rPr>
        <w:t xml:space="preserve"> bilmək.</w:t>
      </w:r>
    </w:p>
    <w:p>
      <w:pPr>
        <w:spacing w:after="120" w:line="276"/>
      </w:pPr>
      <w:r>
        <w:rPr>
          <w:color w:val="0F172A"/>
          <w:sz w:val="22"/>
          <w:szCs w:val="22"/>
        </w:rPr>
        <w:t xml:space="preserve">Biz «qarışıq» ssenari yoxladıq — yəni eyni anda müxtəlif işlər görülürdü: sistemə giriş, şəxsi kabinetə baxış, imtahana başlama, cavabların avtomatik yadda saxlanması və imtahanın təhvili. Yük </w:t>
      </w:r>
      <w:r>
        <w:rPr>
          <w:b/>
          <w:bCs/>
          <w:color w:val="0F172A"/>
          <w:sz w:val="22"/>
          <w:szCs w:val="22"/>
        </w:rPr>
        <w:t xml:space="preserve">2 000-dən 10 000 eyni-anlı istifadəçiyə</w:t>
      </w:r>
      <w:r>
        <w:rPr>
          <w:color w:val="0F172A"/>
          <w:sz w:val="22"/>
          <w:szCs w:val="22"/>
        </w:rPr>
        <w:t xml:space="preserve"> qədər pilləli artırıldı.</w:t>
      </w:r>
    </w:p>
    <w:p>
      <w:pPr>
        <w:pStyle w:val="Heading1"/>
        <w:spacing w:after="140" w:before="320"/>
      </w:pPr>
      <w:r>
        <w:rPr>
          <w:b/>
          <w:bCs/>
          <w:color w:val="1D4ED8"/>
          <w:sz w:val="30"/>
          <w:szCs w:val="30"/>
        </w:rPr>
        <w:t xml:space="preserve">2. Nəticələr</w:t>
      </w:r>
    </w:p>
    <w:p>
      <w:pPr>
        <w:spacing w:after="120" w:line="276"/>
      </w:pPr>
      <w:r>
        <w:rPr>
          <w:color w:val="0F172A"/>
          <w:sz w:val="22"/>
          <w:szCs w:val="22"/>
        </w:rPr>
        <w:t xml:space="preserve">Test 4 mərhələdə keçirildi. Hər mərhələdə eyni-anlı istifadəçi sayı artırıldı:</w:t>
      </w:r>
    </w:p>
    <w:tbl>
      <w:tblPr>
        <w:tblW w:type="dxa" w:w="915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400"/>
        <w:gridCol w:w="155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1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Eyni anda istifadəçi</w:t>
            </w:r>
          </w:p>
        </w:tc>
        <w:tc>
          <w:tcPr>
            <w:tcW w:type="dxa" w:w="155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Saniyədə sorğu</w:t>
            </w:r>
          </w:p>
        </w:tc>
        <w:tc>
          <w:tcPr>
            <w:tcW w:type="dxa" w:w="155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Cavab vaxtı (95%)</w:t>
            </w:r>
          </w:p>
        </w:tc>
        <w:tc>
          <w:tcPr>
            <w:tcW w:type="dxa" w:w="155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Ən yüksək cavab</w:t>
            </w:r>
          </w:p>
        </w:tc>
        <w:tc>
          <w:tcPr>
            <w:tcW w:type="dxa" w:w="155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Server yükü (80 nüvə)</w:t>
            </w:r>
          </w:p>
        </w:tc>
        <w:tc>
          <w:tcPr>
            <w:tcW w:type="dxa" w:w="155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Vəziyyət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2 000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8 448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0,42 san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0,69 san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67 / 80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Sabit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5 000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9 593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0,89 san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1,38 san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44 / 80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Sabit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8 000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9 894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1,29 san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1,99 san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65 / 80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Sabit</w:t>
            </w:r>
          </w:p>
        </w:tc>
      </w:tr>
      <w:tr>
        <w:tc>
          <w:tcPr>
            <w:tcW w:type="dxa" w:w="14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10 000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10 094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1,60 san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2,42 san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53 / 80</w:t>
            </w:r>
          </w:p>
        </w:tc>
        <w:tc>
          <w:tcPr>
            <w:tcW w:type="dxa" w:w="15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Sabit</w:t>
            </w:r>
          </w:p>
        </w:tc>
      </w:tr>
    </w:tbl>
    <w:p>
      <w:pPr>
        <w:spacing w:after="120" w:before="80"/>
      </w:pPr>
      <w:r>
        <w:rPr>
          <w:b/>
          <w:bCs/>
          <w:color w:val="475569"/>
          <w:sz w:val="20"/>
          <w:szCs w:val="20"/>
        </w:rPr>
        <w:t xml:space="preserve">İzah (sadə dildə): </w:t>
      </w:r>
      <w:r>
        <w:rPr>
          <w:color w:val="475569"/>
          <w:sz w:val="20"/>
          <w:szCs w:val="20"/>
        </w:rPr>
        <w:t xml:space="preserve">«Saniyədə sorğu» — sistemin saniyədə neçə əməliyyat işlədiyi. «Cavab vaxtı (95%)» — sorğuların 95%-i bu müddətdən tez cavablandı. «Server yükü» — 80 nüvəli serverin nə qədərinin işlədiyi (aşağı = daha çox ehtiyat güc).</w:t>
      </w:r>
    </w:p>
    <w:p>
      <w:pPr>
        <w:spacing w:after="120" w:line="276"/>
      </w:pPr>
      <w:r>
        <w:rPr>
          <w:b/>
          <w:bCs/>
          <w:color w:val="0F172A"/>
          <w:sz w:val="22"/>
          <w:szCs w:val="22"/>
        </w:rPr>
        <w:t xml:space="preserve">Ən vacib nəticə: </w:t>
      </w:r>
      <w:r>
        <w:rPr>
          <w:color w:val="0F172A"/>
          <w:sz w:val="22"/>
          <w:szCs w:val="22"/>
        </w:rPr>
        <w:t xml:space="preserve">10 000 eyni-anlı istifadəçidə belə server </w:t>
      </w:r>
      <w:r>
        <w:rPr>
          <w:b/>
          <w:bCs/>
          <w:color w:val="047857"/>
          <w:sz w:val="22"/>
          <w:szCs w:val="22"/>
        </w:rPr>
        <w:t xml:space="preserve">çökmədi</w:t>
      </w:r>
      <w:r>
        <w:rPr>
          <w:color w:val="0F172A"/>
          <w:sz w:val="22"/>
          <w:szCs w:val="22"/>
        </w:rPr>
        <w:t xml:space="preserve">. Server yükü 80 nüvədən yalnız 44–67-də qaldı (yəni gücün təxminən yarısı boş idi), oxu-baxış səhifələri saniyənin yarısında açıldı.</w:t>
      </w:r>
    </w:p>
    <w:p>
      <w:pPr>
        <w:pStyle w:val="Heading1"/>
        <w:spacing w:after="140" w:before="320"/>
      </w:pPr>
      <w:r>
        <w:rPr>
          <w:b/>
          <w:bCs/>
          <w:color w:val="1D4ED8"/>
          <w:sz w:val="30"/>
          <w:szCs w:val="30"/>
        </w:rPr>
        <w:t xml:space="preserve">3. «Uğursuz sorğuların» əsl mənası</w:t>
      </w:r>
    </w:p>
    <w:p>
      <w:pPr>
        <w:spacing w:after="120" w:line="276"/>
      </w:pPr>
      <w:r>
        <w:rPr>
          <w:color w:val="0F172A"/>
          <w:sz w:val="22"/>
          <w:szCs w:val="22"/>
        </w:rPr>
        <w:t xml:space="preserve">Test alətinin xam hesabatında sorğuların böyük hissəsi «uğursuz» kimi görünür. Lakin detallı baxış göstərir ki, bu, </w:t>
      </w:r>
      <w:r>
        <w:rPr>
          <w:b/>
          <w:bCs/>
          <w:color w:val="0F172A"/>
          <w:sz w:val="22"/>
          <w:szCs w:val="22"/>
        </w:rPr>
        <w:t xml:space="preserve">sistemin çökməsi deyil</w:t>
      </w:r>
      <w:r>
        <w:rPr>
          <w:color w:val="0F172A"/>
          <w:sz w:val="22"/>
          <w:szCs w:val="22"/>
        </w:rPr>
        <w:t xml:space="preserve"> — problem yalnız </w:t>
      </w:r>
      <w:r>
        <w:rPr>
          <w:b/>
          <w:bCs/>
          <w:color w:val="0F172A"/>
          <w:sz w:val="22"/>
          <w:szCs w:val="22"/>
        </w:rPr>
        <w:t xml:space="preserve">bir nöqtədədir: sistemə giriş (login).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Səhifə baxışları (kabinet, profil, imtahan səhifəsi): </w:t>
      </w:r>
      <w:r>
        <w:rPr>
          <w:color w:val="0F172A"/>
          <w:sz w:val="22"/>
          <w:szCs w:val="22"/>
        </w:rPr>
        <w:t xml:space="preserve">sürətli və uğurlu idi — cavab vaxtı ~0,4 saniyə, uğur nisbəti 75–95%.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Login (sistemə giriş): </w:t>
      </w:r>
      <w:r>
        <w:rPr>
          <w:color w:val="0F172A"/>
          <w:sz w:val="22"/>
          <w:szCs w:val="22"/>
        </w:rPr>
        <w:t xml:space="preserve">burada tıxac yarandı — sorğuların çoxu 55–60 saniyə gözləyib «vaxt bitdi» ilə dayandı.</w:t>
      </w:r>
    </w:p>
    <w:p>
      <w:pPr>
        <w:spacing w:after="120" w:line="276"/>
      </w:pPr>
      <w:r>
        <w:rPr>
          <w:color w:val="0F172A"/>
          <w:sz w:val="22"/>
          <w:szCs w:val="22"/>
        </w:rPr>
        <w:t xml:space="preserve">Səbəb </w:t>
      </w:r>
      <w:r>
        <w:rPr>
          <w:b/>
          <w:bCs/>
          <w:color w:val="0F172A"/>
          <w:sz w:val="22"/>
          <w:szCs w:val="22"/>
        </w:rPr>
        <w:t xml:space="preserve">texniki, lakin sadədir</w:t>
      </w:r>
      <w:r>
        <w:rPr>
          <w:color w:val="0F172A"/>
          <w:sz w:val="22"/>
          <w:szCs w:val="22"/>
        </w:rPr>
        <w:t xml:space="preserve">: təhlükəsizlik üçün hər parol yoxlaması qəsdən «ağır» hesablamadır (parolun oğurlanmasını çətinləşdirmək üçün beynəlxalq standart). Bu, saniyədə təxminən </w:t>
      </w:r>
      <w:r>
        <w:rPr>
          <w:b/>
          <w:bCs/>
          <w:color w:val="0F172A"/>
          <w:sz w:val="22"/>
          <w:szCs w:val="22"/>
        </w:rPr>
        <w:t xml:space="preserve">200 girişlə</w:t>
      </w:r>
      <w:r>
        <w:rPr>
          <w:color w:val="0F172A"/>
          <w:sz w:val="22"/>
          <w:szCs w:val="22"/>
        </w:rPr>
        <w:t xml:space="preserve"> məhdudlaşır. Test aləti isə hər əməliyyatda istifadəçini </w:t>
      </w:r>
      <w:r>
        <w:rPr>
          <w:b/>
          <w:bCs/>
          <w:color w:val="0F172A"/>
          <w:sz w:val="22"/>
          <w:szCs w:val="22"/>
        </w:rPr>
        <w:t xml:space="preserve">yenidən-yenidən sistemə saldı</w:t>
      </w:r>
      <w:r>
        <w:rPr>
          <w:color w:val="0F172A"/>
          <w:sz w:val="22"/>
          <w:szCs w:val="22"/>
        </w:rPr>
        <w:t xml:space="preserve"> — nəticədə eyni anda on minlərlə giriş tələbi yığıldı və növbə uzandı.</w:t>
      </w:r>
    </w:p>
    <w:tbl>
      <w:tblPr>
        <w:tblW w:type="dxa" w:w="9150"/>
        <w:tblBorders>
          <w:top w:val="single" w:color="B45309" w:sz="6"/>
          <w:left w:val="single" w:color="B45309" w:sz="6"/>
          <w:bottom w:val="single" w:color="B45309" w:sz="6"/>
          <w:right w:val="single" w:color="B45309" w:sz="6"/>
          <w:insideH w:val="single" w:color="auto" w:sz="4"/>
          <w:insideV w:val="single" w:color="auto" w:sz="4"/>
        </w:tblBorders>
      </w:tblPr>
      <w:tblGrid>
        <w:gridCol w:w="9150"/>
      </w:tblGrid>
      <w:tr>
        <w:tc>
          <w:tcPr>
            <w:tcW w:type="dxa" w:w="9150"/>
            <w:shd w:fill="FEF3C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76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Real həyatda təsir azdır: </w:t>
            </w:r>
            <w:r>
              <w:rPr>
                <w:color w:val="0F172A"/>
                <w:sz w:val="22"/>
                <w:szCs w:val="22"/>
              </w:rPr>
              <w:t xml:space="preserve">real tələbə imtahan günü sistemə </w:t>
            </w:r>
            <w:r>
              <w:rPr>
                <w:b/>
                <w:bCs/>
                <w:color w:val="0F172A"/>
                <w:sz w:val="22"/>
                <w:szCs w:val="22"/>
              </w:rPr>
              <w:t xml:space="preserve">bir dəfə</w:t>
            </w:r>
            <w:r>
              <w:rPr>
                <w:color w:val="0F172A"/>
                <w:sz w:val="22"/>
                <w:szCs w:val="22"/>
              </w:rPr>
              <w:t xml:space="preserve"> girir və sonra saatlarla işləyir. Test isə hər saniyə minlərlə «yeni giriş» simulyasiya etdi — bu, real davranışdan qat-qat ağırdır. Buna baxmayaraq server dayanmadı.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D4ED8"/>
          <w:sz w:val="30"/>
          <w:szCs w:val="30"/>
        </w:rPr>
        <w:t xml:space="preserve">4. Ümumi qiymətləndirmə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Sistem sabitdir: </w:t>
      </w:r>
      <w:r>
        <w:rPr>
          <w:color w:val="0F172A"/>
          <w:sz w:val="22"/>
          <w:szCs w:val="22"/>
        </w:rPr>
        <w:t xml:space="preserve">10 000 eyni-anlı istifadəçidə çökmə, məlumat itkisi və ya donma olmadı.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Ehtiyat gücü var: </w:t>
      </w:r>
      <w:r>
        <w:rPr>
          <w:color w:val="0F172A"/>
          <w:sz w:val="22"/>
          <w:szCs w:val="22"/>
        </w:rPr>
        <w:t xml:space="preserve">80 nüvəli serverin təxminən yarısı boş qaldı — daha yüksək yükə də dözə bilər.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Oxu-baxış əməliyyatları çox sürətlidir: </w:t>
      </w:r>
      <w:r>
        <w:rPr>
          <w:color w:val="0F172A"/>
          <w:sz w:val="22"/>
          <w:szCs w:val="22"/>
        </w:rPr>
        <w:t xml:space="preserve">kabinet, jurnal, profil ~0,4 saniyədə açılır.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Yeganə diqqət tələb edən nöqtə: </w:t>
      </w:r>
      <w:r>
        <w:rPr>
          <w:color w:val="0F172A"/>
          <w:sz w:val="22"/>
          <w:szCs w:val="22"/>
        </w:rPr>
        <w:t xml:space="preserve">eyni anda kütləvi giriş (login) axını. Bu, memarlıq problemi deyil, tənzimlənə bilən bir parametrdir.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D4ED8"/>
          <w:sz w:val="30"/>
          <w:szCs w:val="30"/>
        </w:rPr>
        <w:t xml:space="preserve">5. Təkmilləşdirmə (optimallaşdırma) təklifləri</w:t>
      </w:r>
    </w:p>
    <w:p>
      <w:pPr>
        <w:spacing w:after="120" w:line="276"/>
      </w:pPr>
      <w:r>
        <w:rPr>
          <w:color w:val="0F172A"/>
          <w:sz w:val="22"/>
          <w:szCs w:val="22"/>
        </w:rPr>
        <w:t xml:space="preserve">Aşağıdakılar həyata keçirilsə, kütləvi eyni-anlı giriş halında da sistem daha rahat işləyər. Təkliflər prioritet sırası ilə verilir.</w:t>
      </w:r>
    </w:p>
    <w:p>
      <w:pPr>
        <w:pStyle w:val="Heading2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Prioritet 1 — Giriş (login) yükünün yüngülləşdirilməsi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Giriş keşi (session/token): </w:t>
      </w:r>
      <w:r>
        <w:rPr>
          <w:color w:val="0F172A"/>
          <w:sz w:val="22"/>
          <w:szCs w:val="22"/>
        </w:rPr>
        <w:t xml:space="preserve">istifadəçi bir dəfə girdikdən sonra hər əməliyyatda parol yenidən yoxlanmasın — mövcud sessiyadan istifadə olunsun. Bu, ən böyük təsiri verəcək təklifdir.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Parol hesablama alqoritminin tənzimlənməsi (Argon2): </w:t>
      </w:r>
      <w:r>
        <w:rPr>
          <w:color w:val="0F172A"/>
          <w:sz w:val="22"/>
          <w:szCs w:val="22"/>
        </w:rPr>
        <w:t xml:space="preserve">təhlükəsizliyi saxlamaqla daha səmərəli alqoritmə keçid saniyədəki giriş həddini artırar.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Giriş üçün ayrıca sürət limiti: </w:t>
      </w:r>
      <w:r>
        <w:rPr>
          <w:color w:val="0F172A"/>
          <w:sz w:val="22"/>
          <w:szCs w:val="22"/>
        </w:rPr>
        <w:t xml:space="preserve">qəfil giriş dalğasında sistemin qalan hissəsi (imtahan, kabinet) təsirlənməsin deyə giriş axını ayrıca idarə olunsun.</w:t>
      </w:r>
    </w:p>
    <w:p>
      <w:pPr>
        <w:pStyle w:val="Heading2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Prioritet 2 — Verilənlər bazasının oxu yükü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Oxu-replika (read-replica): </w:t>
      </w:r>
      <w:r>
        <w:rPr>
          <w:color w:val="0F172A"/>
          <w:sz w:val="22"/>
          <w:szCs w:val="22"/>
        </w:rPr>
        <w:t xml:space="preserve">statistika, jurnal və kabinet kimi «yalnız-oxu» səhifələr ayrıca oxu-serverinə yönləndirilsin. Bu, əsas bazanı yüngülləşdirir və 10 000-dən yuxarı yük üçün ən böyük ehtiyatı açır.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Tranzaksiya rejimli birləşmə hovuzu (transaction pooling): </w:t>
      </w:r>
      <w:r>
        <w:rPr>
          <w:color w:val="0F172A"/>
          <w:sz w:val="22"/>
          <w:szCs w:val="22"/>
        </w:rPr>
        <w:t xml:space="preserve">artıq aktivdir — eyni-saniyəli kütləvi yazı (məs. kütləvi təhvil) üçün bazanın həddini yüksəldir.</w:t>
      </w:r>
    </w:p>
    <w:p>
      <w:pPr>
        <w:pStyle w:val="Heading2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Prioritet 3 — Tətbiq və şəbəkə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Tətbiq nüsxələrinin (replika) artırılması: </w:t>
      </w:r>
      <w:r>
        <w:rPr>
          <w:color w:val="0F172A"/>
          <w:sz w:val="22"/>
          <w:szCs w:val="22"/>
        </w:rPr>
        <w:t xml:space="preserve">hazırda 12; ehtiyac olduqda bir sətir dəyişikliklə 20–24-ə qaldırıla bilər.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İmtahana başlama «növbə» mexanizmi: </w:t>
      </w:r>
      <w:r>
        <w:rPr>
          <w:color w:val="0F172A"/>
          <w:sz w:val="22"/>
          <w:szCs w:val="22"/>
        </w:rPr>
        <w:t xml:space="preserve">artıq qurulub — eyni anda minlərlə tələbə eyni imtahana başlayanda sistem növbə ilə buraxır, çökmür.</w:t>
      </w:r>
    </w:p>
    <w:p>
      <w:pPr>
        <w:pStyle w:val="Heading2"/>
        <w:spacing w:after="100" w:before="240"/>
      </w:pPr>
      <w:r>
        <w:rPr>
          <w:b/>
          <w:bCs/>
          <w:color w:val="0F172A"/>
          <w:sz w:val="26"/>
          <w:szCs w:val="26"/>
        </w:rPr>
        <w:t xml:space="preserve">Prioritet 4 — Miqyaslama (uzunmüddətli)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İkinci server: </w:t>
      </w:r>
      <w:r>
        <w:rPr>
          <w:color w:val="0F172A"/>
          <w:sz w:val="22"/>
          <w:szCs w:val="22"/>
        </w:rPr>
        <w:t xml:space="preserve">yalnız fasiləsizlik (biri dayansa, digəri işləsin) üçün tövsiyə olunur — tutum üçün deyil. 10 000–15 000 istifadəçi üçün mövcud memarlıq kifayətdir.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/>
          <w:bCs/>
          <w:color w:val="0F172A"/>
          <w:sz w:val="22"/>
          <w:szCs w:val="22"/>
        </w:rPr>
        <w:t xml:space="preserve">Mikroservislərə ehtiyac yoxdur: </w:t>
      </w:r>
      <w:r>
        <w:rPr>
          <w:color w:val="0F172A"/>
          <w:sz w:val="22"/>
          <w:szCs w:val="22"/>
        </w:rPr>
        <w:t xml:space="preserve">mövcud «modular monolit» memarlıq bu ölçü üçün düzgün seçimdir; bölünmə əlavə mürəkkəblik və risk gətirər, fayda verməz.</w:t>
      </w:r>
    </w:p>
    <w:p>
      <w:pPr>
        <w:pBdr>
          <w:top w:val="single" w:color="CBD5E1" w:sz="8" w:space="8"/>
        </w:pBdr>
        <w:spacing w:after="60" w:before="320"/>
      </w:pPr>
      <w:r>
        <w:rPr>
          <w:b/>
          <w:bCs/>
          <w:color w:val="1D4ED8"/>
          <w:sz w:val="22"/>
          <w:szCs w:val="22"/>
        </w:rPr>
        <w:t xml:space="preserve">Yekun: </w:t>
      </w:r>
      <w:r>
        <w:rPr>
          <w:color w:val="0F172A"/>
          <w:sz w:val="22"/>
          <w:szCs w:val="22"/>
        </w:rPr>
        <w:t xml:space="preserve">Elektron imtahan və jurnal sistemi 10 000 eyni-anlı istifadəçini təhlükəsiz daşıyır. Yuxarıdakı 1-ci prioritet təkliflər həyata keçirilsə, ən çətin ssenari — kütləvi eyni-anlı giriş — də problemsiz idarə olunacaq.</w:t>
      </w:r>
    </w:p>
    <w:p>
      <w:pPr>
        <w:spacing w:before="200"/>
      </w:pPr>
      <w:r>
        <w:rPr>
          <w:color w:val="0F172A"/>
          <w:sz w:val="18"/>
          <w:szCs w:val="18"/>
        </w:rPr>
        <w:t xml:space="preserve">Hazırladı: İKT şöbəsi   ·   Tarix: 20.07.2026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 İmtahan və Jurnal Sistemi — Yük Testi Hesabatı</dc:title>
  <dc:creator>Qərbi Kaspi Universiteti — İKT</dc:creator>
  <cp:lastModifiedBy>Un-named</cp:lastModifiedBy>
  <cp:revision>1</cp:revision>
  <dcterms:created xsi:type="dcterms:W3CDTF">2026-07-20T09:23:22.746Z</dcterms:created>
  <dcterms:modified xsi:type="dcterms:W3CDTF">2026-07-20T09:23:22.747Z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