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Database per Service Pattern</w:t>
      </w:r>
    </w:p>
    <w:p>
      <w:pPr>
        <w:pStyle w:val="Heading2"/>
      </w:pPr>
      <w:r>
        <w:t>What is the Database per Service Pattern?</w:t>
      </w:r>
    </w:p>
    <w:p>
      <w:r>
        <w:t>The Database per Service Pattern is a fundamental microservices design pattern that ensures each microservice has its own dedicated database. This promotes data isolation, autonomy, and loose coupling between services. Each service is responsible for managing and accessing its own data independently, avoiding shared database dependencies.</w:t>
      </w:r>
    </w:p>
    <w:p>
      <w:pPr>
        <w:pStyle w:val="Heading2"/>
      </w:pPr>
      <w:r>
        <w:t>Why is the Database per Service Pattern Needed?</w:t>
      </w:r>
    </w:p>
    <w:p>
      <w:r>
        <w:t>In a monolithic system, a single shared database is used by multiple components. This can lead to tight coupling, complex joins, and coordination issues when scaling or changing services. In a microservices architecture, independent data management is essential for true service autonomy, scalability, and fault isolation.</w:t>
      </w:r>
    </w:p>
    <w:p>
      <w:pPr>
        <w:pStyle w:val="Heading2"/>
      </w:pPr>
      <w:r>
        <w:t>Architecture Overview</w:t>
      </w:r>
    </w:p>
    <w:p>
      <w:r>
        <w:t>+------------------+        +------------------+</w:t>
        <w:br/>
        <w:t>|   Service A      |        |   Service B      |</w:t>
        <w:br/>
        <w:t>| (Order Service)  |        | (Payment Service)|</w:t>
        <w:br/>
        <w:t>+--------+---------+        +--------+---------+</w:t>
        <w:br/>
        <w:t xml:space="preserve">         |                           |</w:t>
        <w:br/>
        <w:t xml:space="preserve">         v                           v</w:t>
        <w:br/>
        <w:t>+------------------+        +------------------+</w:t>
        <w:br/>
        <w:t>|  Orders DB       |        |  Payments DB     |</w:t>
        <w:br/>
        <w:t>+------------------+        +------------------+</w:t>
        <w:br/>
      </w:r>
    </w:p>
    <w:p>
      <w:r>
        <w:t>Each service interacts only with its own database. Cross-service communication happens through APIs or messaging, not through direct database access.</w:t>
      </w:r>
    </w:p>
    <w:p>
      <w:pPr>
        <w:pStyle w:val="Heading2"/>
      </w:pPr>
      <w:r>
        <w:t>Key Principles</w:t>
      </w:r>
    </w:p>
    <w:p>
      <w:pPr>
        <w:pStyle w:val="ListBullet"/>
      </w:pPr>
      <w:r>
        <w:t>Each microservice owns its data and schema.</w:t>
      </w:r>
    </w:p>
    <w:p>
      <w:pPr>
        <w:pStyle w:val="ListBullet"/>
      </w:pPr>
      <w:r>
        <w:t>No direct database access across services.</w:t>
      </w:r>
    </w:p>
    <w:p>
      <w:pPr>
        <w:pStyle w:val="ListBullet"/>
      </w:pPr>
      <w:r>
        <w:t>Data consistency is achieved through events or APIs (not joins).</w:t>
      </w:r>
    </w:p>
    <w:p>
      <w:pPr>
        <w:pStyle w:val="ListBullet"/>
      </w:pPr>
      <w:r>
        <w:t>Database choice can vary per service (SQL, NoSQL, etc.).</w:t>
      </w:r>
    </w:p>
    <w:p>
      <w:pPr>
        <w:pStyle w:val="Heading2"/>
      </w:pPr>
      <w:r>
        <w:t>Benefits</w:t>
      </w:r>
    </w:p>
    <w:p>
      <w:pPr>
        <w:pStyle w:val="ListBullet"/>
      </w:pPr>
      <w:r>
        <w:t>Loose coupling between services.</w:t>
      </w:r>
    </w:p>
    <w:p>
      <w:pPr>
        <w:pStyle w:val="ListBullet"/>
      </w:pPr>
      <w:r>
        <w:t>Improved scalability — each service can scale independently.</w:t>
      </w:r>
    </w:p>
    <w:p>
      <w:pPr>
        <w:pStyle w:val="ListBullet"/>
      </w:pPr>
      <w:r>
        <w:t>Autonomy in choosing database technologies per service needs.</w:t>
      </w:r>
    </w:p>
    <w:p>
      <w:pPr>
        <w:pStyle w:val="ListBullet"/>
      </w:pPr>
      <w:r>
        <w:t>Better fault isolation — database failures affect only one service.</w:t>
      </w:r>
    </w:p>
    <w:p>
      <w:pPr>
        <w:pStyle w:val="Heading2"/>
      </w:pPr>
      <w:r>
        <w:t>Drawbacks / Challenges</w:t>
      </w:r>
    </w:p>
    <w:p>
      <w:pPr>
        <w:pStyle w:val="ListBullet"/>
      </w:pPr>
      <w:r>
        <w:t>Maintaining data consistency across services becomes complex.</w:t>
      </w:r>
    </w:p>
    <w:p>
      <w:pPr>
        <w:pStyle w:val="ListBullet"/>
      </w:pPr>
      <w:r>
        <w:t>Reporting or analytics requiring cross-service data can be difficult.</w:t>
      </w:r>
    </w:p>
    <w:p>
      <w:pPr>
        <w:pStyle w:val="ListBullet"/>
      </w:pPr>
      <w:r>
        <w:t>Implementing distributed transactions (e.g., using Saga pattern) adds complexity.</w:t>
      </w:r>
    </w:p>
    <w:p>
      <w:pPr>
        <w:pStyle w:val="ListBullet"/>
      </w:pPr>
      <w:r>
        <w:t>Data duplication may occur to maintain independence.</w:t>
      </w:r>
    </w:p>
    <w:p>
      <w:pPr>
        <w:pStyle w:val="Heading2"/>
      </w:pPr>
      <w:r>
        <w:t>Data Consistency Approaches</w:t>
      </w:r>
    </w:p>
    <w:p>
      <w:pPr>
        <w:pStyle w:val="ListBullet"/>
      </w:pPr>
      <w:r>
        <w:t>Event-Driven Architecture — publish events when data changes to sync with other services.</w:t>
      </w:r>
    </w:p>
    <w:p>
      <w:pPr>
        <w:pStyle w:val="ListBullet"/>
      </w:pPr>
      <w:r>
        <w:t>Saga Pattern — manage distributed transactions across multiple databases.</w:t>
      </w:r>
    </w:p>
    <w:p>
      <w:pPr>
        <w:pStyle w:val="ListBullet"/>
      </w:pPr>
      <w:r>
        <w:t>API Composition — aggregate data from multiple services via an API layer.</w:t>
      </w:r>
    </w:p>
    <w:p>
      <w:pPr>
        <w:pStyle w:val="ListBullet"/>
      </w:pPr>
      <w:r>
        <w:t>CQRS (Command Query Responsibility Segregation) — separate write and read models for efficiency.</w:t>
      </w:r>
    </w:p>
    <w:p>
      <w:pPr>
        <w:pStyle w:val="Heading2"/>
      </w:pPr>
      <w:r>
        <w:t>Implementation Examples</w:t>
      </w:r>
    </w:p>
    <w:p>
      <w:pPr>
        <w:pStyle w:val="ListBullet"/>
      </w:pPr>
      <w:r>
        <w:t>OrderService with MySQL, PaymentService with MongoDB, and InventoryService with PostgreSQL.</w:t>
      </w:r>
    </w:p>
    <w:p>
      <w:pPr>
        <w:pStyle w:val="ListBullet"/>
      </w:pPr>
      <w:r>
        <w:t>Using Debezium or Kafka for change data capture and synchronization between services.</w:t>
      </w:r>
    </w:p>
    <w:p>
      <w:pPr>
        <w:pStyle w:val="ListBullet"/>
      </w:pPr>
      <w:r>
        <w:t>Employing Spring Boot with JPA for independent data layers in each microservice.</w:t>
      </w:r>
    </w:p>
    <w:p>
      <w:pPr>
        <w:pStyle w:val="Heading2"/>
      </w:pPr>
      <w:r>
        <w:t>Common Interview Questions</w:t>
      </w:r>
    </w:p>
    <w:p>
      <w:pPr>
        <w:pStyle w:val="ListNumber"/>
      </w:pPr>
      <w:r>
        <w:t>What is the Database per Service Pattern and why is it used?</w:t>
      </w:r>
    </w:p>
    <w:p>
      <w:pPr>
        <w:pStyle w:val="ListNumber"/>
      </w:pPr>
      <w:r>
        <w:t>What are the main challenges of using separate databases per microservice?</w:t>
      </w:r>
    </w:p>
    <w:p>
      <w:pPr>
        <w:pStyle w:val="ListNumber"/>
      </w:pPr>
      <w:r>
        <w:t>How do you maintain data consistency across multiple databases?</w:t>
      </w:r>
    </w:p>
    <w:p>
      <w:pPr>
        <w:pStyle w:val="ListNumber"/>
      </w:pPr>
      <w:r>
        <w:t>What is the difference between Database per Service and Shared Database patterns?</w:t>
      </w:r>
    </w:p>
    <w:p>
      <w:pPr>
        <w:pStyle w:val="ListNumber"/>
      </w:pPr>
      <w:r>
        <w:t>Which design patterns can be used to manage transactions across services (e.g., Saga)?</w:t>
      </w:r>
    </w:p>
    <w:p>
      <w:pPr>
        <w:pStyle w:val="Heading2"/>
      </w:pPr>
      <w:r>
        <w:t>Real-World Example</w:t>
      </w:r>
    </w:p>
    <w:p>
      <w:r>
        <w:t>Consider an e-commerce platform with multiple microservices such as OrderService, InventoryService, and PaymentService. Each service has its own database — Orders DB, Inventory DB, and Payments DB respectively. When a new order is placed, the OrderService creates an entry in its database and publishes an event. The InventoryService listens to this event, updates its own database to reduce stock, and the PaymentService processes payment using its own database. This ensures independence while maintaining eventual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