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48"/>
        </w:rPr>
        <w:t>Customer Churn Rate Per Cohort</w:t>
      </w:r>
    </w:p>
    <w:p>
      <w:pPr>
        <w:spacing w:after="320"/>
      </w:pPr>
      <w:r>
        <w:rPr>
          <w:rFonts w:ascii="Calibri" w:hAnsi="Calibri"/>
          <w:i/>
          <w:color w:val="4A5568"/>
          <w:sz w:val="22"/>
        </w:rPr>
        <w:t>SQL Query Documentation, Cohort Results Data Table &amp; MySQL Workbench Output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0"/>
        </w:rPr>
        <w:t>1. Overview &amp; Objective</w:t>
      </w:r>
    </w:p>
    <w:p>
      <w:pPr>
        <w:spacing w:after="200" w:line="276" w:lineRule="auto"/>
      </w:pPr>
      <w:r>
        <w:rPr>
          <w:rFonts w:ascii="Calibri" w:hAnsi="Calibri"/>
          <w:color w:val="2D3748"/>
          <w:sz w:val="22"/>
        </w:rPr>
        <w:t>This document details the Customer Churn Rate Per Cohort calculated from the `Ecommerce_Transactions_Clean` database. The analysis evaluates first-time successful buyers (`Payment_Status = 'Success'`), grouping them into acquisition cohorts by month and determining the initial cohort size, Month 1 retained customer count, Month 1 churn volume, and the resulting Month 1 churn rate percentage.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2. SQL Query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WITH Customer_Cohort AS (</w:t>
              <w:br/>
              <w:t xml:space="preserve">    SELECT </w:t>
              <w:br/>
              <w:t xml:space="preserve">        Customer_ID,</w:t>
              <w:br/>
              <w:t xml:space="preserve">        MIN(STR_TO_DATE(Purchase_Date, '%d-%m-%Y')) AS cohort_start_date</w:t>
              <w:br/>
              <w:t xml:space="preserve">    FROM Ecommerce_Transactions_Clean</w:t>
              <w:br/>
              <w:t xml:space="preserve">    WHERE Payment_Status = 'Success'</w:t>
              <w:br/>
              <w:t xml:space="preserve">    GROUP BY Customer_ID</w:t>
              <w:br/>
              <w:t>),</w:t>
              <w:br/>
              <w:t>Cohort_Activity AS (</w:t>
              <w:br/>
              <w:t xml:space="preserve">    SELECT </w:t>
              <w:br/>
              <w:t xml:space="preserve">        t.Customer_ID,</w:t>
              <w:br/>
              <w:t xml:space="preserve">        DATE_FORMAT(c.cohort_start_date, '%Y-%m') AS cohort_month,</w:t>
              <w:br/>
              <w:t xml:space="preserve">        (YEAR(STR_TO_DATE(t.Purchase_Date, '%d-%m-%Y')) - YEAR(c.cohort_start_date)) * 12 + </w:t>
              <w:br/>
              <w:t xml:space="preserve">        (MONTH(STR_TO_DATE(t.Purchase_Date, '%d-%m-%Y')) - MONTH(c.cohort_start_date)) AS month_number</w:t>
              <w:br/>
              <w:t xml:space="preserve">    FROM Ecommerce_Transactions_Clean t</w:t>
              <w:br/>
              <w:t xml:space="preserve">    JOIN Customer_Cohort c ON t.Customer_ID = c.Customer_ID</w:t>
              <w:br/>
              <w:t xml:space="preserve">    WHERE t.Payment_Status = 'Success'</w:t>
              <w:br/>
              <w:t>),</w:t>
              <w:br/>
              <w:t>Cohort_Counts AS (</w:t>
              <w:br/>
              <w:t xml:space="preserve">    SELECT </w:t>
              <w:br/>
              <w:t xml:space="preserve">        cohort_month,</w:t>
              <w:br/>
              <w:t xml:space="preserve">        COUNT(DISTINCT CASE WHEN month_number = 0 THEN Customer_ID END) AS initial_size,</w:t>
              <w:br/>
              <w:t xml:space="preserve">        COUNT(DISTINCT CASE WHEN month_number = 1 THEN Customer_ID END) AS retained_month_1</w:t>
              <w:br/>
              <w:t xml:space="preserve">    FROM Cohort_Activity</w:t>
              <w:br/>
              <w:t xml:space="preserve">    GROUP BY cohort_month</w:t>
              <w:br/>
              <w:t>)</w:t>
              <w:br/>
              <w:t xml:space="preserve">SELECT </w:t>
              <w:br/>
              <w:t xml:space="preserve">    cohort_month AS Cohort,</w:t>
              <w:br/>
              <w:t xml:space="preserve">    initial_size AS Cohort_Size,</w:t>
              <w:br/>
              <w:t xml:space="preserve">    retained_month_1 AS Retained_Month_1,</w:t>
              <w:br/>
              <w:t xml:space="preserve">    (initial_size - retained_month_1) AS Churned_Month_1,</w:t>
              <w:br/>
              <w:t xml:space="preserve">    ROUND(100.0 * (initial_size - retained_month_1) / initial_size, 2) AS `Churn_Rate_Month_1_%`</w:t>
              <w:br/>
              <w:t>FROM Cohort_Counts</w:t>
              <w:br/>
              <w:t>ORDER BY cohort_month;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3. Customer Churn Rate Results Table</w:t>
      </w:r>
    </w:p>
    <w:p>
      <w:pPr>
        <w:spacing w:after="160"/>
      </w:pPr>
      <w:r>
        <w:rPr>
          <w:rFonts w:ascii="Calibri" w:hAnsi="Calibri"/>
          <w:color w:val="2D3748"/>
          <w:sz w:val="22"/>
        </w:rPr>
        <w:t>Below are the cohort size, retention counts, churned counts, and Month 1 churn rate percentage per cohort: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Cohort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Cohort_Size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Retained_Month_1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Churned_Month_1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Churn_Rate_Month_1_%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37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61.67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2025-02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74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36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38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51.35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72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34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52.78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2025-04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69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29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40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57.97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56.60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2025-06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57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33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24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42.11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2025-07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54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26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51.85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2025-08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69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28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41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59.42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2025-09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78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57.69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2025-10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60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32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28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46.67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2025-11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59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29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50.85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2025-12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61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23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38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62.30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2026-01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75.00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4. Result Grid Screenshot</w:t>
      </w:r>
    </w:p>
    <w:p>
      <w:pPr>
        <w:spacing w:after="160"/>
      </w:pPr>
      <w:r>
        <w:rPr>
          <w:rFonts w:ascii="Calibri" w:hAnsi="Calibri"/>
          <w:color w:val="2D3748"/>
          <w:sz w:val="22"/>
        </w:rPr>
        <w:t>MySQL Workbench execution result grid output: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4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5. Summary Insights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Best Cohort Retention (Lowest Churn): </w:t>
      </w:r>
      <w:r>
        <w:rPr>
          <w:rFonts w:ascii="Calibri" w:hAnsi="Calibri"/>
          <w:color w:val="2D3748"/>
          <w:sz w:val="22"/>
        </w:rPr>
        <w:t>The `2025-06` cohort recorded the lowest Month 1 churn rate at 42.11% (24 churned out of 57).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Highest Churn Volume: </w:t>
      </w:r>
      <w:r>
        <w:rPr>
          <w:rFonts w:ascii="Calibri" w:hAnsi="Calibri"/>
          <w:color w:val="2D3748"/>
          <w:sz w:val="22"/>
        </w:rPr>
        <w:t>The `2025-09` cohort recorded the highest absolute count of churned customers at 45 (out of 78 total).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Annual Average Churn Rate: </w:t>
      </w:r>
      <w:r>
        <w:rPr>
          <w:rFonts w:ascii="Calibri" w:hAnsi="Calibri"/>
          <w:color w:val="2D3748"/>
          <w:sz w:val="22"/>
        </w:rPr>
        <w:t>Across full annual cohorts in 2025, Month 1 churn rate averaged around 54% across all months.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