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FC30" w14:textId="50350A4C" w:rsidR="003670C6" w:rsidRPr="003670C6" w:rsidRDefault="003670C6">
      <w:pPr>
        <w:rPr>
          <w:b/>
          <w:bCs/>
        </w:rPr>
      </w:pPr>
      <w:r w:rsidRPr="003670C6">
        <w:rPr>
          <w:b/>
          <w:bCs/>
        </w:rPr>
        <w:t>Create a staging view or temporary table for standardized channel cohorts</w:t>
      </w:r>
      <w:r w:rsidRPr="003670C6">
        <w:rPr>
          <w:b/>
          <w:bCs/>
        </w:rPr>
        <w:drawing>
          <wp:anchor distT="0" distB="0" distL="114300" distR="114300" simplePos="0" relativeHeight="251661312" behindDoc="0" locked="0" layoutInCell="1" allowOverlap="1" wp14:anchorId="141758E9" wp14:editId="5468B960">
            <wp:simplePos x="0" y="0"/>
            <wp:positionH relativeFrom="column">
              <wp:posOffset>0</wp:posOffset>
            </wp:positionH>
            <wp:positionV relativeFrom="paragraph">
              <wp:posOffset>5166360</wp:posOffset>
            </wp:positionV>
            <wp:extent cx="5731510" cy="3083560"/>
            <wp:effectExtent l="0" t="0" r="2540" b="254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200616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64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0C6">
        <w:rPr>
          <w:b/>
          <w:bCs/>
        </w:rPr>
        <w:t>.</w:t>
      </w:r>
    </w:p>
    <w:p w14:paraId="0B34B7C8" w14:textId="433E35F0" w:rsidR="003670C6" w:rsidRDefault="003670C6"/>
    <w:p w14:paraId="2D4DA767" w14:textId="3CAB77FD" w:rsidR="003670C6" w:rsidRDefault="003670C6">
      <w:r w:rsidRPr="003670C6">
        <w:drawing>
          <wp:anchor distT="0" distB="0" distL="114300" distR="114300" simplePos="0" relativeHeight="251659264" behindDoc="0" locked="0" layoutInCell="1" allowOverlap="1" wp14:anchorId="35E18D09" wp14:editId="600797EC">
            <wp:simplePos x="0" y="0"/>
            <wp:positionH relativeFrom="margin">
              <wp:align>right</wp:align>
            </wp:positionH>
            <wp:positionV relativeFrom="paragraph">
              <wp:posOffset>942975</wp:posOffset>
            </wp:positionV>
            <wp:extent cx="5731510" cy="2014855"/>
            <wp:effectExtent l="0" t="0" r="2540" b="4445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56830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03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QUERY-;</w:t>
      </w:r>
    </w:p>
    <w:p w14:paraId="643EBDB7" w14:textId="77777777" w:rsidR="003670C6" w:rsidRPr="003670C6" w:rsidRDefault="003670C6" w:rsidP="003670C6"/>
    <w:p w14:paraId="7EE0F7D3" w14:textId="77777777" w:rsidR="003670C6" w:rsidRPr="003670C6" w:rsidRDefault="003670C6" w:rsidP="003670C6"/>
    <w:p w14:paraId="18EACBB0" w14:textId="77777777" w:rsidR="003670C6" w:rsidRPr="003670C6" w:rsidRDefault="003670C6" w:rsidP="003670C6"/>
    <w:p w14:paraId="259D788C" w14:textId="77777777" w:rsidR="003670C6" w:rsidRPr="003670C6" w:rsidRDefault="003670C6" w:rsidP="003670C6"/>
    <w:p w14:paraId="4C9569AE" w14:textId="2E51F557" w:rsidR="003670C6" w:rsidRPr="003670C6" w:rsidRDefault="003670C6" w:rsidP="003670C6">
      <w:r>
        <w:t>OUTPUT-;</w:t>
      </w:r>
    </w:p>
    <w:p w14:paraId="0463A359" w14:textId="77777777" w:rsidR="003670C6" w:rsidRPr="003670C6" w:rsidRDefault="003670C6" w:rsidP="003670C6"/>
    <w:p w14:paraId="71C7FD01" w14:textId="77777777" w:rsidR="003670C6" w:rsidRPr="003670C6" w:rsidRDefault="003670C6" w:rsidP="003670C6"/>
    <w:p w14:paraId="7B4FBAD4" w14:textId="77777777" w:rsidR="003670C6" w:rsidRPr="003670C6" w:rsidRDefault="003670C6" w:rsidP="003670C6"/>
    <w:sectPr w:rsidR="003670C6" w:rsidRPr="00367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C6"/>
    <w:rsid w:val="003670C6"/>
    <w:rsid w:val="00EA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DCB9"/>
  <w15:chartTrackingRefBased/>
  <w15:docId w15:val="{EDC41722-8F75-4286-B0CA-63CADE16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2026-07-28T19:26:00Z</dcterms:created>
  <dcterms:modified xsi:type="dcterms:W3CDTF">2026-07-28T19:28:00Z</dcterms:modified>
</cp:coreProperties>
</file>