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18" w:rsidRDefault="00BA6A60" w:rsidP="00BA6A60">
      <w:pPr>
        <w:jc w:val="center"/>
        <w:rPr>
          <w:b/>
          <w:bCs/>
          <w:sz w:val="32"/>
          <w:lang w:val="en-US"/>
        </w:rPr>
      </w:pPr>
      <w:r w:rsidRPr="00BA6A60">
        <w:rPr>
          <w:b/>
          <w:bCs/>
          <w:sz w:val="32"/>
          <w:lang w:val="en-US"/>
        </w:rPr>
        <w:t>HIDDEN COPY</w:t>
      </w:r>
    </w:p>
    <w:p w:rsidR="00BA6A60" w:rsidRDefault="00BA6A60" w:rsidP="00BA6A60">
      <w:pPr>
        <w:jc w:val="both"/>
        <w:rPr>
          <w:sz w:val="28"/>
          <w:szCs w:val="16"/>
          <w:lang w:val="en-US"/>
        </w:rPr>
      </w:pPr>
      <w:r w:rsidRPr="00BA6A60">
        <w:rPr>
          <w:sz w:val="28"/>
          <w:szCs w:val="16"/>
          <w:lang w:val="en-US"/>
        </w:rPr>
        <w:t xml:space="preserve">This can be the </w:t>
      </w:r>
      <w:r>
        <w:rPr>
          <w:sz w:val="28"/>
          <w:szCs w:val="16"/>
          <w:lang w:val="en-US"/>
        </w:rPr>
        <w:t xml:space="preserve">main important part of the utility software because such type of functionality haven’t yet provided by any other software. </w:t>
      </w:r>
    </w:p>
    <w:p w:rsidR="00BA6A60" w:rsidRDefault="00BA6A60" w:rsidP="00BA6A60">
      <w:pPr>
        <w:jc w:val="both"/>
        <w:rPr>
          <w:sz w:val="28"/>
          <w:szCs w:val="16"/>
          <w:lang w:val="en-US"/>
        </w:rPr>
      </w:pPr>
      <w:r>
        <w:rPr>
          <w:sz w:val="28"/>
          <w:szCs w:val="16"/>
          <w:lang w:val="en-US"/>
        </w:rPr>
        <w:t>This functionality does following work:</w:t>
      </w:r>
    </w:p>
    <w:p w:rsidR="00BA6A60" w:rsidRDefault="00BA6A60" w:rsidP="00BA6A60">
      <w:pPr>
        <w:pStyle w:val="ListParagraph"/>
        <w:numPr>
          <w:ilvl w:val="0"/>
          <w:numId w:val="1"/>
        </w:numPr>
        <w:jc w:val="both"/>
        <w:rPr>
          <w:sz w:val="28"/>
          <w:szCs w:val="16"/>
          <w:lang w:val="en-US"/>
        </w:rPr>
      </w:pPr>
      <w:r>
        <w:rPr>
          <w:sz w:val="28"/>
          <w:szCs w:val="16"/>
          <w:lang w:val="en-US"/>
        </w:rPr>
        <w:t>Copies all the material of the USB drive to a user defined place immediately after it got detected.</w:t>
      </w:r>
    </w:p>
    <w:p w:rsidR="00BA6A60" w:rsidRDefault="00BA6A60" w:rsidP="00BA6A60">
      <w:pPr>
        <w:pStyle w:val="ListParagraph"/>
        <w:numPr>
          <w:ilvl w:val="0"/>
          <w:numId w:val="1"/>
        </w:numPr>
        <w:jc w:val="both"/>
        <w:rPr>
          <w:sz w:val="28"/>
          <w:szCs w:val="16"/>
          <w:lang w:val="en-US"/>
        </w:rPr>
      </w:pPr>
      <w:r>
        <w:rPr>
          <w:sz w:val="28"/>
          <w:szCs w:val="16"/>
          <w:lang w:val="en-US"/>
        </w:rPr>
        <w:t>User can change its destination folder any time.</w:t>
      </w:r>
    </w:p>
    <w:p w:rsidR="00BA6A60" w:rsidRDefault="00BA6A60" w:rsidP="00BA6A60">
      <w:pPr>
        <w:pStyle w:val="ListParagraph"/>
        <w:numPr>
          <w:ilvl w:val="0"/>
          <w:numId w:val="1"/>
        </w:numPr>
        <w:jc w:val="both"/>
        <w:rPr>
          <w:sz w:val="28"/>
          <w:szCs w:val="16"/>
          <w:lang w:val="en-US"/>
        </w:rPr>
      </w:pPr>
      <w:r>
        <w:rPr>
          <w:sz w:val="28"/>
          <w:szCs w:val="16"/>
          <w:lang w:val="en-US"/>
        </w:rPr>
        <w:t>User can also set whether he want to copy material or not.</w:t>
      </w:r>
    </w:p>
    <w:p w:rsidR="00BA6A60" w:rsidRDefault="00BA6A60" w:rsidP="00BA6A60">
      <w:pPr>
        <w:pStyle w:val="ListParagraph"/>
        <w:numPr>
          <w:ilvl w:val="0"/>
          <w:numId w:val="1"/>
        </w:numPr>
        <w:jc w:val="both"/>
        <w:rPr>
          <w:sz w:val="28"/>
          <w:szCs w:val="16"/>
          <w:lang w:val="en-US"/>
        </w:rPr>
      </w:pPr>
      <w:r>
        <w:rPr>
          <w:sz w:val="28"/>
          <w:szCs w:val="16"/>
          <w:lang w:val="en-US"/>
        </w:rPr>
        <w:t xml:space="preserve">All the copying is done in HIDDEN form i.e. no one can see </w:t>
      </w:r>
      <w:r w:rsidR="00485B03">
        <w:rPr>
          <w:sz w:val="28"/>
          <w:szCs w:val="16"/>
          <w:lang w:val="en-US"/>
        </w:rPr>
        <w:t>that something is being copied.</w:t>
      </w:r>
    </w:p>
    <w:p w:rsidR="001B10A9" w:rsidRDefault="00485B03" w:rsidP="00485B03">
      <w:pPr>
        <w:jc w:val="both"/>
        <w:rPr>
          <w:sz w:val="28"/>
          <w:szCs w:val="16"/>
          <w:lang w:val="en-US"/>
        </w:rPr>
      </w:pPr>
      <w:r>
        <w:rPr>
          <w:sz w:val="28"/>
          <w:szCs w:val="16"/>
          <w:lang w:val="en-US"/>
        </w:rPr>
        <w:t xml:space="preserve">The main motive and use of this function is for the users whose systems are generally used by other for general purpose like to scan for virus or to check other material, but they refuse to copy drive items to user’s system. So this function is more helpful because as the USB drive is detected </w:t>
      </w:r>
      <w:r w:rsidR="001B10A9">
        <w:rPr>
          <w:sz w:val="28"/>
          <w:szCs w:val="16"/>
          <w:lang w:val="en-US"/>
        </w:rPr>
        <w:t>the application got activated and copies all material of USB drive to a defined user destination folder.</w:t>
      </w:r>
    </w:p>
    <w:p w:rsidR="001B10A9" w:rsidRDefault="001B10A9" w:rsidP="00485B03">
      <w:pPr>
        <w:jc w:val="both"/>
        <w:rPr>
          <w:sz w:val="28"/>
          <w:szCs w:val="16"/>
          <w:lang w:val="en-US"/>
        </w:rPr>
      </w:pPr>
      <w:r>
        <w:rPr>
          <w:noProof/>
          <w:sz w:val="28"/>
          <w:szCs w:val="16"/>
        </w:rPr>
        <w:drawing>
          <wp:anchor distT="0" distB="0" distL="114300" distR="114300" simplePos="0" relativeHeight="251658240" behindDoc="0" locked="0" layoutInCell="1" allowOverlap="1">
            <wp:simplePos x="0" y="0"/>
            <wp:positionH relativeFrom="column">
              <wp:posOffset>142875</wp:posOffset>
            </wp:positionH>
            <wp:positionV relativeFrom="paragraph">
              <wp:posOffset>250825</wp:posOffset>
            </wp:positionV>
            <wp:extent cx="5000625" cy="44577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00625" cy="4457700"/>
                    </a:xfrm>
                    <a:prstGeom prst="rect">
                      <a:avLst/>
                    </a:prstGeom>
                    <a:noFill/>
                    <a:ln w="9525">
                      <a:noFill/>
                      <a:miter lim="800000"/>
                      <a:headEnd/>
                      <a:tailEnd/>
                    </a:ln>
                  </pic:spPr>
                </pic:pic>
              </a:graphicData>
            </a:graphic>
          </wp:anchor>
        </w:drawing>
      </w:r>
      <w:r>
        <w:rPr>
          <w:sz w:val="28"/>
          <w:szCs w:val="16"/>
          <w:lang w:val="en-US"/>
        </w:rPr>
        <w:t>The function can be used like this:</w:t>
      </w:r>
    </w:p>
    <w:p w:rsidR="00485B03" w:rsidRDefault="001B10A9" w:rsidP="00485B03">
      <w:pPr>
        <w:jc w:val="both"/>
        <w:rPr>
          <w:sz w:val="28"/>
          <w:szCs w:val="16"/>
          <w:lang w:val="en-US"/>
        </w:rPr>
      </w:pPr>
      <w:r>
        <w:rPr>
          <w:sz w:val="28"/>
          <w:szCs w:val="16"/>
          <w:lang w:val="en-US"/>
        </w:rPr>
        <w:t xml:space="preserve"> </w:t>
      </w: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p>
    <w:p w:rsidR="001B10A9" w:rsidRDefault="001B10A9" w:rsidP="00485B03">
      <w:pPr>
        <w:jc w:val="both"/>
        <w:rPr>
          <w:sz w:val="28"/>
          <w:szCs w:val="16"/>
          <w:lang w:val="en-US"/>
        </w:rPr>
      </w:pPr>
      <w:r>
        <w:rPr>
          <w:sz w:val="28"/>
          <w:szCs w:val="16"/>
          <w:lang w:val="en-US"/>
        </w:rPr>
        <w:lastRenderedPageBreak/>
        <w:t>Here you can see “Set Path” button, it is used to set a destination folder.</w:t>
      </w:r>
    </w:p>
    <w:p w:rsidR="001B10A9" w:rsidRDefault="001B10A9" w:rsidP="001B10A9">
      <w:pPr>
        <w:pStyle w:val="ListParagraph"/>
        <w:numPr>
          <w:ilvl w:val="0"/>
          <w:numId w:val="2"/>
        </w:numPr>
        <w:jc w:val="both"/>
        <w:rPr>
          <w:sz w:val="28"/>
          <w:szCs w:val="16"/>
          <w:lang w:val="en-US"/>
        </w:rPr>
      </w:pPr>
      <w:r>
        <w:rPr>
          <w:sz w:val="28"/>
          <w:szCs w:val="16"/>
          <w:lang w:val="en-US"/>
        </w:rPr>
        <w:t>It uses a folder selector dialog box and also put the selected folder destination in the adjacent “read only text box”.</w:t>
      </w:r>
    </w:p>
    <w:p w:rsidR="001B10A9" w:rsidRDefault="001B10A9" w:rsidP="001B10A9">
      <w:pPr>
        <w:pStyle w:val="ListParagraph"/>
        <w:numPr>
          <w:ilvl w:val="0"/>
          <w:numId w:val="2"/>
        </w:numPr>
        <w:jc w:val="both"/>
        <w:rPr>
          <w:sz w:val="28"/>
          <w:szCs w:val="16"/>
          <w:lang w:val="en-US"/>
        </w:rPr>
      </w:pPr>
      <w:r>
        <w:rPr>
          <w:sz w:val="28"/>
          <w:szCs w:val="16"/>
          <w:lang w:val="en-US"/>
        </w:rPr>
        <w:t>The option is for any time use i.e. user can also reset its destination.</w:t>
      </w:r>
    </w:p>
    <w:p w:rsidR="001B10A9" w:rsidRDefault="001B10A9" w:rsidP="001B10A9">
      <w:pPr>
        <w:pStyle w:val="ListParagraph"/>
        <w:numPr>
          <w:ilvl w:val="0"/>
          <w:numId w:val="2"/>
        </w:numPr>
        <w:jc w:val="both"/>
        <w:rPr>
          <w:sz w:val="28"/>
          <w:szCs w:val="16"/>
          <w:lang w:val="en-US"/>
        </w:rPr>
      </w:pPr>
      <w:r>
        <w:rPr>
          <w:sz w:val="28"/>
          <w:szCs w:val="16"/>
          <w:lang w:val="en-US"/>
        </w:rPr>
        <w:t xml:space="preserve">The setting will be saved for next time use too, because it acts as </w:t>
      </w:r>
      <w:r w:rsidR="00B9250F">
        <w:rPr>
          <w:sz w:val="28"/>
          <w:szCs w:val="16"/>
          <w:lang w:val="en-US"/>
        </w:rPr>
        <w:t>a</w:t>
      </w:r>
      <w:r>
        <w:rPr>
          <w:sz w:val="28"/>
          <w:szCs w:val="16"/>
          <w:lang w:val="en-US"/>
        </w:rPr>
        <w:t xml:space="preserve"> user defined settings.</w:t>
      </w:r>
    </w:p>
    <w:p w:rsidR="00B9250F" w:rsidRDefault="00B9250F" w:rsidP="00B9250F">
      <w:pPr>
        <w:jc w:val="both"/>
        <w:rPr>
          <w:sz w:val="28"/>
          <w:szCs w:val="16"/>
          <w:lang w:val="en-US"/>
        </w:rPr>
      </w:pPr>
      <w:r>
        <w:rPr>
          <w:sz w:val="28"/>
          <w:szCs w:val="16"/>
          <w:lang w:val="en-US"/>
        </w:rPr>
        <w:t xml:space="preserve">The “Ask </w:t>
      </w:r>
      <w:proofErr w:type="gramStart"/>
      <w:r>
        <w:rPr>
          <w:sz w:val="28"/>
          <w:szCs w:val="16"/>
          <w:lang w:val="en-US"/>
        </w:rPr>
        <w:t>For</w:t>
      </w:r>
      <w:proofErr w:type="gramEnd"/>
      <w:r>
        <w:rPr>
          <w:sz w:val="28"/>
          <w:szCs w:val="16"/>
          <w:lang w:val="en-US"/>
        </w:rPr>
        <w:t xml:space="preserve"> Automatic Copy </w:t>
      </w:r>
      <w:proofErr w:type="spellStart"/>
      <w:r>
        <w:rPr>
          <w:sz w:val="28"/>
          <w:szCs w:val="16"/>
          <w:lang w:val="en-US"/>
        </w:rPr>
        <w:t>Everytime</w:t>
      </w:r>
      <w:proofErr w:type="spellEnd"/>
      <w:r>
        <w:rPr>
          <w:sz w:val="28"/>
          <w:szCs w:val="16"/>
          <w:lang w:val="en-US"/>
        </w:rPr>
        <w:t>” checkbox enables users to confirm whether they like to start automatically or ask for a confirmation too.</w:t>
      </w:r>
    </w:p>
    <w:p w:rsidR="00B9250F" w:rsidRDefault="00B9250F" w:rsidP="00B9250F">
      <w:pPr>
        <w:jc w:val="both"/>
        <w:rPr>
          <w:sz w:val="28"/>
          <w:szCs w:val="16"/>
          <w:lang w:val="en-US"/>
        </w:rPr>
      </w:pPr>
      <w:r>
        <w:rPr>
          <w:sz w:val="28"/>
          <w:szCs w:val="16"/>
          <w:lang w:val="en-US"/>
        </w:rPr>
        <w:t>Confirmation box uses such a language that only user can get idea of “what is going on?” and nobody else because it is a hidden copy function. Some things are to be kept secret.</w:t>
      </w:r>
    </w:p>
    <w:p w:rsidR="00B9250F" w:rsidRDefault="00B9250F" w:rsidP="00B9250F">
      <w:pPr>
        <w:jc w:val="both"/>
        <w:rPr>
          <w:sz w:val="28"/>
          <w:szCs w:val="16"/>
          <w:lang w:val="en-US"/>
        </w:rPr>
      </w:pPr>
      <w:r>
        <w:rPr>
          <w:sz w:val="28"/>
          <w:szCs w:val="16"/>
          <w:lang w:val="en-US"/>
        </w:rPr>
        <w:t>Confirmation box looks like:</w:t>
      </w:r>
    </w:p>
    <w:p w:rsidR="00B9250F" w:rsidRDefault="00B9250F" w:rsidP="00B9250F">
      <w:pPr>
        <w:jc w:val="both"/>
        <w:rPr>
          <w:sz w:val="28"/>
          <w:szCs w:val="16"/>
          <w:lang w:val="en-US"/>
        </w:rPr>
      </w:pPr>
      <w:r>
        <w:rPr>
          <w:noProof/>
          <w:sz w:val="28"/>
          <w:szCs w:val="16"/>
        </w:rPr>
        <w:drawing>
          <wp:anchor distT="0" distB="0" distL="114300" distR="114300" simplePos="0" relativeHeight="251659264" behindDoc="0" locked="0" layoutInCell="1" allowOverlap="1">
            <wp:simplePos x="0" y="0"/>
            <wp:positionH relativeFrom="column">
              <wp:posOffset>733425</wp:posOffset>
            </wp:positionH>
            <wp:positionV relativeFrom="paragraph">
              <wp:posOffset>65405</wp:posOffset>
            </wp:positionV>
            <wp:extent cx="4438650" cy="20288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38650" cy="2028825"/>
                    </a:xfrm>
                    <a:prstGeom prst="rect">
                      <a:avLst/>
                    </a:prstGeom>
                    <a:noFill/>
                    <a:ln w="9525">
                      <a:noFill/>
                      <a:miter lim="800000"/>
                      <a:headEnd/>
                      <a:tailEnd/>
                    </a:ln>
                  </pic:spPr>
                </pic:pic>
              </a:graphicData>
            </a:graphic>
          </wp:anchor>
        </w:drawing>
      </w: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r>
        <w:rPr>
          <w:sz w:val="28"/>
          <w:szCs w:val="16"/>
          <w:lang w:val="en-US"/>
        </w:rPr>
        <w:t xml:space="preserve">You can see the message is quite un-understandable i.e. stenographic characters. </w:t>
      </w: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sz w:val="28"/>
          <w:szCs w:val="16"/>
          <w:lang w:val="en-US"/>
        </w:rPr>
      </w:pPr>
    </w:p>
    <w:p w:rsidR="00B9250F" w:rsidRDefault="00B9250F" w:rsidP="00B9250F">
      <w:pPr>
        <w:jc w:val="both"/>
        <w:rPr>
          <w:b/>
          <w:bCs/>
          <w:sz w:val="36"/>
          <w:szCs w:val="16"/>
          <w:lang w:val="en-US"/>
        </w:rPr>
      </w:pPr>
      <w:r w:rsidRPr="00B9250F">
        <w:rPr>
          <w:b/>
          <w:bCs/>
          <w:sz w:val="36"/>
          <w:szCs w:val="16"/>
          <w:lang w:val="en-US"/>
        </w:rPr>
        <w:lastRenderedPageBreak/>
        <w:t>Coding</w:t>
      </w:r>
      <w:r>
        <w:rPr>
          <w:b/>
          <w:bCs/>
          <w:sz w:val="36"/>
          <w:szCs w:val="16"/>
          <w:lang w:val="en-US"/>
        </w:rPr>
        <w:t>:</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System.IO;</w:t>
      </w: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System.Data.SqlClient</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
    <w:p w:rsidR="00B9250F" w:rsidRDefault="00B9250F" w:rsidP="00B9250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SimpleDetector</w:t>
      </w:r>
      <w:proofErr w:type="spellEnd"/>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Hidden_Copy</w:t>
      </w:r>
      <w:proofErr w:type="spellEnd"/>
      <w:r>
        <w:rPr>
          <w:rFonts w:ascii="Consolas" w:hAnsi="Consolas" w:cs="Consolas"/>
          <w:sz w:val="19"/>
          <w:szCs w:val="19"/>
        </w:rPr>
        <w:t xml:space="preserve"> : </w:t>
      </w:r>
      <w:r>
        <w:rPr>
          <w:rFonts w:ascii="Consolas" w:hAnsi="Consolas" w:cs="Consolas"/>
          <w:color w:val="2B91AF"/>
          <w:sz w:val="19"/>
          <w:szCs w:val="19"/>
        </w:rPr>
        <w:t>Form</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path;</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Hidden_Copy</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source_path</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path</w:t>
      </w:r>
      <w:proofErr w:type="gramEnd"/>
      <w:r>
        <w:rPr>
          <w:rFonts w:ascii="Consolas" w:hAnsi="Consolas" w:cs="Consolas"/>
          <w:sz w:val="19"/>
          <w:szCs w:val="19"/>
        </w:rPr>
        <w:t xml:space="preserve"> = </w:t>
      </w:r>
      <w:proofErr w:type="spellStart"/>
      <w:r>
        <w:rPr>
          <w:rFonts w:ascii="Consolas" w:hAnsi="Consolas" w:cs="Consolas"/>
          <w:sz w:val="19"/>
          <w:szCs w:val="19"/>
        </w:rPr>
        <w:t>source_path</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SqlConnection</w:t>
      </w:r>
      <w:proofErr w:type="spellEnd"/>
      <w:r>
        <w:rPr>
          <w:rFonts w:ascii="Consolas" w:hAnsi="Consolas" w:cs="Consolas"/>
          <w:color w:val="008000"/>
          <w:sz w:val="19"/>
          <w:szCs w:val="19"/>
        </w:rPr>
        <w:t xml:space="preserve"> con = new </w:t>
      </w:r>
      <w:proofErr w:type="spellStart"/>
      <w:proofErr w:type="gramStart"/>
      <w:r>
        <w:rPr>
          <w:rFonts w:ascii="Consolas" w:hAnsi="Consolas" w:cs="Consolas"/>
          <w:color w:val="008000"/>
          <w:sz w:val="19"/>
          <w:szCs w:val="19"/>
        </w:rPr>
        <w:t>SqlConnection</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"Data Source=SHREYKUMARJAIN\\SHREYKUMARJAIN; Initial </w:t>
      </w:r>
      <w:proofErr w:type="spellStart"/>
      <w:r>
        <w:rPr>
          <w:rFonts w:ascii="Consolas" w:hAnsi="Consolas" w:cs="Consolas"/>
          <w:color w:val="008000"/>
          <w:sz w:val="19"/>
          <w:szCs w:val="19"/>
        </w:rPr>
        <w:t>Catalog</w:t>
      </w:r>
      <w:proofErr w:type="spellEnd"/>
      <w:r>
        <w:rPr>
          <w:rFonts w:ascii="Consolas" w:hAnsi="Consolas" w:cs="Consolas"/>
          <w:color w:val="008000"/>
          <w:sz w:val="19"/>
          <w:szCs w:val="19"/>
        </w:rPr>
        <w:t>=</w:t>
      </w:r>
      <w:proofErr w:type="spellStart"/>
      <w:r>
        <w:rPr>
          <w:rFonts w:ascii="Consolas" w:hAnsi="Consolas" w:cs="Consolas"/>
          <w:color w:val="008000"/>
          <w:sz w:val="19"/>
          <w:szCs w:val="19"/>
        </w:rPr>
        <w:t>usb_mgmt</w:t>
      </w:r>
      <w:proofErr w:type="spellEnd"/>
      <w:r>
        <w:rPr>
          <w:rFonts w:ascii="Consolas" w:hAnsi="Consolas" w:cs="Consolas"/>
          <w:color w:val="008000"/>
          <w:sz w:val="19"/>
          <w:szCs w:val="19"/>
        </w:rPr>
        <w:t>; Integrated Security=TRUE");</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cmd</w:t>
      </w:r>
      <w:proofErr w:type="spellEnd"/>
      <w:r>
        <w:rPr>
          <w:rFonts w:ascii="Consolas" w:hAnsi="Consolas" w:cs="Consolas"/>
          <w:color w:val="008000"/>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con.Open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SqlDataReader</w:t>
      </w:r>
      <w:proofErr w:type="spellEnd"/>
      <w:r>
        <w:rPr>
          <w:rFonts w:ascii="Consolas" w:hAnsi="Consolas" w:cs="Consolas"/>
          <w:color w:val="008000"/>
          <w:sz w:val="19"/>
          <w:szCs w:val="19"/>
        </w:rPr>
        <w:t xml:space="preserve"> rd;</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SqlCommand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"select * from </w:t>
      </w:r>
      <w:proofErr w:type="spellStart"/>
      <w:r>
        <w:rPr>
          <w:rFonts w:ascii="Consolas" w:hAnsi="Consolas" w:cs="Consolas"/>
          <w:color w:val="008000"/>
          <w:sz w:val="19"/>
          <w:szCs w:val="19"/>
        </w:rPr>
        <w:t>H_copy</w:t>
      </w:r>
      <w:proofErr w:type="spellEnd"/>
      <w:r>
        <w:rPr>
          <w:rFonts w:ascii="Consolas" w:hAnsi="Consolas" w:cs="Consolas"/>
          <w:color w:val="008000"/>
          <w:sz w:val="19"/>
          <w:szCs w:val="19"/>
        </w:rPr>
        <w:t>", con);</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//rd = </w:t>
      </w:r>
      <w:proofErr w:type="spellStart"/>
      <w:proofErr w:type="gramStart"/>
      <w:r>
        <w:rPr>
          <w:rFonts w:ascii="Consolas" w:hAnsi="Consolas" w:cs="Consolas"/>
          <w:color w:val="008000"/>
          <w:sz w:val="19"/>
          <w:szCs w:val="19"/>
        </w:rPr>
        <w:t>cmd.ExecuteReader</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CopyFolder</w:t>
      </w:r>
      <w:proofErr w:type="spellEnd"/>
      <w:r>
        <w:rPr>
          <w:rFonts w:ascii="Consolas" w:hAnsi="Consolas" w:cs="Consolas"/>
          <w:color w:val="008000"/>
          <w:sz w:val="19"/>
          <w:szCs w:val="19"/>
        </w:rPr>
        <w:t>(</w:t>
      </w:r>
      <w:proofErr w:type="gramEnd"/>
      <w:r>
        <w:rPr>
          <w:rFonts w:ascii="Consolas" w:hAnsi="Consolas" w:cs="Consolas"/>
          <w:color w:val="008000"/>
          <w:sz w:val="19"/>
          <w:szCs w:val="19"/>
        </w:rPr>
        <w:t>path, rd[0].</w:t>
      </w:r>
      <w:proofErr w:type="spellStart"/>
      <w:r>
        <w:rPr>
          <w:rFonts w:ascii="Consolas" w:hAnsi="Consolas" w:cs="Consolas"/>
          <w:color w:val="008000"/>
          <w:sz w:val="19"/>
          <w:szCs w:val="19"/>
        </w:rPr>
        <w:t>ToString</w:t>
      </w:r>
      <w:proofErr w:type="spellEnd"/>
      <w:r>
        <w:rPr>
          <w:rFonts w:ascii="Consolas" w:hAnsi="Consolas" w:cs="Consolas"/>
          <w:color w:val="008000"/>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CopyFolder</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sourceFolder</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destFolder</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color w:val="2B91AF"/>
          <w:sz w:val="19"/>
          <w:szCs w:val="19"/>
        </w:rPr>
        <w:t>Directory</w:t>
      </w:r>
      <w:r>
        <w:rPr>
          <w:rFonts w:ascii="Consolas" w:hAnsi="Consolas" w:cs="Consolas"/>
          <w:sz w:val="19"/>
          <w:szCs w:val="19"/>
        </w:rPr>
        <w:t>.Exists</w:t>
      </w:r>
      <w:proofErr w:type="spellEnd"/>
      <w:r>
        <w:rPr>
          <w:rFonts w:ascii="Consolas" w:hAnsi="Consolas" w:cs="Consolas"/>
          <w:sz w:val="19"/>
          <w:szCs w:val="19"/>
        </w:rPr>
        <w:t>(</w:t>
      </w:r>
      <w:proofErr w:type="spellStart"/>
      <w:r>
        <w:rPr>
          <w:rFonts w:ascii="Consolas" w:hAnsi="Consolas" w:cs="Consolas"/>
          <w:sz w:val="19"/>
          <w:szCs w:val="19"/>
        </w:rPr>
        <w:t>destFolder</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Directory</w:t>
      </w:r>
      <w:r>
        <w:rPr>
          <w:rFonts w:ascii="Consolas" w:hAnsi="Consolas" w:cs="Consolas"/>
          <w:sz w:val="19"/>
          <w:szCs w:val="19"/>
        </w:rPr>
        <w:t>.CreateDirectory</w:t>
      </w:r>
      <w:proofErr w:type="spellEnd"/>
      <w:r>
        <w:rPr>
          <w:rFonts w:ascii="Consolas" w:hAnsi="Consolas" w:cs="Consolas"/>
          <w:sz w:val="19"/>
          <w:szCs w:val="19"/>
        </w:rPr>
        <w:t>(</w:t>
      </w:r>
      <w:proofErr w:type="spellStart"/>
      <w:proofErr w:type="gramEnd"/>
      <w:r>
        <w:rPr>
          <w:rFonts w:ascii="Consolas" w:hAnsi="Consolas" w:cs="Consolas"/>
          <w:sz w:val="19"/>
          <w:szCs w:val="19"/>
        </w:rPr>
        <w:t>destFolder</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files = </w:t>
      </w:r>
      <w:proofErr w:type="spellStart"/>
      <w:r>
        <w:rPr>
          <w:rFonts w:ascii="Consolas" w:hAnsi="Consolas" w:cs="Consolas"/>
          <w:color w:val="2B91AF"/>
          <w:sz w:val="19"/>
          <w:szCs w:val="19"/>
        </w:rPr>
        <w:t>Directory</w:t>
      </w:r>
      <w:r>
        <w:rPr>
          <w:rFonts w:ascii="Consolas" w:hAnsi="Consolas" w:cs="Consolas"/>
          <w:sz w:val="19"/>
          <w:szCs w:val="19"/>
        </w:rPr>
        <w:t>.GetFiles</w:t>
      </w:r>
      <w:proofErr w:type="spellEnd"/>
      <w:r>
        <w:rPr>
          <w:rFonts w:ascii="Consolas" w:hAnsi="Consolas" w:cs="Consolas"/>
          <w:sz w:val="19"/>
          <w:szCs w:val="19"/>
        </w:rPr>
        <w:t>(</w:t>
      </w:r>
      <w:proofErr w:type="spellStart"/>
      <w:r>
        <w:rPr>
          <w:rFonts w:ascii="Consolas" w:hAnsi="Consolas" w:cs="Consolas"/>
          <w:sz w:val="19"/>
          <w:szCs w:val="19"/>
        </w:rPr>
        <w:t>sourceFolder</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file </w:t>
      </w:r>
      <w:r>
        <w:rPr>
          <w:rFonts w:ascii="Consolas" w:hAnsi="Consolas" w:cs="Consolas"/>
          <w:color w:val="0000FF"/>
          <w:sz w:val="19"/>
          <w:szCs w:val="19"/>
        </w:rPr>
        <w:t>in</w:t>
      </w:r>
      <w:r>
        <w:rPr>
          <w:rFonts w:ascii="Consolas" w:hAnsi="Consolas" w:cs="Consolas"/>
          <w:sz w:val="19"/>
          <w:szCs w:val="19"/>
        </w:rPr>
        <w:t xml:space="preserve"> files)</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name = </w:t>
      </w:r>
      <w:proofErr w:type="spellStart"/>
      <w:r>
        <w:rPr>
          <w:rFonts w:ascii="Consolas" w:hAnsi="Consolas" w:cs="Consolas"/>
          <w:color w:val="2B91AF"/>
          <w:sz w:val="19"/>
          <w:szCs w:val="19"/>
        </w:rPr>
        <w:t>Path</w:t>
      </w:r>
      <w:r>
        <w:rPr>
          <w:rFonts w:ascii="Consolas" w:hAnsi="Consolas" w:cs="Consolas"/>
          <w:sz w:val="19"/>
          <w:szCs w:val="19"/>
        </w:rPr>
        <w:t>.GetFileName</w:t>
      </w:r>
      <w:proofErr w:type="spellEnd"/>
      <w:r>
        <w:rPr>
          <w:rFonts w:ascii="Consolas" w:hAnsi="Consolas" w:cs="Consolas"/>
          <w:sz w:val="19"/>
          <w:szCs w:val="19"/>
        </w:rPr>
        <w:t>(file);</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dest</w:t>
      </w:r>
      <w:proofErr w:type="spellEnd"/>
      <w:r>
        <w:rPr>
          <w:rFonts w:ascii="Consolas" w:hAnsi="Consolas" w:cs="Consolas"/>
          <w:sz w:val="19"/>
          <w:szCs w:val="19"/>
        </w:rPr>
        <w:t xml:space="preserve"> = </w:t>
      </w:r>
      <w:proofErr w:type="spellStart"/>
      <w:r>
        <w:rPr>
          <w:rFonts w:ascii="Consolas" w:hAnsi="Consolas" w:cs="Consolas"/>
          <w:color w:val="2B91AF"/>
          <w:sz w:val="19"/>
          <w:szCs w:val="19"/>
        </w:rPr>
        <w:t>Path</w:t>
      </w:r>
      <w:r>
        <w:rPr>
          <w:rFonts w:ascii="Consolas" w:hAnsi="Consolas" w:cs="Consolas"/>
          <w:sz w:val="19"/>
          <w:szCs w:val="19"/>
        </w:rPr>
        <w:t>.Combine</w:t>
      </w:r>
      <w:proofErr w:type="spellEnd"/>
      <w:r>
        <w:rPr>
          <w:rFonts w:ascii="Consolas" w:hAnsi="Consolas" w:cs="Consolas"/>
          <w:sz w:val="19"/>
          <w:szCs w:val="19"/>
        </w:rPr>
        <w:t>(</w:t>
      </w:r>
      <w:proofErr w:type="spellStart"/>
      <w:r>
        <w:rPr>
          <w:rFonts w:ascii="Consolas" w:hAnsi="Consolas" w:cs="Consolas"/>
          <w:sz w:val="19"/>
          <w:szCs w:val="19"/>
        </w:rPr>
        <w:t>destFolder</w:t>
      </w:r>
      <w:proofErr w:type="spellEnd"/>
      <w:r>
        <w:rPr>
          <w:rFonts w:ascii="Consolas" w:hAnsi="Consolas" w:cs="Consolas"/>
          <w:sz w:val="19"/>
          <w:szCs w:val="19"/>
        </w:rPr>
        <w:t>, name);</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File</w:t>
      </w:r>
      <w:r>
        <w:rPr>
          <w:rFonts w:ascii="Consolas" w:hAnsi="Consolas" w:cs="Consolas"/>
          <w:sz w:val="19"/>
          <w:szCs w:val="19"/>
        </w:rPr>
        <w:t>.Copy</w:t>
      </w:r>
      <w:proofErr w:type="spellEnd"/>
      <w:r>
        <w:rPr>
          <w:rFonts w:ascii="Consolas" w:hAnsi="Consolas" w:cs="Consolas"/>
          <w:sz w:val="19"/>
          <w:szCs w:val="19"/>
        </w:rPr>
        <w:t>(</w:t>
      </w:r>
      <w:proofErr w:type="gramEnd"/>
      <w:r>
        <w:rPr>
          <w:rFonts w:ascii="Consolas" w:hAnsi="Consolas" w:cs="Consolas"/>
          <w:sz w:val="19"/>
          <w:szCs w:val="19"/>
        </w:rPr>
        <w:t xml:space="preserve">file, </w:t>
      </w:r>
      <w:proofErr w:type="spellStart"/>
      <w:r>
        <w:rPr>
          <w:rFonts w:ascii="Consolas" w:hAnsi="Consolas" w:cs="Consolas"/>
          <w:sz w:val="19"/>
          <w:szCs w:val="19"/>
        </w:rPr>
        <w:t>dest</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folders = </w:t>
      </w:r>
      <w:proofErr w:type="spellStart"/>
      <w:r>
        <w:rPr>
          <w:rFonts w:ascii="Consolas" w:hAnsi="Consolas" w:cs="Consolas"/>
          <w:color w:val="2B91AF"/>
          <w:sz w:val="19"/>
          <w:szCs w:val="19"/>
        </w:rPr>
        <w:t>Directory</w:t>
      </w:r>
      <w:r>
        <w:rPr>
          <w:rFonts w:ascii="Consolas" w:hAnsi="Consolas" w:cs="Consolas"/>
          <w:sz w:val="19"/>
          <w:szCs w:val="19"/>
        </w:rPr>
        <w:t>.GetDirectories</w:t>
      </w:r>
      <w:proofErr w:type="spellEnd"/>
      <w:r>
        <w:rPr>
          <w:rFonts w:ascii="Consolas" w:hAnsi="Consolas" w:cs="Consolas"/>
          <w:sz w:val="19"/>
          <w:szCs w:val="19"/>
        </w:rPr>
        <w:t>(</w:t>
      </w:r>
      <w:proofErr w:type="spellStart"/>
      <w:r>
        <w:rPr>
          <w:rFonts w:ascii="Consolas" w:hAnsi="Consolas" w:cs="Consolas"/>
          <w:sz w:val="19"/>
          <w:szCs w:val="19"/>
        </w:rPr>
        <w:t>sourceFolder</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folder </w:t>
      </w:r>
      <w:r>
        <w:rPr>
          <w:rFonts w:ascii="Consolas" w:hAnsi="Consolas" w:cs="Consolas"/>
          <w:color w:val="0000FF"/>
          <w:sz w:val="19"/>
          <w:szCs w:val="19"/>
        </w:rPr>
        <w:t>in</w:t>
      </w:r>
      <w:r>
        <w:rPr>
          <w:rFonts w:ascii="Consolas" w:hAnsi="Consolas" w:cs="Consolas"/>
          <w:sz w:val="19"/>
          <w:szCs w:val="19"/>
        </w:rPr>
        <w:t xml:space="preserve"> folders)</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name = </w:t>
      </w:r>
      <w:proofErr w:type="spellStart"/>
      <w:r>
        <w:rPr>
          <w:rFonts w:ascii="Consolas" w:hAnsi="Consolas" w:cs="Consolas"/>
          <w:color w:val="2B91AF"/>
          <w:sz w:val="19"/>
          <w:szCs w:val="19"/>
        </w:rPr>
        <w:t>Path</w:t>
      </w:r>
      <w:r>
        <w:rPr>
          <w:rFonts w:ascii="Consolas" w:hAnsi="Consolas" w:cs="Consolas"/>
          <w:sz w:val="19"/>
          <w:szCs w:val="19"/>
        </w:rPr>
        <w:t>.GetFileName</w:t>
      </w:r>
      <w:proofErr w:type="spellEnd"/>
      <w:r>
        <w:rPr>
          <w:rFonts w:ascii="Consolas" w:hAnsi="Consolas" w:cs="Consolas"/>
          <w:sz w:val="19"/>
          <w:szCs w:val="19"/>
        </w:rPr>
        <w:t>(folder);</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dest</w:t>
      </w:r>
      <w:proofErr w:type="spellEnd"/>
      <w:r>
        <w:rPr>
          <w:rFonts w:ascii="Consolas" w:hAnsi="Consolas" w:cs="Consolas"/>
          <w:sz w:val="19"/>
          <w:szCs w:val="19"/>
        </w:rPr>
        <w:t xml:space="preserve"> = </w:t>
      </w:r>
      <w:proofErr w:type="spellStart"/>
      <w:r>
        <w:rPr>
          <w:rFonts w:ascii="Consolas" w:hAnsi="Consolas" w:cs="Consolas"/>
          <w:color w:val="2B91AF"/>
          <w:sz w:val="19"/>
          <w:szCs w:val="19"/>
        </w:rPr>
        <w:t>Path</w:t>
      </w:r>
      <w:r>
        <w:rPr>
          <w:rFonts w:ascii="Consolas" w:hAnsi="Consolas" w:cs="Consolas"/>
          <w:sz w:val="19"/>
          <w:szCs w:val="19"/>
        </w:rPr>
        <w:t>.Combine</w:t>
      </w:r>
      <w:proofErr w:type="spellEnd"/>
      <w:r>
        <w:rPr>
          <w:rFonts w:ascii="Consolas" w:hAnsi="Consolas" w:cs="Consolas"/>
          <w:sz w:val="19"/>
          <w:szCs w:val="19"/>
        </w:rPr>
        <w:t>(</w:t>
      </w:r>
      <w:proofErr w:type="spellStart"/>
      <w:r>
        <w:rPr>
          <w:rFonts w:ascii="Consolas" w:hAnsi="Consolas" w:cs="Consolas"/>
          <w:sz w:val="19"/>
          <w:szCs w:val="19"/>
        </w:rPr>
        <w:t>destFolder</w:t>
      </w:r>
      <w:proofErr w:type="spellEnd"/>
      <w:r>
        <w:rPr>
          <w:rFonts w:ascii="Consolas" w:hAnsi="Consolas" w:cs="Consolas"/>
          <w:sz w:val="19"/>
          <w:szCs w:val="19"/>
        </w:rPr>
        <w:t>, name);</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CopyFolder</w:t>
      </w:r>
      <w:proofErr w:type="spellEnd"/>
      <w:r>
        <w:rPr>
          <w:rFonts w:ascii="Consolas" w:hAnsi="Consolas" w:cs="Consolas"/>
          <w:sz w:val="19"/>
          <w:szCs w:val="19"/>
        </w:rPr>
        <w:t>(</w:t>
      </w:r>
      <w:proofErr w:type="gramEnd"/>
      <w:r>
        <w:rPr>
          <w:rFonts w:ascii="Consolas" w:hAnsi="Consolas" w:cs="Consolas"/>
          <w:sz w:val="19"/>
          <w:szCs w:val="19"/>
        </w:rPr>
        <w:t xml:space="preserve">folder, </w:t>
      </w:r>
      <w:proofErr w:type="spellStart"/>
      <w:r>
        <w:rPr>
          <w:rFonts w:ascii="Consolas" w:hAnsi="Consolas" w:cs="Consolas"/>
          <w:sz w:val="19"/>
          <w:szCs w:val="19"/>
        </w:rPr>
        <w:t>dest</w:t>
      </w:r>
      <w:proofErr w:type="spellEnd"/>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9250F" w:rsidRDefault="00B9250F" w:rsidP="00B925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250F" w:rsidRDefault="00B9250F" w:rsidP="00B9250F">
      <w:pPr>
        <w:autoSpaceDE w:val="0"/>
        <w:autoSpaceDN w:val="0"/>
        <w:adjustRightInd w:val="0"/>
        <w:spacing w:after="0" w:line="240" w:lineRule="auto"/>
        <w:rPr>
          <w:rFonts w:ascii="Consolas" w:hAnsi="Consolas" w:cs="Consolas"/>
          <w:sz w:val="19"/>
          <w:szCs w:val="19"/>
        </w:rPr>
      </w:pPr>
    </w:p>
    <w:p w:rsidR="00B9250F" w:rsidRPr="00B9250F" w:rsidRDefault="00B9250F" w:rsidP="00B9250F">
      <w:pPr>
        <w:jc w:val="both"/>
        <w:rPr>
          <w:sz w:val="28"/>
          <w:szCs w:val="12"/>
          <w:lang w:val="en-US"/>
        </w:rPr>
      </w:pPr>
    </w:p>
    <w:sectPr w:rsidR="00B9250F" w:rsidRPr="00B9250F" w:rsidSect="00E42BE9">
      <w:pgSz w:w="11906" w:h="16838"/>
      <w:pgMar w:top="1440" w:right="1440" w:bottom="1440" w:left="1440" w:header="708" w:footer="708" w:gutter="0"/>
      <w:pgBorders w:offsetFrom="page">
        <w:top w:val="twistedLines1" w:sz="16" w:space="24" w:color="auto"/>
        <w:left w:val="twistedLines1" w:sz="16" w:space="24" w:color="auto"/>
        <w:bottom w:val="twistedLines1" w:sz="16" w:space="24" w:color="auto"/>
        <w:right w:val="twistedLines1" w:sz="1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F3FC7"/>
    <w:multiLevelType w:val="hybridMultilevel"/>
    <w:tmpl w:val="0324F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B163E5"/>
    <w:multiLevelType w:val="hybridMultilevel"/>
    <w:tmpl w:val="0A34C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2BE9"/>
    <w:rsid w:val="001B10A9"/>
    <w:rsid w:val="00403A18"/>
    <w:rsid w:val="00485B03"/>
    <w:rsid w:val="00B9250F"/>
    <w:rsid w:val="00BA6A60"/>
    <w:rsid w:val="00E2603F"/>
    <w:rsid w:val="00E42BE9"/>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60"/>
    <w:pPr>
      <w:ind w:left="720"/>
      <w:contextualSpacing/>
    </w:pPr>
  </w:style>
  <w:style w:type="paragraph" w:styleId="BalloonText">
    <w:name w:val="Balloon Text"/>
    <w:basedOn w:val="Normal"/>
    <w:link w:val="BalloonTextChar"/>
    <w:uiPriority w:val="99"/>
    <w:semiHidden/>
    <w:unhideWhenUsed/>
    <w:rsid w:val="001B10A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B10A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KUMAR JAIN</dc:creator>
  <cp:keywords/>
  <dc:description/>
  <cp:lastModifiedBy>SHREY KUMAR JAIN</cp:lastModifiedBy>
  <cp:revision>4</cp:revision>
  <dcterms:created xsi:type="dcterms:W3CDTF">2012-10-07T07:14:00Z</dcterms:created>
  <dcterms:modified xsi:type="dcterms:W3CDTF">2012-10-07T16:02:00Z</dcterms:modified>
</cp:coreProperties>
</file>