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exact"/>
        <w:ind w:left="453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Утверждено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Normal.0"/>
        <w:spacing w:after="0" w:line="240" w:lineRule="exact"/>
        <w:ind w:left="4536" w:firstLine="0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exact"/>
        <w:ind w:left="453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ИП Дубов Илья Андреевич</w:t>
      </w:r>
    </w:p>
    <w:p>
      <w:pPr>
        <w:pStyle w:val="Normal.0"/>
        <w:spacing w:after="0" w:line="240" w:lineRule="exact"/>
        <w:ind w:left="453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ОГРНИП </w:t>
      </w:r>
      <w:r>
        <w:rPr>
          <w:rFonts w:ascii="Times New Roman" w:hAnsi="Times New Roman"/>
          <w:rtl w:val="0"/>
          <w:lang w:val="ru-RU"/>
        </w:rPr>
        <w:t>321645100064807</w:t>
      </w:r>
    </w:p>
    <w:p>
      <w:pPr>
        <w:pStyle w:val="Normal.0"/>
        <w:spacing w:after="0" w:line="240" w:lineRule="exact"/>
        <w:ind w:left="453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Место нахождения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Екатеринбург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ул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Антона Валека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</w:t>
      </w:r>
      <w:r>
        <w:rPr>
          <w:rFonts w:ascii="Times New Roman" w:hAnsi="Times New Roman"/>
          <w:rtl w:val="0"/>
          <w:lang w:val="ru-RU"/>
        </w:rPr>
        <w:t xml:space="preserve">.15, </w:t>
      </w:r>
      <w:r>
        <w:rPr>
          <w:rFonts w:ascii="Times New Roman" w:hAnsi="Times New Roman" w:hint="default"/>
          <w:rtl w:val="0"/>
          <w:lang w:val="ru-RU"/>
        </w:rPr>
        <w:t xml:space="preserve">офис </w:t>
      </w:r>
      <w:r>
        <w:rPr>
          <w:rFonts w:ascii="Times New Roman" w:hAnsi="Times New Roman"/>
          <w:rtl w:val="0"/>
          <w:lang w:val="ru-RU"/>
        </w:rPr>
        <w:t>519</w:t>
      </w:r>
    </w:p>
    <w:p>
      <w:pPr>
        <w:pStyle w:val="Normal.0"/>
        <w:spacing w:after="0" w:line="240" w:lineRule="exact"/>
        <w:ind w:left="453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Контактный телефон</w:t>
      </w:r>
      <w:r>
        <w:rPr>
          <w:rFonts w:ascii="Times New Roman" w:hAnsi="Times New Roman"/>
          <w:rtl w:val="0"/>
          <w:lang w:val="ru-RU"/>
        </w:rPr>
        <w:t>: 8 (800) 300-48-32</w:t>
      </w:r>
    </w:p>
    <w:p>
      <w:pPr>
        <w:pStyle w:val="Normal.0"/>
        <w:spacing w:after="0" w:line="240" w:lineRule="exact"/>
        <w:ind w:left="453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rtl w:val="0"/>
          <w:lang w:val="ru-RU"/>
        </w:rPr>
        <w:t>Электронная почта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/>
          <w:rtl w:val="0"/>
          <w:lang w:val="en-US"/>
        </w:rPr>
        <w:t>{support_email}</w:t>
      </w:r>
    </w:p>
    <w:p>
      <w:pPr>
        <w:pStyle w:val="Normal.0"/>
        <w:spacing w:after="0" w:line="240" w:lineRule="exact"/>
        <w:ind w:left="453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«</w:t>
      </w:r>
      <w:r>
        <w:rPr>
          <w:rFonts w:ascii="Times New Roman" w:hAnsi="Times New Roman"/>
          <w:b w:val="1"/>
          <w:bCs w:val="1"/>
          <w:rtl w:val="0"/>
          <w:lang w:val="en-US"/>
        </w:rPr>
        <w:t>{date_day}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» </w:t>
      </w:r>
      <w:r>
        <w:rPr>
          <w:rFonts w:ascii="Times New Roman" w:hAnsi="Times New Roman"/>
          <w:b w:val="1"/>
          <w:bCs w:val="1"/>
          <w:rtl w:val="0"/>
          <w:lang w:val="en-US"/>
        </w:rPr>
        <w:t>{date_month}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{date_year}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 г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</w:p>
    <w:p>
      <w:pPr>
        <w:pStyle w:val="Normal.0"/>
        <w:spacing w:after="0" w:line="240" w:lineRule="exact"/>
        <w:ind w:left="453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{date_time}</w:t>
      </w:r>
    </w:p>
    <w:p>
      <w:pPr>
        <w:pStyle w:val="Normal.0"/>
        <w:spacing w:after="120" w:line="240" w:lineRule="exact"/>
        <w:ind w:left="4536" w:firstLine="0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exact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СОГЛАШЕНИЕ</w:t>
      </w:r>
    </w:p>
    <w:p>
      <w:pPr>
        <w:pStyle w:val="Normal.0"/>
        <w:spacing w:after="0" w:line="240" w:lineRule="exact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 обработке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хранении и использовании учетных данных </w:t>
      </w:r>
    </w:p>
    <w:p>
      <w:pPr>
        <w:pStyle w:val="Normal.0"/>
        <w:spacing w:after="120" w:line="240" w:lineRule="exact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spacing w:after="120" w:line="240" w:lineRule="exact"/>
        <w:ind w:firstLine="70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Индивидуальный предприниматель Дубов Илья Андреевич ОГРНИП </w:t>
      </w:r>
      <w:r>
        <w:rPr>
          <w:rFonts w:ascii="Times New Roman" w:hAnsi="Times New Roman"/>
          <w:rtl w:val="0"/>
          <w:lang w:val="ru-RU"/>
        </w:rPr>
        <w:t xml:space="preserve">321645100064807, </w:t>
      </w:r>
      <w:r>
        <w:rPr>
          <w:rFonts w:ascii="Times New Roman" w:hAnsi="Times New Roman" w:hint="default"/>
          <w:rtl w:val="0"/>
          <w:lang w:val="ru-RU"/>
        </w:rPr>
        <w:t>именуемый в  дальнейшем «Оператор» или «Торгово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сервисное предприятие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ТСП</w:t>
      </w:r>
      <w:r>
        <w:rPr>
          <w:rFonts w:ascii="Times New Roman" w:hAnsi="Times New Roman"/>
          <w:rtl w:val="0"/>
          <w:lang w:val="ru-RU"/>
        </w:rPr>
        <w:t>)</w:t>
      </w:r>
      <w:r>
        <w:rPr>
          <w:rFonts w:ascii="Times New Roman" w:hAnsi="Times New Roman" w:hint="default"/>
          <w:rtl w:val="0"/>
          <w:lang w:val="ru-RU"/>
        </w:rPr>
        <w:t>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 одной стороны и </w:t>
      </w:r>
      <w:r>
        <w:rPr>
          <w:rFonts w:ascii="Times New Roman" w:hAnsi="Times New Roman"/>
          <w:rtl w:val="0"/>
          <w:lang w:val="en-US"/>
        </w:rPr>
        <w:t>{name}</w:t>
      </w:r>
      <w:r>
        <w:rPr>
          <w:rFonts w:ascii="Times New Roman" w:hAnsi="Times New Roman" w:hint="default"/>
          <w:rtl w:val="0"/>
          <w:lang w:val="ru-RU"/>
        </w:rPr>
        <w:t xml:space="preserve"> пользователь сайта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en-US"/>
        </w:rPr>
        <w:t>{url}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именуемый в дальнейшем «Пользователь»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другой стороны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далее совместно именуемые «Стороны»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заключили настоящее соглашение о нижеследующем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after="120" w:line="240" w:lineRule="exact"/>
        <w:ind w:firstLine="70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 </w:t>
      </w:r>
      <w:r>
        <w:rPr>
          <w:rFonts w:ascii="Times New Roman" w:hAnsi="Times New Roman" w:hint="default"/>
          <w:rtl w:val="0"/>
          <w:lang w:val="ru-RU"/>
        </w:rPr>
        <w:t>«Пользователь»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являясь дееспособным лицом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достигшим восемнадцатилетнего возраста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действуя свободно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своей волей и в своем интересе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используя интернет – ресурс </w:t>
      </w:r>
      <w:r>
        <w:rPr>
          <w:rFonts w:ascii="Times New Roman" w:hAnsi="Times New Roman"/>
          <w:rtl w:val="0"/>
          <w:lang w:val="en-US"/>
        </w:rPr>
        <w:t>{url}</w:t>
      </w:r>
      <w:r>
        <w:rPr>
          <w:rFonts w:ascii="Times New Roman" w:hAnsi="Times New Roman" w:hint="default"/>
          <w:rtl w:val="0"/>
          <w:lang w:val="ru-RU"/>
        </w:rPr>
        <w:t xml:space="preserve"> полностью соглашается с условиями настоящего Соглашения и уполномочивает «Оператора» хранить свое имя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фамилию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название платежной системы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МИР и международные платежные системы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номер банковской карты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срок ее действия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С</w:t>
      </w:r>
      <w:r>
        <w:rPr>
          <w:rFonts w:ascii="Times New Roman" w:hAnsi="Times New Roman"/>
          <w:rtl w:val="0"/>
          <w:lang w:val="en-US"/>
        </w:rPr>
        <w:t>VV</w:t>
      </w:r>
      <w:r>
        <w:rPr>
          <w:rFonts w:ascii="Times New Roman" w:hAnsi="Times New Roman"/>
          <w:rtl w:val="0"/>
          <w:lang w:val="ru-RU"/>
        </w:rPr>
        <w:t xml:space="preserve"> / </w:t>
      </w:r>
      <w:r>
        <w:rPr>
          <w:rFonts w:ascii="Times New Roman" w:hAnsi="Times New Roman"/>
          <w:rtl w:val="0"/>
          <w:lang w:val="en-US"/>
        </w:rPr>
        <w:t>CVC</w:t>
      </w:r>
      <w:r>
        <w:rPr>
          <w:rFonts w:ascii="Times New Roman" w:hAnsi="Times New Roman" w:hint="default"/>
          <w:rtl w:val="0"/>
          <w:lang w:val="ru-RU"/>
        </w:rPr>
        <w:t xml:space="preserve"> код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расположенный на обратной стороне карты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том числе сокращенную версию сохраненных учетных данных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реквизиты карты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маскированный №</w:t>
      </w:r>
      <w:r>
        <w:rPr>
          <w:rFonts w:ascii="Times New Roman" w:hAnsi="Times New Roman"/>
          <w:rtl w:val="0"/>
          <w:lang w:val="en-US"/>
        </w:rPr>
        <w:t xml:space="preserve"> {card_number} </w:t>
      </w:r>
      <w:r>
        <w:rPr>
          <w:rFonts w:ascii="Times New Roman" w:hAnsi="Times New Roman" w:hint="default"/>
          <w:rtl w:val="0"/>
          <w:lang w:val="ru-RU"/>
        </w:rPr>
        <w:t>и срок действия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Кроме того соглашается на хранение вышеуказанных учетных данных для будущих транзакций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Normal.0"/>
        <w:spacing w:after="120" w:line="240" w:lineRule="exact"/>
        <w:ind w:firstLine="70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 </w:t>
      </w:r>
      <w:r>
        <w:rPr>
          <w:rFonts w:ascii="Times New Roman" w:hAnsi="Times New Roman" w:hint="default"/>
          <w:rtl w:val="0"/>
          <w:lang w:val="ru-RU"/>
        </w:rPr>
        <w:t>Настоящее соглашение вступает в силу с момента осуществления «Пользователем» действий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указанных в п</w:t>
      </w:r>
      <w:r>
        <w:rPr>
          <w:rFonts w:ascii="Times New Roman" w:hAnsi="Times New Roman"/>
          <w:rtl w:val="0"/>
          <w:lang w:val="ru-RU"/>
        </w:rPr>
        <w:t xml:space="preserve">.3.1. </w:t>
      </w:r>
      <w:r>
        <w:rPr>
          <w:rFonts w:ascii="Times New Roman" w:hAnsi="Times New Roman" w:hint="default"/>
          <w:rtl w:val="0"/>
          <w:lang w:val="ru-RU"/>
        </w:rPr>
        <w:t>Публичной оферты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размещенной на интернет – ресурсе </w:t>
      </w:r>
      <w:r>
        <w:rPr>
          <w:rFonts w:ascii="Times New Roman" w:hAnsi="Times New Roman"/>
          <w:rtl w:val="0"/>
          <w:lang w:val="en-US"/>
        </w:rPr>
        <w:t>{url}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именно с момента проставления отметки о согласии с применением рекуррентных платежей и тарифными планами в соответствующем поле и нажатия кнопки «оформить заявку»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Осуществление указанных действий означает полное и безоговорочное принятие «Пользователем» условий настоящего Соглашения без каких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либо изъятий и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или ограничений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Кроме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осуществление указанных действий означает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«Пользователь» ознакомился с условиями настоящего соглашения до непосредственного нажатия кнопки и до отправки запроса на сохранение своих учетных данных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120" w:line="240" w:lineRule="exact"/>
        <w:ind w:firstLine="70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 </w:t>
      </w:r>
      <w:r>
        <w:rPr>
          <w:rFonts w:ascii="Times New Roman" w:hAnsi="Times New Roman" w:hint="default"/>
          <w:rtl w:val="0"/>
          <w:lang w:val="ru-RU"/>
        </w:rPr>
        <w:t>Особые условия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after="120" w:line="240" w:lineRule="exact"/>
        <w:ind w:firstLine="70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3.1. </w:t>
      </w:r>
      <w:r>
        <w:rPr>
          <w:rFonts w:ascii="Times New Roman" w:hAnsi="Times New Roman" w:hint="default"/>
          <w:rtl w:val="0"/>
          <w:lang w:val="ru-RU"/>
        </w:rPr>
        <w:t>Сохраненные учетные данные «Пользователя»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указанные в п</w:t>
      </w:r>
      <w:r>
        <w:rPr>
          <w:rFonts w:ascii="Times New Roman" w:hAnsi="Times New Roman"/>
          <w:rtl w:val="0"/>
          <w:lang w:val="ru-RU"/>
        </w:rPr>
        <w:t xml:space="preserve">.1 </w:t>
      </w:r>
      <w:r>
        <w:rPr>
          <w:rFonts w:ascii="Times New Roman" w:hAnsi="Times New Roman" w:hint="default"/>
          <w:rtl w:val="0"/>
          <w:lang w:val="ru-RU"/>
        </w:rPr>
        <w:t>настоящего Соглашения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будут использованы в дальнейшем для транзакций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инициированных «Оператором»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целях оплаты услуг «Оператора» в сроки и на условиях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указанных в п</w:t>
      </w:r>
      <w:r>
        <w:rPr>
          <w:rFonts w:ascii="Times New Roman" w:hAnsi="Times New Roman"/>
          <w:rtl w:val="0"/>
          <w:lang w:val="ru-RU"/>
        </w:rPr>
        <w:t xml:space="preserve">.4.2. </w:t>
      </w:r>
      <w:r>
        <w:rPr>
          <w:rFonts w:ascii="Times New Roman" w:hAnsi="Times New Roman" w:hint="default"/>
          <w:rtl w:val="0"/>
          <w:lang w:val="ru-RU"/>
        </w:rPr>
        <w:t>Публичной оферты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размещенной на интернет – ресурсе </w:t>
      </w:r>
      <w:r>
        <w:rPr>
          <w:rFonts w:ascii="Times New Roman" w:hAnsi="Times New Roman"/>
          <w:rtl w:val="0"/>
          <w:lang w:val="en-US"/>
        </w:rPr>
        <w:t>{url}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Валюта последующих операций – Российский рубль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Дополнительная комиссия по дальнейшим транзакциям не предусмотрена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 неуспешной попытке выполнения транзакций «Пользователь» уведомляется по электронной почте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120" w:line="240" w:lineRule="exact"/>
        <w:ind w:firstLine="70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3.2. </w:t>
      </w:r>
      <w:r>
        <w:rPr>
          <w:rFonts w:ascii="Times New Roman" w:hAnsi="Times New Roman" w:hint="default"/>
          <w:rtl w:val="0"/>
          <w:lang w:val="ru-RU"/>
        </w:rPr>
        <w:t>Событие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послужит причиной транзакции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является наступление соответствующего платежного дня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указанного в п</w:t>
      </w:r>
      <w:r>
        <w:rPr>
          <w:rFonts w:ascii="Times New Roman" w:hAnsi="Times New Roman"/>
          <w:rtl w:val="0"/>
          <w:lang w:val="ru-RU"/>
        </w:rPr>
        <w:t xml:space="preserve">.4.2. </w:t>
      </w:r>
      <w:r>
        <w:rPr>
          <w:rFonts w:ascii="Times New Roman" w:hAnsi="Times New Roman" w:hint="default"/>
          <w:rtl w:val="0"/>
          <w:lang w:val="ru-RU"/>
        </w:rPr>
        <w:t>Публичной оферты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размещенной на интернет – ресурсе </w:t>
      </w:r>
      <w:r>
        <w:rPr>
          <w:rFonts w:ascii="Times New Roman" w:hAnsi="Times New Roman"/>
          <w:rtl w:val="0"/>
          <w:lang w:val="en-US"/>
        </w:rPr>
        <w:t>{url}</w:t>
      </w:r>
      <w:r>
        <w:rPr>
          <w:rFonts w:ascii="Times New Roman" w:hAnsi="Times New Roman"/>
          <w:rtl w:val="0"/>
          <w:lang w:val="ru-RU"/>
        </w:rPr>
        <w:t>;</w:t>
      </w:r>
    </w:p>
    <w:p>
      <w:pPr>
        <w:pStyle w:val="Normal.0"/>
        <w:spacing w:after="120" w:line="240" w:lineRule="exact"/>
        <w:ind w:firstLine="70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4. </w:t>
      </w:r>
      <w:r>
        <w:rPr>
          <w:rFonts w:ascii="Times New Roman" w:hAnsi="Times New Roman" w:hint="default"/>
          <w:rtl w:val="0"/>
          <w:lang w:val="ru-RU"/>
        </w:rPr>
        <w:t xml:space="preserve">О предстоящих изменениях условий настоящего Соглашения «Пользователь» уведомляется «Оператором» за </w:t>
      </w:r>
      <w:r>
        <w:rPr>
          <w:rFonts w:ascii="Times New Roman" w:hAnsi="Times New Roman"/>
          <w:rtl w:val="0"/>
          <w:lang w:val="ru-RU"/>
        </w:rPr>
        <w:t>7 (</w:t>
      </w:r>
      <w:r>
        <w:rPr>
          <w:rFonts w:ascii="Times New Roman" w:hAnsi="Times New Roman" w:hint="default"/>
          <w:rtl w:val="0"/>
          <w:lang w:val="ru-RU"/>
        </w:rPr>
        <w:t>семь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рабочих дней путем направления «Пользователю» информационного сообщения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содержащего информацию о предстоящих изменениях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посредством </w:t>
      </w:r>
      <w:r>
        <w:rPr>
          <w:rFonts w:ascii="Times New Roman" w:hAnsi="Times New Roman"/>
          <w:rtl w:val="0"/>
          <w:lang w:val="en-US"/>
        </w:rPr>
        <w:t>SMS</w:t>
      </w:r>
      <w:r>
        <w:rPr>
          <w:rFonts w:ascii="Times New Roman" w:hAnsi="Times New Roman" w:hint="default"/>
          <w:rtl w:val="0"/>
          <w:lang w:val="ru-RU"/>
        </w:rPr>
        <w:t xml:space="preserve"> или электронного сообщения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Normal.0"/>
        <w:spacing w:after="120" w:line="240" w:lineRule="exact"/>
        <w:ind w:firstLine="709"/>
        <w:jc w:val="both"/>
        <w:rPr>
          <w:rFonts w:ascii="Times New Roman" w:cs="Times New Roman" w:hAnsi="Times New Roman" w:eastAsia="Times New Roman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</w:pPr>
      <w:r>
        <w:rPr>
          <w:rFonts w:ascii="Times New Roman" w:hAnsi="Times New Roman"/>
          <w:rtl w:val="0"/>
          <w:lang w:val="ru-RU"/>
        </w:rPr>
        <w:t xml:space="preserve">5. </w:t>
      </w:r>
      <w:r>
        <w:rPr>
          <w:rFonts w:ascii="Times New Roman" w:hAnsi="Times New Roman" w:hint="default"/>
          <w:rtl w:val="0"/>
          <w:lang w:val="ru-RU"/>
        </w:rPr>
        <w:t xml:space="preserve">«Пользователь» обязуется уведомлять «Оператора» о предстоящих изменениях любых из вышеуказанных учетных данных за </w:t>
      </w:r>
      <w:r>
        <w:rPr>
          <w:rFonts w:ascii="Times New Roman" w:hAnsi="Times New Roman"/>
          <w:rtl w:val="0"/>
          <w:lang w:val="ru-RU"/>
        </w:rPr>
        <w:t>7 (</w:t>
      </w:r>
      <w:r>
        <w:rPr>
          <w:rFonts w:ascii="Times New Roman" w:hAnsi="Times New Roman" w:hint="default"/>
          <w:rtl w:val="0"/>
          <w:lang w:val="ru-RU"/>
        </w:rPr>
        <w:t>семь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рабочих дней до следующей транзакции путем направления информационного сообщения на адрес электронной почты </w:t>
      </w:r>
      <w:r>
        <w:rPr>
          <w:rFonts w:ascii="Times New Roman" w:hAnsi="Times New Roman"/>
          <w:rtl w:val="0"/>
          <w:lang w:val="en-US"/>
        </w:rPr>
        <w:t>{support_email}.</w:t>
      </w:r>
    </w:p>
    <w:p>
      <w:pPr>
        <w:pStyle w:val="Normal.0"/>
        <w:spacing w:after="120" w:line="240" w:lineRule="exact"/>
        <w:ind w:firstLine="70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 </w:t>
      </w:r>
      <w:r>
        <w:rPr>
          <w:rFonts w:ascii="Times New Roman" w:hAnsi="Times New Roman" w:hint="default"/>
          <w:rtl w:val="0"/>
          <w:lang w:val="ru-RU"/>
        </w:rPr>
        <w:t>Настоящее соглашение является дополнением к Публичной оферте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размещенной на интернет – ресурсе </w:t>
      </w:r>
      <w:r>
        <w:rPr>
          <w:rFonts w:ascii="Times New Roman" w:hAnsi="Times New Roman"/>
          <w:rtl w:val="0"/>
          <w:lang w:val="en-US"/>
        </w:rPr>
        <w:t>{url}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является его неотъемлемой частью и прекращает свое действие в случае отказа «Пользователя» от условий Публичной оферты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Порядок отказа предусмотрен условиями Публичной оферты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Настоящее соглашение хранится у «Оператора» не менее </w:t>
      </w:r>
      <w:r>
        <w:rPr>
          <w:rFonts w:ascii="Times New Roman" w:hAnsi="Times New Roman"/>
          <w:rtl w:val="0"/>
          <w:lang w:val="ru-RU"/>
        </w:rPr>
        <w:t xml:space="preserve">180 </w:t>
      </w:r>
      <w:r>
        <w:rPr>
          <w:rFonts w:ascii="Times New Roman" w:hAnsi="Times New Roman" w:hint="default"/>
          <w:rtl w:val="0"/>
          <w:lang w:val="ru-RU"/>
        </w:rPr>
        <w:t>календарных дней после отказа от его условий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120" w:line="240" w:lineRule="exact"/>
        <w:ind w:firstLine="70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7. </w:t>
      </w:r>
      <w:r>
        <w:rPr>
          <w:rFonts w:ascii="Times New Roman" w:hAnsi="Times New Roman" w:hint="default"/>
          <w:rtl w:val="0"/>
          <w:lang w:val="ru-RU"/>
        </w:rPr>
        <w:t>Все термины и определения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используемые в настоящем Соглашении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 своему содержанию и смыслу соответствуют терминам и определениям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указанным в разделе 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Публичной оферты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размещенной на интернет – ресурсе </w:t>
      </w:r>
      <w:r>
        <w:rPr>
          <w:rFonts w:ascii="Times New Roman" w:hAnsi="Times New Roman"/>
          <w:rtl w:val="0"/>
          <w:lang w:val="en-US"/>
        </w:rPr>
        <w:t>{url}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120" w:line="240" w:lineRule="exact"/>
        <w:ind w:firstLine="709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8. </w:t>
      </w:r>
      <w:r>
        <w:rPr>
          <w:rFonts w:ascii="Times New Roman" w:hAnsi="Times New Roman" w:hint="default"/>
          <w:rtl w:val="0"/>
          <w:lang w:val="ru-RU"/>
        </w:rPr>
        <w:t>Все претензии и разногласия решаются сторонами настоящего Соглашения с обязательным досудебным порядком урегулирования исключительно путем обмена письмами и претензиями по электронной почте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Претензии «Пользователя» рассматриваются в течение </w:t>
      </w:r>
      <w:r>
        <w:rPr>
          <w:rFonts w:ascii="Times New Roman" w:hAnsi="Times New Roman"/>
          <w:rtl w:val="0"/>
          <w:lang w:val="ru-RU"/>
        </w:rPr>
        <w:t>20 (</w:t>
      </w:r>
      <w:r>
        <w:rPr>
          <w:rFonts w:ascii="Times New Roman" w:hAnsi="Times New Roman" w:hint="default"/>
          <w:rtl w:val="0"/>
          <w:lang w:val="ru-RU"/>
        </w:rPr>
        <w:t>Двадцати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рабочих дней с момента получения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Надлежащим способом направления претензии в адрес «Оператора» является направление по адресу электронной почты </w:t>
      </w:r>
      <w:r>
        <w:rPr>
          <w:rFonts w:ascii="Times New Roman" w:hAnsi="Times New Roman"/>
          <w:rtl w:val="0"/>
          <w:lang w:val="en-US"/>
        </w:rPr>
        <w:t xml:space="preserve">{support_email}. </w:t>
      </w:r>
      <w:r>
        <w:rPr>
          <w:rFonts w:ascii="Times New Roman" w:hAnsi="Times New Roman" w:hint="default"/>
          <w:rtl w:val="0"/>
          <w:lang w:val="ru-RU"/>
        </w:rPr>
        <w:t>Надлежащим способом ответа «Оператора» на претензию «Пользователя» является направление ответа на электронный адрес «Пользователя»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которого поступила претензия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120" w:line="240" w:lineRule="exact"/>
        <w:ind w:firstLine="709"/>
        <w:jc w:val="both"/>
        <w:rPr>
          <w:rFonts w:ascii="Times New Roman" w:cs="Times New Roman" w:hAnsi="Times New Roman" w:eastAsia="Times New Roman"/>
          <w:lang w:val="ru-RU"/>
        </w:rPr>
      </w:pPr>
    </w:p>
    <w:p>
      <w:pPr>
        <w:pStyle w:val="Normal.0"/>
        <w:spacing w:after="120" w:line="240" w:lineRule="exact"/>
        <w:ind w:firstLine="709"/>
        <w:jc w:val="both"/>
        <w:rPr>
          <w:rFonts w:ascii="Times New Roman" w:cs="Times New Roman" w:hAnsi="Times New Roman" w:eastAsia="Times New Roman"/>
          <w:lang w:val="ru-RU"/>
        </w:rPr>
      </w:pPr>
    </w:p>
    <w:p>
      <w:pPr>
        <w:pStyle w:val="Normal.0"/>
        <w:spacing w:after="120" w:line="240" w:lineRule="exact"/>
        <w:ind w:firstLine="709"/>
        <w:jc w:val="both"/>
      </w:pPr>
      <w:r>
        <w:rPr>
          <w:rFonts w:ascii="Times New Roman" w:hAnsi="Times New Roman" w:hint="default"/>
          <w:rtl w:val="0"/>
          <w:lang w:val="ru-RU"/>
        </w:rPr>
        <w:t xml:space="preserve">Получено согласие пользователя путем нажатия пользователем соответствующего чекбокса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согласия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при регистрации на сайте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Согласие получено </w:t>
      </w:r>
      <w:r>
        <w:rPr>
          <w:rFonts w:ascii="Times New Roman" w:hAnsi="Times New Roman"/>
          <w:rtl w:val="0"/>
          <w:lang w:val="en-US"/>
        </w:rPr>
        <w:t xml:space="preserve">{created_at} </w:t>
      </w:r>
      <w:r>
        <w:rPr>
          <w:rFonts w:ascii="Times New Roman" w:hAnsi="Times New Roman" w:hint="default"/>
          <w:rtl w:val="0"/>
          <w:lang w:val="ru-RU"/>
        </w:rPr>
        <w:t xml:space="preserve">с </w:t>
      </w:r>
      <w:r>
        <w:rPr>
          <w:rFonts w:ascii="Times New Roman" w:hAnsi="Times New Roman"/>
          <w:rtl w:val="0"/>
          <w:lang w:val="en-US"/>
        </w:rPr>
        <w:t xml:space="preserve">IP </w:t>
      </w:r>
      <w:r>
        <w:rPr>
          <w:rFonts w:ascii="Times New Roman" w:hAnsi="Times New Roman" w:hint="default"/>
          <w:rtl w:val="0"/>
          <w:lang w:val="ru-RU"/>
        </w:rPr>
        <w:t xml:space="preserve">адреса </w:t>
      </w:r>
      <w:r>
        <w:rPr>
          <w:rFonts w:ascii="Times New Roman" w:hAnsi="Times New Roman"/>
          <w:rtl w:val="0"/>
          <w:lang w:val="en-US"/>
        </w:rPr>
        <w:t>{ip_address}.</w:t>
      </w:r>
    </w:p>
    <w:sectPr>
      <w:headerReference w:type="default" r:id="rId4"/>
      <w:footerReference w:type="default" r:id="rId5"/>
      <w:pgSz w:w="11900" w:h="16840" w:orient="portrait"/>
      <w:pgMar w:top="567" w:right="850" w:bottom="426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