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43B06" w14:textId="77777777" w:rsidR="007B4282" w:rsidRPr="00F4119C" w:rsidRDefault="007B4282" w:rsidP="007B4282">
      <w:r w:rsidRPr="00F4119C">
        <w:t>Week 3</w:t>
      </w:r>
    </w:p>
    <w:p w14:paraId="47491146" w14:textId="77777777" w:rsidR="007B4282" w:rsidRPr="00F4119C" w:rsidRDefault="007B4282" w:rsidP="007B4282">
      <w:r w:rsidRPr="00F4119C">
        <w:t>Established: The means of taking a sentence and dividing it into weights and terms to be fit into a dictionary.</w:t>
      </w:r>
    </w:p>
    <w:p w14:paraId="592877D4" w14:textId="77777777" w:rsidR="007B4282" w:rsidRPr="00F4119C" w:rsidRDefault="007B4282" w:rsidP="007B4282">
      <w:r w:rsidRPr="00F4119C">
        <w:t>We will set up the process and proceed in each of the three directions, as usual. As this is the last week of Phase 1, we anticipate finishing up the IS and CAP research and moving towards experimentation, although some should be done this week.</w:t>
      </w:r>
    </w:p>
    <w:p w14:paraId="0089F236" w14:textId="77777777" w:rsidR="007B4282" w:rsidRPr="00F4119C" w:rsidRDefault="007B4282" w:rsidP="007B4282"/>
    <w:p w14:paraId="471DAE33" w14:textId="77777777" w:rsidR="007B4282" w:rsidRPr="00F4119C" w:rsidRDefault="007B4282" w:rsidP="007B4282">
      <w:r w:rsidRPr="00F4119C">
        <w:t>RA</w:t>
      </w:r>
    </w:p>
    <w:p w14:paraId="58B0B74A" w14:textId="77777777" w:rsidR="007B4282" w:rsidRDefault="007B4282" w:rsidP="007B4282">
      <w:r w:rsidRPr="00F4119C">
        <w:t>Storage and Visualization</w:t>
      </w:r>
    </w:p>
    <w:p w14:paraId="0E74723E" w14:textId="48B65050" w:rsidR="007B4282" w:rsidRDefault="007B4282" w:rsidP="007B4282">
      <w:r>
        <w:t>The unstructured referenced data, just as reference</w:t>
      </w:r>
    </w:p>
    <w:p w14:paraId="1533E269" w14:textId="59F7A5F7" w:rsidR="008E14E0" w:rsidRPr="00F4119C" w:rsidRDefault="008E14E0" w:rsidP="007B4282">
      <w:r>
        <w:t>1:1 Customer, ReviewLookUp</w:t>
      </w:r>
      <w:r w:rsidR="00B9646C">
        <w:t>, TopicDM</w:t>
      </w:r>
    </w:p>
    <w:p w14:paraId="244F7EA1" w14:textId="77777777" w:rsidR="007B4282" w:rsidRPr="00F4119C" w:rsidRDefault="007B4282" w:rsidP="007B4282">
      <w:r w:rsidRPr="00BE2FF0">
        <w:rPr>
          <w:noProof/>
        </w:rPr>
        <w:drawing>
          <wp:inline distT="0" distB="0" distL="0" distR="0" wp14:anchorId="0BAF7FBC" wp14:editId="66C3FAAE">
            <wp:extent cx="5943600" cy="436372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4"/>
                    <a:stretch>
                      <a:fillRect/>
                    </a:stretch>
                  </pic:blipFill>
                  <pic:spPr>
                    <a:xfrm>
                      <a:off x="0" y="0"/>
                      <a:ext cx="5943600" cy="4363720"/>
                    </a:xfrm>
                    <a:prstGeom prst="rect">
                      <a:avLst/>
                    </a:prstGeom>
                  </pic:spPr>
                </pic:pic>
              </a:graphicData>
            </a:graphic>
          </wp:inline>
        </w:drawing>
      </w:r>
    </w:p>
    <w:p w14:paraId="18B9B29E" w14:textId="77777777" w:rsidR="007B4282" w:rsidRPr="00F4119C" w:rsidRDefault="007B4282" w:rsidP="007B4282"/>
    <w:p w14:paraId="27061FDB" w14:textId="77777777" w:rsidR="007B4282" w:rsidRPr="00F4119C" w:rsidRDefault="007B4282" w:rsidP="007B4282">
      <w:r w:rsidRPr="00F4119C">
        <w:t xml:space="preserve">We’ve done extensive research in word clouds, and alternatives in NoSQL require more work, ala independent study. Two good alternatives that we discussed but didn’t really build upon last semester are the document coloring and </w:t>
      </w:r>
      <w:r>
        <w:t>some graphs and word cloud variants</w:t>
      </w:r>
    </w:p>
    <w:p w14:paraId="3100E0D6" w14:textId="77777777" w:rsidR="007B4282" w:rsidRPr="00F4119C" w:rsidRDefault="007B4282" w:rsidP="007B4282">
      <w:r w:rsidRPr="00F4119C">
        <w:rPr>
          <w:noProof/>
        </w:rPr>
        <w:lastRenderedPageBreak/>
        <w:drawing>
          <wp:inline distT="0" distB="0" distL="0" distR="0" wp14:anchorId="0774C593" wp14:editId="25CC3C25">
            <wp:extent cx="5943600" cy="3343275"/>
            <wp:effectExtent l="0" t="0" r="0" b="9525"/>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09BE4823" w14:textId="77777777" w:rsidR="007B4282" w:rsidRDefault="007B4282" w:rsidP="007B4282">
      <w:r w:rsidRPr="00F4119C">
        <w:t>And some tested code:</w:t>
      </w:r>
    </w:p>
    <w:p w14:paraId="63E22ABF" w14:textId="77777777" w:rsidR="007B4282" w:rsidRPr="00F4119C" w:rsidRDefault="007B4282" w:rsidP="007B4282">
      <w:r w:rsidRPr="00607DF5">
        <w:rPr>
          <w:noProof/>
        </w:rPr>
        <w:lastRenderedPageBreak/>
        <w:drawing>
          <wp:inline distT="0" distB="0" distL="0" distR="0" wp14:anchorId="272C2392" wp14:editId="635D607E">
            <wp:extent cx="5943600" cy="6208395"/>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
                    <a:stretch>
                      <a:fillRect/>
                    </a:stretch>
                  </pic:blipFill>
                  <pic:spPr>
                    <a:xfrm>
                      <a:off x="0" y="0"/>
                      <a:ext cx="5943600" cy="6208395"/>
                    </a:xfrm>
                    <a:prstGeom prst="rect">
                      <a:avLst/>
                    </a:prstGeom>
                  </pic:spPr>
                </pic:pic>
              </a:graphicData>
            </a:graphic>
          </wp:inline>
        </w:drawing>
      </w:r>
    </w:p>
    <w:p w14:paraId="768EDEE3" w14:textId="77777777" w:rsidR="007B4282" w:rsidRDefault="007B4282" w:rsidP="007B4282"/>
    <w:p w14:paraId="6209B42E" w14:textId="77777777" w:rsidR="007B4282" w:rsidRDefault="007B4282" w:rsidP="007B4282">
      <w:r>
        <w:t>Not very much variation in how limited word clouds can show information at a glance. While that’s what we want, could be TOO simple:</w:t>
      </w:r>
    </w:p>
    <w:p w14:paraId="29524385" w14:textId="77777777" w:rsidR="007B4282" w:rsidRDefault="007B4282" w:rsidP="007B4282">
      <w:r>
        <w:rPr>
          <w:noProof/>
        </w:rPr>
        <w:lastRenderedPageBreak/>
        <w:drawing>
          <wp:inline distT="0" distB="0" distL="0" distR="0" wp14:anchorId="104BB46B" wp14:editId="43551CE6">
            <wp:extent cx="5943600" cy="4210050"/>
            <wp:effectExtent l="0" t="0" r="0" b="0"/>
            <wp:docPr id="18" name="Picture 18" descr="A great change management word cloud thanks to AP Graphic Designs  @amaya_eneko. | Change management, Word cloud, Grea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great change management word cloud thanks to AP Graphic Designs  @amaya_eneko. | Change management, Word cloud, Great word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53F513FD" w14:textId="77777777" w:rsidR="007B4282" w:rsidRDefault="007B4282" w:rsidP="007B4282">
      <w:r>
        <w:t>OR more standard</w:t>
      </w:r>
    </w:p>
    <w:p w14:paraId="7C0CC678" w14:textId="77777777" w:rsidR="007B4282" w:rsidRPr="00F4119C" w:rsidRDefault="007B4282" w:rsidP="007B4282">
      <w:r>
        <w:rPr>
          <w:noProof/>
        </w:rPr>
        <w:drawing>
          <wp:inline distT="0" distB="0" distL="0" distR="0" wp14:anchorId="33428DF4" wp14:editId="1B4CA0C9">
            <wp:extent cx="3793067" cy="2844800"/>
            <wp:effectExtent l="0" t="0" r="0" b="0"/>
            <wp:docPr id="19" name="Picture 19" descr="Word Clouds for Climate Change and Sea Level Rise - John Englander - Sea  Level Rise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d Clouds for Climate Change and Sea Level Rise - John Englander - Sea  Level Rise Expe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3215" cy="2844911"/>
                    </a:xfrm>
                    <a:prstGeom prst="rect">
                      <a:avLst/>
                    </a:prstGeom>
                    <a:noFill/>
                    <a:ln>
                      <a:noFill/>
                    </a:ln>
                  </pic:spPr>
                </pic:pic>
              </a:graphicData>
            </a:graphic>
          </wp:inline>
        </w:drawing>
      </w:r>
    </w:p>
    <w:p w14:paraId="1126E993" w14:textId="77777777" w:rsidR="007B4282" w:rsidRPr="00F4119C" w:rsidRDefault="007B4282" w:rsidP="007B4282">
      <w:r w:rsidRPr="00F4119C">
        <w:t>A bar chart, easier but less information conveyed at a glance than the word cloud:</w:t>
      </w:r>
    </w:p>
    <w:p w14:paraId="1CDB692C" w14:textId="77777777" w:rsidR="007B4282" w:rsidRPr="00F4119C" w:rsidRDefault="007B4282" w:rsidP="007B4282">
      <w:r w:rsidRPr="00F4119C">
        <w:rPr>
          <w:noProof/>
        </w:rPr>
        <w:lastRenderedPageBreak/>
        <w:drawing>
          <wp:inline distT="0" distB="0" distL="0" distR="0" wp14:anchorId="65C0FC02" wp14:editId="3790D363">
            <wp:extent cx="5943600" cy="309372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285E7C60" w14:textId="77777777" w:rsidR="007B4282" w:rsidRPr="00F4119C" w:rsidRDefault="007B4282" w:rsidP="007B4282">
      <w:r>
        <w:t xml:space="preserve">While alternatives can show up, we can compare the performance of each and determine statistically the optimal way to show. It’s kind of hard to represent each “correctly” this way since the difference is more qualitative than quantitative, but this can allow us to get a better handle on things we can already measure. For graphs, a good quote I saw [1] was “are the relationships more important than the data? If they are, </w:t>
      </w:r>
      <w:r w:rsidRPr="0036666E">
        <w:t>that’s a good indicator that a graph may be the right tool.</w:t>
      </w:r>
      <w:r>
        <w:t>” Since this is not necessarily the case for our topics (as while they have association and weight, the records themselves to not rely entirely on the base documents).</w:t>
      </w:r>
    </w:p>
    <w:p w14:paraId="4BD63BFA" w14:textId="77777777" w:rsidR="007B4282" w:rsidRDefault="007B4282" w:rsidP="007B4282">
      <w:r>
        <w:t>There is one more way we can approach and look at the ways we can visually analyze the results, particularly if we treat it as a text mining and information retrieval problem, where we can use plots like a U-matrix or a hitmap to show areas that are related and have relation or weight. An example of such can be seen as follows:</w:t>
      </w:r>
    </w:p>
    <w:p w14:paraId="74C7BC23" w14:textId="77777777" w:rsidR="007B4282" w:rsidRDefault="007B4282" w:rsidP="007B4282">
      <w:r w:rsidRPr="00221EFD">
        <w:rPr>
          <w:noProof/>
        </w:rPr>
        <w:lastRenderedPageBreak/>
        <w:drawing>
          <wp:inline distT="0" distB="0" distL="0" distR="0" wp14:anchorId="4A0A3DB4" wp14:editId="05EDF9D6">
            <wp:extent cx="3048157" cy="7455283"/>
            <wp:effectExtent l="0" t="0" r="0" b="0"/>
            <wp:docPr id="20" name="Picture 2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atter chart&#10;&#10;Description automatically generated"/>
                    <pic:cNvPicPr/>
                  </pic:nvPicPr>
                  <pic:blipFill>
                    <a:blip r:embed="rId10"/>
                    <a:stretch>
                      <a:fillRect/>
                    </a:stretch>
                  </pic:blipFill>
                  <pic:spPr>
                    <a:xfrm>
                      <a:off x="0" y="0"/>
                      <a:ext cx="3048157" cy="7455283"/>
                    </a:xfrm>
                    <a:prstGeom prst="rect">
                      <a:avLst/>
                    </a:prstGeom>
                  </pic:spPr>
                </pic:pic>
              </a:graphicData>
            </a:graphic>
          </wp:inline>
        </w:drawing>
      </w:r>
    </w:p>
    <w:p w14:paraId="2D896E25" w14:textId="2C068A5D" w:rsidR="007B4282" w:rsidRDefault="00324777" w:rsidP="007B4282">
      <w:r>
        <w:t>These matrix/hitmap signify connections and # of hits, but can be adapted to a select statement, MAYBE. Most likely though they can map out the trend over time aspect like we discussed previously with the word cloud.</w:t>
      </w:r>
      <w:r w:rsidR="00890CE0">
        <w:t xml:space="preserve"> But it’s again not a very great visualization itself, just a great tool.</w:t>
      </w:r>
    </w:p>
    <w:p w14:paraId="0C535CC8" w14:textId="77777777" w:rsidR="007B4282" w:rsidRDefault="007B4282" w:rsidP="007B4282"/>
    <w:p w14:paraId="751B283D" w14:textId="77777777" w:rsidR="007B4282" w:rsidRDefault="007B4282" w:rsidP="007B4282"/>
    <w:p w14:paraId="2DE3A638" w14:textId="77777777" w:rsidR="007B4282" w:rsidRDefault="007B4282" w:rsidP="007B4282">
      <w:r>
        <w:t xml:space="preserve">[1] </w:t>
      </w:r>
      <w:r w:rsidRPr="001456B3">
        <w:t>https://blogs.perficient.com/2021/02/10/to-sql-or-to-nosql-that-is-the-question/</w:t>
      </w:r>
    </w:p>
    <w:p w14:paraId="116C8824" w14:textId="77777777" w:rsidR="007B4282" w:rsidRDefault="007B4282" w:rsidP="007B4282"/>
    <w:p w14:paraId="5B8199CA" w14:textId="77777777" w:rsidR="00EE286B" w:rsidRDefault="00EE286B"/>
    <w:sectPr w:rsidR="00EE28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282"/>
    <w:rsid w:val="00324777"/>
    <w:rsid w:val="007B4282"/>
    <w:rsid w:val="00890CE0"/>
    <w:rsid w:val="008E14E0"/>
    <w:rsid w:val="00B9646C"/>
    <w:rsid w:val="00EE2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A0B0B"/>
  <w15:chartTrackingRefBased/>
  <w15:docId w15:val="{5298E284-A4C4-4A5C-831A-C470B4F3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282"/>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354</Words>
  <Characters>2024</Characters>
  <Application>Microsoft Office Word</Application>
  <DocSecurity>0</DocSecurity>
  <Lines>16</Lines>
  <Paragraphs>4</Paragraphs>
  <ScaleCrop>false</ScaleCrop>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Rao (RIT Student)</dc:creator>
  <cp:keywords/>
  <dc:description/>
  <cp:lastModifiedBy>Edward Rao (RIT Student)</cp:lastModifiedBy>
  <cp:revision>5</cp:revision>
  <dcterms:created xsi:type="dcterms:W3CDTF">2022-01-28T03:26:00Z</dcterms:created>
  <dcterms:modified xsi:type="dcterms:W3CDTF">2022-01-28T16:44:00Z</dcterms:modified>
</cp:coreProperties>
</file>