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rFonts w:ascii="Calibri" w:cs="Calibri" w:eastAsia="Calibri" w:hAnsi="Calibri"/>
          <w:b w:val="1"/>
          <w:bCs w:val="1"/>
          <w:color w:val="1f3864"/>
          <w:sz w:val="64"/>
          <w:szCs w:val="64"/>
        </w:rPr>
      </w:pPr>
      <w:r w:rsidDel="00000000" w:rsidR="00000000" w:rsidRPr="00000000">
        <w:rPr>
          <w:rFonts w:ascii="Calibri" w:cs="Calibri" w:eastAsia="Calibri" w:hAnsi="Calibri"/>
          <w:b w:val="1"/>
          <w:bCs w:val="1"/>
          <w:color w:val="1f3864"/>
          <w:sz w:val="64"/>
          <w:szCs w:val="64"/>
        </w:rPr>
        <w:drawing>
          <wp:inline distB="0" distT="0" distL="114300" distR="114300">
            <wp:extent cx="4938713" cy="1156678"/>
            <wp:effectExtent b="0" l="0" r="0" t="0"/>
            <wp:docPr descr="Comedkares-Logo-EPS (1)" id="3" name="image1.png"/>
            <a:graphic>
              <a:graphicData uri="http://schemas.openxmlformats.org/drawingml/2006/picture">
                <pic:pic>
                  <pic:nvPicPr>
                    <pic:cNvPr descr="Comedkares-Logo-EPS (1)" id="0" name="image1.png"/>
                    <pic:cNvPicPr preferRelativeResize="0"/>
                  </pic:nvPicPr>
                  <pic:blipFill>
                    <a:blip r:embed="rId7"/>
                    <a:srcRect b="0" l="0" r="0" t="0"/>
                    <a:stretch>
                      <a:fillRect/>
                    </a:stretch>
                  </pic:blipFill>
                  <pic:spPr>
                    <a:xfrm>
                      <a:off x="0" y="0"/>
                      <a:ext cx="4938713" cy="115667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 w:lineRule="auto"/>
        <w:jc w:val="center"/>
        <w:rPr>
          <w:b w:val="1"/>
          <w:bCs w:val="1"/>
          <w:color w:val="1f3864"/>
          <w:sz w:val="64"/>
          <w:szCs w:val="64"/>
        </w:rPr>
      </w:pPr>
      <w:r w:rsidDel="00000000" w:rsidR="00000000" w:rsidRPr="00000000">
        <w:rPr>
          <w:rtl w:val="0"/>
        </w:rPr>
      </w:r>
    </w:p>
    <w:p w:rsidR="00000000" w:rsidDel="00000000" w:rsidP="00000000" w:rsidRDefault="00000000" w:rsidRPr="00000000" w14:paraId="00000003">
      <w:pPr>
        <w:spacing w:after="20" w:lineRule="auto"/>
        <w:jc w:val="center"/>
        <w:rPr>
          <w:sz w:val="27"/>
          <w:szCs w:val="27"/>
        </w:rPr>
      </w:pPr>
      <w:r w:rsidDel="00000000" w:rsidR="00000000" w:rsidRPr="00000000">
        <w:rPr>
          <w:rFonts w:ascii="Calibri" w:cs="Calibri" w:eastAsia="Calibri" w:hAnsi="Calibri"/>
          <w:b w:val="1"/>
          <w:bCs w:val="1"/>
          <w:color w:val="1f3864"/>
          <w:sz w:val="70"/>
          <w:szCs w:val="70"/>
          <w:rtl w:val="0"/>
        </w:rPr>
        <w:t xml:space="preserve">CIMS</w:t>
      </w:r>
      <w:r w:rsidDel="00000000" w:rsidR="00000000" w:rsidRPr="00000000">
        <w:rPr>
          <w:rtl w:val="0"/>
        </w:rPr>
      </w:r>
    </w:p>
    <w:p w:rsidR="00000000" w:rsidDel="00000000" w:rsidP="00000000" w:rsidRDefault="00000000" w:rsidRPr="00000000" w14:paraId="00000004">
      <w:pPr>
        <w:spacing w:after="40" w:lineRule="auto"/>
        <w:jc w:val="center"/>
        <w:rPr>
          <w:b w:val="1"/>
          <w:bCs w:val="1"/>
          <w:color w:val="ff9900"/>
        </w:rPr>
      </w:pPr>
      <w:r w:rsidDel="00000000" w:rsidR="00000000" w:rsidRPr="00000000">
        <w:rPr>
          <w:b w:val="1"/>
          <w:bCs w:val="1"/>
          <w:color w:val="ff9900"/>
          <w:sz w:val="26"/>
          <w:szCs w:val="26"/>
          <w:rtl w:val="0"/>
        </w:rPr>
        <w:t xml:space="preserve">Component Inventory Management System</w:t>
      </w:r>
      <w:r w:rsidDel="00000000" w:rsidR="00000000" w:rsidRPr="00000000">
        <w:rPr>
          <w:rtl w:val="0"/>
        </w:rPr>
      </w:r>
    </w:p>
    <w:p w:rsidR="00000000" w:rsidDel="00000000" w:rsidP="00000000" w:rsidRDefault="00000000" w:rsidRPr="00000000" w14:paraId="00000005">
      <w:pPr>
        <w:pBdr>
          <w:top w:color="1f3864" w:space="8" w:sz="12" w:val="single"/>
          <w:bottom w:color="1f3864" w:space="8" w:sz="12" w:val="single"/>
        </w:pBdr>
        <w:spacing w:after="40" w:lineRule="auto"/>
        <w:jc w:val="center"/>
        <w:rPr/>
      </w:pPr>
      <w:r w:rsidDel="00000000" w:rsidR="00000000" w:rsidRPr="00000000">
        <w:rPr>
          <w:rFonts w:ascii="Calibri" w:cs="Calibri" w:eastAsia="Calibri" w:hAnsi="Calibri"/>
          <w:b w:val="1"/>
          <w:bCs w:val="1"/>
          <w:color w:val="1f3864"/>
          <w:sz w:val="30"/>
          <w:szCs w:val="30"/>
          <w:rtl w:val="0"/>
        </w:rPr>
        <w:t xml:space="preserve">VERSION 2.2  —  VERSION NOTE</w:t>
      </w:r>
      <w:r w:rsidDel="00000000" w:rsidR="00000000" w:rsidRPr="00000000">
        <w:rPr>
          <w:rtl w:val="0"/>
        </w:rPr>
      </w:r>
    </w:p>
    <w:p w:rsidR="00000000" w:rsidDel="00000000" w:rsidP="00000000" w:rsidRDefault="00000000" w:rsidRPr="00000000" w14:paraId="00000006">
      <w:pPr>
        <w:spacing w:after="20" w:before="120" w:lineRule="auto"/>
        <w:jc w:val="center"/>
        <w:rPr>
          <w:rFonts w:ascii="Calibri" w:cs="Calibri" w:eastAsia="Calibri" w:hAnsi="Calibri"/>
          <w:i w:val="1"/>
          <w:iCs w:val="1"/>
          <w:color w:val="44546a"/>
          <w:sz w:val="22"/>
          <w:szCs w:val="22"/>
        </w:rPr>
      </w:pPr>
      <w:r w:rsidDel="00000000" w:rsidR="00000000" w:rsidRPr="00000000">
        <w:rPr>
          <w:rFonts w:ascii="Calibri" w:cs="Calibri" w:eastAsia="Calibri" w:hAnsi="Calibri"/>
          <w:i w:val="1"/>
          <w:iCs w:val="1"/>
          <w:color w:val="44546a"/>
          <w:sz w:val="22"/>
          <w:szCs w:val="22"/>
          <w:rtl w:val="0"/>
        </w:rPr>
        <w:t xml:space="preserve">Release Notes &amp; System Reference — Super Admin, Admin, and Student</w:t>
      </w:r>
    </w:p>
    <w:p w:rsidR="00000000" w:rsidDel="00000000" w:rsidP="00000000" w:rsidRDefault="00000000" w:rsidRPr="00000000" w14:paraId="00000007">
      <w:pPr>
        <w:spacing w:after="20" w:before="120" w:lineRule="auto"/>
        <w:jc w:val="center"/>
        <w:rPr>
          <w:rFonts w:ascii="Calibri" w:cs="Calibri" w:eastAsia="Calibri" w:hAnsi="Calibri"/>
          <w:i w:val="1"/>
          <w:iCs w:val="1"/>
          <w:color w:val="44546a"/>
          <w:sz w:val="22"/>
          <w:szCs w:val="22"/>
        </w:rPr>
      </w:pPr>
      <w:r w:rsidDel="00000000" w:rsidR="00000000" w:rsidRPr="00000000">
        <w:rPr>
          <w:rtl w:val="0"/>
        </w:rPr>
      </w:r>
    </w:p>
    <w:tbl>
      <w:tblPr>
        <w:tblStyle w:val="Table1"/>
        <w:tblW w:w="936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8">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9">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0A">
            <w:pPr>
              <w:spacing w:after="40" w:before="40" w:line="250" w:lineRule="auto"/>
              <w:jc w:val="left"/>
              <w:rPr/>
            </w:pPr>
            <w:r w:rsidDel="00000000" w:rsidR="00000000" w:rsidRPr="00000000">
              <w:rPr>
                <w:rFonts w:ascii="Calibri" w:cs="Calibri" w:eastAsia="Calibri" w:hAnsi="Calibri"/>
                <w:color w:val="222222"/>
                <w:sz w:val="20"/>
                <w:szCs w:val="20"/>
                <w:rtl w:val="0"/>
              </w:rPr>
              <w:t xml:space="preserve">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0B">
            <w:pPr>
              <w:spacing w:after="40" w:before="40" w:line="250" w:lineRule="auto"/>
              <w:jc w:val="left"/>
              <w:rPr/>
            </w:pPr>
            <w:r w:rsidDel="00000000" w:rsidR="00000000" w:rsidRPr="00000000">
              <w:rPr>
                <w:rFonts w:ascii="Calibri" w:cs="Calibri" w:eastAsia="Calibri" w:hAnsi="Calibri"/>
                <w:b w:val="1"/>
                <w:bCs w:val="1"/>
                <w:color w:val="222222"/>
                <w:sz w:val="20"/>
                <w:szCs w:val="20"/>
                <w:rtl w:val="0"/>
              </w:rPr>
              <w:t xml:space="preserve">CIMS — Component Inventory Management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0C">
            <w:pPr>
              <w:spacing w:after="40" w:before="40" w:line="250" w:lineRule="auto"/>
              <w:jc w:val="left"/>
              <w:rPr/>
            </w:pPr>
            <w:r w:rsidDel="00000000" w:rsidR="00000000" w:rsidRPr="00000000">
              <w:rPr>
                <w:rFonts w:ascii="Calibri" w:cs="Calibri" w:eastAsia="Calibri" w:hAnsi="Calibri"/>
                <w:color w:val="222222"/>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0D">
            <w:pPr>
              <w:rPr/>
            </w:pPr>
            <w:r w:rsidDel="00000000" w:rsidR="00000000" w:rsidRPr="00000000">
              <w:rPr>
                <w:rtl w:val="0"/>
              </w:rPr>
              <w:t xml:space="preserve">2.2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0E">
            <w:pPr>
              <w:spacing w:after="40" w:before="40" w:line="250" w:lineRule="auto"/>
              <w:jc w:val="left"/>
              <w:rPr/>
            </w:pPr>
            <w:r w:rsidDel="00000000" w:rsidR="00000000" w:rsidRPr="00000000">
              <w:rPr>
                <w:rFonts w:ascii="Calibri" w:cs="Calibri" w:eastAsia="Calibri" w:hAnsi="Calibri"/>
                <w:color w:val="222222"/>
                <w:sz w:val="20"/>
                <w:szCs w:val="20"/>
                <w:rtl w:val="0"/>
              </w:rPr>
              <w:t xml:space="preserve">Release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0F">
            <w:pPr>
              <w:rPr/>
            </w:pPr>
            <w:r w:rsidDel="00000000" w:rsidR="00000000" w:rsidRPr="00000000">
              <w:rPr>
                <w:rtl w:val="0"/>
              </w:rPr>
              <w:t xml:space="preserve">Feature &amp; data release — all 9 centers now fully stocked, plus accuracy, workflow, and communication improvements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10">
            <w:pPr>
              <w:spacing w:after="40" w:before="40" w:line="250" w:lineRule="auto"/>
              <w:jc w:val="left"/>
              <w:rPr/>
            </w:pPr>
            <w:r w:rsidDel="00000000" w:rsidR="00000000" w:rsidRPr="00000000">
              <w:rPr>
                <w:rFonts w:ascii="Calibri" w:cs="Calibri" w:eastAsia="Calibri" w:hAnsi="Calibri"/>
                <w:color w:val="222222"/>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11">
            <w:pPr>
              <w:rPr/>
            </w:pPr>
            <w:r w:rsidDel="00000000" w:rsidR="00000000" w:rsidRPr="00000000">
              <w:rPr>
                <w:rtl w:val="0"/>
              </w:rPr>
              <w:t xml:space="preserve">Live — running on real, audited inventory at all 9 centers.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12">
            <w:pPr>
              <w:spacing w:after="40" w:before="40" w:line="250" w:lineRule="auto"/>
              <w:jc w:val="left"/>
              <w:rPr/>
            </w:pPr>
            <w:r w:rsidDel="00000000" w:rsidR="00000000" w:rsidRPr="00000000">
              <w:rPr>
                <w:rFonts w:ascii="Calibri" w:cs="Calibri" w:eastAsia="Calibri" w:hAnsi="Calibri"/>
                <w:color w:val="222222"/>
                <w:sz w:val="20"/>
                <w:szCs w:val="20"/>
                <w:rtl w:val="0"/>
              </w:rPr>
              <w:t xml:space="preserve">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13">
            <w:pPr>
              <w:spacing w:after="40" w:before="40" w:line="250" w:lineRule="auto"/>
              <w:jc w:val="left"/>
              <w:rPr/>
            </w:pPr>
            <w:r w:rsidDel="00000000" w:rsidR="00000000" w:rsidRPr="00000000">
              <w:rPr>
                <w:rFonts w:ascii="Calibri" w:cs="Calibri" w:eastAsia="Calibri" w:hAnsi="Calibri"/>
                <w:color w:val="222222"/>
                <w:sz w:val="20"/>
                <w:szCs w:val="20"/>
                <w:rtl w:val="0"/>
              </w:rPr>
              <w:t xml:space="preserve">ERA Foundation / ComedK Innovation Hub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14">
            <w:pPr>
              <w:spacing w:after="40" w:before="40" w:line="250" w:lineRule="auto"/>
              <w:jc w:val="left"/>
              <w:rPr/>
            </w:pPr>
            <w:r w:rsidDel="00000000" w:rsidR="00000000" w:rsidRPr="00000000">
              <w:rPr>
                <w:rFonts w:ascii="Calibri" w:cs="Calibri" w:eastAsia="Calibri" w:hAnsi="Calibri"/>
                <w:color w:val="222222"/>
                <w:sz w:val="20"/>
                <w:szCs w:val="20"/>
                <w:rtl w:val="0"/>
              </w:rPr>
              <w:t xml:space="preserve">Centers covered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15">
            <w:pPr>
              <w:rPr/>
            </w:pPr>
            <w:r w:rsidDel="00000000" w:rsidR="00000000" w:rsidRPr="00000000">
              <w:rPr>
                <w:rtl w:val="0"/>
              </w:rPr>
              <w:t xml:space="preserve">9 (all centers carrying real, audited inventory)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16">
            <w:pPr>
              <w:spacing w:after="40" w:before="40" w:line="250" w:lineRule="auto"/>
              <w:jc w:val="left"/>
              <w:rPr/>
            </w:pPr>
            <w:r w:rsidDel="00000000" w:rsidR="00000000" w:rsidRPr="00000000">
              <w:rPr>
                <w:rFonts w:ascii="Calibri" w:cs="Calibri" w:eastAsia="Calibri" w:hAnsi="Calibri"/>
                <w:color w:val="222222"/>
                <w:sz w:val="20"/>
                <w:szCs w:val="20"/>
                <w:rtl w:val="0"/>
              </w:rPr>
              <w:t xml:space="preserve">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17">
            <w:pPr>
              <w:spacing w:after="40" w:before="40" w:line="250" w:lineRule="auto"/>
              <w:jc w:val="left"/>
              <w:rPr/>
            </w:pPr>
            <w:r w:rsidDel="00000000" w:rsidR="00000000" w:rsidRPr="00000000">
              <w:rPr>
                <w:rFonts w:ascii="Calibri" w:cs="Calibri" w:eastAsia="Calibri" w:hAnsi="Calibri"/>
                <w:color w:val="222222"/>
                <w:sz w:val="20"/>
                <w:szCs w:val="20"/>
                <w:rtl w:val="0"/>
              </w:rPr>
              <w:t xml:space="preserve">Super Admin, Admin (center-level), Student</w:t>
            </w:r>
            <w:r w:rsidDel="00000000" w:rsidR="00000000" w:rsidRPr="00000000">
              <w:rPr>
                <w:rtl w:val="0"/>
              </w:rPr>
            </w:r>
          </w:p>
        </w:tc>
      </w:tr>
    </w:tbl>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1f3864" w:space="6" w:sz="10" w:val="single"/>
        </w:pBdr>
        <w:spacing w:after="140" w:before="320" w:lineRule="auto"/>
        <w:rPr/>
      </w:pPr>
      <w:r w:rsidDel="00000000" w:rsidR="00000000" w:rsidRPr="00000000">
        <w:rPr>
          <w:rFonts w:ascii="Calibri" w:cs="Calibri" w:eastAsia="Calibri" w:hAnsi="Calibri"/>
          <w:b w:val="1"/>
          <w:bCs w:val="1"/>
          <w:color w:val="1f3864"/>
          <w:sz w:val="30"/>
          <w:szCs w:val="30"/>
          <w:rtl w:val="0"/>
        </w:rPr>
        <w:t xml:space="preserve">1. Release Summary</w:t>
      </w:r>
      <w:r w:rsidDel="00000000" w:rsidR="00000000" w:rsidRPr="00000000">
        <w:rPr>
          <w:rtl w:val="0"/>
        </w:rPr>
      </w:r>
    </w:p>
    <w:p w:rsidR="00000000" w:rsidDel="00000000" w:rsidP="00000000" w:rsidRDefault="00000000" w:rsidRPr="00000000" w14:paraId="0000001B">
      <w:pPr>
        <w:spacing w:after="120" w:line="276" w:lineRule="auto"/>
        <w:rPr/>
      </w:pPr>
      <w:bookmarkStart w:colFirst="0" w:colLast="0" w:name="_heading=h.6r3yx6fhg8yz" w:id="0"/>
      <w:bookmarkEnd w:id="0"/>
      <w:r w:rsidDel="00000000" w:rsidR="00000000" w:rsidRPr="00000000">
        <w:rPr>
          <w:rFonts w:ascii="Calibri" w:cs="Calibri" w:eastAsia="Calibri" w:hAnsi="Calibri"/>
          <w:color w:val="222222"/>
          <w:sz w:val="21"/>
          <w:szCs w:val="21"/>
          <w:rtl w:val="0"/>
        </w:rPr>
        <w:t xml:space="preserve">CIMS Version 2.0 replaced the original spreadsheet-driven system with a real, database-backed application. Version 2.2 completes the rollout: every one of the 9 ERA Foundation / ComedK Innovation Hub centers now carries its own real, audited inventory, on top of a series of accuracy, workflow, and communication improvements delivered since the original release. Every component, invoice, student order, transfer, and damage event is a live record rather than a row in an Excel file that could be overwritten, lost, or fall out of sync between centers.</w:t>
      </w:r>
      <w:r w:rsidDel="00000000" w:rsidR="00000000" w:rsidRPr="00000000">
        <w:rPr>
          <w:rtl w:val="0"/>
        </w:rPr>
      </w:r>
    </w:p>
    <w:p w:rsidR="00000000" w:rsidDel="00000000" w:rsidP="00000000" w:rsidRDefault="00000000" w:rsidRPr="00000000" w14:paraId="0000001C">
      <w:pPr>
        <w:spacing w:after="120" w:line="276" w:lineRule="auto"/>
        <w:rPr/>
      </w:pPr>
      <w:r w:rsidDel="00000000" w:rsidR="00000000" w:rsidRPr="00000000">
        <w:rPr>
          <w:rFonts w:ascii="Calibri" w:cs="Calibri" w:eastAsia="Calibri" w:hAnsi="Calibri"/>
          <w:color w:val="222222"/>
          <w:sz w:val="20"/>
          <w:szCs w:val="20"/>
          <w:rtl w:val="0"/>
        </w:rPr>
        <w:t xml:space="preserve">At its core, V2.0 changes the unit of tracking. </w:t>
      </w:r>
      <w:r w:rsidDel="00000000" w:rsidR="00000000" w:rsidRPr="00000000">
        <w:rPr>
          <w:rFonts w:ascii="Calibri" w:cs="Calibri" w:eastAsia="Calibri" w:hAnsi="Calibri"/>
          <w:b w:val="1"/>
          <w:bCs w:val="1"/>
          <w:color w:val="222222"/>
          <w:sz w:val="20"/>
          <w:szCs w:val="20"/>
          <w:rtl w:val="0"/>
        </w:rPr>
        <w:t xml:space="preserve">Where V1 stored a stock count per component type, V2.0 tracks every physical unit individually</w:t>
      </w:r>
      <w:r w:rsidDel="00000000" w:rsidR="00000000" w:rsidRPr="00000000">
        <w:rPr>
          <w:rFonts w:ascii="Calibri" w:cs="Calibri" w:eastAsia="Calibri" w:hAnsi="Calibri"/>
          <w:color w:val="222222"/>
          <w:sz w:val="20"/>
          <w:szCs w:val="20"/>
          <w:rtl w:val="0"/>
        </w:rPr>
        <w:t xml:space="preserve"> — each with its own asset tag and a complete, timestamped lifecycle history from purchase to disposal. This single structural change is what makes financial accountability, per-unit audit trails, real center-to-center transfers, and role-based control possible.</w:t>
      </w:r>
      <w:r w:rsidDel="00000000" w:rsidR="00000000" w:rsidRPr="00000000">
        <w:rPr>
          <w:rtl w:val="0"/>
        </w:rPr>
      </w:r>
    </w:p>
    <w:p w:rsidR="00000000" w:rsidDel="00000000" w:rsidP="00000000" w:rsidRDefault="00000000" w:rsidRPr="00000000" w14:paraId="0000001D">
      <w:pPr>
        <w:spacing w:after="60" w:line="276" w:lineRule="auto"/>
        <w:rPr/>
      </w:pPr>
      <w:r w:rsidDel="00000000" w:rsidR="00000000" w:rsidRPr="00000000">
        <w:rPr>
          <w:rFonts w:ascii="Calibri" w:cs="Calibri" w:eastAsia="Calibri" w:hAnsi="Calibri"/>
          <w:b w:val="1"/>
          <w:bCs w:val="1"/>
          <w:color w:val="222222"/>
          <w:sz w:val="20"/>
          <w:szCs w:val="20"/>
          <w:rtl w:val="0"/>
        </w:rPr>
        <w:t xml:space="preserve">Headline outcomes of this release: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Single source of truth</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 one live database drives every screen; no more Excel files drifting out of sync.</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Full audit trail</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 every unit is tracked individually from purchase to disposal, with a timestamped history.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Role-based access control</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 Super Admins, center Admins, and Students each see only what they need, enforced on the server.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Multi-center operations</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 component transfers between centers move real stock, not just a note in a spreadsheet.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Financial accountability</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 every purchase is tied to a vendor, invoice, GST breakdown, business head (ComedK / ERA Foundation), and program.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Student self-service</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 students browse, request, and track their own component checkouts and returns online.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Automated communication</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 email notifications at every step of an order, from request to return reminder.</w:t>
      </w:r>
      <w:r w:rsidDel="00000000" w:rsidR="00000000" w:rsidRPr="00000000">
        <w:rPr>
          <w:rtl w:val="0"/>
        </w:rPr>
      </w:r>
    </w:p>
    <w:p w:rsidR="00000000" w:rsidDel="00000000" w:rsidP="00000000" w:rsidRDefault="00000000" w:rsidRPr="00000000" w14:paraId="00000025">
      <w:pPr>
        <w:pStyle w:val="Heading1"/>
        <w:pBdr>
          <w:bottom w:color="1f3864" w:space="6" w:sz="10" w:val="single"/>
        </w:pBdr>
        <w:spacing w:after="140" w:before="320" w:lineRule="auto"/>
        <w:rPr/>
      </w:pPr>
      <w:r w:rsidDel="00000000" w:rsidR="00000000" w:rsidRPr="00000000">
        <w:rPr>
          <w:rFonts w:ascii="Calibri" w:cs="Calibri" w:eastAsia="Calibri" w:hAnsi="Calibri"/>
          <w:b w:val="1"/>
          <w:bCs w:val="1"/>
          <w:color w:val="1f3864"/>
          <w:sz w:val="30"/>
          <w:szCs w:val="30"/>
          <w:rtl w:val="0"/>
        </w:rPr>
        <w:t xml:space="preserve">2. What Changed from V1</w:t>
      </w:r>
      <w:r w:rsidDel="00000000" w:rsidR="00000000" w:rsidRPr="00000000">
        <w:rPr>
          <w:rtl w:val="0"/>
        </w:rPr>
      </w:r>
    </w:p>
    <w:p w:rsidR="00000000" w:rsidDel="00000000" w:rsidP="00000000" w:rsidRDefault="00000000" w:rsidRPr="00000000" w14:paraId="00000026">
      <w:pPr>
        <w:spacing w:after="120" w:line="276" w:lineRule="auto"/>
        <w:rPr/>
      </w:pPr>
      <w:r w:rsidDel="00000000" w:rsidR="00000000" w:rsidRPr="00000000">
        <w:rPr>
          <w:rFonts w:ascii="Calibri" w:cs="Calibri" w:eastAsia="Calibri" w:hAnsi="Calibri"/>
          <w:color w:val="222222"/>
          <w:sz w:val="21"/>
          <w:szCs w:val="21"/>
          <w:rtl w:val="0"/>
        </w:rPr>
        <w:t xml:space="preserve">Version 1 ran on a set of Excel workbooks per center — functional for a single small center, but it could not scale to 9 centers with real financial tracking, could not enforce who was allowed to do what, and had no way to guarantee two people were not overwriting each other’s changes. The table below summarizes the shift.</w:t>
      </w:r>
      <w:r w:rsidDel="00000000" w:rsidR="00000000" w:rsidRPr="00000000">
        <w:rPr>
          <w:rtl w:val="0"/>
        </w:rPr>
      </w:r>
    </w:p>
    <w:tbl>
      <w:tblPr>
        <w:tblStyle w:val="Table2"/>
        <w:tblW w:w="936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27">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28">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V1 (Excel-based)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29">
            <w:pPr>
              <w:rPr>
                <w:b w:val="1"/>
                <w:bCs w:val="1"/>
                <w:color w:val="ffffff"/>
              </w:rPr>
            </w:pPr>
            <w:r w:rsidDel="00000000" w:rsidR="00000000" w:rsidRPr="00000000">
              <w:rPr>
                <w:b w:val="1"/>
                <w:bCs w:val="1"/>
                <w:color w:val="ffffff"/>
                <w:rtl w:val="0"/>
              </w:rPr>
              <w:t xml:space="preserve">V2.2 (Now)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2A">
            <w:pPr>
              <w:spacing w:after="40" w:before="40" w:line="250" w:lineRule="auto"/>
              <w:jc w:val="left"/>
              <w:rPr/>
            </w:pPr>
            <w:r w:rsidDel="00000000" w:rsidR="00000000" w:rsidRPr="00000000">
              <w:rPr>
                <w:rFonts w:ascii="Calibri" w:cs="Calibri" w:eastAsia="Calibri" w:hAnsi="Calibri"/>
                <w:color w:val="222222"/>
                <w:sz w:val="20"/>
                <w:szCs w:val="20"/>
                <w:rtl w:val="0"/>
              </w:rPr>
              <w:t xml:space="preserve">Data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2B">
            <w:pPr>
              <w:spacing w:after="40" w:before="40" w:line="250" w:lineRule="auto"/>
              <w:jc w:val="left"/>
              <w:rPr/>
            </w:pPr>
            <w:r w:rsidDel="00000000" w:rsidR="00000000" w:rsidRPr="00000000">
              <w:rPr>
                <w:rFonts w:ascii="Calibri" w:cs="Calibri" w:eastAsia="Calibri" w:hAnsi="Calibri"/>
                <w:color w:val="222222"/>
                <w:sz w:val="20"/>
                <w:szCs w:val="20"/>
                <w:rtl w:val="0"/>
              </w:rPr>
              <w:t xml:space="preserve">Per-center Excel files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2C">
            <w:pPr>
              <w:spacing w:after="40" w:before="40" w:line="250" w:lineRule="auto"/>
              <w:jc w:val="left"/>
              <w:rPr/>
            </w:pPr>
            <w:r w:rsidDel="00000000" w:rsidR="00000000" w:rsidRPr="00000000">
              <w:rPr>
                <w:rFonts w:ascii="Calibri" w:cs="Calibri" w:eastAsia="Calibri" w:hAnsi="Calibri"/>
                <w:color w:val="222222"/>
                <w:sz w:val="20"/>
                <w:szCs w:val="20"/>
                <w:rtl w:val="0"/>
              </w:rPr>
              <w:t xml:space="preserve">Single live database (SQLite), instantly consistent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2D">
            <w:pPr>
              <w:spacing w:after="40" w:before="40" w:line="250" w:lineRule="auto"/>
              <w:jc w:val="left"/>
              <w:rPr/>
            </w:pPr>
            <w:r w:rsidDel="00000000" w:rsidR="00000000" w:rsidRPr="00000000">
              <w:rPr>
                <w:rFonts w:ascii="Calibri" w:cs="Calibri" w:eastAsia="Calibri" w:hAnsi="Calibri"/>
                <w:color w:val="222222"/>
                <w:sz w:val="20"/>
                <w:szCs w:val="20"/>
                <w:rtl w:val="0"/>
              </w:rPr>
              <w:t xml:space="preserve">Concurrent 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2E">
            <w:pPr>
              <w:spacing w:after="40" w:before="40" w:line="250" w:lineRule="auto"/>
              <w:jc w:val="left"/>
              <w:rPr/>
            </w:pPr>
            <w:r w:rsidDel="00000000" w:rsidR="00000000" w:rsidRPr="00000000">
              <w:rPr>
                <w:rFonts w:ascii="Calibri" w:cs="Calibri" w:eastAsia="Calibri" w:hAnsi="Calibri"/>
                <w:color w:val="222222"/>
                <w:sz w:val="20"/>
                <w:szCs w:val="20"/>
                <w:rtl w:val="0"/>
              </w:rPr>
              <w:t xml:space="preserve">Risk of overwrites / lost edits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2F">
            <w:pPr>
              <w:spacing w:after="40" w:before="40" w:line="250" w:lineRule="auto"/>
              <w:jc w:val="left"/>
              <w:rPr/>
            </w:pPr>
            <w:r w:rsidDel="00000000" w:rsidR="00000000" w:rsidRPr="00000000">
              <w:rPr>
                <w:rFonts w:ascii="Calibri" w:cs="Calibri" w:eastAsia="Calibri" w:hAnsi="Calibri"/>
                <w:color w:val="222222"/>
                <w:sz w:val="20"/>
                <w:szCs w:val="20"/>
                <w:rtl w:val="0"/>
              </w:rPr>
              <w:t xml:space="preserve">Safe concurrent access; every write is transactional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30">
            <w:pPr>
              <w:spacing w:after="40" w:before="40" w:line="250" w:lineRule="auto"/>
              <w:jc w:val="left"/>
              <w:rPr/>
            </w:pPr>
            <w:r w:rsidDel="00000000" w:rsidR="00000000" w:rsidRPr="00000000">
              <w:rPr>
                <w:rFonts w:ascii="Calibri" w:cs="Calibri" w:eastAsia="Calibri" w:hAnsi="Calibri"/>
                <w:color w:val="222222"/>
                <w:sz w:val="20"/>
                <w:szCs w:val="20"/>
                <w:rtl w:val="0"/>
              </w:rPr>
              <w:t xml:space="preserve">Asset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31">
            <w:pPr>
              <w:spacing w:after="40" w:before="40" w:line="250" w:lineRule="auto"/>
              <w:jc w:val="left"/>
              <w:rPr/>
            </w:pPr>
            <w:r w:rsidDel="00000000" w:rsidR="00000000" w:rsidRPr="00000000">
              <w:rPr>
                <w:rFonts w:ascii="Calibri" w:cs="Calibri" w:eastAsia="Calibri" w:hAnsi="Calibri"/>
                <w:color w:val="222222"/>
                <w:sz w:val="20"/>
                <w:szCs w:val="20"/>
                <w:rtl w:val="0"/>
              </w:rPr>
              <w:t xml:space="preserve">Stock counts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32">
            <w:pPr>
              <w:spacing w:after="40" w:before="40" w:line="250" w:lineRule="auto"/>
              <w:jc w:val="left"/>
              <w:rPr/>
            </w:pPr>
            <w:r w:rsidDel="00000000" w:rsidR="00000000" w:rsidRPr="00000000">
              <w:rPr>
                <w:rFonts w:ascii="Calibri" w:cs="Calibri" w:eastAsia="Calibri" w:hAnsi="Calibri"/>
                <w:color w:val="222222"/>
                <w:sz w:val="20"/>
                <w:szCs w:val="20"/>
                <w:rtl w:val="0"/>
              </w:rPr>
              <w:t xml:space="preserve">Every physical unit individually tagged and tracked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33">
            <w:pPr>
              <w:spacing w:after="40" w:before="40" w:line="250" w:lineRule="auto"/>
              <w:jc w:val="left"/>
              <w:rPr/>
            </w:pPr>
            <w:r w:rsidDel="00000000" w:rsidR="00000000" w:rsidRPr="00000000">
              <w:rPr>
                <w:rFonts w:ascii="Calibri" w:cs="Calibri" w:eastAsia="Calibri" w:hAnsi="Calibri"/>
                <w:color w:val="222222"/>
                <w:sz w:val="20"/>
                <w:szCs w:val="20"/>
                <w:rtl w:val="0"/>
              </w:rPr>
              <w:t xml:space="preserve">Access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34">
            <w:pPr>
              <w:spacing w:after="40" w:before="40" w:line="250" w:lineRule="auto"/>
              <w:jc w:val="left"/>
              <w:rPr/>
            </w:pPr>
            <w:r w:rsidDel="00000000" w:rsidR="00000000" w:rsidRPr="00000000">
              <w:rPr>
                <w:rFonts w:ascii="Calibri" w:cs="Calibri" w:eastAsia="Calibri" w:hAnsi="Calibri"/>
                <w:color w:val="222222"/>
                <w:sz w:val="20"/>
                <w:szCs w:val="20"/>
                <w:rtl w:val="0"/>
              </w:rPr>
              <w:t xml:space="preserve">Whoever had the file could edit anything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35">
            <w:pPr>
              <w:spacing w:after="40" w:before="40" w:line="250" w:lineRule="auto"/>
              <w:jc w:val="left"/>
              <w:rPr/>
            </w:pPr>
            <w:r w:rsidDel="00000000" w:rsidR="00000000" w:rsidRPr="00000000">
              <w:rPr>
                <w:rFonts w:ascii="Calibri" w:cs="Calibri" w:eastAsia="Calibri" w:hAnsi="Calibri"/>
                <w:color w:val="222222"/>
                <w:sz w:val="20"/>
                <w:szCs w:val="20"/>
                <w:rtl w:val="0"/>
              </w:rPr>
              <w:t xml:space="preserve">Role-based (Super Admin / Admin / Student), enforced on the server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36">
            <w:pPr>
              <w:spacing w:after="40" w:before="40" w:line="250" w:lineRule="auto"/>
              <w:jc w:val="left"/>
              <w:rPr/>
            </w:pPr>
            <w:r w:rsidDel="00000000" w:rsidR="00000000" w:rsidRPr="00000000">
              <w:rPr>
                <w:rFonts w:ascii="Calibri" w:cs="Calibri" w:eastAsia="Calibri" w:hAnsi="Calibri"/>
                <w:color w:val="222222"/>
                <w:sz w:val="20"/>
                <w:szCs w:val="20"/>
                <w:rtl w:val="0"/>
              </w:rPr>
              <w:t xml:space="preserve">Center transfers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37">
            <w:pPr>
              <w:spacing w:after="40" w:before="40" w:line="250" w:lineRule="auto"/>
              <w:jc w:val="left"/>
              <w:rPr/>
            </w:pPr>
            <w:r w:rsidDel="00000000" w:rsidR="00000000" w:rsidRPr="00000000">
              <w:rPr>
                <w:rFonts w:ascii="Calibri" w:cs="Calibri" w:eastAsia="Calibri" w:hAnsi="Calibri"/>
                <w:color w:val="222222"/>
                <w:sz w:val="20"/>
                <w:szCs w:val="20"/>
                <w:rtl w:val="0"/>
              </w:rPr>
              <w:t xml:space="preserve">Manual notes, no real stock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38">
            <w:pPr>
              <w:spacing w:after="40" w:before="40" w:line="250" w:lineRule="auto"/>
              <w:jc w:val="left"/>
              <w:rPr/>
            </w:pPr>
            <w:r w:rsidDel="00000000" w:rsidR="00000000" w:rsidRPr="00000000">
              <w:rPr>
                <w:rFonts w:ascii="Calibri" w:cs="Calibri" w:eastAsia="Calibri" w:hAnsi="Calibri"/>
                <w:color w:val="222222"/>
                <w:sz w:val="20"/>
                <w:szCs w:val="20"/>
                <w:rtl w:val="0"/>
              </w:rPr>
              <w:t xml:space="preserve">Formal request → approve → return workflow with real reassignment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39">
            <w:pPr>
              <w:spacing w:after="40" w:before="40" w:line="250" w:lineRule="auto"/>
              <w:jc w:val="left"/>
              <w:rPr/>
            </w:pPr>
            <w:r w:rsidDel="00000000" w:rsidR="00000000" w:rsidRPr="00000000">
              <w:rPr>
                <w:rFonts w:ascii="Calibri" w:cs="Calibri" w:eastAsia="Calibri" w:hAnsi="Calibri"/>
                <w:color w:val="222222"/>
                <w:sz w:val="20"/>
                <w:szCs w:val="20"/>
                <w:rtl w:val="0"/>
              </w:rPr>
              <w:t xml:space="preserve">Financial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3A">
            <w:pPr>
              <w:spacing w:after="40" w:before="40" w:line="250" w:lineRule="auto"/>
              <w:jc w:val="left"/>
              <w:rPr/>
            </w:pPr>
            <w:r w:rsidDel="00000000" w:rsidR="00000000" w:rsidRPr="00000000">
              <w:rPr>
                <w:rFonts w:ascii="Calibri" w:cs="Calibri" w:eastAsia="Calibri" w:hAnsi="Calibri"/>
                <w:color w:val="222222"/>
                <w:sz w:val="20"/>
                <w:szCs w:val="20"/>
                <w:rtl w:val="0"/>
              </w:rPr>
              <w:t xml:space="preserve">Ad-hoc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3B">
            <w:pPr>
              <w:spacing w:after="40" w:before="40" w:line="250" w:lineRule="auto"/>
              <w:jc w:val="left"/>
              <w:rPr/>
            </w:pPr>
            <w:r w:rsidDel="00000000" w:rsidR="00000000" w:rsidRPr="00000000">
              <w:rPr>
                <w:rFonts w:ascii="Calibri" w:cs="Calibri" w:eastAsia="Calibri" w:hAnsi="Calibri"/>
                <w:color w:val="222222"/>
                <w:sz w:val="20"/>
                <w:szCs w:val="20"/>
                <w:rtl w:val="0"/>
              </w:rPr>
              <w:t xml:space="preserve">Vendor, invoice, GST, business head, and program tied to every purchase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3C">
            <w:pPr>
              <w:spacing w:after="40" w:before="40" w:line="250" w:lineRule="auto"/>
              <w:jc w:val="left"/>
              <w:rPr/>
            </w:pPr>
            <w:r w:rsidDel="00000000" w:rsidR="00000000" w:rsidRPr="00000000">
              <w:rPr>
                <w:rFonts w:ascii="Calibri" w:cs="Calibri" w:eastAsia="Calibri" w:hAnsi="Calibri"/>
                <w:color w:val="222222"/>
                <w:sz w:val="20"/>
                <w:szCs w:val="20"/>
                <w:rtl w:val="0"/>
              </w:rPr>
              <w:t xml:space="preserve">Damage / loss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3D">
            <w:pPr>
              <w:spacing w:after="40" w:before="40" w:line="250" w:lineRule="auto"/>
              <w:jc w:val="left"/>
              <w:rPr/>
            </w:pPr>
            <w:r w:rsidDel="00000000" w:rsidR="00000000" w:rsidRPr="00000000">
              <w:rPr>
                <w:rFonts w:ascii="Calibri" w:cs="Calibri" w:eastAsia="Calibri" w:hAnsi="Calibri"/>
                <w:color w:val="222222"/>
                <w:sz w:val="20"/>
                <w:szCs w:val="20"/>
                <w:rtl w:val="0"/>
              </w:rPr>
              <w:t xml:space="preserve">Manual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3E">
            <w:pPr>
              <w:spacing w:after="40" w:before="40" w:line="250" w:lineRule="auto"/>
              <w:jc w:val="left"/>
              <w:rPr/>
            </w:pPr>
            <w:r w:rsidDel="00000000" w:rsidR="00000000" w:rsidRPr="00000000">
              <w:rPr>
                <w:rFonts w:ascii="Calibri" w:cs="Calibri" w:eastAsia="Calibri" w:hAnsi="Calibri"/>
                <w:color w:val="222222"/>
                <w:sz w:val="20"/>
                <w:szCs w:val="20"/>
                <w:rtl w:val="0"/>
              </w:rPr>
              <w:t xml:space="preserve">Lifecycle events with program attribution and full history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3F">
            <w:pPr>
              <w:spacing w:after="40" w:before="40" w:line="250" w:lineRule="auto"/>
              <w:jc w:val="left"/>
              <w:rPr/>
            </w:pPr>
            <w:r w:rsidDel="00000000" w:rsidR="00000000" w:rsidRPr="00000000">
              <w:rPr>
                <w:rFonts w:ascii="Calibri" w:cs="Calibri" w:eastAsia="Calibri" w:hAnsi="Calibri"/>
                <w:color w:val="222222"/>
                <w:sz w:val="20"/>
                <w:szCs w:val="20"/>
                <w:rtl w:val="0"/>
              </w:rPr>
              <w:t xml:space="preserve">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40">
            <w:pPr>
              <w:spacing w:after="40" w:before="40" w:line="250" w:lineRule="auto"/>
              <w:jc w:val="left"/>
              <w:rPr/>
            </w:pPr>
            <w:r w:rsidDel="00000000" w:rsidR="00000000" w:rsidRPr="00000000">
              <w:rPr>
                <w:rFonts w:ascii="Calibri" w:cs="Calibri" w:eastAsia="Calibri" w:hAnsi="Calibri"/>
                <w:color w:val="222222"/>
                <w:sz w:val="20"/>
                <w:szCs w:val="20"/>
                <w:rtl w:val="0"/>
              </w:rPr>
              <w:t xml:space="preserve">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41">
            <w:pPr>
              <w:spacing w:after="40" w:before="40" w:line="250" w:lineRule="auto"/>
              <w:jc w:val="left"/>
              <w:rPr/>
            </w:pPr>
            <w:r w:rsidDel="00000000" w:rsidR="00000000" w:rsidRPr="00000000">
              <w:rPr>
                <w:rFonts w:ascii="Calibri" w:cs="Calibri" w:eastAsia="Calibri" w:hAnsi="Calibri"/>
                <w:color w:val="222222"/>
                <w:sz w:val="20"/>
                <w:szCs w:val="20"/>
                <w:rtl w:val="0"/>
              </w:rPr>
              <w:t xml:space="preserve">Automated email at every order stage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42">
            <w:pPr>
              <w:spacing w:after="40" w:before="40" w:line="250" w:lineRule="auto"/>
              <w:jc w:val="left"/>
              <w:rPr/>
            </w:pPr>
            <w:r w:rsidDel="00000000" w:rsidR="00000000" w:rsidRPr="00000000">
              <w:rPr>
                <w:rFonts w:ascii="Calibri" w:cs="Calibri" w:eastAsia="Calibri" w:hAnsi="Calibri"/>
                <w:color w:val="222222"/>
                <w:sz w:val="20"/>
                <w:szCs w:val="20"/>
                <w:rtl w:val="0"/>
              </w:rPr>
              <w:t xml:space="preserve">Reporting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43">
            <w:pPr>
              <w:spacing w:after="40" w:before="40" w:line="250" w:lineRule="auto"/>
              <w:jc w:val="left"/>
              <w:rPr/>
            </w:pPr>
            <w:r w:rsidDel="00000000" w:rsidR="00000000" w:rsidRPr="00000000">
              <w:rPr>
                <w:rFonts w:ascii="Calibri" w:cs="Calibri" w:eastAsia="Calibri" w:hAnsi="Calibri"/>
                <w:color w:val="222222"/>
                <w:sz w:val="20"/>
                <w:szCs w:val="20"/>
                <w:rtl w:val="0"/>
              </w:rPr>
              <w:t xml:space="preserve">Manual spreadsheet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44">
            <w:pPr>
              <w:spacing w:after="40" w:before="40" w:line="250" w:lineRule="auto"/>
              <w:jc w:val="left"/>
              <w:rPr/>
            </w:pPr>
            <w:r w:rsidDel="00000000" w:rsidR="00000000" w:rsidRPr="00000000">
              <w:rPr>
                <w:rFonts w:ascii="Calibri" w:cs="Calibri" w:eastAsia="Calibri" w:hAnsi="Calibri"/>
                <w:color w:val="222222"/>
                <w:sz w:val="20"/>
                <w:szCs w:val="20"/>
                <w:rtl w:val="0"/>
              </w:rPr>
              <w:t xml:space="preserve">One-click, styled Excel exports generated live from real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45">
            <w:pPr>
              <w:spacing w:after="40" w:before="40" w:line="250" w:lineRule="auto"/>
              <w:jc w:val="left"/>
              <w:rPr/>
            </w:pPr>
            <w:r w:rsidDel="00000000" w:rsidR="00000000" w:rsidRPr="00000000">
              <w:rPr>
                <w:rFonts w:ascii="Calibri" w:cs="Calibri" w:eastAsia="Calibri" w:hAnsi="Calibri"/>
                <w:color w:val="222222"/>
                <w:sz w:val="20"/>
                <w:szCs w:val="20"/>
                <w:rtl w:val="0"/>
              </w:rPr>
              <w:t xml:space="preserve">Audit trail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46">
            <w:pPr>
              <w:spacing w:after="40" w:before="40" w:line="250" w:lineRule="auto"/>
              <w:jc w:val="left"/>
              <w:rPr/>
            </w:pPr>
            <w:r w:rsidDel="00000000" w:rsidR="00000000" w:rsidRPr="00000000">
              <w:rPr>
                <w:rFonts w:ascii="Calibri" w:cs="Calibri" w:eastAsia="Calibri" w:hAnsi="Calibri"/>
                <w:color w:val="222222"/>
                <w:sz w:val="20"/>
                <w:szCs w:val="20"/>
                <w:rtl w:val="0"/>
              </w:rPr>
              <w:t xml:space="preserve">None reliable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47">
            <w:pPr>
              <w:spacing w:after="40" w:before="40" w:line="250" w:lineRule="auto"/>
              <w:jc w:val="left"/>
              <w:rPr/>
            </w:pPr>
            <w:r w:rsidDel="00000000" w:rsidR="00000000" w:rsidRPr="00000000">
              <w:rPr>
                <w:rFonts w:ascii="Calibri" w:cs="Calibri" w:eastAsia="Calibri" w:hAnsi="Calibri"/>
                <w:color w:val="222222"/>
                <w:sz w:val="20"/>
                <w:szCs w:val="20"/>
                <w:rtl w:val="0"/>
              </w:rPr>
              <w:t xml:space="preserve">Every action logged: who, what, when, from which center</w:t>
            </w:r>
            <w:r w:rsidDel="00000000" w:rsidR="00000000" w:rsidRPr="00000000">
              <w:rPr>
                <w:rtl w:val="0"/>
              </w:rPr>
            </w:r>
          </w:p>
        </w:tc>
      </w:tr>
    </w:tbl>
    <w:p w:rsidR="00000000" w:rsidDel="00000000" w:rsidP="00000000" w:rsidRDefault="00000000" w:rsidRPr="00000000" w14:paraId="00000048">
      <w:pPr>
        <w:pStyle w:val="Heading1"/>
        <w:pBdr>
          <w:bottom w:color="1f3864" w:space="6" w:sz="10" w:val="single"/>
        </w:pBdr>
        <w:spacing w:after="140" w:before="320" w:lineRule="auto"/>
        <w:rPr/>
      </w:pPr>
      <w:r w:rsidDel="00000000" w:rsidR="00000000" w:rsidRPr="00000000">
        <w:rPr>
          <w:rFonts w:ascii="Calibri" w:cs="Calibri" w:eastAsia="Calibri" w:hAnsi="Calibri"/>
          <w:b w:val="1"/>
          <w:bCs w:val="1"/>
          <w:color w:val="1f3864"/>
          <w:sz w:val="30"/>
          <w:szCs w:val="30"/>
          <w:rtl w:val="0"/>
        </w:rPr>
        <w:t xml:space="preserve">3. New in Version 2.0</w:t>
      </w:r>
      <w:r w:rsidDel="00000000" w:rsidR="00000000" w:rsidRPr="00000000">
        <w:rPr>
          <w:rtl w:val="0"/>
        </w:rPr>
      </w:r>
    </w:p>
    <w:p w:rsidR="00000000" w:rsidDel="00000000" w:rsidP="00000000" w:rsidRDefault="00000000" w:rsidRPr="00000000" w14:paraId="00000049">
      <w:pPr>
        <w:spacing w:after="120" w:line="276" w:lineRule="auto"/>
        <w:rPr/>
      </w:pPr>
      <w:r w:rsidDel="00000000" w:rsidR="00000000" w:rsidRPr="00000000">
        <w:rPr>
          <w:rFonts w:ascii="Calibri" w:cs="Calibri" w:eastAsia="Calibri" w:hAnsi="Calibri"/>
          <w:color w:val="222222"/>
          <w:sz w:val="21"/>
          <w:szCs w:val="21"/>
          <w:rtl w:val="0"/>
        </w:rPr>
        <w:t xml:space="preserve">This section describes the capabilities delivered in the V2.0 release, grouped by module.</w:t>
      </w:r>
      <w:r w:rsidDel="00000000" w:rsidR="00000000" w:rsidRPr="00000000">
        <w:rPr>
          <w:rtl w:val="0"/>
        </w:rPr>
      </w:r>
    </w:p>
    <w:p w:rsidR="00000000" w:rsidDel="00000000" w:rsidP="00000000" w:rsidRDefault="00000000" w:rsidRPr="00000000" w14:paraId="0000004A">
      <w:pPr>
        <w:pStyle w:val="Heading2"/>
        <w:spacing w:after="90" w:before="220" w:lineRule="auto"/>
        <w:rPr/>
      </w:pPr>
      <w:r w:rsidDel="00000000" w:rsidR="00000000" w:rsidRPr="00000000">
        <w:rPr>
          <w:rFonts w:ascii="Calibri" w:cs="Calibri" w:eastAsia="Calibri" w:hAnsi="Calibri"/>
          <w:b w:val="1"/>
          <w:bCs w:val="1"/>
          <w:color w:val="2e5496"/>
          <w:sz w:val="25"/>
          <w:szCs w:val="25"/>
          <w:rtl w:val="0"/>
        </w:rPr>
        <w:t xml:space="preserve">3.1 Invoice-Based Procurement</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rFonts w:ascii="Calibri" w:cs="Calibri" w:eastAsia="Calibri" w:hAnsi="Calibri"/>
          <w:color w:val="222222"/>
          <w:sz w:val="21"/>
          <w:szCs w:val="21"/>
          <w:rtl w:val="0"/>
        </w:rPr>
        <w:t xml:space="preserve">Every purchase is entered as a real invoice — vendor, invoice number and date, business head (ComedK / ERA Foundation), program, and line items with quantity, unit price, GST%, and installation/freight charges. On save, CIMS automatically creates a tracked physical asset record for every unit purchased, each with its own generated asset tag, so a purchase becomes available stock the moment it is entered — with no separate "add to inventory" step.</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Mandatory-field validation and duplicate-invoice detection at entry.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Vendor, program, and business head are auto-created if new, so entry is never blocked.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GST is calculated on line items; the invoice history list supports search and classification filtering.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Invoice edit and delete are restricted to Super Admin. Deletion is blocked with a clear message if any generated unit has moved past "available" (issued, damaged, etc.), so real usage history is never silently destroyed.</w:t>
      </w:r>
      <w:r w:rsidDel="00000000" w:rsidR="00000000" w:rsidRPr="00000000">
        <w:rPr>
          <w:rtl w:val="0"/>
        </w:rPr>
      </w:r>
    </w:p>
    <w:p w:rsidR="00000000" w:rsidDel="00000000" w:rsidP="00000000" w:rsidRDefault="00000000" w:rsidRPr="00000000" w14:paraId="00000050">
      <w:pPr>
        <w:pStyle w:val="Heading2"/>
        <w:spacing w:after="90" w:before="220" w:lineRule="auto"/>
        <w:rPr/>
      </w:pPr>
      <w:r w:rsidDel="00000000" w:rsidR="00000000" w:rsidRPr="00000000">
        <w:rPr>
          <w:rFonts w:ascii="Calibri" w:cs="Calibri" w:eastAsia="Calibri" w:hAnsi="Calibri"/>
          <w:b w:val="1"/>
          <w:bCs w:val="1"/>
          <w:color w:val="2e5496"/>
          <w:sz w:val="25"/>
          <w:szCs w:val="25"/>
          <w:rtl w:val="0"/>
        </w:rPr>
        <w:t xml:space="preserve">3.2 Per-Asset Tracking &amp; Lifecycle</w:t>
      </w:r>
      <w:r w:rsidDel="00000000" w:rsidR="00000000" w:rsidRPr="00000000">
        <w:rPr>
          <w:rtl w:val="0"/>
        </w:rPr>
      </w:r>
    </w:p>
    <w:p w:rsidR="00000000" w:rsidDel="00000000" w:rsidP="00000000" w:rsidRDefault="00000000" w:rsidRPr="00000000" w14:paraId="00000051">
      <w:pPr>
        <w:spacing w:after="120" w:line="276" w:lineRule="auto"/>
        <w:rPr/>
      </w:pPr>
      <w:r w:rsidDel="00000000" w:rsidR="00000000" w:rsidRPr="00000000">
        <w:rPr>
          <w:rFonts w:ascii="Calibri" w:cs="Calibri" w:eastAsia="Calibri" w:hAnsi="Calibri"/>
          <w:color w:val="222222"/>
          <w:sz w:val="21"/>
          <w:szCs w:val="21"/>
          <w:rtl w:val="0"/>
        </w:rPr>
        <w:t xml:space="preserve">Every physical unit of every component moves through a tracked lifecycle rather than existing only as a stock number. Each catalog row shows a live Available / Issued / Under Repair / Damaged / Disposed breakdown, with a per-unit view exposing each unit’s own asset tag, purchase price, vendor, invoice, and current status.</w:t>
      </w:r>
      <w:r w:rsidDel="00000000" w:rsidR="00000000" w:rsidRPr="00000000">
        <w:rPr>
          <w:rtl w:val="0"/>
        </w:rPr>
      </w:r>
    </w:p>
    <w:p w:rsidR="00000000" w:rsidDel="00000000" w:rsidP="00000000" w:rsidRDefault="00000000" w:rsidRPr="00000000" w14:paraId="00000052">
      <w:pPr>
        <w:spacing w:after="120" w:line="276" w:lineRule="auto"/>
        <w:rPr/>
      </w:pPr>
      <w:r w:rsidDel="00000000" w:rsidR="00000000" w:rsidRPr="00000000">
        <w:rPr>
          <w:rFonts w:ascii="Calibri" w:cs="Calibri" w:eastAsia="Calibri" w:hAnsi="Calibri"/>
          <w:color w:val="222222"/>
          <w:sz w:val="20"/>
          <w:szCs w:val="20"/>
          <w:rtl w:val="0"/>
        </w:rPr>
        <w:t xml:space="preserve">Asset tag format: </w:t>
      </w:r>
      <w:r w:rsidDel="00000000" w:rsidR="00000000" w:rsidRPr="00000000">
        <w:rPr>
          <w:rFonts w:ascii="Calibri" w:cs="Calibri" w:eastAsia="Calibri" w:hAnsi="Calibri"/>
          <w:b w:val="1"/>
          <w:bCs w:val="1"/>
          <w:color w:val="222222"/>
          <w:sz w:val="19"/>
          <w:szCs w:val="19"/>
          <w:rtl w:val="0"/>
        </w:rPr>
        <w:t xml:space="preserve">&lt;CENTER_CODE&gt;-&lt;CLASSIFICATION_ABBR&gt;-&lt;SEQ&gt;</w:t>
      </w:r>
      <w:r w:rsidDel="00000000" w:rsidR="00000000" w:rsidRPr="00000000">
        <w:rPr>
          <w:rFonts w:ascii="Calibri" w:cs="Calibri" w:eastAsia="Calibri" w:hAnsi="Calibri"/>
          <w:color w:val="222222"/>
          <w:sz w:val="20"/>
          <w:szCs w:val="20"/>
          <w:rtl w:val="0"/>
        </w:rPr>
        <w:t xml:space="preserve">. Every status transition is timestamped and attributed to the admin who made it, building a complete, permanent history for every unit the organization owns.</w:t>
      </w:r>
      <w:r w:rsidDel="00000000" w:rsidR="00000000" w:rsidRPr="00000000">
        <w:rPr>
          <w:rtl w:val="0"/>
        </w:rPr>
      </w:r>
    </w:p>
    <w:tbl>
      <w:tblPr>
        <w:tblStyle w:val="Table3"/>
        <w:tblW w:w="936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53">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Asset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54">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55">
            <w:pPr>
              <w:spacing w:after="40" w:before="40" w:line="250" w:lineRule="auto"/>
              <w:jc w:val="left"/>
              <w:rPr/>
            </w:pPr>
            <w:r w:rsidDel="00000000" w:rsidR="00000000" w:rsidRPr="00000000">
              <w:rPr>
                <w:rFonts w:ascii="Calibri" w:cs="Calibri" w:eastAsia="Calibri" w:hAnsi="Calibri"/>
                <w:color w:val="222222"/>
                <w:sz w:val="20"/>
                <w:szCs w:val="20"/>
                <w:rtl w:val="0"/>
              </w:rPr>
              <w:t xml:space="preserve">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56">
            <w:pPr>
              <w:spacing w:after="40" w:before="40" w:line="250" w:lineRule="auto"/>
              <w:jc w:val="left"/>
              <w:rPr/>
            </w:pPr>
            <w:r w:rsidDel="00000000" w:rsidR="00000000" w:rsidRPr="00000000">
              <w:rPr>
                <w:rFonts w:ascii="Calibri" w:cs="Calibri" w:eastAsia="Calibri" w:hAnsi="Calibri"/>
                <w:color w:val="222222"/>
                <w:sz w:val="20"/>
                <w:szCs w:val="20"/>
                <w:rtl w:val="0"/>
              </w:rPr>
              <w:t xml:space="preserve">In stock, ready to be issued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57">
            <w:pPr>
              <w:spacing w:after="40" w:before="40" w:line="250" w:lineRule="auto"/>
              <w:jc w:val="left"/>
              <w:rPr/>
            </w:pPr>
            <w:r w:rsidDel="00000000" w:rsidR="00000000" w:rsidRPr="00000000">
              <w:rPr>
                <w:rFonts w:ascii="Calibri" w:cs="Calibri" w:eastAsia="Calibri" w:hAnsi="Calibri"/>
                <w:color w:val="222222"/>
                <w:sz w:val="20"/>
                <w:szCs w:val="20"/>
                <w:rtl w:val="0"/>
              </w:rPr>
              <w:t xml:space="preserve">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58">
            <w:pPr>
              <w:spacing w:after="40" w:before="40" w:line="250" w:lineRule="auto"/>
              <w:jc w:val="left"/>
              <w:rPr/>
            </w:pPr>
            <w:r w:rsidDel="00000000" w:rsidR="00000000" w:rsidRPr="00000000">
              <w:rPr>
                <w:rFonts w:ascii="Calibri" w:cs="Calibri" w:eastAsia="Calibri" w:hAnsi="Calibri"/>
                <w:color w:val="222222"/>
                <w:sz w:val="20"/>
                <w:szCs w:val="20"/>
                <w:rtl w:val="0"/>
              </w:rPr>
              <w:t xml:space="preserve">Held against a pending student order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59">
            <w:pPr>
              <w:spacing w:after="40" w:before="40" w:line="250" w:lineRule="auto"/>
              <w:jc w:val="left"/>
              <w:rPr/>
            </w:pPr>
            <w:r w:rsidDel="00000000" w:rsidR="00000000" w:rsidRPr="00000000">
              <w:rPr>
                <w:rFonts w:ascii="Calibri" w:cs="Calibri" w:eastAsia="Calibri" w:hAnsi="Calibri"/>
                <w:color w:val="222222"/>
                <w:sz w:val="20"/>
                <w:szCs w:val="20"/>
                <w:rtl w:val="0"/>
              </w:rPr>
              <w:t xml:space="preserve">Issued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5A">
            <w:pPr>
              <w:spacing w:after="40" w:before="40" w:line="250" w:lineRule="auto"/>
              <w:jc w:val="left"/>
              <w:rPr/>
            </w:pPr>
            <w:r w:rsidDel="00000000" w:rsidR="00000000" w:rsidRPr="00000000">
              <w:rPr>
                <w:rFonts w:ascii="Calibri" w:cs="Calibri" w:eastAsia="Calibri" w:hAnsi="Calibri"/>
                <w:color w:val="222222"/>
                <w:sz w:val="20"/>
                <w:szCs w:val="20"/>
                <w:rtl w:val="0"/>
              </w:rPr>
              <w:t xml:space="preserve">Currently checked out to a student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5B">
            <w:pPr>
              <w:spacing w:after="40" w:before="40" w:line="250" w:lineRule="auto"/>
              <w:jc w:val="left"/>
              <w:rPr/>
            </w:pPr>
            <w:r w:rsidDel="00000000" w:rsidR="00000000" w:rsidRPr="00000000">
              <w:rPr>
                <w:rFonts w:ascii="Calibri" w:cs="Calibri" w:eastAsia="Calibri" w:hAnsi="Calibri"/>
                <w:color w:val="222222"/>
                <w:sz w:val="20"/>
                <w:szCs w:val="20"/>
                <w:rtl w:val="0"/>
              </w:rPr>
              <w:t xml:space="preserve">Damaged / Consumed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5C">
            <w:pPr>
              <w:spacing w:after="40" w:before="40" w:line="250" w:lineRule="auto"/>
              <w:jc w:val="left"/>
              <w:rPr/>
            </w:pPr>
            <w:r w:rsidDel="00000000" w:rsidR="00000000" w:rsidRPr="00000000">
              <w:rPr>
                <w:rFonts w:ascii="Calibri" w:cs="Calibri" w:eastAsia="Calibri" w:hAnsi="Calibri"/>
                <w:color w:val="222222"/>
                <w:sz w:val="20"/>
                <w:szCs w:val="20"/>
                <w:rtl w:val="0"/>
              </w:rPr>
              <w:t xml:space="preserve">Reported unusable, with the program it happened under recorded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5D">
            <w:pPr>
              <w:spacing w:after="40" w:before="40" w:line="250" w:lineRule="auto"/>
              <w:jc w:val="left"/>
              <w:rPr/>
            </w:pPr>
            <w:r w:rsidDel="00000000" w:rsidR="00000000" w:rsidRPr="00000000">
              <w:rPr>
                <w:rFonts w:ascii="Calibri" w:cs="Calibri" w:eastAsia="Calibri" w:hAnsi="Calibri"/>
                <w:color w:val="222222"/>
                <w:sz w:val="20"/>
                <w:szCs w:val="20"/>
                <w:rtl w:val="0"/>
              </w:rPr>
              <w:t xml:space="preserve">Under Repair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5E">
            <w:pPr>
              <w:spacing w:after="40" w:before="40" w:line="250" w:lineRule="auto"/>
              <w:jc w:val="left"/>
              <w:rPr/>
            </w:pPr>
            <w:r w:rsidDel="00000000" w:rsidR="00000000" w:rsidRPr="00000000">
              <w:rPr>
                <w:rFonts w:ascii="Calibri" w:cs="Calibri" w:eastAsia="Calibri" w:hAnsi="Calibri"/>
                <w:color w:val="222222"/>
                <w:sz w:val="20"/>
                <w:szCs w:val="20"/>
                <w:rtl w:val="0"/>
              </w:rPr>
              <w:t xml:space="preserve">Sent out for repair; can return to Available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5F">
            <w:pPr>
              <w:spacing w:after="40" w:before="40" w:line="250" w:lineRule="auto"/>
              <w:jc w:val="left"/>
              <w:rPr/>
            </w:pPr>
            <w:r w:rsidDel="00000000" w:rsidR="00000000" w:rsidRPr="00000000">
              <w:rPr>
                <w:rFonts w:ascii="Calibri" w:cs="Calibri" w:eastAsia="Calibri" w:hAnsi="Calibri"/>
                <w:color w:val="222222"/>
                <w:sz w:val="20"/>
                <w:szCs w:val="20"/>
                <w:rtl w:val="0"/>
              </w:rPr>
              <w:t xml:space="preserve">Disposed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60">
            <w:pPr>
              <w:spacing w:after="40" w:before="40" w:line="250" w:lineRule="auto"/>
              <w:jc w:val="left"/>
              <w:rPr/>
            </w:pPr>
            <w:r w:rsidDel="00000000" w:rsidR="00000000" w:rsidRPr="00000000">
              <w:rPr>
                <w:rFonts w:ascii="Calibri" w:cs="Calibri" w:eastAsia="Calibri" w:hAnsi="Calibri"/>
                <w:color w:val="222222"/>
                <w:sz w:val="20"/>
                <w:szCs w:val="20"/>
                <w:rtl w:val="0"/>
              </w:rPr>
              <w:t xml:space="preserve">Permanently retired; restorable if marked by mistake</w:t>
            </w:r>
            <w:r w:rsidDel="00000000" w:rsidR="00000000" w:rsidRPr="00000000">
              <w:rPr>
                <w:rtl w:val="0"/>
              </w:rPr>
            </w:r>
          </w:p>
        </w:tc>
      </w:tr>
    </w:tbl>
    <w:p w:rsidR="00000000" w:rsidDel="00000000" w:rsidP="00000000" w:rsidRDefault="00000000" w:rsidRPr="00000000" w14:paraId="00000061">
      <w:pPr>
        <w:pStyle w:val="Heading2"/>
        <w:spacing w:after="90" w:before="220" w:lineRule="auto"/>
        <w:rPr/>
      </w:pPr>
      <w:r w:rsidDel="00000000" w:rsidR="00000000" w:rsidRPr="00000000">
        <w:rPr>
          <w:rFonts w:ascii="Calibri" w:cs="Calibri" w:eastAsia="Calibri" w:hAnsi="Calibri"/>
          <w:b w:val="1"/>
          <w:bCs w:val="1"/>
          <w:color w:val="2e5496"/>
          <w:sz w:val="25"/>
          <w:szCs w:val="25"/>
          <w:rtl w:val="0"/>
        </w:rPr>
        <w:t xml:space="preserve">3.3 Student Orders — Issue &amp; Return</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rFonts w:ascii="Calibri" w:cs="Calibri" w:eastAsia="Calibri" w:hAnsi="Calibri"/>
          <w:color w:val="222222"/>
          <w:sz w:val="21"/>
          <w:szCs w:val="21"/>
          <w:rtl w:val="0"/>
        </w:rPr>
        <w:t xml:space="preserve">Students browse and filter their center’s catalog, view live stock and photos, build a cart across multiple components, and submit a request tied to the program it is for. The request reaches the center Admin as a pending order.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Order lifecycle: Pending → Approved/Rejected → Issued → Return Requested → Returned.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Partial approval and partial return (good/damaged split) are both supported; rejection restores stock in full.</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Checkout is restricted server-side to the "Electronic components" classification</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 other classifications appear as read-only, information-only, and cannot reach the cart.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Return reminders run automatically as the expected return date approaches.</w:t>
      </w:r>
    </w:p>
    <w:p w:rsidR="00000000" w:rsidDel="00000000" w:rsidP="00000000" w:rsidRDefault="00000000" w:rsidRPr="00000000" w14:paraId="00000067">
      <w:pPr>
        <w:pStyle w:val="Heading2"/>
        <w:spacing w:after="90" w:before="220" w:lineRule="auto"/>
        <w:rPr/>
      </w:pPr>
      <w:r w:rsidDel="00000000" w:rsidR="00000000" w:rsidRPr="00000000">
        <w:rPr>
          <w:rFonts w:ascii="Calibri" w:cs="Calibri" w:eastAsia="Calibri" w:hAnsi="Calibri"/>
          <w:b w:val="1"/>
          <w:bCs w:val="1"/>
          <w:color w:val="2e5496"/>
          <w:sz w:val="25"/>
          <w:szCs w:val="25"/>
          <w:rtl w:val="0"/>
        </w:rPr>
        <w:t xml:space="preserve">3.4 Center-to-Center Transfers</w:t>
      </w:r>
      <w:r w:rsidDel="00000000" w:rsidR="00000000" w:rsidRPr="00000000">
        <w:rPr>
          <w:rtl w:val="0"/>
        </w:rPr>
      </w:r>
    </w:p>
    <w:p w:rsidR="00000000" w:rsidDel="00000000" w:rsidP="00000000" w:rsidRDefault="00000000" w:rsidRPr="00000000" w14:paraId="00000068">
      <w:pPr>
        <w:spacing w:after="120" w:line="276" w:lineRule="auto"/>
        <w:rPr/>
      </w:pPr>
      <w:r w:rsidDel="00000000" w:rsidR="00000000" w:rsidRPr="00000000">
        <w:rPr>
          <w:rFonts w:ascii="Calibri" w:cs="Calibri" w:eastAsia="Calibri" w:hAnsi="Calibri"/>
          <w:color w:val="222222"/>
          <w:sz w:val="21"/>
          <w:szCs w:val="21"/>
          <w:rtl w:val="0"/>
        </w:rPr>
        <w:t xml:space="preserve">When one center is short of a component another center holds, a transfer is a formal request → approve → return workflow. Approving a transfer physically reassigns the specific asset units from the sending center to the receiving center (and back again on return) — not a note or an edited stock count — so a transferred unit’s full lifecycle history stays intact and center totals never drift out of sync. Transfer approval and processing are reserved for Super Admin; center Admins can request. Every step sends confirmation emails.</w:t>
      </w:r>
      <w:r w:rsidDel="00000000" w:rsidR="00000000" w:rsidRPr="00000000">
        <w:rPr>
          <w:rtl w:val="0"/>
        </w:rPr>
      </w:r>
    </w:p>
    <w:p w:rsidR="00000000" w:rsidDel="00000000" w:rsidP="00000000" w:rsidRDefault="00000000" w:rsidRPr="00000000" w14:paraId="00000069">
      <w:pPr>
        <w:pStyle w:val="Heading2"/>
        <w:spacing w:after="90" w:before="220" w:lineRule="auto"/>
        <w:rPr/>
      </w:pPr>
      <w:r w:rsidDel="00000000" w:rsidR="00000000" w:rsidRPr="00000000">
        <w:rPr>
          <w:rFonts w:ascii="Calibri" w:cs="Calibri" w:eastAsia="Calibri" w:hAnsi="Calibri"/>
          <w:b w:val="1"/>
          <w:bCs w:val="1"/>
          <w:color w:val="2e5496"/>
          <w:sz w:val="25"/>
          <w:szCs w:val="25"/>
          <w:rtl w:val="0"/>
        </w:rPr>
        <w:t xml:space="preserve">3.5 Roles &amp; Access Control</w:t>
      </w:r>
      <w:r w:rsidDel="00000000" w:rsidR="00000000" w:rsidRPr="00000000">
        <w:rPr>
          <w:rtl w:val="0"/>
        </w:rPr>
      </w:r>
    </w:p>
    <w:p w:rsidR="00000000" w:rsidDel="00000000" w:rsidP="00000000" w:rsidRDefault="00000000" w:rsidRPr="00000000" w14:paraId="0000006A">
      <w:pPr>
        <w:spacing w:after="120" w:line="276" w:lineRule="auto"/>
        <w:rPr/>
      </w:pPr>
      <w:r w:rsidDel="00000000" w:rsidR="00000000" w:rsidRPr="00000000">
        <w:rPr>
          <w:rFonts w:ascii="Calibri" w:cs="Calibri" w:eastAsia="Calibri" w:hAnsi="Calibri"/>
          <w:color w:val="222222"/>
          <w:sz w:val="21"/>
          <w:szCs w:val="21"/>
          <w:rtl w:val="0"/>
        </w:rPr>
        <w:t xml:space="preserve">CIMS has three roles, enforced on the server rather than merely hidden in the interface: a role cannot reach an action it is not permitted to perform, even by going around the screen.</w:t>
      </w:r>
      <w:r w:rsidDel="00000000" w:rsidR="00000000" w:rsidRPr="00000000">
        <w:rPr>
          <w:rtl w:val="0"/>
        </w:rPr>
      </w:r>
    </w:p>
    <w:tbl>
      <w:tblPr>
        <w:tblStyle w:val="Table4"/>
        <w:tblW w:w="936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4200"/>
        <w:gridCol w:w="1360"/>
        <w:gridCol w:w="1900"/>
        <w:gridCol w:w="1900"/>
        <w:tblGridChange w:id="0">
          <w:tblGrid>
            <w:gridCol w:w="4200"/>
            <w:gridCol w:w="1360"/>
            <w:gridCol w:w="1900"/>
            <w:gridCol w:w="1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B">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C">
            <w:pPr>
              <w:spacing w:after="40" w:before="40" w:line="250" w:lineRule="auto"/>
              <w:jc w:val="center"/>
              <w:rPr/>
            </w:pPr>
            <w:r w:rsidDel="00000000" w:rsidR="00000000" w:rsidRPr="00000000">
              <w:rPr>
                <w:rFonts w:ascii="Calibri" w:cs="Calibri" w:eastAsia="Calibri" w:hAnsi="Calibri"/>
                <w:b w:val="1"/>
                <w:bCs w:val="1"/>
                <w:color w:val="ffffff"/>
                <w:sz w:val="20"/>
                <w:szCs w:val="20"/>
                <w:rtl w:val="0"/>
              </w:rPr>
              <w:t xml:space="preserve">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D">
            <w:pPr>
              <w:spacing w:after="40" w:before="40" w:line="250" w:lineRule="auto"/>
              <w:jc w:val="center"/>
              <w:rPr/>
            </w:pPr>
            <w:r w:rsidDel="00000000" w:rsidR="00000000" w:rsidRPr="00000000">
              <w:rPr>
                <w:rFonts w:ascii="Calibri" w:cs="Calibri" w:eastAsia="Calibri" w:hAnsi="Calibri"/>
                <w:b w:val="1"/>
                <w:bCs w:val="1"/>
                <w:color w:val="ffffff"/>
                <w:sz w:val="20"/>
                <w:szCs w:val="20"/>
                <w:rtl w:val="0"/>
              </w:rPr>
              <w:t xml:space="preserve">Admin (center)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E">
            <w:pPr>
              <w:spacing w:after="40" w:before="40" w:line="250" w:lineRule="auto"/>
              <w:jc w:val="center"/>
              <w:rPr/>
            </w:pPr>
            <w:r w:rsidDel="00000000" w:rsidR="00000000" w:rsidRPr="00000000">
              <w:rPr>
                <w:rFonts w:ascii="Calibri" w:cs="Calibri" w:eastAsia="Calibri" w:hAnsi="Calibri"/>
                <w:b w:val="1"/>
                <w:bCs w:val="1"/>
                <w:color w:val="ffffff"/>
                <w:sz w:val="20"/>
                <w:szCs w:val="20"/>
                <w:rtl w:val="0"/>
              </w:rPr>
              <w:t xml:space="preserve">Super 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6F">
            <w:pPr>
              <w:spacing w:after="40" w:before="40" w:line="250" w:lineRule="auto"/>
              <w:jc w:val="left"/>
              <w:rPr/>
            </w:pPr>
            <w:r w:rsidDel="00000000" w:rsidR="00000000" w:rsidRPr="00000000">
              <w:rPr>
                <w:rFonts w:ascii="Calibri" w:cs="Calibri" w:eastAsia="Calibri" w:hAnsi="Calibri"/>
                <w:color w:val="222222"/>
                <w:sz w:val="20"/>
                <w:szCs w:val="20"/>
                <w:rtl w:val="0"/>
              </w:rPr>
              <w:t xml:space="preserve">Browse &amp; request components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70">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71">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72">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73">
            <w:pPr>
              <w:spacing w:after="40" w:before="40" w:line="250" w:lineRule="auto"/>
              <w:jc w:val="left"/>
              <w:rPr/>
            </w:pPr>
            <w:r w:rsidDel="00000000" w:rsidR="00000000" w:rsidRPr="00000000">
              <w:rPr>
                <w:rFonts w:ascii="Calibri" w:cs="Calibri" w:eastAsia="Calibri" w:hAnsi="Calibri"/>
                <w:color w:val="222222"/>
                <w:sz w:val="20"/>
                <w:szCs w:val="20"/>
                <w:rtl w:val="0"/>
              </w:rPr>
              <w:t xml:space="preserve">Track own 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74">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75">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76">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77">
            <w:pPr>
              <w:spacing w:after="40" w:before="40" w:line="250" w:lineRule="auto"/>
              <w:jc w:val="left"/>
              <w:rPr/>
            </w:pPr>
            <w:r w:rsidDel="00000000" w:rsidR="00000000" w:rsidRPr="00000000">
              <w:rPr>
                <w:rFonts w:ascii="Calibri" w:cs="Calibri" w:eastAsia="Calibri" w:hAnsi="Calibri"/>
                <w:color w:val="222222"/>
                <w:sz w:val="20"/>
                <w:szCs w:val="20"/>
                <w:rtl w:val="0"/>
              </w:rPr>
              <w:t xml:space="preserve">Approve / reject student 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78">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79">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Own center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7A">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Any center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7B">
            <w:pPr>
              <w:spacing w:after="40" w:before="40" w:line="250" w:lineRule="auto"/>
              <w:jc w:val="left"/>
              <w:rPr/>
            </w:pPr>
            <w:r w:rsidDel="00000000" w:rsidR="00000000" w:rsidRPr="00000000">
              <w:rPr>
                <w:rFonts w:ascii="Calibri" w:cs="Calibri" w:eastAsia="Calibri" w:hAnsi="Calibri"/>
                <w:color w:val="222222"/>
                <w:sz w:val="20"/>
                <w:szCs w:val="20"/>
                <w:rtl w:val="0"/>
              </w:rPr>
              <w:t xml:space="preserve">Enter purchase invoices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7C">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7D">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Own center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7E">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Any center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7F">
            <w:pPr>
              <w:spacing w:after="40" w:before="40" w:line="250" w:lineRule="auto"/>
              <w:jc w:val="left"/>
              <w:rPr/>
            </w:pPr>
            <w:r w:rsidDel="00000000" w:rsidR="00000000" w:rsidRPr="00000000">
              <w:rPr>
                <w:rFonts w:ascii="Calibri" w:cs="Calibri" w:eastAsia="Calibri" w:hAnsi="Calibri"/>
                <w:color w:val="222222"/>
                <w:sz w:val="20"/>
                <w:szCs w:val="20"/>
                <w:rtl w:val="0"/>
              </w:rPr>
              <w:t xml:space="preserve">Edit component details (name, category, photo)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80">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81">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82">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83">
            <w:pPr>
              <w:spacing w:after="40" w:before="40" w:line="250" w:lineRule="auto"/>
              <w:jc w:val="left"/>
              <w:rPr/>
            </w:pPr>
            <w:r w:rsidDel="00000000" w:rsidR="00000000" w:rsidRPr="00000000">
              <w:rPr>
                <w:rFonts w:ascii="Calibri" w:cs="Calibri" w:eastAsia="Calibri" w:hAnsi="Calibri"/>
                <w:color w:val="222222"/>
                <w:sz w:val="20"/>
                <w:szCs w:val="20"/>
                <w:rtl w:val="0"/>
              </w:rPr>
              <w:t xml:space="preserve">Delete a component / asset unit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84">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85">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86">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87">
            <w:pPr>
              <w:spacing w:after="40" w:before="40" w:line="250" w:lineRule="auto"/>
              <w:jc w:val="left"/>
              <w:rPr/>
            </w:pPr>
            <w:r w:rsidDel="00000000" w:rsidR="00000000" w:rsidRPr="00000000">
              <w:rPr>
                <w:rFonts w:ascii="Calibri" w:cs="Calibri" w:eastAsia="Calibri" w:hAnsi="Calibri"/>
                <w:color w:val="222222"/>
                <w:sz w:val="20"/>
                <w:szCs w:val="20"/>
                <w:rtl w:val="0"/>
              </w:rPr>
              <w:t xml:space="preserve">Mark damaged / repair / dispose / restore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88">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89">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Own center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8A">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Any center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8B">
            <w:pPr>
              <w:spacing w:after="40" w:before="40" w:line="250" w:lineRule="auto"/>
              <w:jc w:val="left"/>
              <w:rPr/>
            </w:pPr>
            <w:r w:rsidDel="00000000" w:rsidR="00000000" w:rsidRPr="00000000">
              <w:rPr>
                <w:rFonts w:ascii="Calibri" w:cs="Calibri" w:eastAsia="Calibri" w:hAnsi="Calibri"/>
                <w:color w:val="222222"/>
                <w:sz w:val="20"/>
                <w:szCs w:val="20"/>
                <w:rtl w:val="0"/>
              </w:rPr>
              <w:t xml:space="preserve">Manage student registrations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8C">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8D">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Own center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8E">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Any center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8F">
            <w:pPr>
              <w:spacing w:after="40" w:before="40" w:line="250" w:lineRule="auto"/>
              <w:jc w:val="left"/>
              <w:rPr/>
            </w:pPr>
            <w:r w:rsidDel="00000000" w:rsidR="00000000" w:rsidRPr="00000000">
              <w:rPr>
                <w:rFonts w:ascii="Calibri" w:cs="Calibri" w:eastAsia="Calibri" w:hAnsi="Calibri"/>
                <w:color w:val="222222"/>
                <w:sz w:val="20"/>
                <w:szCs w:val="20"/>
                <w:rtl w:val="0"/>
              </w:rPr>
              <w:t xml:space="preserve">Create Admin or Super Admin accounts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90">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91">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92">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93">
            <w:pPr>
              <w:spacing w:after="40" w:before="40" w:line="250" w:lineRule="auto"/>
              <w:jc w:val="left"/>
              <w:rPr/>
            </w:pPr>
            <w:r w:rsidDel="00000000" w:rsidR="00000000" w:rsidRPr="00000000">
              <w:rPr>
                <w:rFonts w:ascii="Calibri" w:cs="Calibri" w:eastAsia="Calibri" w:hAnsi="Calibri"/>
                <w:color w:val="222222"/>
                <w:sz w:val="20"/>
                <w:szCs w:val="20"/>
                <w:rtl w:val="0"/>
              </w:rPr>
              <w:t xml:space="preserve">Request transfer from another center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94">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95">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96">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97">
            <w:pPr>
              <w:spacing w:after="40" w:before="40" w:line="250" w:lineRule="auto"/>
              <w:jc w:val="left"/>
              <w:rPr/>
            </w:pPr>
            <w:r w:rsidDel="00000000" w:rsidR="00000000" w:rsidRPr="00000000">
              <w:rPr>
                <w:rFonts w:ascii="Calibri" w:cs="Calibri" w:eastAsia="Calibri" w:hAnsi="Calibri"/>
                <w:color w:val="222222"/>
                <w:sz w:val="20"/>
                <w:szCs w:val="20"/>
                <w:rtl w:val="0"/>
              </w:rPr>
              <w:t xml:space="preserve">Approve / process transfers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98">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99">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9A">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9B">
            <w:pPr>
              <w:spacing w:after="40" w:before="40" w:line="250" w:lineRule="auto"/>
              <w:jc w:val="left"/>
              <w:rPr/>
            </w:pPr>
            <w:r w:rsidDel="00000000" w:rsidR="00000000" w:rsidRPr="00000000">
              <w:rPr>
                <w:rFonts w:ascii="Calibri" w:cs="Calibri" w:eastAsia="Calibri" w:hAnsi="Calibri"/>
                <w:color w:val="222222"/>
                <w:sz w:val="20"/>
                <w:szCs w:val="20"/>
                <w:rtl w:val="0"/>
              </w:rPr>
              <w:t xml:space="preserve">Org-wide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9C">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9D">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9E">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9F">
            <w:pPr>
              <w:spacing w:after="40" w:before="40" w:line="250" w:lineRule="auto"/>
              <w:jc w:val="left"/>
              <w:rPr/>
            </w:pPr>
            <w:r w:rsidDel="00000000" w:rsidR="00000000" w:rsidRPr="00000000">
              <w:rPr>
                <w:rFonts w:ascii="Calibri" w:cs="Calibri" w:eastAsia="Calibri" w:hAnsi="Calibri"/>
                <w:color w:val="222222"/>
                <w:sz w:val="20"/>
                <w:szCs w:val="20"/>
                <w:rtl w:val="0"/>
              </w:rPr>
              <w:t xml:space="preserve">Download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A0">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A1">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Own center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A2">
            <w:pPr>
              <w:spacing w:after="40" w:before="40" w:line="250" w:lineRule="auto"/>
              <w:jc w:val="center"/>
              <w:rPr/>
            </w:pPr>
            <w:r w:rsidDel="00000000" w:rsidR="00000000" w:rsidRPr="00000000">
              <w:rPr>
                <w:rFonts w:ascii="Calibri" w:cs="Calibri" w:eastAsia="Calibri" w:hAnsi="Calibri"/>
                <w:color w:val="222222"/>
                <w:sz w:val="20"/>
                <w:szCs w:val="20"/>
                <w:rtl w:val="0"/>
              </w:rPr>
              <w:t xml:space="preserve">Any / all centers</w:t>
            </w:r>
            <w:r w:rsidDel="00000000" w:rsidR="00000000" w:rsidRPr="00000000">
              <w:rPr>
                <w:rtl w:val="0"/>
              </w:rPr>
            </w:r>
          </w:p>
        </w:tc>
      </w:tr>
    </w:tbl>
    <w:p w:rsidR="00000000" w:rsidDel="00000000" w:rsidP="00000000" w:rsidRDefault="00000000" w:rsidRPr="00000000" w14:paraId="000000A3">
      <w:pPr>
        <w:spacing w:after="120" w:line="276" w:lineRule="auto"/>
        <w:rPr/>
      </w:pPr>
      <w:r w:rsidDel="00000000" w:rsidR="00000000" w:rsidRPr="00000000">
        <w:rPr>
          <w:rFonts w:ascii="Calibri" w:cs="Calibri" w:eastAsia="Calibri" w:hAnsi="Calibri"/>
          <w:b w:val="1"/>
          <w:bCs w:val="1"/>
          <w:color w:val="222222"/>
          <w:sz w:val="20"/>
          <w:szCs w:val="20"/>
          <w:rtl w:val="0"/>
        </w:rPr>
        <w:t xml:space="preserve">Tightened for V2.0: </w:t>
      </w:r>
      <w:r w:rsidDel="00000000" w:rsidR="00000000" w:rsidRPr="00000000">
        <w:rPr>
          <w:rFonts w:ascii="Calibri" w:cs="Calibri" w:eastAsia="Calibri" w:hAnsi="Calibri"/>
          <w:color w:val="222222"/>
          <w:sz w:val="20"/>
          <w:szCs w:val="20"/>
          <w:rtl w:val="0"/>
        </w:rPr>
        <w:t xml:space="preserve">only a Super Admin can edit a component’s core details or delete anything, and only a Super Admin can grant Admin or Super Admin access — closing a gap where a center-level login could previously have escalated its own privileges.</w:t>
      </w:r>
      <w:r w:rsidDel="00000000" w:rsidR="00000000" w:rsidRPr="00000000">
        <w:rPr>
          <w:rtl w:val="0"/>
        </w:rPr>
      </w:r>
    </w:p>
    <w:p w:rsidR="00000000" w:rsidDel="00000000" w:rsidP="00000000" w:rsidRDefault="00000000" w:rsidRPr="00000000" w14:paraId="000000A4">
      <w:pPr>
        <w:pStyle w:val="Heading2"/>
        <w:spacing w:after="90" w:before="220" w:lineRule="auto"/>
        <w:rPr/>
      </w:pPr>
      <w:r w:rsidDel="00000000" w:rsidR="00000000" w:rsidRPr="00000000">
        <w:rPr>
          <w:rFonts w:ascii="Calibri" w:cs="Calibri" w:eastAsia="Calibri" w:hAnsi="Calibri"/>
          <w:b w:val="1"/>
          <w:bCs w:val="1"/>
          <w:color w:val="2e5496"/>
          <w:sz w:val="25"/>
          <w:szCs w:val="25"/>
          <w:rtl w:val="0"/>
        </w:rPr>
        <w:t xml:space="preserve">3.6 Dashboard, Analytics &amp; Reporting</w:t>
      </w:r>
      <w:r w:rsidDel="00000000" w:rsidR="00000000" w:rsidRPr="00000000">
        <w:rPr>
          <w:rtl w:val="0"/>
        </w:rPr>
      </w:r>
    </w:p>
    <w:p w:rsidR="00000000" w:rsidDel="00000000" w:rsidP="00000000" w:rsidRDefault="00000000" w:rsidRPr="00000000" w14:paraId="000000A5">
      <w:pPr>
        <w:spacing w:after="120" w:line="276" w:lineRule="auto"/>
        <w:rPr/>
      </w:pPr>
      <w:r w:rsidDel="00000000" w:rsidR="00000000" w:rsidRPr="00000000">
        <w:rPr>
          <w:rFonts w:ascii="Calibri" w:cs="Calibri" w:eastAsia="Calibri" w:hAnsi="Calibri"/>
          <w:color w:val="222222"/>
          <w:sz w:val="21"/>
          <w:szCs w:val="21"/>
          <w:rtl w:val="0"/>
        </w:rPr>
        <w:t xml:space="preserve">The Super Admin dashboard shows, across all centers or filtered to one: total line items, total stock, low-stock alerts, category counts, pending/approved/rejected order counts, pending registrations, and asset-value cards (Available, Damaged/Consumed, Total, Total + GST) — including a ComedK vs. ERA Foundation value split so spend by funding source is visible at a glance. Analytics (Super Admin only) provides system-wide charts across all 9 centers.</w:t>
      </w:r>
      <w:r w:rsidDel="00000000" w:rsidR="00000000" w:rsidRPr="00000000">
        <w:rPr>
          <w:rtl w:val="0"/>
        </w:rPr>
      </w:r>
    </w:p>
    <w:p w:rsidR="00000000" w:rsidDel="00000000" w:rsidP="00000000" w:rsidRDefault="00000000" w:rsidRPr="00000000" w14:paraId="000000A6">
      <w:pPr>
        <w:spacing w:after="120" w:line="276" w:lineRule="auto"/>
        <w:rPr/>
      </w:pPr>
      <w:r w:rsidDel="00000000" w:rsidR="00000000" w:rsidRPr="00000000">
        <w:rPr>
          <w:rFonts w:ascii="Calibri" w:cs="Calibri" w:eastAsia="Calibri" w:hAnsi="Calibri"/>
          <w:b w:val="1"/>
          <w:bCs w:val="1"/>
          <w:color w:val="222222"/>
          <w:sz w:val="20"/>
          <w:szCs w:val="20"/>
          <w:rtl w:val="0"/>
        </w:rPr>
        <w:t xml:space="preserve">One-click reports</w:t>
      </w:r>
      <w:r w:rsidDel="00000000" w:rsidR="00000000" w:rsidRPr="00000000">
        <w:rPr>
          <w:rFonts w:ascii="Calibri" w:cs="Calibri" w:eastAsia="Calibri" w:hAnsi="Calibri"/>
          <w:color w:val="222222"/>
          <w:sz w:val="20"/>
          <w:szCs w:val="20"/>
          <w:rtl w:val="0"/>
        </w:rPr>
        <w:t xml:space="preserve"> are generated live from real data (never a stale export) and download as styled Excel workbooks: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Inventory Report — components, stock, photos, and locations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Orders Report — requests, issue status, and returns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Center Transfer Report — requested and sent movement between centers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Users Report — manual and self-registered accounts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Activity Logs — full audit trail of system actions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Assets by Business Head — asset-level export split by ComedK / ERA Foundation, with a damaged/consumed-by-program summary</w:t>
      </w:r>
    </w:p>
    <w:p w:rsidR="00000000" w:rsidDel="00000000" w:rsidP="00000000" w:rsidRDefault="00000000" w:rsidRPr="00000000" w14:paraId="000000AD">
      <w:pPr>
        <w:pStyle w:val="Heading2"/>
        <w:spacing w:after="90" w:before="220" w:lineRule="auto"/>
        <w:rPr/>
      </w:pPr>
      <w:r w:rsidDel="00000000" w:rsidR="00000000" w:rsidRPr="00000000">
        <w:rPr>
          <w:rFonts w:ascii="Calibri" w:cs="Calibri" w:eastAsia="Calibri" w:hAnsi="Calibri"/>
          <w:b w:val="1"/>
          <w:bCs w:val="1"/>
          <w:color w:val="2e5496"/>
          <w:sz w:val="25"/>
          <w:szCs w:val="25"/>
          <w:rtl w:val="0"/>
        </w:rPr>
        <w:t xml:space="preserve">3.7 Automated Email Notifications</w:t>
      </w:r>
      <w:r w:rsidDel="00000000" w:rsidR="00000000" w:rsidRPr="00000000">
        <w:rPr>
          <w:rtl w:val="0"/>
        </w:rPr>
      </w:r>
    </w:p>
    <w:p w:rsidR="00000000" w:rsidDel="00000000" w:rsidP="00000000" w:rsidRDefault="00000000" w:rsidRPr="00000000" w14:paraId="000000AE">
      <w:pPr>
        <w:spacing w:after="120" w:line="276" w:lineRule="auto"/>
        <w:rPr/>
      </w:pPr>
      <w:r w:rsidDel="00000000" w:rsidR="00000000" w:rsidRPr="00000000">
        <w:rPr>
          <w:rFonts w:ascii="Calibri" w:cs="Calibri" w:eastAsia="Calibri" w:hAnsi="Calibri"/>
          <w:color w:val="222222"/>
          <w:sz w:val="21"/>
          <w:szCs w:val="21"/>
          <w:rtl w:val="0"/>
        </w:rPr>
        <w:t xml:space="preserve">Emails are sent automatically at every stage of an order and transfer — creation, approval/rejection, issue, return reminder, and transfer confirmations — so students and Admins stay informed without manual follow-up.</w:t>
      </w:r>
      <w:r w:rsidDel="00000000" w:rsidR="00000000" w:rsidRPr="00000000">
        <w:rPr>
          <w:rtl w:val="0"/>
        </w:rPr>
      </w:r>
    </w:p>
    <w:p w:rsidR="00000000" w:rsidDel="00000000" w:rsidP="00000000" w:rsidRDefault="00000000" w:rsidRPr="00000000" w14:paraId="000000AF">
      <w:pPr>
        <w:pStyle w:val="Heading1"/>
        <w:pBdr>
          <w:bottom w:color="1f3864" w:space="6" w:sz="10" w:val="single"/>
        </w:pBdr>
        <w:spacing w:after="140" w:before="320" w:lineRule="auto"/>
        <w:rPr>
          <w:rFonts w:ascii="Calibri" w:cs="Calibri" w:eastAsia="Calibri" w:hAnsi="Calibri"/>
          <w:b w:val="1"/>
          <w:bCs w:val="1"/>
          <w:color w:val="1f3864"/>
          <w:sz w:val="30"/>
          <w:szCs w:val="30"/>
        </w:rPr>
      </w:pPr>
      <w:r w:rsidDel="00000000" w:rsidR="00000000" w:rsidRPr="00000000">
        <w:rPr>
          <w:rFonts w:ascii="Calibri" w:cs="Calibri" w:eastAsia="Calibri" w:hAnsi="Calibri"/>
          <w:b w:val="1"/>
          <w:bCs w:val="1"/>
          <w:color w:val="1f3864"/>
          <w:sz w:val="30"/>
          <w:szCs w:val="30"/>
          <w:rtl w:val="0"/>
        </w:rPr>
        <w:t xml:space="preserve">4. New in Version 2.1 / 2.2</w:t>
      </w:r>
    </w:p>
    <w:p w:rsidR="00000000" w:rsidDel="00000000" w:rsidP="00000000" w:rsidRDefault="00000000" w:rsidRPr="00000000" w14:paraId="000000B0">
      <w:pPr>
        <w:rPr/>
      </w:pPr>
      <w:r w:rsidDel="00000000" w:rsidR="00000000" w:rsidRPr="00000000">
        <w:rPr>
          <w:rtl w:val="0"/>
        </w:rPr>
        <w:t xml:space="preserve">This section covers everything delivered since the original V2.0 release. The single biggest change is scale: all 8 satellite centers now carry real, audited stock alongside J P Nagar. Alongside that, a set of accuracy, workflow, and communication improvements were delivered across the platform.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rFonts w:ascii="Calibri" w:cs="Calibri" w:eastAsia="Calibri" w:hAnsi="Calibri"/>
          <w:b w:val="1"/>
          <w:bCs w:val="1"/>
          <w:color w:val="2e5496"/>
          <w:sz w:val="25"/>
          <w:szCs w:val="25"/>
        </w:rPr>
      </w:pPr>
      <w:r w:rsidDel="00000000" w:rsidR="00000000" w:rsidRPr="00000000">
        <w:rPr>
          <w:rFonts w:ascii="Calibri" w:cs="Calibri" w:eastAsia="Calibri" w:hAnsi="Calibri"/>
          <w:b w:val="1"/>
          <w:bCs w:val="1"/>
          <w:color w:val="2e5496"/>
          <w:sz w:val="25"/>
          <w:szCs w:val="25"/>
          <w:rtl w:val="0"/>
        </w:rPr>
        <w:t xml:space="preserve">4.1 All 9 Centers Now Fully Stocked</w:t>
      </w:r>
    </w:p>
    <w:p w:rsidR="00000000" w:rsidDel="00000000" w:rsidP="00000000" w:rsidRDefault="00000000" w:rsidRPr="00000000" w14:paraId="000000B3">
      <w:pPr>
        <w:rPr/>
      </w:pPr>
      <w:r w:rsidDel="00000000" w:rsidR="00000000" w:rsidRPr="00000000">
        <w:rPr>
          <w:rtl w:val="0"/>
        </w:rPr>
        <w:t xml:space="preserve">Every satellite center — Belagavi, Gopalan Mall, Hubballi, Kalaburagi, Mangalore, Mysore, Tumkur, and Yelahanka — now carries its own real, audited inventory alongside J P Nagar, built from each center's own purchase invoices and stock-check history using the same per-unit tracking model. Where V2.0 launched with only J P Nagar loaded, every center’s full purchase-to-today history is now live: what was originally bought, what was consumed or lost across each audit checkpoint, and what remains in stock today — each represented as an individually tracked, tagged unit, not a single stock count.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Each center's inventory was reconciled against its own invoices item-by-item, not estimated.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Historical loss (consumption or damage) is preserved, not discarded: a unit lost between stock checks is recorded as a tracked damaged/consumed asset with the audit period it happened in, rather than simply disappearing from the count.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physical unit still carries its own asset tag, purchase price, vendor, and invoice, exactly like J P Nagar's original units.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160" w:right="0" w:firstLine="0"/>
        <w:jc w:val="left"/>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rPr>
          <w:rFonts w:ascii="Calibri" w:cs="Calibri" w:eastAsia="Calibri" w:hAnsi="Calibri"/>
          <w:b w:val="1"/>
          <w:bCs w:val="1"/>
          <w:color w:val="2e5496"/>
          <w:sz w:val="25"/>
          <w:szCs w:val="25"/>
        </w:rPr>
      </w:pPr>
      <w:r w:rsidDel="00000000" w:rsidR="00000000" w:rsidRPr="00000000">
        <w:rPr>
          <w:rFonts w:ascii="Calibri" w:cs="Calibri" w:eastAsia="Calibri" w:hAnsi="Calibri"/>
          <w:b w:val="1"/>
          <w:bCs w:val="1"/>
          <w:color w:val="2e5496"/>
          <w:sz w:val="25"/>
          <w:szCs w:val="25"/>
          <w:rtl w:val="0"/>
        </w:rPr>
        <w:t xml:space="preserve">4.2 Return &amp; Damage Tracking by Specific Unit</w:t>
      </w:r>
    </w:p>
    <w:p w:rsidR="00000000" w:rsidDel="00000000" w:rsidP="00000000" w:rsidRDefault="00000000" w:rsidRPr="00000000" w14:paraId="000000B9">
      <w:pPr>
        <w:rPr/>
      </w:pPr>
      <w:r w:rsidDel="00000000" w:rsidR="00000000" w:rsidRPr="00000000">
        <w:rPr>
          <w:rtl w:val="0"/>
        </w:rPr>
        <w:t xml:space="preserve">Returns now identify the exact physical unit(s) returned, not just a quantity. When a student or internal-use return is processed, the Admin marks each individual asset tag as returned in good condition or damaged, so the system always knows exactly which unit was affected, not just how many.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rFonts w:ascii="Calibri" w:cs="Calibri" w:eastAsia="Calibri" w:hAnsi="Calibri"/>
          <w:b w:val="1"/>
          <w:bCs w:val="1"/>
          <w:color w:val="2e5496"/>
          <w:sz w:val="25"/>
          <w:szCs w:val="25"/>
        </w:rPr>
      </w:pPr>
      <w:r w:rsidDel="00000000" w:rsidR="00000000" w:rsidRPr="00000000">
        <w:rPr>
          <w:rFonts w:ascii="Calibri" w:cs="Calibri" w:eastAsia="Calibri" w:hAnsi="Calibri"/>
          <w:b w:val="1"/>
          <w:bCs w:val="1"/>
          <w:color w:val="2e5496"/>
          <w:sz w:val="25"/>
          <w:szCs w:val="25"/>
          <w:rtl w:val="0"/>
        </w:rPr>
        <w:t xml:space="preserve">4.3 Correcting a Status by Mistake — With a Reason, Visible Everywhere</w:t>
      </w:r>
    </w:p>
    <w:p w:rsidR="00000000" w:rsidDel="00000000" w:rsidP="00000000" w:rsidRDefault="00000000" w:rsidRPr="00000000" w14:paraId="000000BC">
      <w:pPr>
        <w:rPr/>
      </w:pPr>
      <w:r w:rsidDel="00000000" w:rsidR="00000000" w:rsidRPr="00000000">
        <w:rPr>
          <w:rtl w:val="0"/>
        </w:rPr>
        <w:t xml:space="preserve">A unit marked damaged in error (or later returned in good condition after all) can now be corrected directly from Inventory. Every correction requires a typed reason, which is then shown next to that unit wherever it appears — in Inventory, in the student's own order view, and in the downloadable order PDF — so nothing is silently changed without an explanation on record.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rFonts w:ascii="Calibri" w:cs="Calibri" w:eastAsia="Calibri" w:hAnsi="Calibri"/>
          <w:b w:val="1"/>
          <w:bCs w:val="1"/>
          <w:color w:val="2e5496"/>
          <w:sz w:val="25"/>
          <w:szCs w:val="25"/>
        </w:rPr>
      </w:pPr>
      <w:r w:rsidDel="00000000" w:rsidR="00000000" w:rsidRPr="00000000">
        <w:rPr>
          <w:rFonts w:ascii="Calibri" w:cs="Calibri" w:eastAsia="Calibri" w:hAnsi="Calibri"/>
          <w:b w:val="1"/>
          <w:bCs w:val="1"/>
          <w:color w:val="2e5496"/>
          <w:sz w:val="25"/>
          <w:szCs w:val="25"/>
          <w:rtl w:val="0"/>
        </w:rPr>
        <w:t xml:space="preserve">4.4 Bulk Status Changes Now Follow First-In, First-Out</w:t>
      </w:r>
    </w:p>
    <w:p w:rsidR="00000000" w:rsidDel="00000000" w:rsidP="00000000" w:rsidRDefault="00000000" w:rsidRPr="00000000" w14:paraId="000000BF">
      <w:pPr>
        <w:rPr/>
      </w:pPr>
      <w:r w:rsidDel="00000000" w:rsidR="00000000" w:rsidRPr="00000000">
        <w:rPr>
          <w:rtl w:val="0"/>
        </w:rPr>
        <w:t xml:space="preserve">When marking a large batch of the same component damaged or consumed in one action, the system now automatically selects the oldest-purchased units first, based on their original invoice date — matching how the components would realistically have been used, rather than an arbitrary selection.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Fonts w:ascii="Calibri" w:cs="Calibri" w:eastAsia="Calibri" w:hAnsi="Calibri"/>
          <w:b w:val="1"/>
          <w:bCs w:val="1"/>
          <w:color w:val="2e5496"/>
          <w:sz w:val="25"/>
          <w:szCs w:val="25"/>
          <w:rtl w:val="0"/>
        </w:rPr>
        <w:t xml:space="preserve">4.5 Professional PDF Documents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Order summaries and invoices can now be downloaded as branded, letterhead-style PDFs — full component and pricing detail, return tracking, and status history in one document, suitable for sharing with students or for record-keeping.</w:t>
      </w:r>
    </w:p>
    <w:p w:rsidR="00000000" w:rsidDel="00000000" w:rsidP="00000000" w:rsidRDefault="00000000" w:rsidRPr="00000000" w14:paraId="000000C3">
      <w:pPr>
        <w:pStyle w:val="Heading1"/>
        <w:rPr>
          <w:rFonts w:ascii="Calibri" w:cs="Calibri" w:eastAsia="Calibri" w:hAnsi="Calibri"/>
          <w:b w:val="1"/>
          <w:bCs w:val="1"/>
          <w:color w:val="2e5496"/>
          <w:sz w:val="25"/>
          <w:szCs w:val="25"/>
        </w:rPr>
      </w:pPr>
      <w:r w:rsidDel="00000000" w:rsidR="00000000" w:rsidRPr="00000000">
        <w:rPr>
          <w:rFonts w:ascii="Calibri" w:cs="Calibri" w:eastAsia="Calibri" w:hAnsi="Calibri"/>
          <w:b w:val="1"/>
          <w:bCs w:val="1"/>
          <w:color w:val="2e5496"/>
          <w:sz w:val="25"/>
          <w:szCs w:val="25"/>
          <w:rtl w:val="0"/>
        </w:rPr>
        <w:t xml:space="preserve">4.6 Redesigned Email Communications</w:t>
      </w:r>
    </w:p>
    <w:p w:rsidR="00000000" w:rsidDel="00000000" w:rsidP="00000000" w:rsidRDefault="00000000" w:rsidRPr="00000000" w14:paraId="000000C4">
      <w:pPr>
        <w:rPr/>
      </w:pPr>
      <w:r w:rsidDel="00000000" w:rsidR="00000000" w:rsidRPr="00000000">
        <w:rPr>
          <w:rtl w:val="0"/>
        </w:rPr>
        <w:t xml:space="preserve">Every automated email — order confirmation, status updates, return reminders, and transfer/procurement notifications — has been redesigned to a single, consistent, professional letterhead style carrying the organization’s logo, replacing the earlier plain-text format.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rFonts w:ascii="Calibri" w:cs="Calibri" w:eastAsia="Calibri" w:hAnsi="Calibri"/>
          <w:b w:val="1"/>
          <w:bCs w:val="1"/>
          <w:color w:val="2e5496"/>
          <w:sz w:val="25"/>
          <w:szCs w:val="25"/>
        </w:rPr>
      </w:pPr>
      <w:r w:rsidDel="00000000" w:rsidR="00000000" w:rsidRPr="00000000">
        <w:rPr>
          <w:rFonts w:ascii="Calibri" w:cs="Calibri" w:eastAsia="Calibri" w:hAnsi="Calibri"/>
          <w:b w:val="1"/>
          <w:bCs w:val="1"/>
          <w:color w:val="2e5496"/>
          <w:sz w:val="25"/>
          <w:szCs w:val="25"/>
          <w:rtl w:val="0"/>
        </w:rPr>
        <w:t xml:space="preserve">4.7 Component Photos</w:t>
      </w:r>
    </w:p>
    <w:p w:rsidR="00000000" w:rsidDel="00000000" w:rsidP="00000000" w:rsidRDefault="00000000" w:rsidRPr="00000000" w14:paraId="000000C7">
      <w:pPr>
        <w:rPr/>
      </w:pPr>
      <w:r w:rsidDel="00000000" w:rsidR="00000000" w:rsidRPr="00000000">
        <w:rPr>
          <w:rtl w:val="0"/>
        </w:rPr>
        <w:t xml:space="preserve">Admins can now attach a photo to any component — either a pasted image link or a photo taken directly from the device camera — shown in Inventory, invoice entry, and the student ordering screen, making components easier to identify at a glance.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rFonts w:ascii="Calibri" w:cs="Calibri" w:eastAsia="Calibri" w:hAnsi="Calibri"/>
          <w:b w:val="1"/>
          <w:bCs w:val="1"/>
          <w:color w:val="2e5496"/>
          <w:sz w:val="25"/>
          <w:szCs w:val="25"/>
        </w:rPr>
      </w:pPr>
      <w:r w:rsidDel="00000000" w:rsidR="00000000" w:rsidRPr="00000000">
        <w:rPr>
          <w:rFonts w:ascii="Calibri" w:cs="Calibri" w:eastAsia="Calibri" w:hAnsi="Calibri"/>
          <w:b w:val="1"/>
          <w:bCs w:val="1"/>
          <w:color w:val="2e5496"/>
          <w:sz w:val="25"/>
          <w:szCs w:val="25"/>
          <w:rtl w:val="0"/>
        </w:rPr>
        <w:t xml:space="preserve">4.8 Inventory Accuracy — Reconciled Against Source Invoices</w:t>
      </w:r>
    </w:p>
    <w:p w:rsidR="00000000" w:rsidDel="00000000" w:rsidP="00000000" w:rsidRDefault="00000000" w:rsidRPr="00000000" w14:paraId="000000CA">
      <w:pPr>
        <w:rPr/>
      </w:pPr>
      <w:r w:rsidDel="00000000" w:rsidR="00000000" w:rsidRPr="00000000">
        <w:rPr>
          <w:rtl w:val="0"/>
        </w:rPr>
        <w:t xml:space="preserve">A full item-by-item review was carried out to make sure every component's classification and value matches exactly what its original invoice states, and that industry-standard pricing components — installation and freight charges — are correctly included in every unit's recorded value, not just its base purchase price. Interior fit-out work and signage boards were removed from the lendable inventory scope entirely, since they are not components students or centers check in or out.</w:t>
      </w:r>
    </w:p>
    <w:p w:rsidR="00000000" w:rsidDel="00000000" w:rsidP="00000000" w:rsidRDefault="00000000" w:rsidRPr="00000000" w14:paraId="000000CB">
      <w:pPr>
        <w:pStyle w:val="Heading2"/>
        <w:rPr/>
      </w:pPr>
      <w:r w:rsidDel="00000000" w:rsidR="00000000" w:rsidRPr="00000000">
        <w:rPr>
          <w:rtl w:val="0"/>
        </w:rPr>
      </w:r>
    </w:p>
    <w:p w:rsidR="00000000" w:rsidDel="00000000" w:rsidP="00000000" w:rsidRDefault="00000000" w:rsidRPr="00000000" w14:paraId="000000CC">
      <w:pPr>
        <w:pStyle w:val="Heading2"/>
        <w:rPr>
          <w:rFonts w:ascii="Calibri" w:cs="Calibri" w:eastAsia="Calibri" w:hAnsi="Calibri"/>
          <w:b w:val="1"/>
          <w:bCs w:val="1"/>
          <w:color w:val="2e5496"/>
          <w:sz w:val="25"/>
          <w:szCs w:val="25"/>
        </w:rPr>
      </w:pPr>
      <w:r w:rsidDel="00000000" w:rsidR="00000000" w:rsidRPr="00000000">
        <w:rPr>
          <w:rtl w:val="0"/>
        </w:rPr>
        <w:t xml:space="preserve">4</w:t>
      </w:r>
      <w:r w:rsidDel="00000000" w:rsidR="00000000" w:rsidRPr="00000000">
        <w:rPr>
          <w:rFonts w:ascii="Calibri" w:cs="Calibri" w:eastAsia="Calibri" w:hAnsi="Calibri"/>
          <w:b w:val="1"/>
          <w:bCs w:val="1"/>
          <w:color w:val="2e5496"/>
          <w:sz w:val="25"/>
          <w:szCs w:val="25"/>
          <w:rtl w:val="0"/>
        </w:rPr>
        <w:t xml:space="preserve">.9 Inventory Page — Sort, Filter &amp; Targeted Export</w:t>
      </w:r>
    </w:p>
    <w:p w:rsidR="00000000" w:rsidDel="00000000" w:rsidP="00000000" w:rsidRDefault="00000000" w:rsidRPr="00000000" w14:paraId="000000CD">
      <w:pPr>
        <w:rPr/>
      </w:pPr>
      <w:r w:rsidDel="00000000" w:rsidR="00000000" w:rsidRPr="00000000">
        <w:rPr>
          <w:rtl w:val="0"/>
        </w:rPr>
        <w:t xml:space="preserve">The Inventory screen’s table can now be sorted by any column with a single click — component name, classification, stock levels, or value — and filtered by classification and stock status (in stock / low stock / out of stock) together. The Excel export now downloads exactly what is currently filtered and sorted on screen, rather than always exporting the full unfiltered catalog.</w:t>
      </w:r>
    </w:p>
    <w:p w:rsidR="00000000" w:rsidDel="00000000" w:rsidP="00000000" w:rsidRDefault="00000000" w:rsidRPr="00000000" w14:paraId="000000CE">
      <w:pPr>
        <w:pStyle w:val="Heading1"/>
        <w:pBdr>
          <w:bottom w:color="1f3864" w:space="6" w:sz="10" w:val="single"/>
        </w:pBdr>
        <w:spacing w:after="140" w:before="320" w:lineRule="auto"/>
        <w:rPr/>
      </w:pPr>
      <w:r w:rsidDel="00000000" w:rsidR="00000000" w:rsidRPr="00000000">
        <w:rPr>
          <w:rFonts w:ascii="Calibri" w:cs="Calibri" w:eastAsia="Calibri" w:hAnsi="Calibri"/>
          <w:b w:val="1"/>
          <w:bCs w:val="1"/>
          <w:color w:val="1f3864"/>
          <w:sz w:val="30"/>
          <w:szCs w:val="30"/>
          <w:rtl w:val="0"/>
        </w:rPr>
        <w:t xml:space="preserve">5. Technical &amp; Architecture Changes</w:t>
      </w:r>
      <w:r w:rsidDel="00000000" w:rsidR="00000000" w:rsidRPr="00000000">
        <w:rPr>
          <w:rtl w:val="0"/>
        </w:rPr>
      </w:r>
    </w:p>
    <w:p w:rsidR="00000000" w:rsidDel="00000000" w:rsidP="00000000" w:rsidRDefault="00000000" w:rsidRPr="00000000" w14:paraId="000000CF">
      <w:pPr>
        <w:spacing w:after="120" w:line="276" w:lineRule="auto"/>
        <w:rPr/>
      </w:pPr>
      <w:r w:rsidDel="00000000" w:rsidR="00000000" w:rsidRPr="00000000">
        <w:rPr>
          <w:rFonts w:ascii="Calibri" w:cs="Calibri" w:eastAsia="Calibri" w:hAnsi="Calibri"/>
          <w:color w:val="222222"/>
          <w:sz w:val="21"/>
          <w:szCs w:val="21"/>
          <w:rtl w:val="0"/>
        </w:rPr>
        <w:t xml:space="preserve">The datastore moved from per-center Excel workbooks (one row per component type, read and written positionally by column index) to an embedded SQLite database — still a single local file with no external database server, keeping the project’s no-external-DB deployment philosophy. V2.0’s requirements are fundamentally relational (invoice → line items → individual assets → lifecycle history → issue/return → transfer → program), which the Excel model could not represent without significant fragility.</w:t>
      </w:r>
      <w:r w:rsidDel="00000000" w:rsidR="00000000" w:rsidRPr="00000000">
        <w:rPr>
          <w:rtl w:val="0"/>
        </w:rPr>
      </w:r>
    </w:p>
    <w:p w:rsidR="00000000" w:rsidDel="00000000" w:rsidP="00000000" w:rsidRDefault="00000000" w:rsidRPr="00000000" w14:paraId="000000D0">
      <w:pPr>
        <w:spacing w:after="120" w:line="276" w:lineRule="auto"/>
        <w:rPr/>
      </w:pPr>
      <w:r w:rsidDel="00000000" w:rsidR="00000000" w:rsidRPr="00000000">
        <w:rPr>
          <w:rFonts w:ascii="Calibri" w:cs="Calibri" w:eastAsia="Calibri" w:hAnsi="Calibri"/>
          <w:b w:val="1"/>
          <w:bCs w:val="1"/>
          <w:color w:val="222222"/>
          <w:sz w:val="20"/>
          <w:szCs w:val="20"/>
          <w:rtl w:val="0"/>
        </w:rPr>
        <w:t xml:space="preserve">Driver note: </w:t>
      </w:r>
      <w:r w:rsidDel="00000000" w:rsidR="00000000" w:rsidRPr="00000000">
        <w:rPr>
          <w:rFonts w:ascii="Calibri" w:cs="Calibri" w:eastAsia="Calibri" w:hAnsi="Calibri"/>
          <w:color w:val="222222"/>
          <w:sz w:val="20"/>
          <w:szCs w:val="20"/>
          <w:rtl w:val="0"/>
        </w:rPr>
        <w:t xml:space="preserve">the implementation uses Node’s built-in </w:t>
      </w:r>
      <w:r w:rsidDel="00000000" w:rsidR="00000000" w:rsidRPr="00000000">
        <w:rPr>
          <w:rFonts w:ascii="Calibri" w:cs="Calibri" w:eastAsia="Calibri" w:hAnsi="Calibri"/>
          <w:color w:val="222222"/>
          <w:sz w:val="19"/>
          <w:szCs w:val="19"/>
          <w:rtl w:val="0"/>
        </w:rPr>
        <w:t xml:space="preserve">node:sqlite</w:t>
      </w:r>
      <w:r w:rsidDel="00000000" w:rsidR="00000000" w:rsidRPr="00000000">
        <w:rPr>
          <w:rFonts w:ascii="Calibri" w:cs="Calibri" w:eastAsia="Calibri" w:hAnsi="Calibri"/>
          <w:color w:val="222222"/>
          <w:sz w:val="20"/>
          <w:szCs w:val="20"/>
          <w:rtl w:val="0"/>
        </w:rPr>
        <w:t xml:space="preserve"> module (rather than a native-compiled driver requiring build tools), giving a synchronous API with zero extra install and zero cost on the installed Node runtime.</w:t>
      </w:r>
      <w:r w:rsidDel="00000000" w:rsidR="00000000" w:rsidRPr="00000000">
        <w:rPr>
          <w:rtl w:val="0"/>
        </w:rPr>
      </w:r>
    </w:p>
    <w:p w:rsidR="00000000" w:rsidDel="00000000" w:rsidP="00000000" w:rsidRDefault="00000000" w:rsidRPr="00000000" w14:paraId="000000D1">
      <w:pPr>
        <w:spacing w:after="60" w:line="276" w:lineRule="auto"/>
        <w:rPr/>
      </w:pPr>
      <w:r w:rsidDel="00000000" w:rsidR="00000000" w:rsidRPr="00000000">
        <w:rPr>
          <w:rFonts w:ascii="Calibri" w:cs="Calibri" w:eastAsia="Calibri" w:hAnsi="Calibri"/>
          <w:b w:val="1"/>
          <w:bCs w:val="1"/>
          <w:color w:val="222222"/>
          <w:sz w:val="20"/>
          <w:szCs w:val="20"/>
          <w:rtl w:val="0"/>
        </w:rPr>
        <w:t xml:space="preserve">Schema overview:</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Master data: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centers, vendors, business_heads, classifications (fixed 13-item list), projects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Procurement: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invoices → invoice_line_items → assets (one row per physical unit — the core structural change from V1)</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Lifecycle &amp; usage: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asset_lifecycle_events (append-only history), students, issue_records/items/assets, transfers/transfer_items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Planning: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boms/bom_items, waste_records, product_catalog (keeps the familiar one-row-per-component list view over individually tracked assets)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Auth: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users, migrated from the previous file with the same bcrypt password hashing</w:t>
      </w:r>
      <w:r w:rsidDel="00000000" w:rsidR="00000000" w:rsidRPr="00000000">
        <w:rPr>
          <w:rtl w:val="0"/>
        </w:rPr>
      </w:r>
    </w:p>
    <w:p w:rsidR="00000000" w:rsidDel="00000000" w:rsidP="00000000" w:rsidRDefault="00000000" w:rsidRPr="00000000" w14:paraId="000000D7">
      <w:pPr>
        <w:spacing w:after="120" w:line="276" w:lineRule="auto"/>
        <w:rPr/>
      </w:pPr>
      <w:r w:rsidDel="00000000" w:rsidR="00000000" w:rsidRPr="00000000">
        <w:rPr>
          <w:rFonts w:ascii="Calibri" w:cs="Calibri" w:eastAsia="Calibri" w:hAnsi="Calibri"/>
          <w:b w:val="1"/>
          <w:bCs w:val="1"/>
          <w:color w:val="222222"/>
          <w:sz w:val="20"/>
          <w:szCs w:val="20"/>
          <w:rtl w:val="0"/>
        </w:rPr>
        <w:t xml:space="preserve">Cost: </w:t>
      </w:r>
      <w:r w:rsidDel="00000000" w:rsidR="00000000" w:rsidRPr="00000000">
        <w:rPr>
          <w:rFonts w:ascii="Calibri" w:cs="Calibri" w:eastAsia="Calibri" w:hAnsi="Calibri"/>
          <w:color w:val="222222"/>
          <w:sz w:val="20"/>
          <w:szCs w:val="20"/>
          <w:rtl w:val="0"/>
        </w:rPr>
        <w:t xml:space="preserve">₹0 / $0. Every dependency introduced is free and open-source, and no external paid services were added.</w:t>
      </w:r>
      <w:r w:rsidDel="00000000" w:rsidR="00000000" w:rsidRPr="00000000">
        <w:rPr>
          <w:rtl w:val="0"/>
        </w:rPr>
      </w:r>
    </w:p>
    <w:p w:rsidR="00000000" w:rsidDel="00000000" w:rsidP="00000000" w:rsidRDefault="00000000" w:rsidRPr="00000000" w14:paraId="000000D8">
      <w:pPr>
        <w:pStyle w:val="Heading1"/>
        <w:pBdr>
          <w:bottom w:color="1f3864" w:space="6" w:sz="10" w:val="single"/>
        </w:pBdr>
        <w:spacing w:after="140" w:before="320" w:lineRule="auto"/>
        <w:rPr/>
      </w:pPr>
      <w:r w:rsidDel="00000000" w:rsidR="00000000" w:rsidRPr="00000000">
        <w:rPr>
          <w:rFonts w:ascii="Calibri" w:cs="Calibri" w:eastAsia="Calibri" w:hAnsi="Calibri"/>
          <w:b w:val="1"/>
          <w:bCs w:val="1"/>
          <w:color w:val="1f3864"/>
          <w:sz w:val="30"/>
          <w:szCs w:val="30"/>
          <w:rtl w:val="0"/>
        </w:rPr>
        <w:t xml:space="preserve">6. Data Migration</w:t>
      </w:r>
      <w:r w:rsidDel="00000000" w:rsidR="00000000" w:rsidRPr="00000000">
        <w:rPr>
          <w:rtl w:val="0"/>
        </w:rPr>
      </w:r>
    </w:p>
    <w:p w:rsidR="00000000" w:rsidDel="00000000" w:rsidP="00000000" w:rsidRDefault="00000000" w:rsidRPr="00000000" w14:paraId="000000D9">
      <w:pPr>
        <w:spacing w:after="120" w:line="276" w:lineRule="auto"/>
        <w:rPr/>
      </w:pPr>
      <w:r w:rsidDel="00000000" w:rsidR="00000000" w:rsidRPr="00000000">
        <w:rPr>
          <w:rFonts w:ascii="Calibri" w:cs="Calibri" w:eastAsia="Calibri" w:hAnsi="Calibri"/>
          <w:color w:val="222222"/>
          <w:sz w:val="21"/>
          <w:szCs w:val="21"/>
          <w:rtl w:val="0"/>
        </w:rPr>
        <w:t xml:space="preserve">Existing V1 data was migrated into the new schema rather than starting clean. Each component type’s stock count was expanded into individual asset rows (flagged as legacy), with status back-filled from existing stock/issued/damaged counters. Where V1 did not record GST, unit price, or exact procurement dates for pre-V2 stock, those fields were left blank rather than fabricated, and legacy items default to an "Unclassified (Legacy)" bucket for manual cleanup — no auto-guessing.</w:t>
      </w:r>
      <w:r w:rsidDel="00000000" w:rsidR="00000000" w:rsidRPr="00000000">
        <w:rPr>
          <w:rtl w:val="0"/>
        </w:rPr>
      </w:r>
    </w:p>
    <w:p w:rsidR="00000000" w:rsidDel="00000000" w:rsidP="00000000" w:rsidRDefault="00000000" w:rsidRPr="00000000" w14:paraId="000000DA">
      <w:pPr>
        <w:spacing w:after="120" w:line="276" w:lineRule="auto"/>
        <w:rPr/>
      </w:pPr>
      <w:r w:rsidDel="00000000" w:rsidR="00000000" w:rsidRPr="00000000">
        <w:rPr>
          <w:rFonts w:ascii="Calibri" w:cs="Calibri" w:eastAsia="Calibri" w:hAnsi="Calibri"/>
          <w:b w:val="1"/>
          <w:bCs w:val="1"/>
          <w:color w:val="222222"/>
          <w:sz w:val="20"/>
          <w:szCs w:val="20"/>
          <w:rtl w:val="0"/>
        </w:rPr>
        <w:t xml:space="preserve">Migration dry-run results</w:t>
      </w:r>
      <w:r w:rsidDel="00000000" w:rsidR="00000000" w:rsidRPr="00000000">
        <w:rPr>
          <w:rFonts w:ascii="Calibri" w:cs="Calibri" w:eastAsia="Calibri" w:hAnsi="Calibri"/>
          <w:color w:val="222222"/>
          <w:sz w:val="20"/>
          <w:szCs w:val="20"/>
          <w:rtl w:val="0"/>
        </w:rPr>
        <w:t xml:space="preserve"> (run against a copy of production data, with live files untouched):</w:t>
      </w:r>
      <w:r w:rsidDel="00000000" w:rsidR="00000000" w:rsidRPr="00000000">
        <w:rPr>
          <w:rtl w:val="0"/>
        </w:rPr>
      </w:r>
    </w:p>
    <w:tbl>
      <w:tblPr>
        <w:tblStyle w:val="Table5"/>
        <w:tblW w:w="936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5600"/>
        <w:gridCol w:w="3760"/>
        <w:tblGridChange w:id="0">
          <w:tblGrid>
            <w:gridCol w:w="5600"/>
            <w:gridCol w:w="3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B">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C">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DD">
            <w:pPr>
              <w:spacing w:after="40" w:before="40" w:line="250" w:lineRule="auto"/>
              <w:jc w:val="left"/>
              <w:rPr/>
            </w:pPr>
            <w:r w:rsidDel="00000000" w:rsidR="00000000" w:rsidRPr="00000000">
              <w:rPr>
                <w:rFonts w:ascii="Calibri" w:cs="Calibri" w:eastAsia="Calibri" w:hAnsi="Calibri"/>
                <w:color w:val="222222"/>
                <w:sz w:val="20"/>
                <w:szCs w:val="20"/>
                <w:rtl w:val="0"/>
              </w:rPr>
              <w:t xml:space="preserve">Legacy inventory SKUs expanded to individual asset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DE">
            <w:pPr>
              <w:spacing w:after="40" w:before="40" w:line="250" w:lineRule="auto"/>
              <w:jc w:val="left"/>
              <w:rPr/>
            </w:pPr>
            <w:r w:rsidDel="00000000" w:rsidR="00000000" w:rsidRPr="00000000">
              <w:rPr>
                <w:rFonts w:ascii="Calibri" w:cs="Calibri" w:eastAsia="Calibri" w:hAnsi="Calibri"/>
                <w:b w:val="1"/>
                <w:bCs w:val="1"/>
                <w:color w:val="222222"/>
                <w:sz w:val="20"/>
                <w:szCs w:val="20"/>
                <w:rtl w:val="0"/>
              </w:rPr>
              <w:t xml:space="preserve">3,533 → 130,672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DF">
            <w:pPr>
              <w:spacing w:after="40" w:before="40" w:line="250" w:lineRule="auto"/>
              <w:jc w:val="left"/>
              <w:rPr/>
            </w:pPr>
            <w:r w:rsidDel="00000000" w:rsidR="00000000" w:rsidRPr="00000000">
              <w:rPr>
                <w:rFonts w:ascii="Calibri" w:cs="Calibri" w:eastAsia="Calibri" w:hAnsi="Calibri"/>
                <w:color w:val="222222"/>
                <w:sz w:val="20"/>
                <w:szCs w:val="20"/>
                <w:rtl w:val="0"/>
              </w:rPr>
              <w:t xml:space="preserve">Orders migrated to issue records (all items preserved)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E0">
            <w:pPr>
              <w:spacing w:after="40" w:before="40" w:line="250" w:lineRule="auto"/>
              <w:jc w:val="left"/>
              <w:rPr/>
            </w:pPr>
            <w:r w:rsidDel="00000000" w:rsidR="00000000" w:rsidRPr="00000000">
              <w:rPr>
                <w:rFonts w:ascii="Calibri" w:cs="Calibri" w:eastAsia="Calibri" w:hAnsi="Calibri"/>
                <w:color w:val="222222"/>
                <w:sz w:val="20"/>
                <w:szCs w:val="20"/>
                <w:rtl w:val="0"/>
              </w:rPr>
              <w:t xml:space="preserve">5 /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E1">
            <w:pPr>
              <w:spacing w:after="40" w:before="40" w:line="250" w:lineRule="auto"/>
              <w:jc w:val="left"/>
              <w:rPr/>
            </w:pPr>
            <w:r w:rsidDel="00000000" w:rsidR="00000000" w:rsidRPr="00000000">
              <w:rPr>
                <w:rFonts w:ascii="Calibri" w:cs="Calibri" w:eastAsia="Calibri" w:hAnsi="Calibri"/>
                <w:color w:val="222222"/>
                <w:sz w:val="20"/>
                <w:szCs w:val="20"/>
                <w:rtl w:val="0"/>
              </w:rPr>
              <w:t xml:space="preserve">Users migrated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E2">
            <w:pPr>
              <w:spacing w:after="40" w:before="40" w:line="250" w:lineRule="auto"/>
              <w:jc w:val="left"/>
              <w:rPr/>
            </w:pPr>
            <w:r w:rsidDel="00000000" w:rsidR="00000000" w:rsidRPr="00000000">
              <w:rPr>
                <w:rFonts w:ascii="Calibri" w:cs="Calibri" w:eastAsia="Calibri" w:hAnsi="Calibri"/>
                <w:color w:val="222222"/>
                <w:sz w:val="20"/>
                <w:szCs w:val="20"/>
                <w:rtl w:val="0"/>
              </w:rPr>
              <w:t xml:space="preserve">27 / 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E3">
            <w:pPr>
              <w:spacing w:after="40" w:before="40" w:line="250" w:lineRule="auto"/>
              <w:jc w:val="left"/>
              <w:rPr/>
            </w:pPr>
            <w:r w:rsidDel="00000000" w:rsidR="00000000" w:rsidRPr="00000000">
              <w:rPr>
                <w:rFonts w:ascii="Calibri" w:cs="Calibri" w:eastAsia="Calibri" w:hAnsi="Calibri"/>
                <w:color w:val="222222"/>
                <w:sz w:val="20"/>
                <w:szCs w:val="20"/>
                <w:rtl w:val="0"/>
              </w:rPr>
              <w:t xml:space="preserve">Foreign-key violations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E4">
            <w:pPr>
              <w:spacing w:after="40" w:before="40" w:line="250" w:lineRule="auto"/>
              <w:jc w:val="left"/>
              <w:rPr/>
            </w:pPr>
            <w:r w:rsidDel="00000000" w:rsidR="00000000" w:rsidRPr="00000000">
              <w:rPr>
                <w:rFonts w:ascii="Calibri" w:cs="Calibri" w:eastAsia="Calibri" w:hAnsi="Calibri"/>
                <w:b w:val="1"/>
                <w:bCs w:val="1"/>
                <w:color w:val="2e7d32"/>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E5">
            <w:pPr>
              <w:spacing w:after="40" w:before="40" w:line="250" w:lineRule="auto"/>
              <w:jc w:val="left"/>
              <w:rPr/>
            </w:pPr>
            <w:r w:rsidDel="00000000" w:rsidR="00000000" w:rsidRPr="00000000">
              <w:rPr>
                <w:rFonts w:ascii="Calibri" w:cs="Calibri" w:eastAsia="Calibri" w:hAnsi="Calibri"/>
                <w:color w:val="222222"/>
                <w:sz w:val="20"/>
                <w:szCs w:val="20"/>
                <w:rtl w:val="0"/>
              </w:rPr>
              <w:t xml:space="preserve">Open item to confirm before live cutover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E6">
            <w:pPr>
              <w:spacing w:after="40" w:before="40" w:line="250" w:lineRule="auto"/>
              <w:jc w:val="left"/>
              <w:rPr/>
            </w:pPr>
            <w:r w:rsidDel="00000000" w:rsidR="00000000" w:rsidRPr="00000000">
              <w:rPr>
                <w:rFonts w:ascii="Calibri" w:cs="Calibri" w:eastAsia="Calibri" w:hAnsi="Calibri"/>
                <w:color w:val="222222"/>
                <w:sz w:val="20"/>
                <w:szCs w:val="20"/>
                <w:rtl w:val="0"/>
              </w:rPr>
              <w:t xml:space="preserve">One unusually large bulk count flagged for manual confirmation (not a data-entry error)</w:t>
            </w:r>
            <w:r w:rsidDel="00000000" w:rsidR="00000000" w:rsidRPr="00000000">
              <w:rPr>
                <w:rtl w:val="0"/>
              </w:rPr>
            </w:r>
          </w:p>
        </w:tc>
      </w:tr>
    </w:tbl>
    <w:p w:rsidR="00000000" w:rsidDel="00000000" w:rsidP="00000000" w:rsidRDefault="00000000" w:rsidRPr="00000000" w14:paraId="000000E7">
      <w:pPr>
        <w:spacing w:after="120" w:line="276" w:lineRule="auto"/>
        <w:rPr/>
      </w:pPr>
      <w:r w:rsidDel="00000000" w:rsidR="00000000" w:rsidRPr="00000000">
        <w:rPr>
          <w:rFonts w:ascii="Calibri" w:cs="Calibri" w:eastAsia="Calibri" w:hAnsi="Calibri"/>
          <w:b w:val="1"/>
          <w:bCs w:val="1"/>
          <w:color w:val="222222"/>
          <w:sz w:val="20"/>
          <w:szCs w:val="20"/>
          <w:rtl w:val="0"/>
        </w:rPr>
        <w:t xml:space="preserve">Known limitation accepted going in: </w:t>
      </w:r>
      <w:r w:rsidDel="00000000" w:rsidR="00000000" w:rsidRPr="00000000">
        <w:rPr>
          <w:rFonts w:ascii="Calibri" w:cs="Calibri" w:eastAsia="Calibri" w:hAnsi="Calibri"/>
          <w:color w:val="222222"/>
          <w:sz w:val="20"/>
          <w:szCs w:val="20"/>
          <w:rtl w:val="0"/>
        </w:rPr>
        <w:t xml:space="preserve">legacy assets carry no real per-unit history before cutover. Full lifecycle accuracy begins from whatever is procured after go-live. Old Excel files were archived (moved, not deleted) after row counts were reconciled, and the V1 state is preserved as a recoverable git tag (</w:t>
      </w:r>
      <w:r w:rsidDel="00000000" w:rsidR="00000000" w:rsidRPr="00000000">
        <w:rPr>
          <w:rFonts w:ascii="Calibri" w:cs="Calibri" w:eastAsia="Calibri" w:hAnsi="Calibri"/>
          <w:color w:val="222222"/>
          <w:sz w:val="19"/>
          <w:szCs w:val="19"/>
          <w:rtl w:val="0"/>
        </w:rPr>
        <w:t xml:space="preserve">v1-final</w:t>
      </w:r>
      <w:r w:rsidDel="00000000" w:rsidR="00000000" w:rsidRPr="00000000">
        <w:rPr>
          <w:rFonts w:ascii="Calibri" w:cs="Calibri" w:eastAsia="Calibri" w:hAnsi="Calibri"/>
          <w:color w:val="222222"/>
          <w:sz w:val="20"/>
          <w:szCs w:val="20"/>
          <w:rtl w:val="0"/>
        </w:rPr>
        <w:t xml:space="preserve">) as a second layer of rollback safety.</w:t>
      </w:r>
      <w:r w:rsidDel="00000000" w:rsidR="00000000" w:rsidRPr="00000000">
        <w:rPr>
          <w:rtl w:val="0"/>
        </w:rPr>
      </w:r>
    </w:p>
    <w:p w:rsidR="00000000" w:rsidDel="00000000" w:rsidP="00000000" w:rsidRDefault="00000000" w:rsidRPr="00000000" w14:paraId="000000E8">
      <w:pPr>
        <w:pStyle w:val="Heading1"/>
        <w:pBdr>
          <w:bottom w:color="1f3864" w:space="6" w:sz="10" w:val="single"/>
        </w:pBdr>
        <w:spacing w:after="140" w:before="320" w:lineRule="auto"/>
        <w:rPr/>
      </w:pPr>
      <w:r w:rsidDel="00000000" w:rsidR="00000000" w:rsidRPr="00000000">
        <w:rPr>
          <w:rFonts w:ascii="Calibri" w:cs="Calibri" w:eastAsia="Calibri" w:hAnsi="Calibri"/>
          <w:b w:val="1"/>
          <w:bCs w:val="1"/>
          <w:color w:val="1f3864"/>
          <w:sz w:val="30"/>
          <w:szCs w:val="30"/>
          <w:rtl w:val="0"/>
        </w:rPr>
        <w:t xml:space="preserve">7. Current System Scale</w:t>
      </w:r>
      <w:r w:rsidDel="00000000" w:rsidR="00000000" w:rsidRPr="00000000">
        <w:rPr>
          <w:rtl w:val="0"/>
        </w:rPr>
      </w:r>
    </w:p>
    <w:p w:rsidR="00000000" w:rsidDel="00000000" w:rsidP="00000000" w:rsidRDefault="00000000" w:rsidRPr="00000000" w14:paraId="000000E9">
      <w:pPr>
        <w:spacing w:after="120" w:line="276" w:lineRule="auto"/>
        <w:rPr/>
      </w:pPr>
      <w:r w:rsidDel="00000000" w:rsidR="00000000" w:rsidRPr="00000000">
        <w:rPr>
          <w:rFonts w:ascii="Calibri" w:cs="Calibri" w:eastAsia="Calibri" w:hAnsi="Calibri"/>
          <w:i w:val="1"/>
          <w:iCs w:val="1"/>
          <w:color w:val="222222"/>
          <w:sz w:val="20"/>
          <w:szCs w:val="20"/>
          <w:rtl w:val="0"/>
        </w:rPr>
        <w:t xml:space="preserve">The figures below are a live snapshot of the system, driven by real inventory across all 9 centers. They should be refreshed from the live dashboard before any presentation, as they change as stock and purchases are recorded.</w:t>
      </w:r>
      <w:r w:rsidDel="00000000" w:rsidR="00000000" w:rsidRPr="00000000">
        <w:rPr>
          <w:rtl w:val="0"/>
        </w:rPr>
      </w:r>
    </w:p>
    <w:tbl>
      <w:tblPr>
        <w:tblStyle w:val="Table6"/>
        <w:tblW w:w="936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5600"/>
        <w:gridCol w:w="3760"/>
        <w:tblGridChange w:id="0">
          <w:tblGrid>
            <w:gridCol w:w="5600"/>
            <w:gridCol w:w="3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A">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B">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Figure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EC">
            <w:pPr>
              <w:spacing w:after="40" w:before="40" w:line="250" w:lineRule="auto"/>
              <w:jc w:val="left"/>
              <w:rPr/>
            </w:pPr>
            <w:r w:rsidDel="00000000" w:rsidR="00000000" w:rsidRPr="00000000">
              <w:rPr>
                <w:rFonts w:ascii="Calibri" w:cs="Calibri" w:eastAsia="Calibri" w:hAnsi="Calibri"/>
                <w:color w:val="222222"/>
                <w:sz w:val="20"/>
                <w:szCs w:val="20"/>
                <w:rtl w:val="0"/>
              </w:rPr>
              <w:t xml:space="preserve">Centers on the platform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ED">
            <w:pPr>
              <w:rPr/>
            </w:pPr>
            <w:r w:rsidDel="00000000" w:rsidR="00000000" w:rsidRPr="00000000">
              <w:rPr>
                <w:rtl w:val="0"/>
              </w:rPr>
              <w:t xml:space="preserve">9 — all fully stocked with real, audited inventory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EE">
            <w:pPr>
              <w:spacing w:after="40" w:before="40" w:line="250" w:lineRule="auto"/>
              <w:jc w:val="left"/>
              <w:rPr/>
            </w:pPr>
            <w:r w:rsidDel="00000000" w:rsidR="00000000" w:rsidRPr="00000000">
              <w:rPr>
                <w:rFonts w:ascii="Calibri" w:cs="Calibri" w:eastAsia="Calibri" w:hAnsi="Calibri"/>
                <w:color w:val="222222"/>
                <w:sz w:val="20"/>
                <w:szCs w:val="20"/>
                <w:rtl w:val="0"/>
              </w:rPr>
              <w:t xml:space="preserve">Component types tracked (per center)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EF">
            <w:pPr>
              <w:rPr/>
            </w:pPr>
            <w:r w:rsidDel="00000000" w:rsidR="00000000" w:rsidRPr="00000000">
              <w:rPr>
                <w:rtl w:val="0"/>
              </w:rPr>
              <w:t xml:space="preserve">617–790 per center (6,387 catalog rows combined across all 9 centers)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F0">
            <w:pPr>
              <w:spacing w:after="40" w:before="40" w:line="250" w:lineRule="auto"/>
              <w:jc w:val="left"/>
              <w:rPr/>
            </w:pPr>
            <w:r w:rsidDel="00000000" w:rsidR="00000000" w:rsidRPr="00000000">
              <w:rPr>
                <w:rFonts w:ascii="Calibri" w:cs="Calibri" w:eastAsia="Calibri" w:hAnsi="Calibri"/>
                <w:color w:val="222222"/>
                <w:sz w:val="20"/>
                <w:szCs w:val="20"/>
                <w:rtl w:val="0"/>
              </w:rPr>
              <w:t xml:space="preserve">Individual physical units tracked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F1">
            <w:pPr>
              <w:rPr/>
            </w:pPr>
            <w:r w:rsidDel="00000000" w:rsidR="00000000" w:rsidRPr="00000000">
              <w:rPr>
                <w:rtl w:val="0"/>
              </w:rPr>
              <w:t xml:space="preserve">5,57,113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F2">
            <w:pPr>
              <w:spacing w:after="40" w:before="40" w:line="250" w:lineRule="auto"/>
              <w:jc w:val="left"/>
              <w:rPr/>
            </w:pPr>
            <w:r w:rsidDel="00000000" w:rsidR="00000000" w:rsidRPr="00000000">
              <w:rPr>
                <w:rFonts w:ascii="Calibri" w:cs="Calibri" w:eastAsia="Calibri" w:hAnsi="Calibri"/>
                <w:color w:val="222222"/>
                <w:sz w:val="20"/>
                <w:szCs w:val="20"/>
                <w:rtl w:val="0"/>
              </w:rPr>
              <w:t xml:space="preserve">Units currently available to 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F3">
            <w:pPr>
              <w:rPr/>
            </w:pPr>
            <w:r w:rsidDel="00000000" w:rsidR="00000000" w:rsidRPr="00000000">
              <w:rPr>
                <w:rtl w:val="0"/>
              </w:rPr>
              <w:t xml:space="preserve">2,84,560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F4">
            <w:pPr>
              <w:spacing w:after="40" w:before="40" w:line="250" w:lineRule="auto"/>
              <w:jc w:val="left"/>
              <w:rPr/>
            </w:pPr>
            <w:r w:rsidDel="00000000" w:rsidR="00000000" w:rsidRPr="00000000">
              <w:rPr>
                <w:rFonts w:ascii="Calibri" w:cs="Calibri" w:eastAsia="Calibri" w:hAnsi="Calibri"/>
                <w:color w:val="222222"/>
                <w:sz w:val="20"/>
                <w:szCs w:val="20"/>
                <w:rtl w:val="0"/>
              </w:rPr>
              <w:t xml:space="preserve">Live tracked inventory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F5">
            <w:pPr>
              <w:rPr/>
            </w:pPr>
            <w:r w:rsidDel="00000000" w:rsidR="00000000" w:rsidRPr="00000000">
              <w:rPr>
                <w:rtl w:val="0"/>
              </w:rPr>
              <w:t xml:space="preserve">₹7,22,92,136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F6">
            <w:pPr>
              <w:spacing w:after="40" w:before="40" w:line="250" w:lineRule="auto"/>
              <w:jc w:val="left"/>
              <w:rPr/>
            </w:pPr>
            <w:r w:rsidDel="00000000" w:rsidR="00000000" w:rsidRPr="00000000">
              <w:rPr>
                <w:rFonts w:ascii="Calibri" w:cs="Calibri" w:eastAsia="Calibri" w:hAnsi="Calibri"/>
                <w:color w:val="222222"/>
                <w:sz w:val="20"/>
                <w:szCs w:val="20"/>
                <w:rtl w:val="0"/>
              </w:rPr>
              <w:t xml:space="preserve">Purchase invoices recorded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F7">
            <w:pPr>
              <w:rPr/>
            </w:pPr>
            <w:r w:rsidDel="00000000" w:rsidR="00000000" w:rsidRPr="00000000">
              <w:rPr>
                <w:rtl w:val="0"/>
              </w:rPr>
              <w:t xml:space="preserve">626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F8">
            <w:pPr>
              <w:spacing w:after="40" w:before="40" w:line="250" w:lineRule="auto"/>
              <w:jc w:val="left"/>
              <w:rPr/>
            </w:pPr>
            <w:r w:rsidDel="00000000" w:rsidR="00000000" w:rsidRPr="00000000">
              <w:rPr>
                <w:rFonts w:ascii="Calibri" w:cs="Calibri" w:eastAsia="Calibri" w:hAnsi="Calibri"/>
                <w:color w:val="222222"/>
                <w:sz w:val="20"/>
                <w:szCs w:val="20"/>
                <w:rtl w:val="0"/>
              </w:rPr>
              <w:t xml:space="preserve">Spend tracked — ComedK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0F9">
            <w:pPr>
              <w:rPr/>
            </w:pPr>
            <w:r w:rsidDel="00000000" w:rsidR="00000000" w:rsidRPr="00000000">
              <w:rPr>
                <w:rtl w:val="0"/>
              </w:rPr>
              <w:t xml:space="preserve">₹8,47,44,499 across 579 invoices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FA">
            <w:pPr>
              <w:spacing w:after="40" w:before="40" w:line="250" w:lineRule="auto"/>
              <w:jc w:val="left"/>
              <w:rPr/>
            </w:pPr>
            <w:r w:rsidDel="00000000" w:rsidR="00000000" w:rsidRPr="00000000">
              <w:rPr>
                <w:rFonts w:ascii="Calibri" w:cs="Calibri" w:eastAsia="Calibri" w:hAnsi="Calibri"/>
                <w:color w:val="222222"/>
                <w:sz w:val="20"/>
                <w:szCs w:val="20"/>
                <w:rtl w:val="0"/>
              </w:rPr>
              <w:t xml:space="preserve">Spend tracked — ERA Foundation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0FB">
            <w:pPr>
              <w:rPr/>
            </w:pPr>
            <w:r w:rsidDel="00000000" w:rsidR="00000000" w:rsidRPr="00000000">
              <w:rPr>
                <w:rtl w:val="0"/>
              </w:rPr>
              <w:t xml:space="preserve">₹7,46,780 across 47 invoices</w:t>
            </w:r>
          </w:p>
        </w:tc>
      </w:tr>
    </w:tbl>
    <w:p w:rsidR="00000000" w:rsidDel="00000000" w:rsidP="00000000" w:rsidRDefault="00000000" w:rsidRPr="00000000" w14:paraId="000000FC">
      <w:pPr>
        <w:pStyle w:val="Heading1"/>
        <w:pBdr>
          <w:bottom w:color="1f3864" w:space="6" w:sz="10" w:val="single"/>
        </w:pBdr>
        <w:spacing w:after="140" w:before="320" w:lineRule="auto"/>
        <w:rPr/>
      </w:pPr>
      <w:r w:rsidDel="00000000" w:rsidR="00000000" w:rsidRPr="00000000">
        <w:rPr>
          <w:rFonts w:ascii="Calibri" w:cs="Calibri" w:eastAsia="Calibri" w:hAnsi="Calibri"/>
          <w:b w:val="1"/>
          <w:bCs w:val="1"/>
          <w:color w:val="1f3864"/>
          <w:sz w:val="30"/>
          <w:szCs w:val="30"/>
          <w:rtl w:val="0"/>
        </w:rPr>
        <w:t xml:space="preserve">8. Security &amp; Data Integrity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Role-based access, enforced server-side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not just hidden in the UI; an account can never reach an action outside its role, even by calling the system directly.</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No self-escalation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only a Super Admin can grant Admin or Super Admin access; a center account cannot elevate its own permissions.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Component edits and deletions are Super Admin only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a change to a shared catalog item reaches every center at once.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Deletion is guarded, never silent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a component cannot be deleted while any center holds stock of it; a unit cannot be deleted if it has ever been issued or transferred. Confirmation is required for every delete.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Full audit trail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every lifecycle event, edit, and administrative action is logged with who performed it, when, and from which center.</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1"/>
          <w:bCs w:val="1"/>
          <w:i w:val="0"/>
          <w:iCs w:val="0"/>
          <w:smallCaps w:val="0"/>
          <w:strike w:val="0"/>
          <w:color w:val="222222"/>
          <w:sz w:val="20"/>
          <w:szCs w:val="20"/>
          <w:u w:val="none"/>
          <w:shd w:fill="auto" w:val="clear"/>
          <w:vertAlign w:val="baseline"/>
          <w:rtl w:val="0"/>
        </w:rPr>
        <w:t xml:space="preserve">Backed up before every structural change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the live database is snapshotted before any bulk update, so any change can be verified and rolled back if needed.</w:t>
      </w:r>
      <w:r w:rsidDel="00000000" w:rsidR="00000000" w:rsidRPr="00000000">
        <w:rPr>
          <w:rtl w:val="0"/>
        </w:rPr>
      </w:r>
    </w:p>
    <w:p w:rsidR="00000000" w:rsidDel="00000000" w:rsidP="00000000" w:rsidRDefault="00000000" w:rsidRPr="00000000" w14:paraId="00000103">
      <w:pPr>
        <w:pStyle w:val="Heading1"/>
        <w:pBdr>
          <w:bottom w:color="1f3864" w:space="6" w:sz="10" w:val="single"/>
        </w:pBdr>
        <w:spacing w:after="140" w:before="320" w:lineRule="auto"/>
        <w:rPr/>
      </w:pPr>
      <w:r w:rsidDel="00000000" w:rsidR="00000000" w:rsidRPr="00000000">
        <w:rPr>
          <w:rFonts w:ascii="Calibri" w:cs="Calibri" w:eastAsia="Calibri" w:hAnsi="Calibri"/>
          <w:b w:val="1"/>
          <w:bCs w:val="1"/>
          <w:color w:val="1f3864"/>
          <w:sz w:val="30"/>
          <w:szCs w:val="30"/>
          <w:rtl w:val="0"/>
        </w:rPr>
        <w:t xml:space="preserve">9. Known Limitations &amp; Notes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Legacy (pre-V2) assets have no per-unit history before cutover; unit price, GST, and exact procurement dates for that stock may be blank where V1 never recorded them.</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All 9 centers now carry real, audited inventory. The 8 satellite centers' historical stock was reconstructed from each center's own purchase invoices and periodic stock-check audits, using the same reconciliation approach used for J P Nagar — exact loss dates within an audit period are not individually knowable from the source records and are attributed to the period they were found in, not fabricated to a specific day.</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Student checkout is deliberately limited to the "Electronic components" classification; all other classifications are information-only and cannot be requested.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80" w:right="0" w:hanging="22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The SQLite driver in use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node:sqlite</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is currently marked experimental in the Node runtime, though it functions correctly on the installed version.</w:t>
      </w:r>
      <w:r w:rsidDel="00000000" w:rsidR="00000000" w:rsidRPr="00000000">
        <w:rPr>
          <w:rtl w:val="0"/>
        </w:rPr>
      </w:r>
    </w:p>
    <w:p w:rsidR="00000000" w:rsidDel="00000000" w:rsidP="00000000" w:rsidRDefault="00000000" w:rsidRPr="00000000" w14:paraId="00000108">
      <w:pPr>
        <w:pStyle w:val="Heading1"/>
        <w:pBdr>
          <w:bottom w:color="1f3864" w:space="6" w:sz="10" w:val="single"/>
        </w:pBdr>
        <w:spacing w:after="140" w:before="320" w:lineRule="auto"/>
        <w:rPr/>
      </w:pPr>
      <w:r w:rsidDel="00000000" w:rsidR="00000000" w:rsidRPr="00000000">
        <w:rPr>
          <w:rFonts w:ascii="Calibri" w:cs="Calibri" w:eastAsia="Calibri" w:hAnsi="Calibri"/>
          <w:b w:val="1"/>
          <w:bCs w:val="1"/>
          <w:color w:val="1f3864"/>
          <w:sz w:val="30"/>
          <w:szCs w:val="30"/>
          <w:rtl w:val="0"/>
        </w:rPr>
        <w:t xml:space="preserve">1</w:t>
      </w:r>
      <w:r w:rsidDel="00000000" w:rsidR="00000000" w:rsidRPr="00000000">
        <w:rPr>
          <w:b w:val="1"/>
          <w:bCs w:val="1"/>
          <w:color w:val="1f3864"/>
          <w:sz w:val="30"/>
          <w:szCs w:val="30"/>
          <w:rtl w:val="0"/>
        </w:rPr>
        <w:t xml:space="preserve">0</w:t>
      </w:r>
      <w:r w:rsidDel="00000000" w:rsidR="00000000" w:rsidRPr="00000000">
        <w:rPr>
          <w:rFonts w:ascii="Calibri" w:cs="Calibri" w:eastAsia="Calibri" w:hAnsi="Calibri"/>
          <w:b w:val="1"/>
          <w:bCs w:val="1"/>
          <w:color w:val="1f3864"/>
          <w:sz w:val="30"/>
          <w:szCs w:val="30"/>
          <w:rtl w:val="0"/>
        </w:rPr>
        <w:t xml:space="preserve">. Version History &amp; Rollback</w:t>
      </w:r>
      <w:r w:rsidDel="00000000" w:rsidR="00000000" w:rsidRPr="00000000">
        <w:rPr>
          <w:rtl w:val="0"/>
        </w:rPr>
      </w:r>
    </w:p>
    <w:tbl>
      <w:tblPr>
        <w:tblStyle w:val="Table7"/>
        <w:tblW w:w="9360.0" w:type="dxa"/>
        <w:jc w:val="left"/>
        <w:tblBorders>
          <w:top w:color="bfbfbf" w:space="0" w:sz="2" w:val="single"/>
          <w:left w:color="bfbfbf" w:space="0" w:sz="2" w:val="single"/>
          <w:bottom w:color="bfbfbf" w:space="0" w:sz="2" w:val="single"/>
          <w:right w:color="bfbfbf" w:space="0" w:sz="2" w:val="single"/>
          <w:insideH w:color="bfbfbf" w:space="0" w:sz="2" w:val="single"/>
          <w:insideV w:color="bfbfbf" w:space="0" w:sz="2" w:val="single"/>
        </w:tblBorders>
        <w:tblLayout w:type="fixed"/>
        <w:tblLook w:val="0000"/>
      </w:tblPr>
      <w:tblGrid>
        <w:gridCol w:w="1700"/>
        <w:gridCol w:w="3600"/>
        <w:gridCol w:w="4060"/>
        <w:tblGridChange w:id="0">
          <w:tblGrid>
            <w:gridCol w:w="1700"/>
            <w:gridCol w:w="3600"/>
            <w:gridCol w:w="4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9">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A">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Basis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B">
            <w:pPr>
              <w:spacing w:after="40" w:before="40" w:line="250" w:lineRule="auto"/>
              <w:jc w:val="left"/>
              <w:rPr/>
            </w:pPr>
            <w:r w:rsidDel="00000000" w:rsidR="00000000" w:rsidRPr="00000000">
              <w:rPr>
                <w:rFonts w:ascii="Calibri" w:cs="Calibri" w:eastAsia="Calibri" w:hAnsi="Calibri"/>
                <w:b w:val="1"/>
                <w:bCs w:val="1"/>
                <w:color w:val="ffffff"/>
                <w:sz w:val="20"/>
                <w:szCs w:val="20"/>
                <w:rtl w:val="0"/>
              </w:rPr>
              <w:t xml:space="preserve">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10C">
            <w:pPr>
              <w:spacing w:after="40" w:before="40" w:line="250" w:lineRule="auto"/>
              <w:jc w:val="left"/>
              <w:rPr/>
            </w:pPr>
            <w:r w:rsidDel="00000000" w:rsidR="00000000" w:rsidRPr="00000000">
              <w:rPr>
                <w:rFonts w:ascii="Calibri" w:cs="Calibri" w:eastAsia="Calibri" w:hAnsi="Calibri"/>
                <w:color w:val="222222"/>
                <w:sz w:val="20"/>
                <w:szCs w:val="20"/>
                <w:rtl w:val="0"/>
              </w:rPr>
              <w:t xml:space="preserve">V1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10D">
            <w:pPr>
              <w:spacing w:after="40" w:before="40" w:line="250" w:lineRule="auto"/>
              <w:jc w:val="left"/>
              <w:rPr/>
            </w:pPr>
            <w:r w:rsidDel="00000000" w:rsidR="00000000" w:rsidRPr="00000000">
              <w:rPr>
                <w:rFonts w:ascii="Calibri" w:cs="Calibri" w:eastAsia="Calibri" w:hAnsi="Calibri"/>
                <w:color w:val="222222"/>
                <w:sz w:val="20"/>
                <w:szCs w:val="20"/>
                <w:rtl w:val="0"/>
              </w:rPr>
              <w:t xml:space="preserve">Per-center Excel workbooks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tcPr>
          <w:p w:rsidR="00000000" w:rsidDel="00000000" w:rsidP="00000000" w:rsidRDefault="00000000" w:rsidRPr="00000000" w14:paraId="0000010E">
            <w:pPr>
              <w:spacing w:after="40" w:before="40" w:line="250" w:lineRule="auto"/>
              <w:jc w:val="left"/>
              <w:rPr/>
            </w:pPr>
            <w:r w:rsidDel="00000000" w:rsidR="00000000" w:rsidRPr="00000000">
              <w:rPr>
                <w:rFonts w:ascii="Calibri" w:cs="Calibri" w:eastAsia="Calibri" w:hAnsi="Calibri"/>
                <w:b w:val="1"/>
                <w:bCs w:val="1"/>
                <w:color w:val="222222"/>
                <w:sz w:val="20"/>
                <w:szCs w:val="20"/>
                <w:rtl w:val="0"/>
              </w:rPr>
              <w:t xml:space="preserve">Superseded. </w:t>
            </w:r>
            <w:r w:rsidDel="00000000" w:rsidR="00000000" w:rsidRPr="00000000">
              <w:rPr>
                <w:rFonts w:ascii="Calibri" w:cs="Calibri" w:eastAsia="Calibri" w:hAnsi="Calibri"/>
                <w:color w:val="222222"/>
                <w:sz w:val="20"/>
                <w:szCs w:val="20"/>
                <w:rtl w:val="0"/>
              </w:rPr>
              <w:t xml:space="preserve">Archived, not deleted; recoverable via the </w:t>
            </w:r>
            <w:r w:rsidDel="00000000" w:rsidR="00000000" w:rsidRPr="00000000">
              <w:rPr>
                <w:rFonts w:ascii="Calibri" w:cs="Calibri" w:eastAsia="Calibri" w:hAnsi="Calibri"/>
                <w:color w:val="222222"/>
                <w:sz w:val="19"/>
                <w:szCs w:val="19"/>
                <w:rtl w:val="0"/>
              </w:rPr>
              <w:t xml:space="preserve">v1-final</w:t>
            </w:r>
            <w:r w:rsidDel="00000000" w:rsidR="00000000" w:rsidRPr="00000000">
              <w:rPr>
                <w:rFonts w:ascii="Calibri" w:cs="Calibri" w:eastAsia="Calibri" w:hAnsi="Calibri"/>
                <w:color w:val="222222"/>
                <w:sz w:val="20"/>
                <w:szCs w:val="20"/>
                <w:rtl w:val="0"/>
              </w:rPr>
              <w:t xml:space="preserve"> git tag.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10F">
            <w:pPr>
              <w:spacing w:after="40" w:before="40" w:line="250" w:lineRule="auto"/>
              <w:jc w:val="left"/>
              <w:rPr/>
            </w:pPr>
            <w:r w:rsidDel="00000000" w:rsidR="00000000" w:rsidRPr="00000000">
              <w:rPr>
                <w:rFonts w:ascii="Calibri" w:cs="Calibri" w:eastAsia="Calibri" w:hAnsi="Calibri"/>
                <w:color w:val="222222"/>
                <w:sz w:val="20"/>
                <w:szCs w:val="20"/>
                <w:rtl w:val="0"/>
              </w:rPr>
              <w:t xml:space="preserve">V2.0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110">
            <w:pPr>
              <w:spacing w:after="40" w:before="40" w:line="250" w:lineRule="auto"/>
              <w:jc w:val="left"/>
              <w:rPr/>
            </w:pPr>
            <w:r w:rsidDel="00000000" w:rsidR="00000000" w:rsidRPr="00000000">
              <w:rPr>
                <w:rFonts w:ascii="Calibri" w:cs="Calibri" w:eastAsia="Calibri" w:hAnsi="Calibri"/>
                <w:color w:val="222222"/>
                <w:sz w:val="20"/>
                <w:szCs w:val="20"/>
                <w:rtl w:val="0"/>
              </w:rPr>
              <w:t xml:space="preserve">SQLite, per-asset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50.0" w:type="dxa"/>
              <w:left w:w="100.0" w:type="dxa"/>
              <w:bottom w:w="50.0" w:type="dxa"/>
              <w:right w:w="100.0" w:type="dxa"/>
            </w:tcMar>
          </w:tcPr>
          <w:p w:rsidR="00000000" w:rsidDel="00000000" w:rsidP="00000000" w:rsidRDefault="00000000" w:rsidRPr="00000000" w14:paraId="00000111">
            <w:pPr>
              <w:rPr/>
            </w:pPr>
            <w:r w:rsidDel="00000000" w:rsidR="00000000" w:rsidRPr="00000000">
              <w:rPr>
                <w:rtl w:val="0"/>
              </w:rPr>
              <w:t xml:space="preserve">Superseded by V2.2. Recoverable via database backup snapshots taken before every structural change.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0" w:type="dxa"/>
              <w:bottom w:w="0.0" w:type="dxa"/>
              <w:right w:w="10.0" w:type="dxa"/>
            </w:tcMar>
          </w:tcPr>
          <w:p w:rsidR="00000000" w:rsidDel="00000000" w:rsidP="00000000" w:rsidRDefault="00000000" w:rsidRPr="00000000" w14:paraId="00000112">
            <w:pPr>
              <w:rPr/>
            </w:pPr>
            <w:r w:rsidDel="00000000" w:rsidR="00000000" w:rsidRPr="00000000">
              <w:rPr>
                <w:rtl w:val="0"/>
              </w:rPr>
              <w:t xml:space="preserve">V2.2</w:t>
            </w:r>
          </w:p>
        </w:tc>
        <w:tc>
          <w:tcPr>
            <w:tcBorders>
              <w:top w:color="bfbfbf" w:space="0" w:sz="4" w:val="single"/>
              <w:left w:color="bfbfbf" w:space="0" w:sz="4" w:val="single"/>
              <w:bottom w:color="bfbfbf" w:space="0" w:sz="4" w:val="single"/>
              <w:right w:color="bfbfbf" w:space="0" w:sz="4" w:val="single"/>
            </w:tcBorders>
            <w:tcMar>
              <w:top w:w="0.0" w:type="dxa"/>
              <w:left w:w="10.0" w:type="dxa"/>
              <w:bottom w:w="0.0" w:type="dxa"/>
              <w:right w:w="10.0" w:type="dxa"/>
            </w:tcMar>
          </w:tcPr>
          <w:p w:rsidR="00000000" w:rsidDel="00000000" w:rsidP="00000000" w:rsidRDefault="00000000" w:rsidRPr="00000000" w14:paraId="00000113">
            <w:pPr>
              <w:rPr/>
            </w:pPr>
            <w:r w:rsidDel="00000000" w:rsidR="00000000" w:rsidRPr="00000000">
              <w:rPr>
                <w:rtl w:val="0"/>
              </w:rPr>
              <w:t xml:space="preserve">SQLite, full 9-center rollout</w:t>
            </w:r>
          </w:p>
        </w:tc>
        <w:tc>
          <w:tcPr>
            <w:tcBorders>
              <w:top w:color="bfbfbf" w:space="0" w:sz="4" w:val="single"/>
              <w:left w:color="bfbfbf" w:space="0" w:sz="4" w:val="single"/>
              <w:bottom w:color="bfbfbf" w:space="0" w:sz="4" w:val="single"/>
              <w:right w:color="bfbfbf" w:space="0" w:sz="4" w:val="single"/>
            </w:tcBorders>
            <w:tcMar>
              <w:top w:w="0.0" w:type="dxa"/>
              <w:left w:w="10.0" w:type="dxa"/>
              <w:bottom w:w="0.0" w:type="dxa"/>
              <w:right w:w="10.0" w:type="dxa"/>
            </w:tcMar>
          </w:tcPr>
          <w:p w:rsidR="00000000" w:rsidDel="00000000" w:rsidP="00000000" w:rsidRDefault="00000000" w:rsidRPr="00000000" w14:paraId="00000114">
            <w:pPr>
              <w:rPr/>
            </w:pPr>
            <w:r w:rsidDel="00000000" w:rsidR="00000000" w:rsidRPr="00000000">
              <w:rPr>
                <w:rtl w:val="0"/>
              </w:rPr>
              <w:t xml:space="preserve">Current, live — this document.</w:t>
            </w:r>
          </w:p>
        </w:tc>
      </w:tr>
    </w:tbl>
    <w:p w:rsidR="00000000" w:rsidDel="00000000" w:rsidP="00000000" w:rsidRDefault="00000000" w:rsidRPr="00000000" w14:paraId="00000115">
      <w:pPr>
        <w:pBdr>
          <w:top w:color="bfbfbf" w:space="8" w:sz="6" w:val="single"/>
        </w:pBdr>
        <w:spacing w:before="200" w:lineRule="auto"/>
        <w:jc w:val="left"/>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080" w:top="162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pBdr>
        <w:top w:color="bfbfbf" w:space="4" w:sz="4" w:val="single"/>
      </w:pBdr>
      <w:jc w:val="center"/>
      <w:rPr/>
    </w:pPr>
    <w:r w:rsidDel="00000000" w:rsidR="00000000" w:rsidRPr="00000000">
      <w:rPr>
        <w:rFonts w:ascii="Calibri" w:cs="Calibri" w:eastAsia="Calibri" w:hAnsi="Calibri"/>
        <w:color w:val="44546a"/>
        <w:sz w:val="16"/>
        <w:szCs w:val="16"/>
        <w:rtl w:val="0"/>
      </w:rPr>
      <w:t xml:space="preserve">ComedKares Innovation Hub   •   Page </w:t>
    </w:r>
    <w:r w:rsidDel="00000000" w:rsidR="00000000" w:rsidRPr="00000000">
      <w:rPr>
        <w:rFonts w:ascii="Calibri" w:cs="Calibri" w:eastAsia="Calibri" w:hAnsi="Calibri"/>
        <w:color w:val="44546a"/>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44546a"/>
        <w:sz w:val="16"/>
        <w:szCs w:val="16"/>
        <w:rtl w:val="0"/>
      </w:rPr>
      <w:t xml:space="preserve"> of </w:t>
    </w:r>
    <w:r w:rsidDel="00000000" w:rsidR="00000000" w:rsidRPr="00000000">
      <w:rPr>
        <w:rFonts w:ascii="Calibri" w:cs="Calibri" w:eastAsia="Calibri" w:hAnsi="Calibri"/>
        <w:color w:val="44546a"/>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bottom w:color="bfbfbf" w:space="4" w:sz="4" w:val="single"/>
      </w:pBdr>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4443413</wp:posOffset>
          </wp:positionH>
          <wp:positionV relativeFrom="paragraph">
            <wp:posOffset>-257174</wp:posOffset>
          </wp:positionV>
          <wp:extent cx="1757363" cy="406224"/>
          <wp:effectExtent b="0" l="0" r="0" t="0"/>
          <wp:wrapSquare wrapText="bothSides" distB="0" distT="0" distL="114300" distR="114300"/>
          <wp:docPr descr="Comedkares-Logo-EPS (1)" id="4" name="image1.png"/>
          <a:graphic>
            <a:graphicData uri="http://schemas.openxmlformats.org/drawingml/2006/picture">
              <pic:pic>
                <pic:nvPicPr>
                  <pic:cNvPr descr="Comedkares-Logo-EPS (1)" id="0" name="image1.png"/>
                  <pic:cNvPicPr preferRelativeResize="0"/>
                </pic:nvPicPr>
                <pic:blipFill>
                  <a:blip r:embed="rId1"/>
                  <a:srcRect b="0" l="0" r="0" t="0"/>
                  <a:stretch>
                    <a:fillRect/>
                  </a:stretch>
                </pic:blipFill>
                <pic:spPr>
                  <a:xfrm>
                    <a:off x="0" y="0"/>
                    <a:ext cx="1757363" cy="406224"/>
                  </a:xfrm>
                  <a:prstGeom prst="rect"/>
                  <a:ln/>
                </pic:spPr>
              </pic:pic>
            </a:graphicData>
          </a:graphic>
        </wp:anchor>
      </w:drawing>
    </w:r>
  </w:p>
  <w:p w:rsidR="00000000" w:rsidDel="00000000" w:rsidP="00000000" w:rsidRDefault="00000000" w:rsidRPr="00000000" w14:paraId="00000117">
    <w:pPr>
      <w:pBdr>
        <w:bottom w:color="bfbfbf" w:space="4" w:sz="4" w:val="single"/>
      </w:pBdr>
      <w:jc w:val="right"/>
      <w:rPr>
        <w:vertAlign w:val="superscrip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80" w:hanging="220"/>
      </w:pPr>
      <w:rPr>
        <w:color w:val="1f3864"/>
      </w:rPr>
    </w:lvl>
    <w:lvl w:ilvl="1">
      <w:start w:val="1"/>
      <w:numFmt w:val="bullet"/>
      <w:lvlText w:val="–"/>
      <w:lvlJc w:val="left"/>
      <w:pPr>
        <w:ind w:left="760" w:hanging="220"/>
      </w:pPr>
      <w:rPr>
        <w:color w:val="1f3864"/>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8"/>
    <w:uiPriority w:val="99"/>
    <w:semiHidden w:val="1"/>
    <w:unhideWhenUsed w:val="1"/>
    <w:qFormat w:val="1"/>
    <w:pPr>
      <w:spacing w:after="0" w:line="240" w:lineRule="auto"/>
    </w:pPr>
    <w:rPr>
      <w:rFonts w:ascii="Calibri" w:cs="Calibri" w:eastAsia="Calibri" w:hAnsi="Calibri"/>
      <w:color w:val="222222"/>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7"/>
    <w:uiPriority w:val="99"/>
    <w:semiHidden w:val="1"/>
    <w:unhideWhenUsed w:val="1"/>
    <w:qFormat w:val="1"/>
    <w:pPr>
      <w:spacing w:after="0" w:line="240" w:lineRule="auto"/>
    </w:pPr>
    <w:rPr>
      <w:rFonts w:ascii="Calibri" w:cs="Calibri" w:eastAsia="Calibri" w:hAnsi="Calibri"/>
      <w:color w:val="222222"/>
      <w:sz w:val="20"/>
      <w:szCs w:val="20"/>
    </w:rPr>
  </w:style>
  <w:style w:type="character" w:styleId="14">
    <w:name w:val="Hyperlink"/>
    <w:uiPriority w:val="99"/>
    <w:unhideWhenUsed w:val="1"/>
    <w:qFormat w:val="1"/>
    <w:rPr>
      <w:color w:val="0563c1"/>
      <w:u w:val="single"/>
    </w:rPr>
  </w:style>
  <w:style w:type="paragraph" w:styleId="16">
    <w:name w:val="List Paragraph"/>
    <w:uiPriority w:val="0"/>
    <w:qFormat w:val="1"/>
    <w:rPr>
      <w:rFonts w:ascii="Calibri" w:cs="Calibri" w:eastAsia="Calibri" w:hAnsi="Calibri"/>
      <w:color w:val="222222"/>
      <w:sz w:val="21"/>
      <w:szCs w:val="21"/>
    </w:rPr>
  </w:style>
  <w:style w:type="character" w:styleId="17" w:customStyle="1">
    <w:name w:val="Footnote Text Char"/>
    <w:link w:val="13"/>
    <w:uiPriority w:val="99"/>
    <w:semiHidden w:val="1"/>
    <w:unhideWhenUsed w:val="1"/>
    <w:qFormat w:val="1"/>
    <w:rPr>
      <w:sz w:val="20"/>
      <w:szCs w:val="20"/>
    </w:rPr>
  </w:style>
  <w:style w:type="character" w:styleId="18"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qoGr3ST75Ir+dwaz9kB034SnOA==">CgMxLjAyDmguNnIzeXg2ZmhnOHl6OAByITFjMHJ1UEJhT3g3ODBYSUplMkhaNWxsNjJJLUllaml4Uw==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2026-08-08T07:06:00Z</dcterms:created>
  <dc:creator>ComedKares Innovation Hub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eyJoZGlkIjoiMjYxYWNkYTIxZDQ0ZDM3NDc3MzA2MDljOGI2MDg5ZWYiLCJ1c2VySWQiOiI1Njc2NzUxMDIwMDUifQ==</vt:lpwstr>
  </property>
  <property fmtid="{D5CDD505-2E9C-101B-9397-08002B2CF9AE}" pid="3" name="KSOProductBuildVer">
    <vt:lpwstr>1033-12.1.0.28032</vt:lpwstr>
  </property>
  <property fmtid="{D5CDD505-2E9C-101B-9397-08002B2CF9AE}" pid="4" name="ICV">
    <vt:lpwstr>389C91B5404E441383BBF800E33F2273_12</vt:lpwstr>
  </property>
</Properties>
</file>