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B605" w14:textId="77777777" w:rsidR="0056530D" w:rsidRPr="0056530D" w:rsidRDefault="0056530D">
      <w:pPr>
        <w:rPr>
          <w:rFonts w:ascii="Times New Roman" w:hAnsi="Times New Roman" w:cs="Times New Roman"/>
          <w:lang/>
        </w:rPr>
      </w:pPr>
    </w:p>
    <w:p w14:paraId="4500BDE0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9ED"/>
          </mc:Choice>
          <mc:Fallback>
            <w:t>🧭</w:t>
          </mc:Fallback>
        </mc:AlternateContent>
      </w:r>
      <w:r>
        <w:rPr>
          <w:rFonts w:ascii="Times New Roman" w:hAnsi="Times New Roman" w:cs="Times New Roman"/>
          <w:lang/>
        </w:rPr>
        <w:t xml:space="preserve"> Полное справочное руководство по Perchance.org</w:t>
      </w:r>
    </w:p>
    <w:p w14:paraId="48810EF8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1A281CB5" w14:textId="77777777" w:rsidR="0056530D" w:rsidRPr="0056530D" w:rsidRDefault="0056530D" w:rsidP="0056530D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56530D">
        <w:rPr>
          <w:rFonts w:ascii="Times New Roman" w:hAnsi="Times New Roman" w:cs="Times New Roman"/>
          <w:lang/>
        </w:rPr>
        <w:t>Основы (The Basics)</w:t>
      </w:r>
    </w:p>
    <w:p w14:paraId="0FE212B7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6EF4AA7A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Perchance — это платформа для создания случайных генераторов текста на основе списков.</w:t>
      </w:r>
    </w:p>
    <w:p w14:paraId="3B3D0CC5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301FC48C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Списки и синтаксис: Все строится на списках. Элементы списка указываются с отступом (таб или два пробела).</w:t>
      </w:r>
    </w:p>
    <w:p w14:paraId="4DC406AD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Пробелы: Чтобы добавить пробел в начале или конце элемента, используйте \s (например, \sэлемент\s).</w:t>
      </w:r>
    </w:p>
    <w:p w14:paraId="7440F030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Специальные символы: Для использования \, [, ], {, }, = в тексте требуется экранирование обратным слешем: \\, \[, \], \{, \}, \=.</w:t>
      </w:r>
    </w:p>
    <w:p w14:paraId="7A4B5D5E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Сокращённая запись (Shorthand): {элемент1|элемент2} вставляет случайный элемент из фигурных скобок. Поддерживает веса (элемент^3) и диапазоны ({1-10}, {a-z}).</w:t>
      </w:r>
    </w:p>
    <w:p w14:paraId="3849C99F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Умные сокращения:</w:t>
      </w:r>
    </w:p>
    <w:p w14:paraId="01C8B6F3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· {a} — автоматически выбирает “a” или “an” в зависимости от следующего слова.</w:t>
      </w:r>
    </w:p>
    <w:p w14:paraId="0C1F481F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· {s} — автоматически добавляет “s” для множественного числа (например, 1 banana{s}).</w:t>
      </w:r>
    </w:p>
    <w:p w14:paraId="271E7773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56D94B5C" w14:textId="77777777" w:rsidR="0056530D" w:rsidRPr="0056530D" w:rsidRDefault="0056530D" w:rsidP="0056530D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56530D">
        <w:rPr>
          <w:rFonts w:ascii="Times New Roman" w:hAnsi="Times New Roman" w:cs="Times New Roman"/>
          <w:lang/>
        </w:rPr>
        <w:t>Редактор (The Editor)</w:t>
      </w:r>
    </w:p>
    <w:p w14:paraId="692CFC25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7DD2195D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Интерфейс состоит из четырёх панелей:</w:t>
      </w:r>
    </w:p>
    <w:p w14:paraId="002403A5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00AC71FD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1. Lists (Код): Основная панель для написания списков. Поддерживает комментарии (//).</w:t>
      </w:r>
    </w:p>
    <w:p w14:paraId="729DAE5B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2. Tester (Тестер): Позволяет быстро тестировать выражения.</w:t>
      </w:r>
    </w:p>
    <w:p w14:paraId="2636D129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3. HTML (Вёрстка): Для кастомизации внешнего вида. Можно использовать готовые шаблоны.</w:t>
      </w:r>
    </w:p>
    <w:p w14:paraId="2002C646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4. Preview (Превью): Показывает готовый генератор. Обновляется в реальном времени.</w:t>
      </w:r>
    </w:p>
    <w:p w14:paraId="257D1DA2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4BE69E27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Сохранение: Генератор можно сохранить (Ctrl+S), но для этого требуется регистрация.</w:t>
      </w:r>
    </w:p>
    <w:p w14:paraId="694E10E3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72EAC2AE" w14:textId="77777777" w:rsidR="0056530D" w:rsidRPr="0056530D" w:rsidRDefault="0056530D" w:rsidP="0056530D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56530D">
        <w:rPr>
          <w:rFonts w:ascii="Times New Roman" w:hAnsi="Times New Roman" w:cs="Times New Roman"/>
          <w:lang/>
        </w:rPr>
        <w:t>Клавиатурные сокращения (Keyboard Shortcuts)</w:t>
      </w:r>
    </w:p>
    <w:p w14:paraId="333B94D5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0FC98061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Основные горячие клавиши для редактора:</w:t>
      </w:r>
    </w:p>
    <w:p w14:paraId="404ECA47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29B2D2BF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Ctrl+X — вырезать строку.</w:t>
      </w:r>
    </w:p>
    <w:p w14:paraId="4C4BB1C4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Ctrl+</w:t>
      </w:r>
      <w:r>
        <w:rPr>
          <w:rFonts w:ascii="Segoe UI Emoji" w:hAnsi="Segoe UI Emoji" w:cs="Segoe UI Emoji"/>
          <w:lang/>
        </w:rPr>
        <w:t>↩</w:t>
      </w:r>
      <w:r>
        <w:rPr>
          <w:rFonts w:ascii="Times New Roman" w:hAnsi="Times New Roman" w:cs="Times New Roman"/>
          <w:lang/>
        </w:rPr>
        <w:t xml:space="preserve"> / Ctrl+Shift+</w:t>
      </w:r>
      <w:r>
        <w:rPr>
          <w:rFonts w:ascii="Segoe UI Emoji" w:hAnsi="Segoe UI Emoji" w:cs="Segoe UI Emoji"/>
          <w:lang/>
        </w:rPr>
        <w:t>↩</w:t>
      </w:r>
      <w:r>
        <w:rPr>
          <w:rFonts w:ascii="Times New Roman" w:hAnsi="Times New Roman" w:cs="Times New Roman"/>
          <w:lang/>
        </w:rPr>
        <w:t xml:space="preserve"> — вставить строку после/до.</w:t>
      </w:r>
    </w:p>
    <w:p w14:paraId="0EEF97E1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Ctrl+Shift+↑/↓ — переместить строку.</w:t>
      </w:r>
    </w:p>
    <w:p w14:paraId="18A246E4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Ctrl+] / Ctrl+[ — увеличить/уменьшить отступ.</w:t>
      </w:r>
    </w:p>
    <w:p w14:paraId="24865C7E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Ctrl+/ — закомментировать строку.</w:t>
      </w:r>
    </w:p>
    <w:p w14:paraId="51970213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Ctrl+L — выбрать строку.</w:t>
      </w:r>
    </w:p>
    <w:p w14:paraId="29376480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Ctrl+D — выбрать слово.</w:t>
      </w:r>
    </w:p>
    <w:p w14:paraId="4D1754EC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Ctrl+Shift+D — дублировать строку.</w:t>
      </w:r>
    </w:p>
    <w:p w14:paraId="1321B415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0F065503" w14:textId="77777777" w:rsidR="0056530D" w:rsidRPr="0056530D" w:rsidRDefault="0056530D" w:rsidP="0056530D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56530D">
        <w:rPr>
          <w:rFonts w:ascii="Times New Roman" w:hAnsi="Times New Roman" w:cs="Times New Roman"/>
          <w:lang/>
        </w:rPr>
        <w:t>Методы (Perchance Methods)</w:t>
      </w:r>
    </w:p>
    <w:p w14:paraId="00F7FD3B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44BA6932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Список полезных методов для работы со списками и текстом.</w:t>
      </w:r>
    </w:p>
    <w:p w14:paraId="3E6275D0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624E78EA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Метод Описание Пример</w:t>
      </w:r>
    </w:p>
    <w:p w14:paraId="7781865E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.selectOne Выбрать один случайный элемент. [list.selectOne]</w:t>
      </w:r>
    </w:p>
    <w:p w14:paraId="3F0CAA6D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.selectMany(n) Выбрать n элементов (с повторами). [list.selectMany(3)]</w:t>
      </w:r>
    </w:p>
    <w:p w14:paraId="63F2EF30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.selectUnique(n) Выбрать n уникальных элементов. [list.selectUnique(3)]</w:t>
      </w:r>
    </w:p>
    <w:p w14:paraId="79CEEB3C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.joinItems(“, “) Объединить элементы в строку. [list.selectMany(3).joinItems(“, “)]</w:t>
      </w:r>
    </w:p>
    <w:p w14:paraId="12236518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.consumableList Создать истощаемый список (уникальные элементы без повторов). [x = list.consumableList]</w:t>
      </w:r>
    </w:p>
    <w:p w14:paraId="72EA0CC7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.getLength Получить количество элементов в списке. [list.getLength]</w:t>
      </w:r>
    </w:p>
    <w:p w14:paraId="17F91DF0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.upperCase / .lowerCase Изменить регистр. [text.upperCase]</w:t>
      </w:r>
    </w:p>
    <w:p w14:paraId="4AFE4C64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.pluralForm / .singularForm Множественное / единственное число. [noun.pluralForm]</w:t>
      </w:r>
    </w:p>
    <w:p w14:paraId="18C567C1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.pastTense / .futureTense Прошедшее / будущее время глагола. [verb.pastTense]</w:t>
      </w:r>
    </w:p>
    <w:p w14:paraId="682A1F44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.replaceText(“старое”,”новое”) Заменить текст. [text.replaceText(“Hello”,”Hi”)]</w:t>
      </w:r>
    </w:p>
    <w:p w14:paraId="32FE70D6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.titleCase / .sentenceCase Преобразовать в заглавные буквы / как в предложении. [text.titleCase]</w:t>
      </w:r>
    </w:p>
    <w:p w14:paraId="663B8241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1400E084" w14:textId="77777777" w:rsidR="0056530D" w:rsidRPr="0056530D" w:rsidRDefault="0056530D" w:rsidP="0056530D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56530D">
        <w:rPr>
          <w:rFonts w:ascii="Times New Roman" w:hAnsi="Times New Roman" w:cs="Times New Roman"/>
          <w:lang/>
        </w:rPr>
        <w:t>Плагины (Plugins)</w:t>
      </w:r>
    </w:p>
    <w:p w14:paraId="00B1E6D2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43F0C8FA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Плагины добавляют дополнительную функциональность и импортируются как {import:plugin-name}.</w:t>
      </w:r>
    </w:p>
    <w:p w14:paraId="075AEBA0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460E1F08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Категории плагинов:</w:t>
      </w:r>
    </w:p>
    <w:p w14:paraId="26C961CE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16B9E4E5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Интерфейс: layout-maker-plugin, tabs-plugin, tooltip-plugin, comments-plugin.</w:t>
      </w:r>
    </w:p>
    <w:p w14:paraId="748EDC7C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Случайность: dice-plugin, random-integer-plugin, seeder-plugin, wheel-plugin.</w:t>
      </w:r>
    </w:p>
    <w:p w14:paraId="27AD8333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Работа с данными: select-range-plugin, filter-list-plugin, google-sheets-plugin.</w:t>
      </w:r>
    </w:p>
    <w:p w14:paraId="468F02A2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Медиа: text-to-image-plugin, image-plugin, font-plugin, audio-plugin (неактивен).</w:t>
      </w:r>
    </w:p>
    <w:p w14:paraId="7764E926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Текст: markdown-plugin, pronoun-plugin, numeral-to-words-plugin.</w:t>
      </w:r>
    </w:p>
    <w:p w14:paraId="75515103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Утилиты: remember-plugin, generator-stats-plugin, lockable-list-plugin, download-button-plugin.</w:t>
      </w:r>
    </w:p>
    <w:p w14:paraId="4B9DC3D2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7E6E2022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Использование:</w:t>
      </w:r>
    </w:p>
    <w:p w14:paraId="61D3B82D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124D91E8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1. Импортируйте плагин: myPlugin = {import:plugin-name}.</w:t>
      </w:r>
    </w:p>
    <w:p w14:paraId="44E338EA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2. Используйте его в коде или HTML-панели согласно документации плагина.</w:t>
      </w:r>
    </w:p>
    <w:p w14:paraId="5C0B355C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350AE7C9" w14:textId="77777777" w:rsidR="0056530D" w:rsidRPr="0056530D" w:rsidRDefault="0056530D" w:rsidP="0056530D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56530D">
        <w:rPr>
          <w:rFonts w:ascii="Times New Roman" w:hAnsi="Times New Roman" w:cs="Times New Roman"/>
          <w:lang/>
        </w:rPr>
        <w:t>Импорт и экспорт генераторов</w:t>
      </w:r>
    </w:p>
    <w:p w14:paraId="7E6AC9EE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61D1AD57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Импорт: list = {import:generator-url}. Импортирует все списки и функции из целевого генератора.</w:t>
      </w:r>
    </w:p>
    <w:p w14:paraId="43F3C270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Экспорт: С помощью директивы $output можно контролировать, какие части вашего генератора будут доступны для импорта.</w:t>
      </w:r>
    </w:p>
    <w:p w14:paraId="797728BD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· $output [list1] [list2] — экспортировать конкретные списки.</w:t>
      </w:r>
    </w:p>
    <w:p w14:paraId="6B62C3A2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· $output myFunction() =&gt; … — экспортировать функцию.</w:t>
      </w:r>
    </w:p>
    <w:p w14:paraId="46F80A1F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· $output() =&gt; … — сделать весь экспорт функцией.</w:t>
      </w:r>
    </w:p>
    <w:p w14:paraId="34A9333C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5A1F54D2" w14:textId="77777777" w:rsidR="0056530D" w:rsidRPr="0056530D" w:rsidRDefault="0056530D" w:rsidP="0056530D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56530D">
        <w:rPr>
          <w:rFonts w:ascii="Times New Roman" w:hAnsi="Times New Roman" w:cs="Times New Roman"/>
          <w:lang/>
        </w:rPr>
        <w:t>Препроцессоры (Preprocessors)</w:t>
      </w:r>
    </w:p>
    <w:p w14:paraId="7F05D5D3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1DE9022E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Позволяют изменять синтаксис Perchance. Используются через $preprocess = {import:preprocessor-name}.</w:t>
      </w:r>
    </w:p>
    <w:p w14:paraId="0F05623A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5C95F16F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Примеры препроцессоров:</w:t>
      </w:r>
    </w:p>
    <w:p w14:paraId="7F5C0929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08D861EF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shorthand-preprocessor — добавляет сокращённый синтаксис.</w:t>
      </w:r>
    </w:p>
    <w:p w14:paraId="7031C0D9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emoji-preprocessor — заменяет текст на эмодзи.</w:t>
      </w:r>
    </w:p>
    <w:p w14:paraId="3FC0396C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universal-preprocessor — содержит множество препроцессоров в одном.</w:t>
      </w:r>
    </w:p>
    <w:p w14:paraId="4C67AFFD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40D748E3" w14:textId="77777777" w:rsidR="0056530D" w:rsidRPr="0056530D" w:rsidRDefault="0056530D" w:rsidP="0056530D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56530D">
        <w:rPr>
          <w:rFonts w:ascii="Times New Roman" w:hAnsi="Times New Roman" w:cs="Times New Roman"/>
          <w:lang/>
        </w:rPr>
        <w:t>Шаблоны (Templates)</w:t>
      </w:r>
    </w:p>
    <w:p w14:paraId="1E140D59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0250E3DB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Готовые HTML-шаблоны для быстрого оформления генератора. Страница шаблонов находится на Wiki.</w:t>
      </w:r>
    </w:p>
    <w:p w14:paraId="7441F7D6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21CDBE30" w14:textId="77777777" w:rsidR="0056530D" w:rsidRPr="0056530D" w:rsidRDefault="0056530D" w:rsidP="0056530D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56530D">
        <w:rPr>
          <w:rFonts w:ascii="Times New Roman" w:hAnsi="Times New Roman" w:cs="Times New Roman"/>
          <w:lang/>
        </w:rPr>
        <w:t>Концентраторы генераторов (Generator Hubs)</w:t>
      </w:r>
    </w:p>
    <w:p w14:paraId="6D0601FD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1A873CDA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Пользовательские страницы со ссылками на все генераторы автора. Примеры можно найти в соответствующем разделе Wiki.</w:t>
      </w:r>
    </w:p>
    <w:p w14:paraId="513626ED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258020A0" w14:textId="77777777" w:rsidR="0056530D" w:rsidRPr="0056530D" w:rsidRDefault="0056530D" w:rsidP="0056530D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56530D">
        <w:rPr>
          <w:rFonts w:ascii="Times New Roman" w:hAnsi="Times New Roman" w:cs="Times New Roman"/>
          <w:lang/>
        </w:rPr>
        <w:t>Известные проблемы (Bugs)</w:t>
      </w:r>
    </w:p>
    <w:p w14:paraId="3F705B63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546EC6D2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На странице Bugs перечислены известные ошибки, например: “нельзя использовать несколько препроцессоров в одном генераторе”.</w:t>
      </w:r>
    </w:p>
    <w:p w14:paraId="38CE48AC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5CC6B4EA" w14:textId="77777777" w:rsidR="0056530D" w:rsidRPr="0056530D" w:rsidRDefault="0056530D" w:rsidP="0056530D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56530D">
        <w:rPr>
          <w:rFonts w:ascii="Times New Roman" w:hAnsi="Times New Roman" w:cs="Times New Roman"/>
          <w:lang/>
        </w:rPr>
        <w:t>Полезные страницы и ссылки</w:t>
      </w:r>
    </w:p>
    <w:p w14:paraId="4E176B52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737CFB5B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Сообщество: Reddit (r/perchance), Discord, Lemmy.</w:t>
      </w:r>
    </w:p>
    <w:p w14:paraId="1CC3D8B5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Официальный туториал: Ссылка есть в Wiki.</w:t>
      </w:r>
    </w:p>
    <w:p w14:paraId="205D5AF8" w14:textId="77777777" w:rsid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Список всех плагинов: На официальной странице плагинов.</w:t>
      </w:r>
    </w:p>
    <w:p w14:paraId="38778CF3" w14:textId="77777777" w:rsidR="0056530D" w:rsidRDefault="0056530D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5D670A3C" w14:textId="77777777" w:rsidR="0056530D" w:rsidRDefault="0056530D">
      <w:pPr>
        <w:rPr>
          <w:rFonts w:ascii="Times New Roman" w:hAnsi="Times New Roman" w:cs="Times New Roman"/>
          <w:lang/>
        </w:rPr>
      </w:pPr>
    </w:p>
    <w:p w14:paraId="57F6D0FA" w14:textId="7CB99610" w:rsidR="0056530D" w:rsidRPr="0056530D" w:rsidRDefault="0056530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Резюме: Это руководство охватывает синтаксис, интерфейс, методы, плагины и основные концепции Perchance.org. Для будущих задач вы можете просто отправить мне этот текст, и я буду использовать его как справочник, не требуя повторного поиска в интернете.</w:t>
      </w:r>
    </w:p>
    <w:sectPr w:rsidR="0056530D" w:rsidRPr="005653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2693"/>
    <w:multiLevelType w:val="hybridMultilevel"/>
    <w:tmpl w:val="D93A24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840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0D"/>
    <w:rsid w:val="0056530D"/>
    <w:rsid w:val="00EE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FF6FB0"/>
  <w15:chartTrackingRefBased/>
  <w15:docId w15:val="{EF0EFF81-ED59-3743-80BD-B10D13B4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5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5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5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53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53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53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53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53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53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53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53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53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5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53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5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Эрасто Сахокия</dc:creator>
  <cp:keywords/>
  <dc:description/>
  <cp:lastModifiedBy>Эрасто Сахокия</cp:lastModifiedBy>
  <cp:revision>2</cp:revision>
  <dcterms:created xsi:type="dcterms:W3CDTF">2025-12-22T04:33:00Z</dcterms:created>
  <dcterms:modified xsi:type="dcterms:W3CDTF">2025-12-22T04:33:00Z</dcterms:modified>
</cp:coreProperties>
</file>