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F9C3" w14:textId="19660548" w:rsidR="00475C3A" w:rsidRPr="008F41C7" w:rsidRDefault="00C20BB2" w:rsidP="008F41C7">
      <w:pPr>
        <w:spacing w:line="480" w:lineRule="auto"/>
        <w:jc w:val="center"/>
        <w:rPr>
          <w:rFonts w:ascii="Times New Roman" w:hAnsi="Times New Roman" w:cs="Times New Roman"/>
          <w:sz w:val="24"/>
          <w:szCs w:val="24"/>
        </w:rPr>
      </w:pPr>
      <w:r w:rsidRPr="00C20BB2">
        <w:rPr>
          <w:rFonts w:ascii="Times New Roman" w:hAnsi="Times New Roman" w:cs="Times New Roman"/>
          <w:sz w:val="24"/>
          <w:szCs w:val="24"/>
        </w:rPr>
        <w:t>Actividad 1 - Creación del documento inicial del proyecto</w:t>
      </w:r>
      <w:r w:rsidR="003928C4">
        <w:rPr>
          <w:rFonts w:ascii="Times New Roman" w:hAnsi="Times New Roman" w:cs="Times New Roman"/>
          <w:sz w:val="24"/>
          <w:szCs w:val="24"/>
        </w:rPr>
        <w:t xml:space="preserve"> </w:t>
      </w:r>
    </w:p>
    <w:p w14:paraId="2D3604C6" w14:textId="6E150DA5" w:rsidR="00475C3A" w:rsidRPr="008F41C7" w:rsidRDefault="00475C3A" w:rsidP="008F41C7">
      <w:pPr>
        <w:spacing w:line="480" w:lineRule="auto"/>
        <w:rPr>
          <w:rFonts w:ascii="Times New Roman" w:hAnsi="Times New Roman" w:cs="Times New Roman"/>
          <w:sz w:val="24"/>
          <w:szCs w:val="24"/>
        </w:rPr>
      </w:pPr>
    </w:p>
    <w:p w14:paraId="38B95CE4" w14:textId="3A2D6AAC" w:rsidR="00475C3A" w:rsidRPr="008F41C7" w:rsidRDefault="00475C3A" w:rsidP="008F41C7">
      <w:pPr>
        <w:spacing w:line="480" w:lineRule="auto"/>
        <w:rPr>
          <w:rFonts w:ascii="Times New Roman" w:hAnsi="Times New Roman" w:cs="Times New Roman"/>
          <w:sz w:val="24"/>
          <w:szCs w:val="24"/>
        </w:rPr>
      </w:pPr>
    </w:p>
    <w:p w14:paraId="7B622C23" w14:textId="47751FFC" w:rsidR="00475C3A" w:rsidRDefault="00475C3A" w:rsidP="008F41C7">
      <w:pPr>
        <w:spacing w:line="480" w:lineRule="auto"/>
        <w:rPr>
          <w:rFonts w:ascii="Times New Roman" w:hAnsi="Times New Roman" w:cs="Times New Roman"/>
          <w:sz w:val="24"/>
          <w:szCs w:val="24"/>
        </w:rPr>
      </w:pPr>
    </w:p>
    <w:p w14:paraId="5D0A06F5" w14:textId="64B9DF0F" w:rsidR="008F41C7" w:rsidRDefault="008F41C7" w:rsidP="008F41C7">
      <w:pPr>
        <w:spacing w:line="480" w:lineRule="auto"/>
        <w:rPr>
          <w:rFonts w:ascii="Times New Roman" w:hAnsi="Times New Roman" w:cs="Times New Roman"/>
          <w:sz w:val="24"/>
          <w:szCs w:val="24"/>
        </w:rPr>
      </w:pPr>
    </w:p>
    <w:p w14:paraId="49AF3E88" w14:textId="62FEB973" w:rsidR="008F41C7" w:rsidRDefault="008F41C7" w:rsidP="008F41C7">
      <w:pPr>
        <w:spacing w:line="480" w:lineRule="auto"/>
        <w:rPr>
          <w:rFonts w:ascii="Times New Roman" w:hAnsi="Times New Roman" w:cs="Times New Roman"/>
          <w:sz w:val="24"/>
          <w:szCs w:val="24"/>
        </w:rPr>
      </w:pPr>
    </w:p>
    <w:p w14:paraId="611D6D02" w14:textId="40EBC5B6" w:rsidR="008F41C7" w:rsidRDefault="008F41C7" w:rsidP="008F41C7">
      <w:pPr>
        <w:spacing w:line="480" w:lineRule="auto"/>
        <w:rPr>
          <w:rFonts w:ascii="Times New Roman" w:hAnsi="Times New Roman" w:cs="Times New Roman"/>
          <w:sz w:val="24"/>
          <w:szCs w:val="24"/>
        </w:rPr>
      </w:pPr>
    </w:p>
    <w:p w14:paraId="300CA4BF" w14:textId="7018EDC1" w:rsidR="008F41C7" w:rsidRDefault="008F41C7" w:rsidP="008F41C7">
      <w:pPr>
        <w:spacing w:line="480" w:lineRule="auto"/>
        <w:rPr>
          <w:rFonts w:ascii="Times New Roman" w:hAnsi="Times New Roman" w:cs="Times New Roman"/>
          <w:sz w:val="24"/>
          <w:szCs w:val="24"/>
        </w:rPr>
      </w:pPr>
    </w:p>
    <w:p w14:paraId="0765F210" w14:textId="6D04077B" w:rsidR="008F41C7" w:rsidRDefault="008F41C7" w:rsidP="008F41C7">
      <w:pPr>
        <w:spacing w:line="480" w:lineRule="auto"/>
        <w:rPr>
          <w:rFonts w:ascii="Times New Roman" w:hAnsi="Times New Roman" w:cs="Times New Roman"/>
          <w:sz w:val="24"/>
          <w:szCs w:val="24"/>
        </w:rPr>
      </w:pPr>
    </w:p>
    <w:p w14:paraId="00886725" w14:textId="77777777" w:rsidR="008F41C7" w:rsidRPr="008F41C7" w:rsidRDefault="008F41C7" w:rsidP="008F41C7">
      <w:pPr>
        <w:spacing w:line="480" w:lineRule="auto"/>
        <w:rPr>
          <w:rFonts w:ascii="Times New Roman" w:hAnsi="Times New Roman" w:cs="Times New Roman"/>
          <w:sz w:val="24"/>
          <w:szCs w:val="24"/>
        </w:rPr>
      </w:pPr>
    </w:p>
    <w:p w14:paraId="522DF6CB" w14:textId="4861A9A8" w:rsidR="00475C3A" w:rsidRPr="008F41C7" w:rsidRDefault="00475C3A" w:rsidP="008F41C7">
      <w:pPr>
        <w:spacing w:line="480" w:lineRule="auto"/>
        <w:rPr>
          <w:rFonts w:ascii="Times New Roman" w:hAnsi="Times New Roman" w:cs="Times New Roman"/>
          <w:sz w:val="24"/>
          <w:szCs w:val="24"/>
        </w:rPr>
      </w:pPr>
    </w:p>
    <w:p w14:paraId="65B66713" w14:textId="7D21668A" w:rsidR="00475C3A" w:rsidRDefault="00475C3A" w:rsidP="008F41C7">
      <w:pPr>
        <w:spacing w:line="480" w:lineRule="auto"/>
        <w:rPr>
          <w:rFonts w:ascii="Times New Roman" w:hAnsi="Times New Roman" w:cs="Times New Roman"/>
          <w:sz w:val="24"/>
          <w:szCs w:val="24"/>
        </w:rPr>
      </w:pPr>
    </w:p>
    <w:p w14:paraId="0567BB97" w14:textId="77777777" w:rsidR="008F41C7" w:rsidRPr="008F41C7" w:rsidRDefault="008F41C7" w:rsidP="008F41C7">
      <w:pPr>
        <w:spacing w:line="480" w:lineRule="auto"/>
        <w:rPr>
          <w:rFonts w:ascii="Times New Roman" w:hAnsi="Times New Roman" w:cs="Times New Roman"/>
          <w:sz w:val="24"/>
          <w:szCs w:val="24"/>
        </w:rPr>
      </w:pPr>
    </w:p>
    <w:p w14:paraId="247968F7" w14:textId="017F376D" w:rsidR="00475C3A" w:rsidRPr="008F41C7" w:rsidRDefault="00475C3A" w:rsidP="008F41C7">
      <w:pPr>
        <w:spacing w:line="480" w:lineRule="auto"/>
        <w:jc w:val="center"/>
        <w:rPr>
          <w:rFonts w:ascii="Times New Roman" w:hAnsi="Times New Roman" w:cs="Times New Roman"/>
          <w:sz w:val="24"/>
          <w:szCs w:val="24"/>
        </w:rPr>
      </w:pPr>
      <w:r w:rsidRPr="008F41C7">
        <w:rPr>
          <w:rFonts w:ascii="Times New Roman" w:hAnsi="Times New Roman" w:cs="Times New Roman"/>
          <w:sz w:val="24"/>
          <w:szCs w:val="24"/>
        </w:rPr>
        <w:t>Erika Alexandra Cruz Olaya</w:t>
      </w:r>
    </w:p>
    <w:p w14:paraId="087E134A" w14:textId="398067A0" w:rsidR="00475C3A" w:rsidRPr="008F41C7" w:rsidRDefault="00475C3A" w:rsidP="008F41C7">
      <w:pPr>
        <w:spacing w:line="480" w:lineRule="auto"/>
        <w:jc w:val="center"/>
        <w:rPr>
          <w:rFonts w:ascii="Times New Roman" w:hAnsi="Times New Roman" w:cs="Times New Roman"/>
          <w:sz w:val="24"/>
          <w:szCs w:val="24"/>
        </w:rPr>
      </w:pPr>
      <w:r w:rsidRPr="008F41C7">
        <w:rPr>
          <w:rFonts w:ascii="Times New Roman" w:hAnsi="Times New Roman" w:cs="Times New Roman"/>
          <w:sz w:val="24"/>
          <w:szCs w:val="24"/>
        </w:rPr>
        <w:t xml:space="preserve"> Universidad Iberoamericana de Colombia</w:t>
      </w:r>
    </w:p>
    <w:p w14:paraId="6A6CE827" w14:textId="02123747" w:rsidR="00475C3A" w:rsidRPr="008F41C7" w:rsidRDefault="003928C4"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Investigación I</w:t>
      </w:r>
      <w:r w:rsidR="00C20BB2">
        <w:rPr>
          <w:rFonts w:ascii="Times New Roman" w:hAnsi="Times New Roman" w:cs="Times New Roman"/>
          <w:sz w:val="24"/>
          <w:szCs w:val="24"/>
        </w:rPr>
        <w:t>I</w:t>
      </w:r>
    </w:p>
    <w:p w14:paraId="60626D3B" w14:textId="0749BCE3" w:rsidR="00475C3A" w:rsidRPr="008F41C7" w:rsidRDefault="00C20BB2"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Karla Sánchez</w:t>
      </w:r>
    </w:p>
    <w:p w14:paraId="5FD5BF17" w14:textId="0135F44B" w:rsidR="00475C3A" w:rsidRPr="008F41C7" w:rsidRDefault="00C20BB2"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28 de noviembre</w:t>
      </w:r>
      <w:r w:rsidR="00475C3A" w:rsidRPr="008F41C7">
        <w:rPr>
          <w:rFonts w:ascii="Times New Roman" w:hAnsi="Times New Roman" w:cs="Times New Roman"/>
          <w:sz w:val="24"/>
          <w:szCs w:val="24"/>
        </w:rPr>
        <w:t xml:space="preserve"> de 202</w:t>
      </w:r>
      <w:r w:rsidR="008F41C7">
        <w:rPr>
          <w:rFonts w:ascii="Times New Roman" w:hAnsi="Times New Roman" w:cs="Times New Roman"/>
          <w:sz w:val="24"/>
          <w:szCs w:val="24"/>
        </w:rPr>
        <w:t>1</w:t>
      </w:r>
    </w:p>
    <w:p w14:paraId="02C3E098" w14:textId="27240A0C" w:rsidR="003928C4" w:rsidRDefault="00C20BB2" w:rsidP="00C20BB2">
      <w:pPr>
        <w:spacing w:line="480" w:lineRule="auto"/>
        <w:ind w:firstLine="708"/>
        <w:rPr>
          <w:rFonts w:ascii="Times New Roman" w:hAnsi="Times New Roman" w:cs="Times New Roman"/>
          <w:sz w:val="24"/>
          <w:szCs w:val="24"/>
        </w:rPr>
      </w:pPr>
      <w:r>
        <w:rPr>
          <w:rFonts w:ascii="Times New Roman" w:hAnsi="Times New Roman" w:cs="Times New Roman"/>
          <w:b/>
          <w:bCs/>
          <w:sz w:val="24"/>
          <w:szCs w:val="24"/>
        </w:rPr>
        <w:lastRenderedPageBreak/>
        <w:t xml:space="preserve">Título del proyecto: </w:t>
      </w:r>
      <w:r w:rsidRPr="003047D2">
        <w:rPr>
          <w:rFonts w:ascii="Times New Roman" w:hAnsi="Times New Roman" w:cs="Times New Roman"/>
          <w:sz w:val="24"/>
          <w:szCs w:val="24"/>
        </w:rPr>
        <w:t>Software dirigido al tratamiento clínico del paciente en estado crítico de la Unidad de Cuidados Intensivo UCI Honda Tolima</w:t>
      </w:r>
    </w:p>
    <w:p w14:paraId="2CA23518" w14:textId="721977CD" w:rsidR="00C20BB2" w:rsidRPr="00C20BB2" w:rsidRDefault="00C20BB2" w:rsidP="00C20BB2">
      <w:pPr>
        <w:spacing w:line="480" w:lineRule="auto"/>
        <w:ind w:firstLine="708"/>
        <w:rPr>
          <w:rFonts w:ascii="Times New Roman" w:hAnsi="Times New Roman" w:cs="Times New Roman"/>
          <w:b/>
          <w:bCs/>
          <w:sz w:val="24"/>
          <w:szCs w:val="24"/>
        </w:rPr>
      </w:pPr>
      <w:r w:rsidRPr="00C20BB2">
        <w:rPr>
          <w:rFonts w:ascii="Times New Roman" w:hAnsi="Times New Roman" w:cs="Times New Roman"/>
          <w:b/>
          <w:bCs/>
          <w:sz w:val="24"/>
          <w:szCs w:val="24"/>
        </w:rPr>
        <w:t>Descripción del proyecto</w:t>
      </w:r>
    </w:p>
    <w:p w14:paraId="675F8C73" w14:textId="77777777" w:rsidR="00C20BB2" w:rsidRPr="003047D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 xml:space="preserve">A través de los años, el sector salud ha venido evolucionando en la gestión interna de los pacientes que atienden. A pesar de que han implementado tecnología para muchos de sus servicios, se detecta que aún hay falencias en la forma como se les suministra la medicación a los pacientes críticos. Por otro lado, también se evidencia, que por parte del médico tratante no hay una actualización en tiempo real de la evolución médica de los pacientes críticos, lo que genera retraso al momento de cambio de turno o de la ronda de seguridad. </w:t>
      </w:r>
    </w:p>
    <w:p w14:paraId="579C0C84" w14:textId="77777777" w:rsidR="00C20BB2" w:rsidRPr="003047D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Con el desarrollo de este proyecto, se pretende que haya un control más profundo, primero con la suministración de medicamentos a pacientes críticos y segundo con la actualización en tiempo real de la evolución de cada paciente, la Unidad de Cuidados Intensivos UCI Honda Tolima.</w:t>
      </w:r>
    </w:p>
    <w:p w14:paraId="1898FDA5" w14:textId="77777777" w:rsidR="00C20BB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El médico tratante será el encargado de registrarle a cada paciente que ingresa, el tipo, cantidad de dosis y cada cuánto debe suministrarse el medicamento, de acuerdo con la fórmula médica asignada a cada uno. Luego, se deberá registrar la hora de la primera dosis del medicamento y a partir de ahí el software se encargará de enviar una alarma para suministrar las siguientes dosis, el personal encargado tendrá 10 minutos después de sonar la alarma para suministrar dosis, de lo contrario quedará bloqueado el registro y se dejará en evidencia la falla de atención. Además, el médico tratante tendrá dos horas antes de acabar su turno para actualizar toda la evolución de los pacientes en el sistema, para que así, al momento de cambio de turno, se cuente con esta información actualizada.</w:t>
      </w:r>
    </w:p>
    <w:p w14:paraId="49925BB1" w14:textId="084AF7A6" w:rsidR="00907248" w:rsidRDefault="00907248" w:rsidP="00C20BB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Alcance del proyecto</w:t>
      </w:r>
    </w:p>
    <w:p w14:paraId="0FF4865C" w14:textId="7B7BE8D3" w:rsidR="00382F68" w:rsidRPr="00382F68" w:rsidRDefault="00382F68" w:rsidP="00382F68">
      <w:pPr>
        <w:spacing w:line="480" w:lineRule="auto"/>
        <w:rPr>
          <w:rFonts w:ascii="Times New Roman" w:hAnsi="Times New Roman" w:cs="Times New Roman"/>
          <w:b/>
          <w:bCs/>
          <w:sz w:val="24"/>
          <w:szCs w:val="24"/>
        </w:rPr>
      </w:pPr>
      <w:r w:rsidRPr="00382F68">
        <w:rPr>
          <w:rFonts w:ascii="Times New Roman" w:hAnsi="Times New Roman" w:cs="Times New Roman"/>
          <w:sz w:val="24"/>
          <w:szCs w:val="24"/>
        </w:rPr>
        <w:t xml:space="preserve">La estructura de investigación de este proyecto se dividirá en cuatro fases que se ejecutarán de acuerdo con cada objetivo específico planteado anteriormente. El desarrollo del proyecto tendrá un alcance descriptivo ya que se hará el análisis correspondiente para determinar las fallas y errores cometidos al momento de suministrar los medicamentos a pacientes críticos. Por otro lado, tendrá un alcance explicativo ya que al hacer el análisis de fallas y errores se conocerán las causas y eventos por las cuales se presenta el fenómeno de investigación. </w:t>
      </w:r>
    </w:p>
    <w:p w14:paraId="32D320F0" w14:textId="77777777" w:rsidR="00382F68" w:rsidRPr="00382F68"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 xml:space="preserve">Detallando a cabalidad el enfoque del proyecto, se eligió una metodología cualitativa para el desarrollo del siguiente proyecto donde se aplicarán las cuatro fases que se llevarán a cabo simultáneamente. </w:t>
      </w:r>
    </w:p>
    <w:p w14:paraId="68A3536D" w14:textId="77777777" w:rsidR="00382F68" w:rsidRPr="00382F68"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Por último, el diseño del proyecto será no experimental, ya que los datos que se recolecten en su debida etapa se observarán y analizarán para detectar todas las fallas y errores en la suministración de medicamentos para mitigar futuros riesgos en la salud de los pacientes.</w:t>
      </w:r>
    </w:p>
    <w:p w14:paraId="5CC47E4C" w14:textId="0F132903"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Población (criterios de inclusión y exclusión).</w:t>
      </w:r>
    </w:p>
    <w:p w14:paraId="792E138E"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 xml:space="preserve">La población de la investigación del proyecto estará conformada por el número total de los involucrados de la unidad de cuidados intensivos UCI Honda Tolima. La población del proyecto de investigación se considera heterogénea ya que está constituida por los siguientes estratos: </w:t>
      </w:r>
    </w:p>
    <w:p w14:paraId="77B128A4"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Personal médico (enfermeros y médicos)</w:t>
      </w:r>
    </w:p>
    <w:p w14:paraId="627117BC"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 xml:space="preserve">Farmacéuticos </w:t>
      </w:r>
    </w:p>
    <w:p w14:paraId="27A86063"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 xml:space="preserve">Directivas </w:t>
      </w:r>
    </w:p>
    <w:p w14:paraId="01868EAF"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lastRenderedPageBreak/>
        <w:t xml:space="preserve">Por consiguiente, lo anteriormente enunciado también corresponde a los criterios de inclusión. Por otro lado, personal de aseo, guardas de seguridad y todo aquel que no tenga trato directo con pacientes críticos harán parte de los criterios de exclusión. </w:t>
      </w:r>
    </w:p>
    <w:p w14:paraId="221C8573" w14:textId="5B9FDC5D"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Técnicas e Instrumentos para la recolección de información.</w:t>
      </w:r>
    </w:p>
    <w:p w14:paraId="3B385742"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Como instrumento de recolección se empleará la entrevista para conocer a profundidad el actuar del personal médico encargado de la suministración de medicamentos y conocer sus opiniones respecto a la implementación del software. Por otro lado, se aplicará un cuestionario a los pacientes ya estabilizados y familiares de pacientes críticos para conocer sus experiencias y opiniones frente al manejo de la salud de los pacientes.</w:t>
      </w:r>
    </w:p>
    <w:p w14:paraId="7B785315" w14:textId="1ED5C36A"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Técnicas e Instrumentos para el análisis de la información.</w:t>
      </w:r>
    </w:p>
    <w:p w14:paraId="37B36362" w14:textId="77777777" w:rsid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Para el procesamiento de los datos recolectados con la entrevista y cuestionario se realizará el análisis correspondiente por medio de estadísticas ordenando las variables según los criterios importantes de la investigación. Se mostrarán los resultados por medio de un diagrama de causa/efecto (espina de pescado) donde se podrá apreciar todos los pros y contra que ha tenido la UCI Honda en cuanto a la suministración de medicamentos.</w:t>
      </w:r>
      <w:r w:rsidR="007A3335">
        <w:rPr>
          <w:rFonts w:ascii="Times New Roman" w:hAnsi="Times New Roman" w:cs="Times New Roman"/>
          <w:sz w:val="24"/>
          <w:szCs w:val="24"/>
        </w:rPr>
        <w:tab/>
      </w:r>
    </w:p>
    <w:p w14:paraId="507E2149" w14:textId="09B67501" w:rsidR="007A3335" w:rsidRPr="007A3335" w:rsidRDefault="007A3335" w:rsidP="00382F68">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 xml:space="preserve">Objetivos </w:t>
      </w:r>
    </w:p>
    <w:p w14:paraId="1744C75F" w14:textId="77777777" w:rsidR="007A3335" w:rsidRPr="007A3335" w:rsidRDefault="007A3335" w:rsidP="007A3335">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General</w:t>
      </w:r>
    </w:p>
    <w:p w14:paraId="44A14CBF"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Diseñar un mecanismo de monitoreo para prevenir riesgos en la suministración de medicamentos en pacientes críticos de la Unidad de Cuidados Intensivos UCI Honda.</w:t>
      </w:r>
    </w:p>
    <w:p w14:paraId="7B0A0EEE" w14:textId="77777777" w:rsidR="007A3335" w:rsidRPr="007A3335" w:rsidRDefault="007A3335" w:rsidP="007A3335">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 xml:space="preserve">Específico </w:t>
      </w:r>
    </w:p>
    <w:p w14:paraId="4BEBAE9B"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lastRenderedPageBreak/>
        <w:t>•</w:t>
      </w:r>
      <w:r w:rsidRPr="007A3335">
        <w:rPr>
          <w:rFonts w:ascii="Times New Roman" w:hAnsi="Times New Roman" w:cs="Times New Roman"/>
          <w:sz w:val="24"/>
          <w:szCs w:val="24"/>
        </w:rPr>
        <w:tab/>
        <w:t xml:space="preserve">Identificar errores y fallas más comunes a la hora de suministrar medicamentos para disminuir futuros riesgos a los pacientes. </w:t>
      </w:r>
    </w:p>
    <w:p w14:paraId="2B964AC0"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Crear un aplicativo web que permita gestionar y optimizar el suministro de medicamentos para pacientes. </w:t>
      </w:r>
    </w:p>
    <w:p w14:paraId="3FBE6471"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Evaluar la funcionalidad del aplicativo dentro de la UCI Honda para determinar su integración y estabilidad. </w:t>
      </w:r>
    </w:p>
    <w:p w14:paraId="062021D7"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Poner en funcionamiento el aplicativo final en la intranet de la UCI Honda para proceder a la capacitación del personal respectivo. </w:t>
      </w:r>
    </w:p>
    <w:p w14:paraId="0FBA462B" w14:textId="77777777" w:rsidR="007A3335" w:rsidRDefault="007A3335" w:rsidP="00C20BB2">
      <w:pPr>
        <w:spacing w:line="480" w:lineRule="auto"/>
        <w:rPr>
          <w:rFonts w:ascii="Times New Roman" w:hAnsi="Times New Roman" w:cs="Times New Roman"/>
          <w:sz w:val="24"/>
          <w:szCs w:val="24"/>
        </w:rPr>
      </w:pPr>
    </w:p>
    <w:p w14:paraId="215C3BF8" w14:textId="77777777" w:rsidR="007A3335" w:rsidRPr="00907248" w:rsidRDefault="007A3335" w:rsidP="00C20BB2">
      <w:pPr>
        <w:spacing w:line="480" w:lineRule="auto"/>
        <w:rPr>
          <w:rFonts w:ascii="Times New Roman" w:hAnsi="Times New Roman" w:cs="Times New Roman"/>
          <w:sz w:val="24"/>
          <w:szCs w:val="24"/>
        </w:rPr>
      </w:pPr>
    </w:p>
    <w:p w14:paraId="231B12CC" w14:textId="77777777" w:rsidR="003928C4" w:rsidRDefault="003928C4" w:rsidP="00F269A5">
      <w:pPr>
        <w:spacing w:line="480" w:lineRule="auto"/>
        <w:jc w:val="center"/>
        <w:rPr>
          <w:rFonts w:ascii="Times New Roman" w:hAnsi="Times New Roman" w:cs="Times New Roman"/>
          <w:b/>
          <w:bCs/>
          <w:sz w:val="24"/>
          <w:szCs w:val="24"/>
        </w:rPr>
      </w:pPr>
    </w:p>
    <w:p w14:paraId="64421585" w14:textId="77777777" w:rsidR="003928C4" w:rsidRDefault="003928C4" w:rsidP="00F269A5">
      <w:pPr>
        <w:spacing w:line="480" w:lineRule="auto"/>
        <w:jc w:val="center"/>
        <w:rPr>
          <w:rFonts w:ascii="Times New Roman" w:hAnsi="Times New Roman" w:cs="Times New Roman"/>
          <w:b/>
          <w:bCs/>
          <w:sz w:val="24"/>
          <w:szCs w:val="24"/>
        </w:rPr>
      </w:pPr>
    </w:p>
    <w:p w14:paraId="02595AD3" w14:textId="3E2BF308" w:rsidR="003928C4" w:rsidRDefault="003928C4" w:rsidP="00F269A5">
      <w:pPr>
        <w:spacing w:line="480" w:lineRule="auto"/>
        <w:jc w:val="center"/>
        <w:rPr>
          <w:rFonts w:ascii="Times New Roman" w:hAnsi="Times New Roman" w:cs="Times New Roman"/>
          <w:b/>
          <w:bCs/>
          <w:sz w:val="24"/>
          <w:szCs w:val="24"/>
        </w:rPr>
      </w:pPr>
    </w:p>
    <w:p w14:paraId="3717455C" w14:textId="12CCB0E4" w:rsidR="003C76A4" w:rsidRDefault="003C76A4" w:rsidP="00F269A5">
      <w:pPr>
        <w:spacing w:line="480" w:lineRule="auto"/>
        <w:jc w:val="center"/>
        <w:rPr>
          <w:rFonts w:ascii="Times New Roman" w:hAnsi="Times New Roman" w:cs="Times New Roman"/>
          <w:b/>
          <w:bCs/>
          <w:sz w:val="24"/>
          <w:szCs w:val="24"/>
        </w:rPr>
      </w:pPr>
    </w:p>
    <w:p w14:paraId="51AAE5D5" w14:textId="243FEF67" w:rsidR="003C76A4" w:rsidRDefault="003C76A4" w:rsidP="00F269A5">
      <w:pPr>
        <w:spacing w:line="480" w:lineRule="auto"/>
        <w:jc w:val="center"/>
        <w:rPr>
          <w:rFonts w:ascii="Times New Roman" w:hAnsi="Times New Roman" w:cs="Times New Roman"/>
          <w:b/>
          <w:bCs/>
          <w:sz w:val="24"/>
          <w:szCs w:val="24"/>
        </w:rPr>
      </w:pPr>
    </w:p>
    <w:p w14:paraId="43CFFFC9" w14:textId="1D9492CB" w:rsidR="003C76A4" w:rsidRDefault="003C76A4" w:rsidP="00F269A5">
      <w:pPr>
        <w:spacing w:line="480" w:lineRule="auto"/>
        <w:jc w:val="center"/>
        <w:rPr>
          <w:rFonts w:ascii="Times New Roman" w:hAnsi="Times New Roman" w:cs="Times New Roman"/>
          <w:b/>
          <w:bCs/>
          <w:sz w:val="24"/>
          <w:szCs w:val="24"/>
        </w:rPr>
      </w:pPr>
    </w:p>
    <w:p w14:paraId="67D0483D" w14:textId="3C704BD7" w:rsidR="003C76A4" w:rsidRDefault="003C76A4" w:rsidP="00F269A5">
      <w:pPr>
        <w:spacing w:line="480" w:lineRule="auto"/>
        <w:jc w:val="center"/>
        <w:rPr>
          <w:rFonts w:ascii="Times New Roman" w:hAnsi="Times New Roman" w:cs="Times New Roman"/>
          <w:b/>
          <w:bCs/>
          <w:sz w:val="24"/>
          <w:szCs w:val="24"/>
        </w:rPr>
      </w:pPr>
    </w:p>
    <w:p w14:paraId="3B1A3E5D" w14:textId="78D745A8" w:rsidR="003C76A4" w:rsidRDefault="003C76A4" w:rsidP="00F269A5">
      <w:pPr>
        <w:spacing w:line="480" w:lineRule="auto"/>
        <w:jc w:val="center"/>
        <w:rPr>
          <w:rFonts w:ascii="Times New Roman" w:hAnsi="Times New Roman" w:cs="Times New Roman"/>
          <w:b/>
          <w:bCs/>
          <w:sz w:val="24"/>
          <w:szCs w:val="24"/>
        </w:rPr>
      </w:pPr>
    </w:p>
    <w:p w14:paraId="6E5C23AA" w14:textId="4FCB0C75" w:rsidR="003C76A4" w:rsidRDefault="003C76A4" w:rsidP="00F269A5">
      <w:pPr>
        <w:spacing w:line="480" w:lineRule="auto"/>
        <w:jc w:val="center"/>
        <w:rPr>
          <w:rFonts w:ascii="Times New Roman" w:hAnsi="Times New Roman" w:cs="Times New Roman"/>
          <w:b/>
          <w:bCs/>
          <w:sz w:val="24"/>
          <w:szCs w:val="24"/>
        </w:rPr>
      </w:pPr>
      <w:r w:rsidRPr="003C76A4">
        <w:rPr>
          <w:rFonts w:ascii="Times New Roman" w:hAnsi="Times New Roman" w:cs="Times New Roman"/>
          <w:b/>
          <w:bCs/>
          <w:sz w:val="24"/>
          <w:szCs w:val="24"/>
        </w:rPr>
        <w:t>Estructura de desglose de actividades del trabajo (EDT).</w:t>
      </w:r>
    </w:p>
    <w:p w14:paraId="32A7E4EA" w14:textId="77777777" w:rsidR="003C76A4" w:rsidRDefault="003C76A4" w:rsidP="00F269A5">
      <w:pPr>
        <w:spacing w:line="480" w:lineRule="auto"/>
        <w:jc w:val="center"/>
        <w:rPr>
          <w:rFonts w:ascii="Times New Roman" w:hAnsi="Times New Roman" w:cs="Times New Roman"/>
          <w:b/>
          <w:bCs/>
          <w:sz w:val="24"/>
          <w:szCs w:val="24"/>
        </w:rPr>
        <w:sectPr w:rsidR="003C76A4" w:rsidSect="008F41C7">
          <w:headerReference w:type="default" r:id="rId6"/>
          <w:pgSz w:w="12240" w:h="15840"/>
          <w:pgMar w:top="1440" w:right="1440" w:bottom="1440" w:left="1440" w:header="708" w:footer="708" w:gutter="0"/>
          <w:cols w:space="708"/>
          <w:docGrid w:linePitch="360"/>
        </w:sectPr>
      </w:pPr>
    </w:p>
    <w:p w14:paraId="681C9383" w14:textId="77777777" w:rsidR="003C76A4" w:rsidRDefault="003C76A4" w:rsidP="00F269A5">
      <w:pPr>
        <w:spacing w:line="480" w:lineRule="auto"/>
        <w:jc w:val="center"/>
        <w:rPr>
          <w:rFonts w:ascii="Times New Roman" w:hAnsi="Times New Roman" w:cs="Times New Roman"/>
          <w:b/>
          <w:bCs/>
          <w:sz w:val="24"/>
          <w:szCs w:val="24"/>
        </w:rPr>
        <w:sectPr w:rsidR="003C76A4" w:rsidSect="003C76A4">
          <w:pgSz w:w="15840" w:h="12240" w:orient="landscape"/>
          <w:pgMar w:top="1440" w:right="1440" w:bottom="1440" w:left="1440" w:header="709" w:footer="709" w:gutter="0"/>
          <w:cols w:space="708"/>
          <w:docGrid w:linePitch="360"/>
        </w:sectPr>
      </w:pPr>
      <w:r>
        <w:rPr>
          <w:noProof/>
        </w:rPr>
        <w:lastRenderedPageBreak/>
        <w:drawing>
          <wp:inline distT="0" distB="0" distL="0" distR="0" wp14:anchorId="669F6BF3" wp14:editId="119BC04E">
            <wp:extent cx="8463680" cy="5257800"/>
            <wp:effectExtent l="0" t="0" r="0" b="0"/>
            <wp:docPr id="1" name="Picture 1" descr="A picture containing text, screensho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park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3680" cy="5257800"/>
                    </a:xfrm>
                    <a:prstGeom prst="rect">
                      <a:avLst/>
                    </a:prstGeom>
                    <a:noFill/>
                    <a:ln>
                      <a:noFill/>
                    </a:ln>
                  </pic:spPr>
                </pic:pic>
              </a:graphicData>
            </a:graphic>
          </wp:inline>
        </w:drawing>
      </w:r>
    </w:p>
    <w:p w14:paraId="14E86819" w14:textId="378A9D8D" w:rsidR="0044376E" w:rsidRDefault="0044376E" w:rsidP="0044376E">
      <w:pPr>
        <w:spacing w:line="480" w:lineRule="auto"/>
        <w:ind w:firstLine="708"/>
        <w:rPr>
          <w:rFonts w:ascii="Times New Roman" w:hAnsi="Times New Roman" w:cs="Times New Roman"/>
          <w:b/>
          <w:bCs/>
          <w:sz w:val="24"/>
          <w:szCs w:val="24"/>
        </w:rPr>
      </w:pPr>
      <w:r w:rsidRPr="0044376E">
        <w:rPr>
          <w:rFonts w:ascii="Times New Roman" w:hAnsi="Times New Roman" w:cs="Times New Roman"/>
          <w:b/>
          <w:bCs/>
          <w:sz w:val="24"/>
          <w:szCs w:val="24"/>
        </w:rPr>
        <w:lastRenderedPageBreak/>
        <w:t>Estimación del proyecto (recursos y tiempos).</w:t>
      </w:r>
    </w:p>
    <w:tbl>
      <w:tblPr>
        <w:tblStyle w:val="TableGrid"/>
        <w:tblW w:w="0" w:type="auto"/>
        <w:tblLook w:val="04A0" w:firstRow="1" w:lastRow="0" w:firstColumn="1" w:lastColumn="0" w:noHBand="0" w:noVBand="1"/>
      </w:tblPr>
      <w:tblGrid>
        <w:gridCol w:w="579"/>
        <w:gridCol w:w="1751"/>
        <w:gridCol w:w="1909"/>
        <w:gridCol w:w="1713"/>
        <w:gridCol w:w="1097"/>
        <w:gridCol w:w="843"/>
        <w:gridCol w:w="1458"/>
      </w:tblGrid>
      <w:tr w:rsidR="0044376E" w:rsidRPr="0082011D" w14:paraId="1E9AFF86" w14:textId="77777777" w:rsidTr="007565EF">
        <w:tc>
          <w:tcPr>
            <w:tcW w:w="12996" w:type="dxa"/>
            <w:gridSpan w:val="7"/>
          </w:tcPr>
          <w:p w14:paraId="1423059C" w14:textId="76B37E32" w:rsidR="0044376E" w:rsidRPr="00955F73" w:rsidRDefault="0044376E" w:rsidP="007565EF">
            <w:pPr>
              <w:jc w:val="center"/>
              <w:rPr>
                <w:rFonts w:ascii="Tahoma" w:hAnsi="Tahoma" w:cs="Tahoma"/>
                <w:b/>
                <w:bCs/>
                <w:sz w:val="20"/>
                <w:szCs w:val="20"/>
              </w:rPr>
            </w:pPr>
            <w:r>
              <w:rPr>
                <w:rFonts w:ascii="Tahoma" w:hAnsi="Tahoma" w:cs="Tahoma"/>
                <w:b/>
                <w:bCs/>
                <w:sz w:val="20"/>
                <w:szCs w:val="20"/>
              </w:rPr>
              <w:t>ESTIMACIÓN DEL PROYECTO</w:t>
            </w:r>
          </w:p>
        </w:tc>
      </w:tr>
      <w:tr w:rsidR="0044376E" w:rsidRPr="0082011D" w14:paraId="07E97876" w14:textId="77777777" w:rsidTr="007565EF">
        <w:trPr>
          <w:trHeight w:val="270"/>
        </w:trPr>
        <w:tc>
          <w:tcPr>
            <w:tcW w:w="625" w:type="dxa"/>
            <w:vMerge w:val="restart"/>
            <w:vAlign w:val="center"/>
          </w:tcPr>
          <w:p w14:paraId="3B4986F4" w14:textId="77777777" w:rsidR="0044376E" w:rsidRPr="0082011D" w:rsidRDefault="0044376E" w:rsidP="007565EF">
            <w:pPr>
              <w:jc w:val="center"/>
              <w:rPr>
                <w:rFonts w:ascii="Tahoma" w:hAnsi="Tahoma" w:cs="Tahoma"/>
                <w:b/>
                <w:bCs/>
                <w:sz w:val="24"/>
                <w:szCs w:val="24"/>
              </w:rPr>
            </w:pPr>
            <w:r w:rsidRPr="00955F73">
              <w:rPr>
                <w:rFonts w:ascii="Tahoma" w:hAnsi="Tahoma" w:cs="Tahoma"/>
                <w:b/>
                <w:bCs/>
                <w:sz w:val="20"/>
                <w:szCs w:val="20"/>
              </w:rPr>
              <w:t>No</w:t>
            </w:r>
            <w:r w:rsidRPr="0082011D">
              <w:rPr>
                <w:rFonts w:ascii="Tahoma" w:hAnsi="Tahoma" w:cs="Tahoma"/>
                <w:b/>
                <w:bCs/>
                <w:sz w:val="24"/>
                <w:szCs w:val="24"/>
              </w:rPr>
              <w:t>.</w:t>
            </w:r>
          </w:p>
        </w:tc>
        <w:tc>
          <w:tcPr>
            <w:tcW w:w="2631" w:type="dxa"/>
            <w:vMerge w:val="restart"/>
            <w:vAlign w:val="center"/>
          </w:tcPr>
          <w:p w14:paraId="0ECB1F3A" w14:textId="77777777" w:rsidR="0044376E" w:rsidRPr="0044376E" w:rsidRDefault="0044376E" w:rsidP="007565EF">
            <w:pPr>
              <w:jc w:val="center"/>
              <w:rPr>
                <w:rFonts w:ascii="Tahoma" w:hAnsi="Tahoma" w:cs="Tahoma"/>
                <w:b/>
                <w:bCs/>
                <w:sz w:val="20"/>
                <w:szCs w:val="20"/>
              </w:rPr>
            </w:pPr>
            <w:r w:rsidRPr="0044376E">
              <w:rPr>
                <w:rFonts w:ascii="Tahoma" w:hAnsi="Tahoma" w:cs="Tahoma"/>
                <w:b/>
                <w:bCs/>
                <w:sz w:val="20"/>
                <w:szCs w:val="20"/>
              </w:rPr>
              <w:t>Objetivo</w:t>
            </w:r>
          </w:p>
        </w:tc>
        <w:tc>
          <w:tcPr>
            <w:tcW w:w="2835" w:type="dxa"/>
            <w:vMerge w:val="restart"/>
            <w:vAlign w:val="center"/>
          </w:tcPr>
          <w:p w14:paraId="2179ACB8" w14:textId="77777777" w:rsidR="0044376E" w:rsidRPr="0044376E" w:rsidRDefault="0044376E" w:rsidP="007565EF">
            <w:pPr>
              <w:jc w:val="center"/>
              <w:rPr>
                <w:rFonts w:ascii="Tahoma" w:hAnsi="Tahoma" w:cs="Tahoma"/>
                <w:b/>
                <w:bCs/>
                <w:sz w:val="20"/>
                <w:szCs w:val="20"/>
              </w:rPr>
            </w:pPr>
            <w:r w:rsidRPr="0044376E">
              <w:rPr>
                <w:rFonts w:ascii="Tahoma" w:hAnsi="Tahoma" w:cs="Tahoma"/>
                <w:b/>
                <w:bCs/>
                <w:sz w:val="20"/>
                <w:szCs w:val="20"/>
              </w:rPr>
              <w:t>Actividad</w:t>
            </w:r>
          </w:p>
        </w:tc>
        <w:tc>
          <w:tcPr>
            <w:tcW w:w="2588" w:type="dxa"/>
            <w:vMerge w:val="restart"/>
            <w:vAlign w:val="center"/>
          </w:tcPr>
          <w:p w14:paraId="53E3CE9B" w14:textId="00121E5F" w:rsidR="0044376E" w:rsidRPr="00955F73" w:rsidRDefault="0044376E" w:rsidP="007565EF">
            <w:pPr>
              <w:jc w:val="center"/>
              <w:rPr>
                <w:rFonts w:ascii="Tahoma" w:hAnsi="Tahoma" w:cs="Tahoma"/>
                <w:b/>
                <w:bCs/>
                <w:sz w:val="20"/>
                <w:szCs w:val="20"/>
              </w:rPr>
            </w:pPr>
            <w:r>
              <w:rPr>
                <w:rFonts w:ascii="Tahoma" w:hAnsi="Tahoma" w:cs="Tahoma"/>
                <w:b/>
                <w:bCs/>
                <w:sz w:val="20"/>
                <w:szCs w:val="20"/>
              </w:rPr>
              <w:t xml:space="preserve">Recursos </w:t>
            </w:r>
          </w:p>
        </w:tc>
        <w:tc>
          <w:tcPr>
            <w:tcW w:w="2162" w:type="dxa"/>
            <w:gridSpan w:val="2"/>
            <w:vAlign w:val="center"/>
          </w:tcPr>
          <w:p w14:paraId="657A0040"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Tiempo</w:t>
            </w:r>
          </w:p>
        </w:tc>
        <w:tc>
          <w:tcPr>
            <w:tcW w:w="2155" w:type="dxa"/>
            <w:vMerge w:val="restart"/>
            <w:vAlign w:val="center"/>
          </w:tcPr>
          <w:p w14:paraId="14687F54"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Producto</w:t>
            </w:r>
          </w:p>
        </w:tc>
      </w:tr>
      <w:tr w:rsidR="0044376E" w:rsidRPr="0082011D" w14:paraId="11A7B6FB" w14:textId="77777777" w:rsidTr="007565EF">
        <w:trPr>
          <w:trHeight w:val="270"/>
        </w:trPr>
        <w:tc>
          <w:tcPr>
            <w:tcW w:w="625" w:type="dxa"/>
            <w:vMerge/>
          </w:tcPr>
          <w:p w14:paraId="22BEEA29" w14:textId="77777777" w:rsidR="0044376E" w:rsidRPr="0082011D" w:rsidRDefault="0044376E" w:rsidP="007565EF">
            <w:pPr>
              <w:rPr>
                <w:rFonts w:ascii="Tahoma" w:hAnsi="Tahoma" w:cs="Tahoma"/>
                <w:sz w:val="24"/>
                <w:szCs w:val="24"/>
              </w:rPr>
            </w:pPr>
          </w:p>
        </w:tc>
        <w:tc>
          <w:tcPr>
            <w:tcW w:w="2631" w:type="dxa"/>
            <w:vMerge/>
          </w:tcPr>
          <w:p w14:paraId="1129EF94" w14:textId="77777777" w:rsidR="0044376E" w:rsidRPr="0082011D" w:rsidRDefault="0044376E" w:rsidP="007565EF">
            <w:pPr>
              <w:rPr>
                <w:rFonts w:ascii="Tahoma" w:hAnsi="Tahoma" w:cs="Tahoma"/>
                <w:sz w:val="24"/>
                <w:szCs w:val="24"/>
              </w:rPr>
            </w:pPr>
          </w:p>
        </w:tc>
        <w:tc>
          <w:tcPr>
            <w:tcW w:w="2835" w:type="dxa"/>
            <w:vMerge/>
          </w:tcPr>
          <w:p w14:paraId="10D8BB96" w14:textId="77777777" w:rsidR="0044376E" w:rsidRPr="0082011D" w:rsidRDefault="0044376E" w:rsidP="007565EF">
            <w:pPr>
              <w:rPr>
                <w:rFonts w:ascii="Tahoma" w:hAnsi="Tahoma" w:cs="Tahoma"/>
                <w:sz w:val="24"/>
                <w:szCs w:val="24"/>
              </w:rPr>
            </w:pPr>
          </w:p>
        </w:tc>
        <w:tc>
          <w:tcPr>
            <w:tcW w:w="2588" w:type="dxa"/>
            <w:vMerge/>
          </w:tcPr>
          <w:p w14:paraId="65A13385" w14:textId="77777777" w:rsidR="0044376E" w:rsidRPr="00955F73" w:rsidRDefault="0044376E" w:rsidP="007565EF">
            <w:pPr>
              <w:rPr>
                <w:rFonts w:ascii="Tahoma" w:hAnsi="Tahoma" w:cs="Tahoma"/>
                <w:sz w:val="20"/>
                <w:szCs w:val="20"/>
              </w:rPr>
            </w:pPr>
          </w:p>
        </w:tc>
        <w:tc>
          <w:tcPr>
            <w:tcW w:w="1081" w:type="dxa"/>
            <w:vAlign w:val="center"/>
          </w:tcPr>
          <w:p w14:paraId="744260D6"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Desde</w:t>
            </w:r>
          </w:p>
        </w:tc>
        <w:tc>
          <w:tcPr>
            <w:tcW w:w="1081" w:type="dxa"/>
            <w:vAlign w:val="center"/>
          </w:tcPr>
          <w:p w14:paraId="3189E4AF" w14:textId="77777777" w:rsidR="0044376E" w:rsidRPr="00955F73" w:rsidRDefault="0044376E" w:rsidP="007565EF">
            <w:pPr>
              <w:jc w:val="center"/>
              <w:rPr>
                <w:rFonts w:ascii="Tahoma" w:hAnsi="Tahoma" w:cs="Tahoma"/>
                <w:b/>
                <w:bCs/>
                <w:sz w:val="20"/>
                <w:szCs w:val="20"/>
              </w:rPr>
            </w:pPr>
            <w:r w:rsidRPr="00955F73">
              <w:rPr>
                <w:rFonts w:ascii="Tahoma" w:hAnsi="Tahoma" w:cs="Tahoma"/>
                <w:b/>
                <w:bCs/>
                <w:sz w:val="20"/>
                <w:szCs w:val="20"/>
              </w:rPr>
              <w:t>Hasta</w:t>
            </w:r>
          </w:p>
        </w:tc>
        <w:tc>
          <w:tcPr>
            <w:tcW w:w="2155" w:type="dxa"/>
            <w:vMerge/>
          </w:tcPr>
          <w:p w14:paraId="1216D9A1" w14:textId="77777777" w:rsidR="0044376E" w:rsidRPr="0082011D" w:rsidRDefault="0044376E" w:rsidP="007565EF">
            <w:pPr>
              <w:rPr>
                <w:rFonts w:ascii="Tahoma" w:hAnsi="Tahoma" w:cs="Tahoma"/>
                <w:sz w:val="24"/>
                <w:szCs w:val="24"/>
              </w:rPr>
            </w:pPr>
          </w:p>
        </w:tc>
      </w:tr>
      <w:tr w:rsidR="0044376E" w:rsidRPr="0082011D" w14:paraId="096F146F" w14:textId="77777777" w:rsidTr="007565EF">
        <w:tc>
          <w:tcPr>
            <w:tcW w:w="625" w:type="dxa"/>
          </w:tcPr>
          <w:p w14:paraId="6A236537"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1</w:t>
            </w:r>
          </w:p>
        </w:tc>
        <w:tc>
          <w:tcPr>
            <w:tcW w:w="2631" w:type="dxa"/>
          </w:tcPr>
          <w:p w14:paraId="6AEEEB5C"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Identificar errores y fallas más comunes a la hora de suministrar medicamentos para disminuir futuros riesgos a los pacientes.</w:t>
            </w:r>
          </w:p>
        </w:tc>
        <w:tc>
          <w:tcPr>
            <w:tcW w:w="2835" w:type="dxa"/>
          </w:tcPr>
          <w:p w14:paraId="6AC81657"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 xml:space="preserve">-Entrevistar al personal médico encargado de pacientes críticos </w:t>
            </w:r>
          </w:p>
          <w:p w14:paraId="190DF36E"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-Encuestar a pacientes estables y/o familiares sobre la experiencia y opiniones sobre el proceso de suministración de medicamentos</w:t>
            </w:r>
          </w:p>
        </w:tc>
        <w:tc>
          <w:tcPr>
            <w:tcW w:w="2588" w:type="dxa"/>
          </w:tcPr>
          <w:p w14:paraId="4740851F" w14:textId="77777777" w:rsidR="0044376E" w:rsidRPr="00955F73" w:rsidRDefault="0044376E" w:rsidP="007565EF">
            <w:pPr>
              <w:rPr>
                <w:rFonts w:ascii="Tahoma" w:hAnsi="Tahoma" w:cs="Tahoma"/>
                <w:sz w:val="20"/>
                <w:szCs w:val="20"/>
              </w:rPr>
            </w:pPr>
            <w:r w:rsidRPr="00955F73">
              <w:rPr>
                <w:rFonts w:ascii="Tahoma" w:hAnsi="Tahoma" w:cs="Tahoma"/>
                <w:sz w:val="20"/>
                <w:szCs w:val="20"/>
              </w:rPr>
              <w:t>-Entrevista</w:t>
            </w:r>
          </w:p>
          <w:p w14:paraId="113FDF04" w14:textId="77777777" w:rsidR="0044376E" w:rsidRPr="00955F73" w:rsidRDefault="0044376E" w:rsidP="007565EF">
            <w:pPr>
              <w:rPr>
                <w:rFonts w:ascii="Tahoma" w:hAnsi="Tahoma" w:cs="Tahoma"/>
                <w:sz w:val="20"/>
                <w:szCs w:val="20"/>
              </w:rPr>
            </w:pPr>
            <w:r w:rsidRPr="00955F73">
              <w:rPr>
                <w:rFonts w:ascii="Tahoma" w:hAnsi="Tahoma" w:cs="Tahoma"/>
                <w:sz w:val="20"/>
                <w:szCs w:val="20"/>
              </w:rPr>
              <w:t>-Cuestionario</w:t>
            </w:r>
          </w:p>
        </w:tc>
        <w:tc>
          <w:tcPr>
            <w:tcW w:w="1081" w:type="dxa"/>
          </w:tcPr>
          <w:p w14:paraId="5A5B4D61" w14:textId="77777777" w:rsidR="0044376E" w:rsidRPr="00955F73" w:rsidRDefault="0044376E" w:rsidP="007565EF">
            <w:pPr>
              <w:rPr>
                <w:rFonts w:ascii="Tahoma" w:hAnsi="Tahoma" w:cs="Tahoma"/>
                <w:sz w:val="20"/>
                <w:szCs w:val="20"/>
              </w:rPr>
            </w:pPr>
            <w:r w:rsidRPr="00955F73">
              <w:rPr>
                <w:rFonts w:ascii="Tahoma" w:hAnsi="Tahoma" w:cs="Tahoma"/>
                <w:sz w:val="20"/>
                <w:szCs w:val="20"/>
              </w:rPr>
              <w:t>Diciembre 6, 2021</w:t>
            </w:r>
          </w:p>
        </w:tc>
        <w:tc>
          <w:tcPr>
            <w:tcW w:w="1081" w:type="dxa"/>
          </w:tcPr>
          <w:p w14:paraId="7BB47387" w14:textId="77777777" w:rsidR="0044376E" w:rsidRPr="00955F73" w:rsidRDefault="0044376E" w:rsidP="007565EF">
            <w:pPr>
              <w:rPr>
                <w:rFonts w:ascii="Tahoma" w:hAnsi="Tahoma" w:cs="Tahoma"/>
                <w:sz w:val="20"/>
                <w:szCs w:val="20"/>
              </w:rPr>
            </w:pPr>
            <w:r w:rsidRPr="00955F73">
              <w:rPr>
                <w:rFonts w:ascii="Tahoma" w:hAnsi="Tahoma" w:cs="Tahoma"/>
                <w:sz w:val="20"/>
                <w:szCs w:val="20"/>
              </w:rPr>
              <w:t>Enero 6, 2022</w:t>
            </w:r>
          </w:p>
        </w:tc>
        <w:tc>
          <w:tcPr>
            <w:tcW w:w="2155" w:type="dxa"/>
          </w:tcPr>
          <w:p w14:paraId="54C0F475" w14:textId="77777777" w:rsidR="0044376E" w:rsidRPr="00955F73" w:rsidRDefault="0044376E" w:rsidP="007565EF">
            <w:pPr>
              <w:rPr>
                <w:rFonts w:ascii="Tahoma" w:hAnsi="Tahoma" w:cs="Tahoma"/>
                <w:sz w:val="20"/>
                <w:szCs w:val="20"/>
              </w:rPr>
            </w:pPr>
            <w:r w:rsidRPr="00955F73">
              <w:rPr>
                <w:rFonts w:ascii="Tahoma" w:hAnsi="Tahoma" w:cs="Tahoma"/>
                <w:sz w:val="20"/>
                <w:szCs w:val="20"/>
              </w:rPr>
              <w:t>Documento en Word con los riesgos identificados</w:t>
            </w:r>
          </w:p>
        </w:tc>
      </w:tr>
      <w:tr w:rsidR="0044376E" w:rsidRPr="0082011D" w14:paraId="17741A4A" w14:textId="77777777" w:rsidTr="007565EF">
        <w:tc>
          <w:tcPr>
            <w:tcW w:w="625" w:type="dxa"/>
          </w:tcPr>
          <w:p w14:paraId="056F9755"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2</w:t>
            </w:r>
          </w:p>
        </w:tc>
        <w:tc>
          <w:tcPr>
            <w:tcW w:w="2631" w:type="dxa"/>
          </w:tcPr>
          <w:p w14:paraId="250D436A"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Crear un aplicativo web que permita gestionar y optimizar el suministro de medicamentos para pacientes.</w:t>
            </w:r>
          </w:p>
        </w:tc>
        <w:tc>
          <w:tcPr>
            <w:tcW w:w="2835" w:type="dxa"/>
          </w:tcPr>
          <w:p w14:paraId="08E00171"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-Diseño preliminar con los módulos correspondientes al proyecto</w:t>
            </w:r>
          </w:p>
          <w:p w14:paraId="14A40DEA"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-Prototipar proyecto (maqueta o interfaces dibujadas)</w:t>
            </w:r>
          </w:p>
          <w:p w14:paraId="74B696E2"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 xml:space="preserve">-Implementación del prototipo en código Java </w:t>
            </w:r>
          </w:p>
        </w:tc>
        <w:tc>
          <w:tcPr>
            <w:tcW w:w="2588" w:type="dxa"/>
          </w:tcPr>
          <w:p w14:paraId="551DDCDF" w14:textId="77777777" w:rsidR="000B775D" w:rsidRPr="000B775D" w:rsidRDefault="0044376E" w:rsidP="000B775D">
            <w:pPr>
              <w:rPr>
                <w:rFonts w:ascii="Tahoma" w:hAnsi="Tahoma" w:cs="Tahoma"/>
                <w:sz w:val="20"/>
                <w:szCs w:val="20"/>
              </w:rPr>
            </w:pPr>
            <w:r w:rsidRPr="00955F73">
              <w:rPr>
                <w:rFonts w:ascii="Tahoma" w:hAnsi="Tahoma" w:cs="Tahoma"/>
                <w:sz w:val="20"/>
                <w:szCs w:val="20"/>
              </w:rPr>
              <w:t>-</w:t>
            </w:r>
            <w:r w:rsidR="000B775D" w:rsidRPr="000B775D">
              <w:rPr>
                <w:rFonts w:ascii="Tahoma" w:hAnsi="Tahoma" w:cs="Tahoma"/>
                <w:sz w:val="20"/>
                <w:szCs w:val="20"/>
              </w:rPr>
              <w:t>Motor de base de datos SQL</w:t>
            </w:r>
          </w:p>
          <w:p w14:paraId="1BC743E1" w14:textId="75AF3A10" w:rsidR="0044376E" w:rsidRPr="00955F73" w:rsidRDefault="000B775D" w:rsidP="000B775D">
            <w:pPr>
              <w:rPr>
                <w:rFonts w:ascii="Tahoma" w:hAnsi="Tahoma" w:cs="Tahoma"/>
                <w:sz w:val="20"/>
                <w:szCs w:val="20"/>
              </w:rPr>
            </w:pPr>
            <w:r w:rsidRPr="000B775D">
              <w:rPr>
                <w:rFonts w:ascii="Tahoma" w:hAnsi="Tahoma" w:cs="Tahoma"/>
                <w:sz w:val="20"/>
                <w:szCs w:val="20"/>
              </w:rPr>
              <w:t>Lenguaje de programación JAva NetBeans</w:t>
            </w:r>
          </w:p>
        </w:tc>
        <w:tc>
          <w:tcPr>
            <w:tcW w:w="1081" w:type="dxa"/>
          </w:tcPr>
          <w:p w14:paraId="4683D83E" w14:textId="77777777" w:rsidR="0044376E" w:rsidRPr="00955F73" w:rsidRDefault="0044376E" w:rsidP="007565EF">
            <w:pPr>
              <w:rPr>
                <w:rFonts w:ascii="Tahoma" w:hAnsi="Tahoma" w:cs="Tahoma"/>
                <w:sz w:val="20"/>
                <w:szCs w:val="20"/>
              </w:rPr>
            </w:pPr>
            <w:r w:rsidRPr="00955F73">
              <w:rPr>
                <w:rFonts w:ascii="Tahoma" w:hAnsi="Tahoma" w:cs="Tahoma"/>
                <w:sz w:val="20"/>
                <w:szCs w:val="20"/>
              </w:rPr>
              <w:t>Enero 15, 2022</w:t>
            </w:r>
          </w:p>
        </w:tc>
        <w:tc>
          <w:tcPr>
            <w:tcW w:w="1081" w:type="dxa"/>
          </w:tcPr>
          <w:p w14:paraId="4B0BA3A1" w14:textId="77777777" w:rsidR="0044376E" w:rsidRPr="00955F73" w:rsidRDefault="0044376E" w:rsidP="007565EF">
            <w:pPr>
              <w:rPr>
                <w:rFonts w:ascii="Tahoma" w:hAnsi="Tahoma" w:cs="Tahoma"/>
                <w:sz w:val="20"/>
                <w:szCs w:val="20"/>
              </w:rPr>
            </w:pPr>
            <w:r w:rsidRPr="00955F73">
              <w:rPr>
                <w:rFonts w:ascii="Tahoma" w:hAnsi="Tahoma" w:cs="Tahoma"/>
                <w:sz w:val="20"/>
                <w:szCs w:val="20"/>
              </w:rPr>
              <w:t>Marzo 15, 2022</w:t>
            </w:r>
          </w:p>
        </w:tc>
        <w:tc>
          <w:tcPr>
            <w:tcW w:w="2155" w:type="dxa"/>
          </w:tcPr>
          <w:p w14:paraId="189140EA" w14:textId="77777777" w:rsidR="0044376E" w:rsidRPr="00955F73" w:rsidRDefault="0044376E" w:rsidP="007565EF">
            <w:pPr>
              <w:rPr>
                <w:rFonts w:ascii="Tahoma" w:hAnsi="Tahoma" w:cs="Tahoma"/>
                <w:sz w:val="20"/>
                <w:szCs w:val="20"/>
              </w:rPr>
            </w:pPr>
            <w:r w:rsidRPr="00955F73">
              <w:rPr>
                <w:rFonts w:ascii="Tahoma" w:hAnsi="Tahoma" w:cs="Tahoma"/>
                <w:sz w:val="20"/>
                <w:szCs w:val="20"/>
              </w:rPr>
              <w:t>Diseño en Java del aplicativo</w:t>
            </w:r>
          </w:p>
        </w:tc>
      </w:tr>
      <w:tr w:rsidR="0044376E" w:rsidRPr="0082011D" w14:paraId="567F6D93" w14:textId="77777777" w:rsidTr="007565EF">
        <w:tc>
          <w:tcPr>
            <w:tcW w:w="625" w:type="dxa"/>
          </w:tcPr>
          <w:p w14:paraId="5C215515"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3</w:t>
            </w:r>
          </w:p>
        </w:tc>
        <w:tc>
          <w:tcPr>
            <w:tcW w:w="2631" w:type="dxa"/>
          </w:tcPr>
          <w:p w14:paraId="05C9FC6C"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 xml:space="preserve">Evaluar la funcionalidad del aplicativo dentro de la UCI Honda para determinar su integración y estabilidad. </w:t>
            </w:r>
          </w:p>
        </w:tc>
        <w:tc>
          <w:tcPr>
            <w:tcW w:w="2835" w:type="dxa"/>
          </w:tcPr>
          <w:p w14:paraId="30E55D07"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w:t>
            </w:r>
            <w:r w:rsidRPr="00955F73">
              <w:rPr>
                <w:sz w:val="20"/>
                <w:szCs w:val="20"/>
              </w:rPr>
              <w:t xml:space="preserve"> </w:t>
            </w:r>
            <w:r w:rsidRPr="00955F73">
              <w:rPr>
                <w:rFonts w:ascii="Tahoma" w:hAnsi="Tahoma" w:cs="Tahoma"/>
                <w:sz w:val="20"/>
                <w:szCs w:val="20"/>
              </w:rPr>
              <w:t>Aplicar a los encargados de operar el aplicativo una lista enumerando elementos necesarios para comprobar la funcionalidad del software.</w:t>
            </w:r>
          </w:p>
        </w:tc>
        <w:tc>
          <w:tcPr>
            <w:tcW w:w="2588" w:type="dxa"/>
          </w:tcPr>
          <w:p w14:paraId="6A2EAC4F" w14:textId="77777777" w:rsidR="0044376E" w:rsidRPr="00955F73" w:rsidRDefault="0044376E" w:rsidP="007565EF">
            <w:pPr>
              <w:rPr>
                <w:rFonts w:ascii="Tahoma" w:hAnsi="Tahoma" w:cs="Tahoma"/>
                <w:sz w:val="20"/>
                <w:szCs w:val="20"/>
              </w:rPr>
            </w:pPr>
            <w:r w:rsidRPr="00955F73">
              <w:rPr>
                <w:rFonts w:ascii="Tahoma" w:hAnsi="Tahoma" w:cs="Tahoma"/>
                <w:sz w:val="20"/>
                <w:szCs w:val="20"/>
              </w:rPr>
              <w:t>-Check-list</w:t>
            </w:r>
          </w:p>
        </w:tc>
        <w:tc>
          <w:tcPr>
            <w:tcW w:w="1081" w:type="dxa"/>
          </w:tcPr>
          <w:p w14:paraId="1B953994" w14:textId="77777777" w:rsidR="0044376E" w:rsidRPr="00955F73" w:rsidRDefault="0044376E" w:rsidP="007565EF">
            <w:pPr>
              <w:rPr>
                <w:rFonts w:ascii="Tahoma" w:hAnsi="Tahoma" w:cs="Tahoma"/>
                <w:sz w:val="20"/>
                <w:szCs w:val="20"/>
              </w:rPr>
            </w:pPr>
            <w:r w:rsidRPr="00955F73">
              <w:rPr>
                <w:rFonts w:ascii="Tahoma" w:hAnsi="Tahoma" w:cs="Tahoma"/>
                <w:sz w:val="20"/>
                <w:szCs w:val="20"/>
              </w:rPr>
              <w:t>Marzo 20, 2022</w:t>
            </w:r>
          </w:p>
        </w:tc>
        <w:tc>
          <w:tcPr>
            <w:tcW w:w="1081" w:type="dxa"/>
          </w:tcPr>
          <w:p w14:paraId="46CEA54D" w14:textId="1B8B7534" w:rsidR="0044376E" w:rsidRPr="00955F73" w:rsidRDefault="00B32F30" w:rsidP="007565EF">
            <w:pPr>
              <w:rPr>
                <w:rFonts w:ascii="Tahoma" w:hAnsi="Tahoma" w:cs="Tahoma"/>
                <w:sz w:val="20"/>
                <w:szCs w:val="20"/>
              </w:rPr>
            </w:pPr>
            <w:r>
              <w:rPr>
                <w:rFonts w:ascii="Tahoma" w:hAnsi="Tahoma" w:cs="Tahoma"/>
                <w:sz w:val="20"/>
                <w:szCs w:val="20"/>
              </w:rPr>
              <w:t>Abril</w:t>
            </w:r>
            <w:r w:rsidR="0044376E" w:rsidRPr="00955F73">
              <w:rPr>
                <w:rFonts w:ascii="Tahoma" w:hAnsi="Tahoma" w:cs="Tahoma"/>
                <w:sz w:val="20"/>
                <w:szCs w:val="20"/>
              </w:rPr>
              <w:t xml:space="preserve"> 30, 2022</w:t>
            </w:r>
          </w:p>
        </w:tc>
        <w:tc>
          <w:tcPr>
            <w:tcW w:w="2155" w:type="dxa"/>
          </w:tcPr>
          <w:p w14:paraId="00A86034" w14:textId="77777777" w:rsidR="0044376E" w:rsidRPr="00955F73" w:rsidRDefault="0044376E" w:rsidP="007565EF">
            <w:pPr>
              <w:rPr>
                <w:rFonts w:ascii="Tahoma" w:hAnsi="Tahoma" w:cs="Tahoma"/>
                <w:sz w:val="20"/>
                <w:szCs w:val="20"/>
              </w:rPr>
            </w:pPr>
            <w:r w:rsidRPr="00955F73">
              <w:rPr>
                <w:rFonts w:ascii="Tahoma" w:hAnsi="Tahoma" w:cs="Tahoma"/>
                <w:sz w:val="20"/>
                <w:szCs w:val="20"/>
              </w:rPr>
              <w:t>Check-list diligenciada</w:t>
            </w:r>
          </w:p>
        </w:tc>
      </w:tr>
      <w:tr w:rsidR="0044376E" w:rsidRPr="0082011D" w14:paraId="5C05B960" w14:textId="77777777" w:rsidTr="007565EF">
        <w:tc>
          <w:tcPr>
            <w:tcW w:w="625" w:type="dxa"/>
          </w:tcPr>
          <w:p w14:paraId="719B9391" w14:textId="77777777" w:rsidR="0044376E" w:rsidRPr="0072378B" w:rsidRDefault="0044376E" w:rsidP="007565EF">
            <w:pPr>
              <w:jc w:val="center"/>
              <w:rPr>
                <w:rFonts w:ascii="Tahoma" w:hAnsi="Tahoma" w:cs="Tahoma"/>
                <w:b/>
                <w:bCs/>
                <w:sz w:val="24"/>
                <w:szCs w:val="24"/>
              </w:rPr>
            </w:pPr>
            <w:r w:rsidRPr="0072378B">
              <w:rPr>
                <w:rFonts w:ascii="Tahoma" w:hAnsi="Tahoma" w:cs="Tahoma"/>
                <w:b/>
                <w:bCs/>
                <w:sz w:val="24"/>
                <w:szCs w:val="24"/>
              </w:rPr>
              <w:t>4</w:t>
            </w:r>
          </w:p>
        </w:tc>
        <w:tc>
          <w:tcPr>
            <w:tcW w:w="2631" w:type="dxa"/>
          </w:tcPr>
          <w:p w14:paraId="78790DF2" w14:textId="77777777" w:rsidR="0044376E" w:rsidRPr="00955F73" w:rsidRDefault="0044376E" w:rsidP="007565EF">
            <w:pPr>
              <w:jc w:val="both"/>
              <w:rPr>
                <w:rFonts w:ascii="Tahoma" w:hAnsi="Tahoma" w:cs="Tahoma"/>
                <w:sz w:val="20"/>
                <w:szCs w:val="20"/>
              </w:rPr>
            </w:pPr>
            <w:r w:rsidRPr="00955F73">
              <w:rPr>
                <w:rFonts w:ascii="Tahoma" w:hAnsi="Tahoma" w:cs="Tahoma"/>
                <w:sz w:val="20"/>
                <w:szCs w:val="20"/>
              </w:rPr>
              <w:t>Poner en funcionamiento el aplicativo final en la intranet de la UCI Honda para proceder a la capacitación del personal respectivo.</w:t>
            </w:r>
          </w:p>
        </w:tc>
        <w:tc>
          <w:tcPr>
            <w:tcW w:w="2835" w:type="dxa"/>
          </w:tcPr>
          <w:p w14:paraId="5718E8E2" w14:textId="77777777" w:rsidR="0044376E" w:rsidRPr="00955F73" w:rsidRDefault="0044376E" w:rsidP="007565EF">
            <w:pPr>
              <w:rPr>
                <w:rFonts w:ascii="Tahoma" w:hAnsi="Tahoma" w:cs="Tahoma"/>
                <w:sz w:val="20"/>
                <w:szCs w:val="20"/>
              </w:rPr>
            </w:pPr>
            <w:r w:rsidRPr="00955F73">
              <w:rPr>
                <w:rFonts w:ascii="Tahoma" w:hAnsi="Tahoma" w:cs="Tahoma"/>
                <w:sz w:val="20"/>
                <w:szCs w:val="20"/>
              </w:rPr>
              <w:t>-Destinar una terminal principal en la UCI Honda donde operará el aplicativo la cual deberá cumplir con las especificaciones de uso del mismo.</w:t>
            </w:r>
          </w:p>
          <w:p w14:paraId="71AB1C8F" w14:textId="77777777" w:rsidR="0044376E" w:rsidRPr="00955F73" w:rsidRDefault="0044376E" w:rsidP="007565EF">
            <w:pPr>
              <w:rPr>
                <w:rFonts w:ascii="Tahoma" w:hAnsi="Tahoma" w:cs="Tahoma"/>
                <w:sz w:val="20"/>
                <w:szCs w:val="20"/>
              </w:rPr>
            </w:pPr>
            <w:r w:rsidRPr="00955F73">
              <w:rPr>
                <w:rFonts w:ascii="Tahoma" w:hAnsi="Tahoma" w:cs="Tahoma"/>
                <w:sz w:val="20"/>
                <w:szCs w:val="20"/>
              </w:rPr>
              <w:t xml:space="preserve">-Capacitar al personal encargado de manejar el </w:t>
            </w:r>
            <w:r w:rsidRPr="00955F73">
              <w:rPr>
                <w:rFonts w:ascii="Tahoma" w:hAnsi="Tahoma" w:cs="Tahoma"/>
                <w:sz w:val="20"/>
                <w:szCs w:val="20"/>
              </w:rPr>
              <w:lastRenderedPageBreak/>
              <w:t>programa sobre la interfaz y diferentes funciones.</w:t>
            </w:r>
          </w:p>
        </w:tc>
        <w:tc>
          <w:tcPr>
            <w:tcW w:w="2588" w:type="dxa"/>
          </w:tcPr>
          <w:p w14:paraId="3F03C9FC" w14:textId="77777777" w:rsidR="000B775D" w:rsidRPr="000B775D" w:rsidRDefault="0044376E" w:rsidP="000B775D">
            <w:pPr>
              <w:rPr>
                <w:rFonts w:ascii="Tahoma" w:hAnsi="Tahoma" w:cs="Tahoma"/>
                <w:sz w:val="20"/>
                <w:szCs w:val="20"/>
              </w:rPr>
            </w:pPr>
            <w:r w:rsidRPr="00955F73">
              <w:rPr>
                <w:rFonts w:ascii="Tahoma" w:hAnsi="Tahoma" w:cs="Tahoma"/>
                <w:sz w:val="20"/>
                <w:szCs w:val="20"/>
              </w:rPr>
              <w:lastRenderedPageBreak/>
              <w:t>-</w:t>
            </w:r>
            <w:r w:rsidR="000B775D" w:rsidRPr="000B775D">
              <w:rPr>
                <w:rFonts w:ascii="Tahoma" w:hAnsi="Tahoma" w:cs="Tahoma"/>
                <w:sz w:val="20"/>
                <w:szCs w:val="20"/>
              </w:rPr>
              <w:t>Infraestrucutra de red</w:t>
            </w:r>
          </w:p>
          <w:p w14:paraId="4C73A0D2" w14:textId="3CD13A23" w:rsidR="0044376E" w:rsidRPr="00955F73" w:rsidRDefault="000B775D" w:rsidP="000B775D">
            <w:pPr>
              <w:rPr>
                <w:rFonts w:ascii="Tahoma" w:hAnsi="Tahoma" w:cs="Tahoma"/>
                <w:sz w:val="20"/>
                <w:szCs w:val="20"/>
              </w:rPr>
            </w:pPr>
            <w:r>
              <w:rPr>
                <w:rFonts w:ascii="Tahoma" w:hAnsi="Tahoma" w:cs="Tahoma"/>
                <w:sz w:val="20"/>
                <w:szCs w:val="20"/>
              </w:rPr>
              <w:t>-</w:t>
            </w:r>
            <w:r w:rsidRPr="000B775D">
              <w:rPr>
                <w:rFonts w:ascii="Tahoma" w:hAnsi="Tahoma" w:cs="Tahoma"/>
                <w:sz w:val="20"/>
                <w:szCs w:val="20"/>
              </w:rPr>
              <w:t>Equipos y servidores de base de datos</w:t>
            </w:r>
          </w:p>
        </w:tc>
        <w:tc>
          <w:tcPr>
            <w:tcW w:w="1081" w:type="dxa"/>
          </w:tcPr>
          <w:p w14:paraId="0AED7055" w14:textId="77777777" w:rsidR="0044376E" w:rsidRPr="00955F73" w:rsidRDefault="0044376E" w:rsidP="007565EF">
            <w:pPr>
              <w:rPr>
                <w:rFonts w:ascii="Tahoma" w:hAnsi="Tahoma" w:cs="Tahoma"/>
                <w:sz w:val="20"/>
                <w:szCs w:val="20"/>
              </w:rPr>
            </w:pPr>
            <w:r w:rsidRPr="00955F73">
              <w:rPr>
                <w:rFonts w:ascii="Tahoma" w:hAnsi="Tahoma" w:cs="Tahoma"/>
                <w:sz w:val="20"/>
                <w:szCs w:val="20"/>
              </w:rPr>
              <w:t>Mayo 1, 2022</w:t>
            </w:r>
          </w:p>
        </w:tc>
        <w:tc>
          <w:tcPr>
            <w:tcW w:w="1081" w:type="dxa"/>
          </w:tcPr>
          <w:p w14:paraId="51FB30C3" w14:textId="77777777" w:rsidR="0044376E" w:rsidRPr="00955F73" w:rsidRDefault="0044376E" w:rsidP="007565EF">
            <w:pPr>
              <w:rPr>
                <w:rFonts w:ascii="Tahoma" w:hAnsi="Tahoma" w:cs="Tahoma"/>
                <w:sz w:val="20"/>
                <w:szCs w:val="20"/>
              </w:rPr>
            </w:pPr>
            <w:r w:rsidRPr="00955F73">
              <w:rPr>
                <w:rFonts w:ascii="Tahoma" w:hAnsi="Tahoma" w:cs="Tahoma"/>
                <w:sz w:val="20"/>
                <w:szCs w:val="20"/>
              </w:rPr>
              <w:t>Junio 30, 2022</w:t>
            </w:r>
          </w:p>
        </w:tc>
        <w:tc>
          <w:tcPr>
            <w:tcW w:w="2155" w:type="dxa"/>
          </w:tcPr>
          <w:p w14:paraId="2C8A9869" w14:textId="77777777" w:rsidR="0044376E" w:rsidRPr="00955F73" w:rsidRDefault="0044376E" w:rsidP="007565EF">
            <w:pPr>
              <w:rPr>
                <w:rFonts w:ascii="Tahoma" w:hAnsi="Tahoma" w:cs="Tahoma"/>
                <w:sz w:val="20"/>
                <w:szCs w:val="20"/>
              </w:rPr>
            </w:pPr>
            <w:r w:rsidRPr="00955F73">
              <w:rPr>
                <w:rFonts w:ascii="Tahoma" w:hAnsi="Tahoma" w:cs="Tahoma"/>
                <w:sz w:val="20"/>
                <w:szCs w:val="20"/>
              </w:rPr>
              <w:t xml:space="preserve">Manual de usuario – Fotos de capacitación </w:t>
            </w:r>
          </w:p>
        </w:tc>
      </w:tr>
    </w:tbl>
    <w:p w14:paraId="32EE3504" w14:textId="18378F74" w:rsidR="0044376E" w:rsidRDefault="0044376E" w:rsidP="00CC1D75">
      <w:pPr>
        <w:spacing w:before="240" w:line="480" w:lineRule="auto"/>
        <w:ind w:firstLine="708"/>
        <w:rPr>
          <w:rFonts w:ascii="Times New Roman" w:hAnsi="Times New Roman" w:cs="Times New Roman"/>
          <w:b/>
          <w:bCs/>
          <w:sz w:val="24"/>
          <w:szCs w:val="24"/>
        </w:rPr>
      </w:pPr>
      <w:r w:rsidRPr="0044376E">
        <w:rPr>
          <w:rFonts w:ascii="Times New Roman" w:hAnsi="Times New Roman" w:cs="Times New Roman"/>
          <w:b/>
          <w:bCs/>
          <w:sz w:val="24"/>
          <w:szCs w:val="24"/>
        </w:rPr>
        <w:t>Planeación temporal (Cronograma y diagrama de gantt).</w:t>
      </w:r>
    </w:p>
    <w:tbl>
      <w:tblPr>
        <w:tblStyle w:val="TableGrid"/>
        <w:tblW w:w="8764" w:type="dxa"/>
        <w:tblInd w:w="360" w:type="dxa"/>
        <w:tblLook w:val="04A0" w:firstRow="1" w:lastRow="0" w:firstColumn="1" w:lastColumn="0" w:noHBand="0" w:noVBand="1"/>
      </w:tblPr>
      <w:tblGrid>
        <w:gridCol w:w="719"/>
        <w:gridCol w:w="2244"/>
        <w:gridCol w:w="726"/>
        <w:gridCol w:w="726"/>
        <w:gridCol w:w="726"/>
        <w:gridCol w:w="726"/>
        <w:gridCol w:w="724"/>
        <w:gridCol w:w="724"/>
        <w:gridCol w:w="724"/>
        <w:gridCol w:w="725"/>
      </w:tblGrid>
      <w:tr w:rsidR="00CC1D75" w14:paraId="7824E573" w14:textId="77777777" w:rsidTr="00CC1D75">
        <w:tc>
          <w:tcPr>
            <w:tcW w:w="2963" w:type="dxa"/>
            <w:gridSpan w:val="2"/>
            <w:vMerge w:val="restart"/>
          </w:tcPr>
          <w:p w14:paraId="24E3ECC3"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DESCRIPCION GENERAL</w:t>
            </w:r>
          </w:p>
        </w:tc>
        <w:tc>
          <w:tcPr>
            <w:tcW w:w="2904" w:type="dxa"/>
            <w:gridSpan w:val="4"/>
          </w:tcPr>
          <w:p w14:paraId="56FEC3BD"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TRABAJO DE GRADO I</w:t>
            </w:r>
          </w:p>
        </w:tc>
        <w:tc>
          <w:tcPr>
            <w:tcW w:w="2897" w:type="dxa"/>
            <w:gridSpan w:val="4"/>
          </w:tcPr>
          <w:p w14:paraId="06A80DC5"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TRABAJO DE GRADO II</w:t>
            </w:r>
          </w:p>
        </w:tc>
      </w:tr>
      <w:tr w:rsidR="00CC1D75" w14:paraId="401A64EA" w14:textId="77777777" w:rsidTr="00CC1D75">
        <w:tc>
          <w:tcPr>
            <w:tcW w:w="2963" w:type="dxa"/>
            <w:gridSpan w:val="2"/>
            <w:vMerge/>
          </w:tcPr>
          <w:p w14:paraId="3A837765" w14:textId="77777777" w:rsidR="00CC1D75" w:rsidRPr="00C7629D" w:rsidRDefault="00CC1D75" w:rsidP="007565EF">
            <w:pPr>
              <w:spacing w:line="276" w:lineRule="auto"/>
              <w:jc w:val="both"/>
              <w:rPr>
                <w:rFonts w:ascii="Tahoma" w:hAnsi="Tahoma" w:cs="Tahoma"/>
                <w:b/>
                <w:bCs/>
                <w:sz w:val="20"/>
                <w:szCs w:val="20"/>
              </w:rPr>
            </w:pPr>
          </w:p>
        </w:tc>
        <w:tc>
          <w:tcPr>
            <w:tcW w:w="726" w:type="dxa"/>
          </w:tcPr>
          <w:p w14:paraId="60883907"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1</w:t>
            </w:r>
          </w:p>
        </w:tc>
        <w:tc>
          <w:tcPr>
            <w:tcW w:w="726" w:type="dxa"/>
          </w:tcPr>
          <w:p w14:paraId="6500AB7D"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2</w:t>
            </w:r>
          </w:p>
        </w:tc>
        <w:tc>
          <w:tcPr>
            <w:tcW w:w="726" w:type="dxa"/>
          </w:tcPr>
          <w:p w14:paraId="65BFD477"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3</w:t>
            </w:r>
          </w:p>
        </w:tc>
        <w:tc>
          <w:tcPr>
            <w:tcW w:w="726" w:type="dxa"/>
          </w:tcPr>
          <w:p w14:paraId="0B46D551"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4</w:t>
            </w:r>
          </w:p>
        </w:tc>
        <w:tc>
          <w:tcPr>
            <w:tcW w:w="724" w:type="dxa"/>
          </w:tcPr>
          <w:p w14:paraId="3772301C"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1</w:t>
            </w:r>
          </w:p>
        </w:tc>
        <w:tc>
          <w:tcPr>
            <w:tcW w:w="724" w:type="dxa"/>
          </w:tcPr>
          <w:p w14:paraId="32AC780A"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2</w:t>
            </w:r>
          </w:p>
        </w:tc>
        <w:tc>
          <w:tcPr>
            <w:tcW w:w="724" w:type="dxa"/>
          </w:tcPr>
          <w:p w14:paraId="1D85F79E"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3</w:t>
            </w:r>
          </w:p>
        </w:tc>
        <w:tc>
          <w:tcPr>
            <w:tcW w:w="725" w:type="dxa"/>
          </w:tcPr>
          <w:p w14:paraId="37793606" w14:textId="77777777" w:rsidR="00CC1D75" w:rsidRPr="00C7629D" w:rsidRDefault="00CC1D75" w:rsidP="007565EF">
            <w:pPr>
              <w:spacing w:line="276" w:lineRule="auto"/>
              <w:jc w:val="both"/>
              <w:rPr>
                <w:rFonts w:ascii="Tahoma" w:hAnsi="Tahoma" w:cs="Tahoma"/>
                <w:b/>
                <w:bCs/>
                <w:sz w:val="20"/>
                <w:szCs w:val="20"/>
              </w:rPr>
            </w:pPr>
            <w:r w:rsidRPr="00C7629D">
              <w:rPr>
                <w:rFonts w:ascii="Tahoma" w:hAnsi="Tahoma" w:cs="Tahoma"/>
                <w:b/>
                <w:bCs/>
                <w:sz w:val="20"/>
                <w:szCs w:val="20"/>
              </w:rPr>
              <w:t>MES 4</w:t>
            </w:r>
          </w:p>
        </w:tc>
      </w:tr>
      <w:tr w:rsidR="00CC1D75" w14:paraId="6C073CC5" w14:textId="77777777" w:rsidTr="00CC1D75">
        <w:tc>
          <w:tcPr>
            <w:tcW w:w="2963" w:type="dxa"/>
            <w:gridSpan w:val="2"/>
          </w:tcPr>
          <w:p w14:paraId="4F9E2B97" w14:textId="77777777" w:rsidR="00CC1D75" w:rsidRDefault="00CC1D75" w:rsidP="007565EF">
            <w:pPr>
              <w:spacing w:line="276" w:lineRule="auto"/>
              <w:jc w:val="both"/>
              <w:rPr>
                <w:rFonts w:ascii="Tahoma" w:hAnsi="Tahoma" w:cs="Tahoma"/>
                <w:sz w:val="20"/>
                <w:szCs w:val="20"/>
              </w:rPr>
            </w:pPr>
          </w:p>
        </w:tc>
        <w:tc>
          <w:tcPr>
            <w:tcW w:w="726" w:type="dxa"/>
          </w:tcPr>
          <w:p w14:paraId="01FB1DBF" w14:textId="77777777" w:rsidR="00CC1D75" w:rsidRDefault="00CC1D75" w:rsidP="007565EF">
            <w:pPr>
              <w:spacing w:line="276" w:lineRule="auto"/>
              <w:jc w:val="both"/>
              <w:rPr>
                <w:rFonts w:ascii="Tahoma" w:hAnsi="Tahoma" w:cs="Tahoma"/>
                <w:sz w:val="20"/>
                <w:szCs w:val="20"/>
              </w:rPr>
            </w:pPr>
          </w:p>
        </w:tc>
        <w:tc>
          <w:tcPr>
            <w:tcW w:w="726" w:type="dxa"/>
          </w:tcPr>
          <w:p w14:paraId="19B0CC5B" w14:textId="77777777" w:rsidR="00CC1D75" w:rsidRDefault="00CC1D75" w:rsidP="007565EF">
            <w:pPr>
              <w:spacing w:line="276" w:lineRule="auto"/>
              <w:jc w:val="both"/>
              <w:rPr>
                <w:rFonts w:ascii="Tahoma" w:hAnsi="Tahoma" w:cs="Tahoma"/>
                <w:sz w:val="20"/>
                <w:szCs w:val="20"/>
              </w:rPr>
            </w:pPr>
          </w:p>
        </w:tc>
        <w:tc>
          <w:tcPr>
            <w:tcW w:w="726" w:type="dxa"/>
          </w:tcPr>
          <w:p w14:paraId="2E9C79BB" w14:textId="77777777" w:rsidR="00CC1D75" w:rsidRDefault="00CC1D75" w:rsidP="007565EF">
            <w:pPr>
              <w:spacing w:line="276" w:lineRule="auto"/>
              <w:jc w:val="both"/>
              <w:rPr>
                <w:rFonts w:ascii="Tahoma" w:hAnsi="Tahoma" w:cs="Tahoma"/>
                <w:sz w:val="20"/>
                <w:szCs w:val="20"/>
              </w:rPr>
            </w:pPr>
          </w:p>
        </w:tc>
        <w:tc>
          <w:tcPr>
            <w:tcW w:w="726" w:type="dxa"/>
          </w:tcPr>
          <w:p w14:paraId="43F6CE07" w14:textId="77777777" w:rsidR="00CC1D75" w:rsidRDefault="00CC1D75" w:rsidP="007565EF">
            <w:pPr>
              <w:spacing w:line="276" w:lineRule="auto"/>
              <w:jc w:val="both"/>
              <w:rPr>
                <w:rFonts w:ascii="Tahoma" w:hAnsi="Tahoma" w:cs="Tahoma"/>
                <w:sz w:val="20"/>
                <w:szCs w:val="20"/>
              </w:rPr>
            </w:pPr>
          </w:p>
        </w:tc>
        <w:tc>
          <w:tcPr>
            <w:tcW w:w="724" w:type="dxa"/>
          </w:tcPr>
          <w:p w14:paraId="6E4ACD3D" w14:textId="77777777" w:rsidR="00CC1D75" w:rsidRDefault="00CC1D75" w:rsidP="007565EF">
            <w:pPr>
              <w:spacing w:line="276" w:lineRule="auto"/>
              <w:jc w:val="both"/>
              <w:rPr>
                <w:rFonts w:ascii="Tahoma" w:hAnsi="Tahoma" w:cs="Tahoma"/>
                <w:sz w:val="20"/>
                <w:szCs w:val="20"/>
              </w:rPr>
            </w:pPr>
          </w:p>
        </w:tc>
        <w:tc>
          <w:tcPr>
            <w:tcW w:w="724" w:type="dxa"/>
          </w:tcPr>
          <w:p w14:paraId="46B0902D" w14:textId="77777777" w:rsidR="00CC1D75" w:rsidRDefault="00CC1D75" w:rsidP="007565EF">
            <w:pPr>
              <w:spacing w:line="276" w:lineRule="auto"/>
              <w:jc w:val="both"/>
              <w:rPr>
                <w:rFonts w:ascii="Tahoma" w:hAnsi="Tahoma" w:cs="Tahoma"/>
                <w:sz w:val="20"/>
                <w:szCs w:val="20"/>
              </w:rPr>
            </w:pPr>
          </w:p>
        </w:tc>
        <w:tc>
          <w:tcPr>
            <w:tcW w:w="724" w:type="dxa"/>
          </w:tcPr>
          <w:p w14:paraId="7E97E14A" w14:textId="77777777" w:rsidR="00CC1D75" w:rsidRDefault="00CC1D75" w:rsidP="007565EF">
            <w:pPr>
              <w:spacing w:line="276" w:lineRule="auto"/>
              <w:jc w:val="both"/>
              <w:rPr>
                <w:rFonts w:ascii="Tahoma" w:hAnsi="Tahoma" w:cs="Tahoma"/>
                <w:sz w:val="20"/>
                <w:szCs w:val="20"/>
              </w:rPr>
            </w:pPr>
          </w:p>
        </w:tc>
        <w:tc>
          <w:tcPr>
            <w:tcW w:w="725" w:type="dxa"/>
          </w:tcPr>
          <w:p w14:paraId="23AAD702" w14:textId="77777777" w:rsidR="00CC1D75" w:rsidRDefault="00CC1D75" w:rsidP="007565EF">
            <w:pPr>
              <w:spacing w:line="276" w:lineRule="auto"/>
              <w:jc w:val="both"/>
              <w:rPr>
                <w:rFonts w:ascii="Tahoma" w:hAnsi="Tahoma" w:cs="Tahoma"/>
                <w:sz w:val="20"/>
                <w:szCs w:val="20"/>
              </w:rPr>
            </w:pPr>
          </w:p>
        </w:tc>
      </w:tr>
      <w:tr w:rsidR="00CC1D75" w14:paraId="37D10A9F" w14:textId="77777777" w:rsidTr="00CC1D75">
        <w:tc>
          <w:tcPr>
            <w:tcW w:w="719" w:type="dxa"/>
          </w:tcPr>
          <w:p w14:paraId="6CB3319F"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FASE</w:t>
            </w:r>
          </w:p>
        </w:tc>
        <w:tc>
          <w:tcPr>
            <w:tcW w:w="2244" w:type="dxa"/>
          </w:tcPr>
          <w:p w14:paraId="31839BDF"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ACTIVIDAD</w:t>
            </w:r>
          </w:p>
        </w:tc>
        <w:tc>
          <w:tcPr>
            <w:tcW w:w="726" w:type="dxa"/>
          </w:tcPr>
          <w:p w14:paraId="20FF7E46" w14:textId="77777777" w:rsidR="00CC1D75" w:rsidRDefault="00CC1D75" w:rsidP="007565EF">
            <w:pPr>
              <w:spacing w:line="276" w:lineRule="auto"/>
              <w:jc w:val="both"/>
              <w:rPr>
                <w:rFonts w:ascii="Tahoma" w:hAnsi="Tahoma" w:cs="Tahoma"/>
                <w:sz w:val="20"/>
                <w:szCs w:val="20"/>
              </w:rPr>
            </w:pPr>
          </w:p>
        </w:tc>
        <w:tc>
          <w:tcPr>
            <w:tcW w:w="726" w:type="dxa"/>
          </w:tcPr>
          <w:p w14:paraId="049C091E" w14:textId="77777777" w:rsidR="00CC1D75" w:rsidRDefault="00CC1D75" w:rsidP="007565EF">
            <w:pPr>
              <w:spacing w:line="276" w:lineRule="auto"/>
              <w:jc w:val="both"/>
              <w:rPr>
                <w:rFonts w:ascii="Tahoma" w:hAnsi="Tahoma" w:cs="Tahoma"/>
                <w:sz w:val="20"/>
                <w:szCs w:val="20"/>
              </w:rPr>
            </w:pPr>
          </w:p>
        </w:tc>
        <w:tc>
          <w:tcPr>
            <w:tcW w:w="726" w:type="dxa"/>
          </w:tcPr>
          <w:p w14:paraId="71167486" w14:textId="77777777" w:rsidR="00CC1D75" w:rsidRDefault="00CC1D75" w:rsidP="007565EF">
            <w:pPr>
              <w:spacing w:line="276" w:lineRule="auto"/>
              <w:jc w:val="both"/>
              <w:rPr>
                <w:rFonts w:ascii="Tahoma" w:hAnsi="Tahoma" w:cs="Tahoma"/>
                <w:sz w:val="20"/>
                <w:szCs w:val="20"/>
              </w:rPr>
            </w:pPr>
          </w:p>
        </w:tc>
        <w:tc>
          <w:tcPr>
            <w:tcW w:w="726" w:type="dxa"/>
          </w:tcPr>
          <w:p w14:paraId="05813477" w14:textId="77777777" w:rsidR="00CC1D75" w:rsidRDefault="00CC1D75" w:rsidP="007565EF">
            <w:pPr>
              <w:spacing w:line="276" w:lineRule="auto"/>
              <w:jc w:val="both"/>
              <w:rPr>
                <w:rFonts w:ascii="Tahoma" w:hAnsi="Tahoma" w:cs="Tahoma"/>
                <w:sz w:val="20"/>
                <w:szCs w:val="20"/>
              </w:rPr>
            </w:pPr>
          </w:p>
        </w:tc>
        <w:tc>
          <w:tcPr>
            <w:tcW w:w="724" w:type="dxa"/>
          </w:tcPr>
          <w:p w14:paraId="48C66F67" w14:textId="77777777" w:rsidR="00CC1D75" w:rsidRDefault="00CC1D75" w:rsidP="007565EF">
            <w:pPr>
              <w:spacing w:line="276" w:lineRule="auto"/>
              <w:jc w:val="both"/>
              <w:rPr>
                <w:rFonts w:ascii="Tahoma" w:hAnsi="Tahoma" w:cs="Tahoma"/>
                <w:sz w:val="20"/>
                <w:szCs w:val="20"/>
              </w:rPr>
            </w:pPr>
          </w:p>
        </w:tc>
        <w:tc>
          <w:tcPr>
            <w:tcW w:w="724" w:type="dxa"/>
          </w:tcPr>
          <w:p w14:paraId="7FACA8C4" w14:textId="77777777" w:rsidR="00CC1D75" w:rsidRDefault="00CC1D75" w:rsidP="007565EF">
            <w:pPr>
              <w:spacing w:line="276" w:lineRule="auto"/>
              <w:jc w:val="both"/>
              <w:rPr>
                <w:rFonts w:ascii="Tahoma" w:hAnsi="Tahoma" w:cs="Tahoma"/>
                <w:sz w:val="20"/>
                <w:szCs w:val="20"/>
              </w:rPr>
            </w:pPr>
          </w:p>
        </w:tc>
        <w:tc>
          <w:tcPr>
            <w:tcW w:w="724" w:type="dxa"/>
          </w:tcPr>
          <w:p w14:paraId="1DD36C0E" w14:textId="77777777" w:rsidR="00CC1D75" w:rsidRDefault="00CC1D75" w:rsidP="007565EF">
            <w:pPr>
              <w:spacing w:line="276" w:lineRule="auto"/>
              <w:jc w:val="both"/>
              <w:rPr>
                <w:rFonts w:ascii="Tahoma" w:hAnsi="Tahoma" w:cs="Tahoma"/>
                <w:sz w:val="20"/>
                <w:szCs w:val="20"/>
              </w:rPr>
            </w:pPr>
          </w:p>
        </w:tc>
        <w:tc>
          <w:tcPr>
            <w:tcW w:w="725" w:type="dxa"/>
          </w:tcPr>
          <w:p w14:paraId="52E50A82" w14:textId="77777777" w:rsidR="00CC1D75" w:rsidRDefault="00CC1D75" w:rsidP="007565EF">
            <w:pPr>
              <w:spacing w:line="276" w:lineRule="auto"/>
              <w:jc w:val="both"/>
              <w:rPr>
                <w:rFonts w:ascii="Tahoma" w:hAnsi="Tahoma" w:cs="Tahoma"/>
                <w:sz w:val="20"/>
                <w:szCs w:val="20"/>
              </w:rPr>
            </w:pPr>
          </w:p>
        </w:tc>
      </w:tr>
      <w:tr w:rsidR="00CC1D75" w14:paraId="4A3624F5" w14:textId="77777777" w:rsidTr="00CC1D75">
        <w:tc>
          <w:tcPr>
            <w:tcW w:w="719" w:type="dxa"/>
          </w:tcPr>
          <w:p w14:paraId="69915717"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I</w:t>
            </w:r>
          </w:p>
        </w:tc>
        <w:tc>
          <w:tcPr>
            <w:tcW w:w="2244" w:type="dxa"/>
          </w:tcPr>
          <w:p w14:paraId="07C70BB0"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Aplicar entrevistas y encuestas a población designada.</w:t>
            </w:r>
          </w:p>
        </w:tc>
        <w:tc>
          <w:tcPr>
            <w:tcW w:w="726" w:type="dxa"/>
          </w:tcPr>
          <w:p w14:paraId="7A181BDA" w14:textId="77777777" w:rsidR="00CC1D75" w:rsidRDefault="00CC1D75" w:rsidP="007565EF">
            <w:pPr>
              <w:spacing w:line="276" w:lineRule="auto"/>
              <w:jc w:val="both"/>
              <w:rPr>
                <w:rFonts w:ascii="Tahoma" w:hAnsi="Tahoma" w:cs="Tahoma"/>
                <w:sz w:val="20"/>
                <w:szCs w:val="20"/>
              </w:rPr>
            </w:pPr>
          </w:p>
        </w:tc>
        <w:tc>
          <w:tcPr>
            <w:tcW w:w="726" w:type="dxa"/>
          </w:tcPr>
          <w:p w14:paraId="09F16DE3" w14:textId="77777777" w:rsidR="00CC1D75" w:rsidRDefault="00CC1D75" w:rsidP="007565EF">
            <w:pPr>
              <w:spacing w:line="276" w:lineRule="auto"/>
              <w:jc w:val="both"/>
              <w:rPr>
                <w:rFonts w:ascii="Tahoma" w:hAnsi="Tahoma" w:cs="Tahoma"/>
                <w:sz w:val="20"/>
                <w:szCs w:val="20"/>
              </w:rPr>
            </w:pPr>
          </w:p>
        </w:tc>
        <w:tc>
          <w:tcPr>
            <w:tcW w:w="726" w:type="dxa"/>
          </w:tcPr>
          <w:p w14:paraId="0E116254" w14:textId="77777777" w:rsidR="00CC1D75" w:rsidRDefault="00CC1D75" w:rsidP="007565EF">
            <w:pPr>
              <w:spacing w:line="276" w:lineRule="auto"/>
              <w:jc w:val="both"/>
              <w:rPr>
                <w:rFonts w:ascii="Tahoma" w:hAnsi="Tahoma" w:cs="Tahoma"/>
                <w:sz w:val="20"/>
                <w:szCs w:val="20"/>
              </w:rPr>
            </w:pPr>
          </w:p>
        </w:tc>
        <w:tc>
          <w:tcPr>
            <w:tcW w:w="726" w:type="dxa"/>
          </w:tcPr>
          <w:p w14:paraId="4BF5E138" w14:textId="77777777" w:rsidR="00CC1D75" w:rsidRDefault="00CC1D75" w:rsidP="007565EF">
            <w:pPr>
              <w:spacing w:line="276" w:lineRule="auto"/>
              <w:jc w:val="both"/>
              <w:rPr>
                <w:rFonts w:ascii="Tahoma" w:hAnsi="Tahoma" w:cs="Tahoma"/>
                <w:sz w:val="20"/>
                <w:szCs w:val="20"/>
              </w:rPr>
            </w:pPr>
          </w:p>
        </w:tc>
        <w:tc>
          <w:tcPr>
            <w:tcW w:w="724" w:type="dxa"/>
          </w:tcPr>
          <w:p w14:paraId="32CDFDBB" w14:textId="77777777" w:rsidR="00CC1D75" w:rsidRDefault="00CC1D75" w:rsidP="007565EF">
            <w:pPr>
              <w:spacing w:line="276" w:lineRule="auto"/>
              <w:jc w:val="both"/>
              <w:rPr>
                <w:rFonts w:ascii="Tahoma" w:hAnsi="Tahoma" w:cs="Tahoma"/>
                <w:sz w:val="20"/>
                <w:szCs w:val="20"/>
              </w:rPr>
            </w:pPr>
          </w:p>
        </w:tc>
        <w:tc>
          <w:tcPr>
            <w:tcW w:w="724" w:type="dxa"/>
          </w:tcPr>
          <w:p w14:paraId="238BC75A"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4" w:type="dxa"/>
          </w:tcPr>
          <w:p w14:paraId="446B880F" w14:textId="77777777" w:rsidR="00CC1D75" w:rsidRDefault="00CC1D75" w:rsidP="007565EF">
            <w:pPr>
              <w:spacing w:line="276" w:lineRule="auto"/>
              <w:jc w:val="both"/>
              <w:rPr>
                <w:rFonts w:ascii="Tahoma" w:hAnsi="Tahoma" w:cs="Tahoma"/>
                <w:sz w:val="20"/>
                <w:szCs w:val="20"/>
              </w:rPr>
            </w:pPr>
          </w:p>
        </w:tc>
        <w:tc>
          <w:tcPr>
            <w:tcW w:w="725" w:type="dxa"/>
          </w:tcPr>
          <w:p w14:paraId="6C4F8269" w14:textId="77777777" w:rsidR="00CC1D75" w:rsidRDefault="00CC1D75" w:rsidP="007565EF">
            <w:pPr>
              <w:spacing w:line="276" w:lineRule="auto"/>
              <w:jc w:val="both"/>
              <w:rPr>
                <w:rFonts w:ascii="Tahoma" w:hAnsi="Tahoma" w:cs="Tahoma"/>
                <w:sz w:val="20"/>
                <w:szCs w:val="20"/>
              </w:rPr>
            </w:pPr>
          </w:p>
        </w:tc>
      </w:tr>
      <w:tr w:rsidR="00CC1D75" w14:paraId="0D562796" w14:textId="77777777" w:rsidTr="00CC1D75">
        <w:tc>
          <w:tcPr>
            <w:tcW w:w="719" w:type="dxa"/>
          </w:tcPr>
          <w:p w14:paraId="1A34AA8A" w14:textId="77777777" w:rsidR="00CC1D75" w:rsidRPr="002E637D" w:rsidRDefault="00CC1D75" w:rsidP="007565EF">
            <w:pPr>
              <w:spacing w:line="276" w:lineRule="auto"/>
              <w:rPr>
                <w:rFonts w:ascii="Tahoma" w:hAnsi="Tahoma" w:cs="Tahoma"/>
                <w:b/>
                <w:bCs/>
                <w:sz w:val="20"/>
                <w:szCs w:val="20"/>
              </w:rPr>
            </w:pPr>
            <w:r>
              <w:rPr>
                <w:rFonts w:ascii="Tahoma" w:hAnsi="Tahoma" w:cs="Tahoma"/>
                <w:b/>
                <w:bCs/>
                <w:sz w:val="20"/>
                <w:szCs w:val="20"/>
              </w:rPr>
              <w:t xml:space="preserve">  </w:t>
            </w:r>
            <w:r w:rsidRPr="002E637D">
              <w:rPr>
                <w:rFonts w:ascii="Tahoma" w:hAnsi="Tahoma" w:cs="Tahoma"/>
                <w:b/>
                <w:bCs/>
                <w:sz w:val="20"/>
                <w:szCs w:val="20"/>
              </w:rPr>
              <w:t>II</w:t>
            </w:r>
          </w:p>
        </w:tc>
        <w:tc>
          <w:tcPr>
            <w:tcW w:w="2244" w:type="dxa"/>
          </w:tcPr>
          <w:p w14:paraId="717F3A4F"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-Desarrollo de prototipo con interfaces finales.</w:t>
            </w:r>
          </w:p>
          <w:p w14:paraId="38ECE229"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-Inicio de codificación del código en Java NetBeans</w:t>
            </w:r>
          </w:p>
          <w:p w14:paraId="72AD034D" w14:textId="77777777" w:rsidR="00CC1D75" w:rsidRDefault="00CC1D75" w:rsidP="007565EF">
            <w:pPr>
              <w:spacing w:line="276" w:lineRule="auto"/>
              <w:jc w:val="both"/>
              <w:rPr>
                <w:rFonts w:ascii="Tahoma" w:hAnsi="Tahoma" w:cs="Tahoma"/>
                <w:sz w:val="20"/>
                <w:szCs w:val="20"/>
              </w:rPr>
            </w:pPr>
          </w:p>
        </w:tc>
        <w:tc>
          <w:tcPr>
            <w:tcW w:w="726" w:type="dxa"/>
          </w:tcPr>
          <w:p w14:paraId="72649AF4" w14:textId="77777777" w:rsidR="00CC1D75" w:rsidRDefault="00CC1D75" w:rsidP="007565EF">
            <w:pPr>
              <w:spacing w:line="276" w:lineRule="auto"/>
              <w:jc w:val="both"/>
              <w:rPr>
                <w:rFonts w:ascii="Tahoma" w:hAnsi="Tahoma" w:cs="Tahoma"/>
                <w:sz w:val="20"/>
                <w:szCs w:val="20"/>
              </w:rPr>
            </w:pPr>
          </w:p>
        </w:tc>
        <w:tc>
          <w:tcPr>
            <w:tcW w:w="726" w:type="dxa"/>
          </w:tcPr>
          <w:p w14:paraId="189977C2" w14:textId="77777777" w:rsidR="00CC1D75" w:rsidRDefault="00CC1D75" w:rsidP="007565EF">
            <w:pPr>
              <w:spacing w:line="276" w:lineRule="auto"/>
              <w:jc w:val="both"/>
              <w:rPr>
                <w:rFonts w:ascii="Tahoma" w:hAnsi="Tahoma" w:cs="Tahoma"/>
                <w:sz w:val="20"/>
                <w:szCs w:val="20"/>
              </w:rPr>
            </w:pPr>
          </w:p>
        </w:tc>
        <w:tc>
          <w:tcPr>
            <w:tcW w:w="726" w:type="dxa"/>
          </w:tcPr>
          <w:p w14:paraId="5293FD5B" w14:textId="77777777" w:rsidR="00CC1D75" w:rsidRDefault="00CC1D75" w:rsidP="007565EF">
            <w:pPr>
              <w:spacing w:line="276" w:lineRule="auto"/>
              <w:jc w:val="both"/>
              <w:rPr>
                <w:rFonts w:ascii="Tahoma" w:hAnsi="Tahoma" w:cs="Tahoma"/>
                <w:sz w:val="20"/>
                <w:szCs w:val="20"/>
              </w:rPr>
            </w:pPr>
          </w:p>
        </w:tc>
        <w:tc>
          <w:tcPr>
            <w:tcW w:w="726" w:type="dxa"/>
          </w:tcPr>
          <w:p w14:paraId="126B6886" w14:textId="77777777" w:rsidR="00CC1D75" w:rsidRDefault="00CC1D75" w:rsidP="007565EF">
            <w:pPr>
              <w:spacing w:line="276" w:lineRule="auto"/>
              <w:jc w:val="both"/>
              <w:rPr>
                <w:rFonts w:ascii="Tahoma" w:hAnsi="Tahoma" w:cs="Tahoma"/>
                <w:sz w:val="20"/>
                <w:szCs w:val="20"/>
              </w:rPr>
            </w:pPr>
          </w:p>
        </w:tc>
        <w:tc>
          <w:tcPr>
            <w:tcW w:w="724" w:type="dxa"/>
          </w:tcPr>
          <w:p w14:paraId="3D9595B3" w14:textId="77777777" w:rsidR="00CC1D75" w:rsidRDefault="00CC1D75" w:rsidP="007565EF">
            <w:pPr>
              <w:spacing w:line="276" w:lineRule="auto"/>
              <w:jc w:val="both"/>
              <w:rPr>
                <w:rFonts w:ascii="Tahoma" w:hAnsi="Tahoma" w:cs="Tahoma"/>
                <w:sz w:val="20"/>
                <w:szCs w:val="20"/>
              </w:rPr>
            </w:pPr>
          </w:p>
        </w:tc>
        <w:tc>
          <w:tcPr>
            <w:tcW w:w="724" w:type="dxa"/>
          </w:tcPr>
          <w:p w14:paraId="2E9CD6A2"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4" w:type="dxa"/>
          </w:tcPr>
          <w:p w14:paraId="51E2E030" w14:textId="77777777" w:rsidR="00CC1D75" w:rsidRDefault="00CC1D75" w:rsidP="007565EF">
            <w:pPr>
              <w:spacing w:line="276" w:lineRule="auto"/>
              <w:jc w:val="both"/>
              <w:rPr>
                <w:rFonts w:ascii="Tahoma" w:hAnsi="Tahoma" w:cs="Tahoma"/>
                <w:sz w:val="20"/>
                <w:szCs w:val="20"/>
              </w:rPr>
            </w:pPr>
          </w:p>
        </w:tc>
        <w:tc>
          <w:tcPr>
            <w:tcW w:w="725" w:type="dxa"/>
          </w:tcPr>
          <w:p w14:paraId="07BF7B64" w14:textId="77777777" w:rsidR="00CC1D75" w:rsidRDefault="00CC1D75" w:rsidP="007565EF">
            <w:pPr>
              <w:spacing w:line="276" w:lineRule="auto"/>
              <w:jc w:val="both"/>
              <w:rPr>
                <w:rFonts w:ascii="Tahoma" w:hAnsi="Tahoma" w:cs="Tahoma"/>
                <w:sz w:val="20"/>
                <w:szCs w:val="20"/>
              </w:rPr>
            </w:pPr>
          </w:p>
        </w:tc>
      </w:tr>
      <w:tr w:rsidR="00CC1D75" w14:paraId="663AC33A" w14:textId="77777777" w:rsidTr="00CC1D75">
        <w:tc>
          <w:tcPr>
            <w:tcW w:w="719" w:type="dxa"/>
          </w:tcPr>
          <w:p w14:paraId="3D3954FF"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III</w:t>
            </w:r>
          </w:p>
        </w:tc>
        <w:tc>
          <w:tcPr>
            <w:tcW w:w="2244" w:type="dxa"/>
          </w:tcPr>
          <w:p w14:paraId="5B7E9A9E"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-Pruebas del aplicativo y realización de check list para revisar funcionalidad</w:t>
            </w:r>
          </w:p>
        </w:tc>
        <w:tc>
          <w:tcPr>
            <w:tcW w:w="726" w:type="dxa"/>
          </w:tcPr>
          <w:p w14:paraId="22FE9364" w14:textId="77777777" w:rsidR="00CC1D75" w:rsidRDefault="00CC1D75" w:rsidP="007565EF">
            <w:pPr>
              <w:spacing w:line="276" w:lineRule="auto"/>
              <w:jc w:val="both"/>
              <w:rPr>
                <w:rFonts w:ascii="Tahoma" w:hAnsi="Tahoma" w:cs="Tahoma"/>
                <w:sz w:val="20"/>
                <w:szCs w:val="20"/>
              </w:rPr>
            </w:pPr>
          </w:p>
        </w:tc>
        <w:tc>
          <w:tcPr>
            <w:tcW w:w="726" w:type="dxa"/>
          </w:tcPr>
          <w:p w14:paraId="1B691DB3" w14:textId="77777777" w:rsidR="00CC1D75" w:rsidRDefault="00CC1D75" w:rsidP="007565EF">
            <w:pPr>
              <w:spacing w:line="276" w:lineRule="auto"/>
              <w:jc w:val="both"/>
              <w:rPr>
                <w:rFonts w:ascii="Tahoma" w:hAnsi="Tahoma" w:cs="Tahoma"/>
                <w:sz w:val="20"/>
                <w:szCs w:val="20"/>
              </w:rPr>
            </w:pPr>
          </w:p>
        </w:tc>
        <w:tc>
          <w:tcPr>
            <w:tcW w:w="726" w:type="dxa"/>
          </w:tcPr>
          <w:p w14:paraId="2AA5229D" w14:textId="77777777" w:rsidR="00CC1D75" w:rsidRDefault="00CC1D75" w:rsidP="007565EF">
            <w:pPr>
              <w:spacing w:line="276" w:lineRule="auto"/>
              <w:jc w:val="both"/>
              <w:rPr>
                <w:rFonts w:ascii="Tahoma" w:hAnsi="Tahoma" w:cs="Tahoma"/>
                <w:sz w:val="20"/>
                <w:szCs w:val="20"/>
              </w:rPr>
            </w:pPr>
          </w:p>
        </w:tc>
        <w:tc>
          <w:tcPr>
            <w:tcW w:w="726" w:type="dxa"/>
          </w:tcPr>
          <w:p w14:paraId="1C2D988F" w14:textId="77777777" w:rsidR="00CC1D75" w:rsidRDefault="00CC1D75" w:rsidP="007565EF">
            <w:pPr>
              <w:spacing w:line="276" w:lineRule="auto"/>
              <w:jc w:val="both"/>
              <w:rPr>
                <w:rFonts w:ascii="Tahoma" w:hAnsi="Tahoma" w:cs="Tahoma"/>
                <w:sz w:val="20"/>
                <w:szCs w:val="20"/>
              </w:rPr>
            </w:pPr>
          </w:p>
        </w:tc>
        <w:tc>
          <w:tcPr>
            <w:tcW w:w="724" w:type="dxa"/>
          </w:tcPr>
          <w:p w14:paraId="1C427048" w14:textId="77777777" w:rsidR="00CC1D75" w:rsidRDefault="00CC1D75" w:rsidP="007565EF">
            <w:pPr>
              <w:spacing w:line="276" w:lineRule="auto"/>
              <w:jc w:val="both"/>
              <w:rPr>
                <w:rFonts w:ascii="Tahoma" w:hAnsi="Tahoma" w:cs="Tahoma"/>
                <w:sz w:val="20"/>
                <w:szCs w:val="20"/>
              </w:rPr>
            </w:pPr>
          </w:p>
        </w:tc>
        <w:tc>
          <w:tcPr>
            <w:tcW w:w="724" w:type="dxa"/>
          </w:tcPr>
          <w:p w14:paraId="3BDA34D3" w14:textId="77777777" w:rsidR="00CC1D75" w:rsidRDefault="00CC1D75" w:rsidP="007565EF">
            <w:pPr>
              <w:spacing w:line="276" w:lineRule="auto"/>
              <w:jc w:val="both"/>
              <w:rPr>
                <w:rFonts w:ascii="Tahoma" w:hAnsi="Tahoma" w:cs="Tahoma"/>
                <w:sz w:val="20"/>
                <w:szCs w:val="20"/>
              </w:rPr>
            </w:pPr>
          </w:p>
        </w:tc>
        <w:tc>
          <w:tcPr>
            <w:tcW w:w="724" w:type="dxa"/>
          </w:tcPr>
          <w:p w14:paraId="3D29651C"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5" w:type="dxa"/>
          </w:tcPr>
          <w:p w14:paraId="7818B092" w14:textId="77777777" w:rsidR="00CC1D75" w:rsidRDefault="00CC1D75" w:rsidP="007565EF">
            <w:pPr>
              <w:spacing w:line="276" w:lineRule="auto"/>
              <w:jc w:val="both"/>
              <w:rPr>
                <w:rFonts w:ascii="Tahoma" w:hAnsi="Tahoma" w:cs="Tahoma"/>
                <w:sz w:val="20"/>
                <w:szCs w:val="20"/>
              </w:rPr>
            </w:pPr>
          </w:p>
        </w:tc>
      </w:tr>
      <w:tr w:rsidR="00CC1D75" w14:paraId="4AD1B37C" w14:textId="77777777" w:rsidTr="00CC1D75">
        <w:tc>
          <w:tcPr>
            <w:tcW w:w="719" w:type="dxa"/>
          </w:tcPr>
          <w:p w14:paraId="77608160"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IV</w:t>
            </w:r>
          </w:p>
        </w:tc>
        <w:tc>
          <w:tcPr>
            <w:tcW w:w="2244" w:type="dxa"/>
          </w:tcPr>
          <w:p w14:paraId="4C504300" w14:textId="418023C8" w:rsidR="00CC1D75" w:rsidRDefault="00CC1D75" w:rsidP="007565EF">
            <w:pPr>
              <w:spacing w:line="276" w:lineRule="auto"/>
              <w:jc w:val="both"/>
              <w:rPr>
                <w:rFonts w:ascii="Tahoma" w:hAnsi="Tahoma" w:cs="Tahoma"/>
                <w:sz w:val="20"/>
                <w:szCs w:val="20"/>
              </w:rPr>
            </w:pPr>
            <w:r>
              <w:rPr>
                <w:rFonts w:ascii="Tahoma" w:hAnsi="Tahoma" w:cs="Tahoma"/>
                <w:sz w:val="20"/>
                <w:szCs w:val="20"/>
              </w:rPr>
              <w:t xml:space="preserve">-implementación del programa y capacitación del personal </w:t>
            </w:r>
            <w:r>
              <w:rPr>
                <w:rFonts w:ascii="Tahoma" w:hAnsi="Tahoma" w:cs="Tahoma"/>
                <w:sz w:val="20"/>
                <w:szCs w:val="20"/>
              </w:rPr>
              <w:t>médico</w:t>
            </w:r>
            <w:r>
              <w:rPr>
                <w:rFonts w:ascii="Tahoma" w:hAnsi="Tahoma" w:cs="Tahoma"/>
                <w:sz w:val="20"/>
                <w:szCs w:val="20"/>
              </w:rPr>
              <w:t>.</w:t>
            </w:r>
          </w:p>
        </w:tc>
        <w:tc>
          <w:tcPr>
            <w:tcW w:w="726" w:type="dxa"/>
          </w:tcPr>
          <w:p w14:paraId="3E272C0B" w14:textId="77777777" w:rsidR="00CC1D75" w:rsidRDefault="00CC1D75" w:rsidP="007565EF">
            <w:pPr>
              <w:spacing w:line="276" w:lineRule="auto"/>
              <w:jc w:val="both"/>
              <w:rPr>
                <w:rFonts w:ascii="Tahoma" w:hAnsi="Tahoma" w:cs="Tahoma"/>
                <w:sz w:val="20"/>
                <w:szCs w:val="20"/>
              </w:rPr>
            </w:pPr>
          </w:p>
        </w:tc>
        <w:tc>
          <w:tcPr>
            <w:tcW w:w="726" w:type="dxa"/>
          </w:tcPr>
          <w:p w14:paraId="7FD1820D" w14:textId="77777777" w:rsidR="00CC1D75" w:rsidRDefault="00CC1D75" w:rsidP="007565EF">
            <w:pPr>
              <w:spacing w:line="276" w:lineRule="auto"/>
              <w:jc w:val="both"/>
              <w:rPr>
                <w:rFonts w:ascii="Tahoma" w:hAnsi="Tahoma" w:cs="Tahoma"/>
                <w:sz w:val="20"/>
                <w:szCs w:val="20"/>
              </w:rPr>
            </w:pPr>
          </w:p>
        </w:tc>
        <w:tc>
          <w:tcPr>
            <w:tcW w:w="726" w:type="dxa"/>
          </w:tcPr>
          <w:p w14:paraId="237727AF" w14:textId="77777777" w:rsidR="00CC1D75" w:rsidRDefault="00CC1D75" w:rsidP="007565EF">
            <w:pPr>
              <w:spacing w:line="276" w:lineRule="auto"/>
              <w:jc w:val="both"/>
              <w:rPr>
                <w:rFonts w:ascii="Tahoma" w:hAnsi="Tahoma" w:cs="Tahoma"/>
                <w:sz w:val="20"/>
                <w:szCs w:val="20"/>
              </w:rPr>
            </w:pPr>
          </w:p>
        </w:tc>
        <w:tc>
          <w:tcPr>
            <w:tcW w:w="726" w:type="dxa"/>
          </w:tcPr>
          <w:p w14:paraId="2D3A1AE6" w14:textId="77777777" w:rsidR="00CC1D75" w:rsidRDefault="00CC1D75" w:rsidP="007565EF">
            <w:pPr>
              <w:spacing w:line="276" w:lineRule="auto"/>
              <w:jc w:val="both"/>
              <w:rPr>
                <w:rFonts w:ascii="Tahoma" w:hAnsi="Tahoma" w:cs="Tahoma"/>
                <w:sz w:val="20"/>
                <w:szCs w:val="20"/>
              </w:rPr>
            </w:pPr>
          </w:p>
        </w:tc>
        <w:tc>
          <w:tcPr>
            <w:tcW w:w="724" w:type="dxa"/>
          </w:tcPr>
          <w:p w14:paraId="2926B77B" w14:textId="77777777" w:rsidR="00CC1D75" w:rsidRDefault="00CC1D75" w:rsidP="007565EF">
            <w:pPr>
              <w:spacing w:line="276" w:lineRule="auto"/>
              <w:jc w:val="both"/>
              <w:rPr>
                <w:rFonts w:ascii="Tahoma" w:hAnsi="Tahoma" w:cs="Tahoma"/>
                <w:sz w:val="20"/>
                <w:szCs w:val="20"/>
              </w:rPr>
            </w:pPr>
          </w:p>
        </w:tc>
        <w:tc>
          <w:tcPr>
            <w:tcW w:w="724" w:type="dxa"/>
          </w:tcPr>
          <w:p w14:paraId="4D59BFED" w14:textId="77777777" w:rsidR="00CC1D75" w:rsidRDefault="00CC1D75" w:rsidP="007565EF">
            <w:pPr>
              <w:spacing w:line="276" w:lineRule="auto"/>
              <w:jc w:val="both"/>
              <w:rPr>
                <w:rFonts w:ascii="Tahoma" w:hAnsi="Tahoma" w:cs="Tahoma"/>
                <w:sz w:val="20"/>
                <w:szCs w:val="20"/>
              </w:rPr>
            </w:pPr>
          </w:p>
        </w:tc>
        <w:tc>
          <w:tcPr>
            <w:tcW w:w="724" w:type="dxa"/>
          </w:tcPr>
          <w:p w14:paraId="0724C390" w14:textId="77777777"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5" w:type="dxa"/>
          </w:tcPr>
          <w:p w14:paraId="286F2456" w14:textId="77777777" w:rsidR="00CC1D75" w:rsidRDefault="00CC1D75" w:rsidP="007565EF">
            <w:pPr>
              <w:spacing w:line="276" w:lineRule="auto"/>
              <w:jc w:val="both"/>
              <w:rPr>
                <w:rFonts w:ascii="Tahoma" w:hAnsi="Tahoma" w:cs="Tahoma"/>
                <w:sz w:val="20"/>
                <w:szCs w:val="20"/>
              </w:rPr>
            </w:pPr>
          </w:p>
        </w:tc>
      </w:tr>
      <w:tr w:rsidR="00CC1D75" w14:paraId="473DC0CD" w14:textId="77777777" w:rsidTr="00CC1D75">
        <w:tc>
          <w:tcPr>
            <w:tcW w:w="719" w:type="dxa"/>
          </w:tcPr>
          <w:p w14:paraId="69DF7762" w14:textId="77777777" w:rsidR="00CC1D75" w:rsidRPr="002E637D" w:rsidRDefault="00CC1D75" w:rsidP="007565EF">
            <w:pPr>
              <w:spacing w:line="276" w:lineRule="auto"/>
              <w:jc w:val="center"/>
              <w:rPr>
                <w:rFonts w:ascii="Tahoma" w:hAnsi="Tahoma" w:cs="Tahoma"/>
                <w:b/>
                <w:bCs/>
                <w:sz w:val="20"/>
                <w:szCs w:val="20"/>
              </w:rPr>
            </w:pPr>
            <w:r w:rsidRPr="002E637D">
              <w:rPr>
                <w:rFonts w:ascii="Tahoma" w:hAnsi="Tahoma" w:cs="Tahoma"/>
                <w:b/>
                <w:bCs/>
                <w:sz w:val="20"/>
                <w:szCs w:val="20"/>
              </w:rPr>
              <w:t>V</w:t>
            </w:r>
          </w:p>
        </w:tc>
        <w:tc>
          <w:tcPr>
            <w:tcW w:w="2244" w:type="dxa"/>
          </w:tcPr>
          <w:p w14:paraId="3CF3D48D" w14:textId="77777777" w:rsidR="00CC1D75" w:rsidRDefault="00CC1D75" w:rsidP="007565EF">
            <w:pPr>
              <w:spacing w:line="276" w:lineRule="auto"/>
              <w:jc w:val="both"/>
              <w:rPr>
                <w:rFonts w:ascii="Tahoma" w:hAnsi="Tahoma" w:cs="Tahoma"/>
                <w:sz w:val="20"/>
                <w:szCs w:val="20"/>
              </w:rPr>
            </w:pPr>
            <w:r w:rsidRPr="002E637D">
              <w:rPr>
                <w:rFonts w:ascii="Tahoma" w:hAnsi="Tahoma" w:cs="Tahoma"/>
                <w:sz w:val="20"/>
                <w:szCs w:val="20"/>
                <w:highlight w:val="green"/>
              </w:rPr>
              <w:t>Socialización de Avances (Trabajo de grado I)</w:t>
            </w:r>
          </w:p>
        </w:tc>
        <w:tc>
          <w:tcPr>
            <w:tcW w:w="726" w:type="dxa"/>
          </w:tcPr>
          <w:p w14:paraId="712DF8EA" w14:textId="77777777" w:rsidR="00CC1D75" w:rsidRDefault="00CC1D75" w:rsidP="007565EF">
            <w:pPr>
              <w:spacing w:line="276" w:lineRule="auto"/>
              <w:jc w:val="both"/>
              <w:rPr>
                <w:rFonts w:ascii="Tahoma" w:hAnsi="Tahoma" w:cs="Tahoma"/>
                <w:sz w:val="20"/>
                <w:szCs w:val="20"/>
              </w:rPr>
            </w:pPr>
          </w:p>
        </w:tc>
        <w:tc>
          <w:tcPr>
            <w:tcW w:w="726" w:type="dxa"/>
          </w:tcPr>
          <w:p w14:paraId="0BB32518" w14:textId="77777777" w:rsidR="00CC1D75" w:rsidRDefault="00CC1D75" w:rsidP="007565EF">
            <w:pPr>
              <w:spacing w:line="276" w:lineRule="auto"/>
              <w:jc w:val="both"/>
              <w:rPr>
                <w:rFonts w:ascii="Tahoma" w:hAnsi="Tahoma" w:cs="Tahoma"/>
                <w:sz w:val="20"/>
                <w:szCs w:val="20"/>
              </w:rPr>
            </w:pPr>
          </w:p>
        </w:tc>
        <w:tc>
          <w:tcPr>
            <w:tcW w:w="726" w:type="dxa"/>
          </w:tcPr>
          <w:p w14:paraId="72A2B566" w14:textId="77777777" w:rsidR="00CC1D75" w:rsidRDefault="00CC1D75" w:rsidP="007565EF">
            <w:pPr>
              <w:spacing w:line="276" w:lineRule="auto"/>
              <w:jc w:val="both"/>
              <w:rPr>
                <w:rFonts w:ascii="Tahoma" w:hAnsi="Tahoma" w:cs="Tahoma"/>
                <w:sz w:val="20"/>
                <w:szCs w:val="20"/>
              </w:rPr>
            </w:pPr>
          </w:p>
        </w:tc>
        <w:tc>
          <w:tcPr>
            <w:tcW w:w="726" w:type="dxa"/>
          </w:tcPr>
          <w:p w14:paraId="67160649" w14:textId="77777777" w:rsidR="00CC1D75" w:rsidRDefault="00CC1D75" w:rsidP="007565EF">
            <w:pPr>
              <w:spacing w:line="276" w:lineRule="auto"/>
              <w:jc w:val="both"/>
              <w:rPr>
                <w:rFonts w:ascii="Tahoma" w:hAnsi="Tahoma" w:cs="Tahoma"/>
                <w:sz w:val="20"/>
                <w:szCs w:val="20"/>
              </w:rPr>
            </w:pPr>
          </w:p>
        </w:tc>
        <w:tc>
          <w:tcPr>
            <w:tcW w:w="724" w:type="dxa"/>
          </w:tcPr>
          <w:p w14:paraId="52FBFEA7" w14:textId="77777777" w:rsidR="00CC1D75" w:rsidRDefault="00CC1D75" w:rsidP="007565EF">
            <w:pPr>
              <w:spacing w:line="276" w:lineRule="auto"/>
              <w:jc w:val="both"/>
              <w:rPr>
                <w:rFonts w:ascii="Tahoma" w:hAnsi="Tahoma" w:cs="Tahoma"/>
                <w:sz w:val="20"/>
                <w:szCs w:val="20"/>
              </w:rPr>
            </w:pPr>
          </w:p>
        </w:tc>
        <w:tc>
          <w:tcPr>
            <w:tcW w:w="724" w:type="dxa"/>
          </w:tcPr>
          <w:p w14:paraId="2865283B" w14:textId="77777777" w:rsidR="00CC1D75" w:rsidRDefault="00CC1D75" w:rsidP="007565EF">
            <w:pPr>
              <w:spacing w:line="276" w:lineRule="auto"/>
              <w:jc w:val="both"/>
              <w:rPr>
                <w:rFonts w:ascii="Tahoma" w:hAnsi="Tahoma" w:cs="Tahoma"/>
                <w:sz w:val="20"/>
                <w:szCs w:val="20"/>
              </w:rPr>
            </w:pPr>
          </w:p>
        </w:tc>
        <w:tc>
          <w:tcPr>
            <w:tcW w:w="724" w:type="dxa"/>
          </w:tcPr>
          <w:p w14:paraId="4BC537EC" w14:textId="5BA49DC5"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c>
          <w:tcPr>
            <w:tcW w:w="725" w:type="dxa"/>
          </w:tcPr>
          <w:p w14:paraId="67FF466D" w14:textId="77777777" w:rsidR="00CC1D75" w:rsidRDefault="00CC1D75" w:rsidP="007565EF">
            <w:pPr>
              <w:spacing w:line="276" w:lineRule="auto"/>
              <w:jc w:val="both"/>
              <w:rPr>
                <w:rFonts w:ascii="Tahoma" w:hAnsi="Tahoma" w:cs="Tahoma"/>
                <w:sz w:val="20"/>
                <w:szCs w:val="20"/>
              </w:rPr>
            </w:pPr>
          </w:p>
        </w:tc>
      </w:tr>
      <w:tr w:rsidR="00CC1D75" w14:paraId="3D2691C3" w14:textId="77777777" w:rsidTr="00CC1D75">
        <w:tc>
          <w:tcPr>
            <w:tcW w:w="719" w:type="dxa"/>
          </w:tcPr>
          <w:p w14:paraId="5D35E637" w14:textId="600930DE" w:rsidR="00CC1D75" w:rsidRPr="002E637D" w:rsidRDefault="00CC1D75" w:rsidP="007565EF">
            <w:pPr>
              <w:spacing w:line="276" w:lineRule="auto"/>
              <w:jc w:val="center"/>
              <w:rPr>
                <w:rFonts w:ascii="Tahoma" w:hAnsi="Tahoma" w:cs="Tahoma"/>
                <w:b/>
                <w:bCs/>
                <w:sz w:val="20"/>
                <w:szCs w:val="20"/>
              </w:rPr>
            </w:pPr>
            <w:r>
              <w:rPr>
                <w:rFonts w:ascii="Tahoma" w:hAnsi="Tahoma" w:cs="Tahoma"/>
                <w:b/>
                <w:bCs/>
                <w:sz w:val="20"/>
                <w:szCs w:val="20"/>
              </w:rPr>
              <w:t>VI</w:t>
            </w:r>
          </w:p>
        </w:tc>
        <w:tc>
          <w:tcPr>
            <w:tcW w:w="2244" w:type="dxa"/>
          </w:tcPr>
          <w:p w14:paraId="77CDAF8F" w14:textId="77777777" w:rsidR="00CC1D75" w:rsidRDefault="00CC1D75" w:rsidP="007565EF">
            <w:pPr>
              <w:spacing w:line="276" w:lineRule="auto"/>
              <w:jc w:val="both"/>
              <w:rPr>
                <w:rFonts w:ascii="Tahoma" w:hAnsi="Tahoma" w:cs="Tahoma"/>
                <w:sz w:val="20"/>
                <w:szCs w:val="20"/>
              </w:rPr>
            </w:pPr>
            <w:r w:rsidRPr="002E637D">
              <w:rPr>
                <w:rFonts w:ascii="Tahoma" w:hAnsi="Tahoma" w:cs="Tahoma"/>
                <w:sz w:val="20"/>
                <w:szCs w:val="20"/>
                <w:highlight w:val="green"/>
              </w:rPr>
              <w:t>Elaboración de Informa Final – Artículo – RAE (Trabajo de Grado II)</w:t>
            </w:r>
          </w:p>
        </w:tc>
        <w:tc>
          <w:tcPr>
            <w:tcW w:w="726" w:type="dxa"/>
          </w:tcPr>
          <w:p w14:paraId="28D4EA26" w14:textId="77777777" w:rsidR="00CC1D75" w:rsidRDefault="00CC1D75" w:rsidP="007565EF">
            <w:pPr>
              <w:spacing w:line="276" w:lineRule="auto"/>
              <w:jc w:val="both"/>
              <w:rPr>
                <w:rFonts w:ascii="Tahoma" w:hAnsi="Tahoma" w:cs="Tahoma"/>
                <w:sz w:val="20"/>
                <w:szCs w:val="20"/>
              </w:rPr>
            </w:pPr>
          </w:p>
        </w:tc>
        <w:tc>
          <w:tcPr>
            <w:tcW w:w="726" w:type="dxa"/>
          </w:tcPr>
          <w:p w14:paraId="0B278E8C" w14:textId="77777777" w:rsidR="00CC1D75" w:rsidRDefault="00CC1D75" w:rsidP="007565EF">
            <w:pPr>
              <w:spacing w:line="276" w:lineRule="auto"/>
              <w:jc w:val="both"/>
              <w:rPr>
                <w:rFonts w:ascii="Tahoma" w:hAnsi="Tahoma" w:cs="Tahoma"/>
                <w:sz w:val="20"/>
                <w:szCs w:val="20"/>
              </w:rPr>
            </w:pPr>
          </w:p>
        </w:tc>
        <w:tc>
          <w:tcPr>
            <w:tcW w:w="726" w:type="dxa"/>
          </w:tcPr>
          <w:p w14:paraId="07944311" w14:textId="77777777" w:rsidR="00CC1D75" w:rsidRDefault="00CC1D75" w:rsidP="007565EF">
            <w:pPr>
              <w:spacing w:line="276" w:lineRule="auto"/>
              <w:jc w:val="both"/>
              <w:rPr>
                <w:rFonts w:ascii="Tahoma" w:hAnsi="Tahoma" w:cs="Tahoma"/>
                <w:sz w:val="20"/>
                <w:szCs w:val="20"/>
              </w:rPr>
            </w:pPr>
          </w:p>
        </w:tc>
        <w:tc>
          <w:tcPr>
            <w:tcW w:w="726" w:type="dxa"/>
          </w:tcPr>
          <w:p w14:paraId="5DDD8B1C" w14:textId="77777777" w:rsidR="00CC1D75" w:rsidRDefault="00CC1D75" w:rsidP="007565EF">
            <w:pPr>
              <w:spacing w:line="276" w:lineRule="auto"/>
              <w:jc w:val="both"/>
              <w:rPr>
                <w:rFonts w:ascii="Tahoma" w:hAnsi="Tahoma" w:cs="Tahoma"/>
                <w:sz w:val="20"/>
                <w:szCs w:val="20"/>
              </w:rPr>
            </w:pPr>
          </w:p>
        </w:tc>
        <w:tc>
          <w:tcPr>
            <w:tcW w:w="724" w:type="dxa"/>
          </w:tcPr>
          <w:p w14:paraId="172EAA42" w14:textId="77777777" w:rsidR="00CC1D75" w:rsidRDefault="00CC1D75" w:rsidP="007565EF">
            <w:pPr>
              <w:spacing w:line="276" w:lineRule="auto"/>
              <w:jc w:val="both"/>
              <w:rPr>
                <w:rFonts w:ascii="Tahoma" w:hAnsi="Tahoma" w:cs="Tahoma"/>
                <w:sz w:val="20"/>
                <w:szCs w:val="20"/>
              </w:rPr>
            </w:pPr>
          </w:p>
        </w:tc>
        <w:tc>
          <w:tcPr>
            <w:tcW w:w="724" w:type="dxa"/>
          </w:tcPr>
          <w:p w14:paraId="74466DD4" w14:textId="77777777" w:rsidR="00CC1D75" w:rsidRDefault="00CC1D75" w:rsidP="007565EF">
            <w:pPr>
              <w:spacing w:line="276" w:lineRule="auto"/>
              <w:jc w:val="both"/>
              <w:rPr>
                <w:rFonts w:ascii="Tahoma" w:hAnsi="Tahoma" w:cs="Tahoma"/>
                <w:sz w:val="20"/>
                <w:szCs w:val="20"/>
              </w:rPr>
            </w:pPr>
          </w:p>
        </w:tc>
        <w:tc>
          <w:tcPr>
            <w:tcW w:w="724" w:type="dxa"/>
          </w:tcPr>
          <w:p w14:paraId="4CF065A3" w14:textId="77777777" w:rsidR="00CC1D75" w:rsidRDefault="00CC1D75" w:rsidP="007565EF">
            <w:pPr>
              <w:spacing w:line="276" w:lineRule="auto"/>
              <w:jc w:val="both"/>
              <w:rPr>
                <w:rFonts w:ascii="Tahoma" w:hAnsi="Tahoma" w:cs="Tahoma"/>
                <w:sz w:val="20"/>
                <w:szCs w:val="20"/>
              </w:rPr>
            </w:pPr>
          </w:p>
        </w:tc>
        <w:tc>
          <w:tcPr>
            <w:tcW w:w="725" w:type="dxa"/>
          </w:tcPr>
          <w:p w14:paraId="3D77EF5D" w14:textId="554588B3" w:rsidR="00CC1D75" w:rsidRDefault="00CC1D75" w:rsidP="007565EF">
            <w:pPr>
              <w:spacing w:line="276" w:lineRule="auto"/>
              <w:jc w:val="both"/>
              <w:rPr>
                <w:rFonts w:ascii="Tahoma" w:hAnsi="Tahoma" w:cs="Tahoma"/>
                <w:sz w:val="20"/>
                <w:szCs w:val="20"/>
              </w:rPr>
            </w:pPr>
            <w:r>
              <w:rPr>
                <w:rFonts w:ascii="Tahoma" w:hAnsi="Tahoma" w:cs="Tahoma"/>
                <w:sz w:val="20"/>
                <w:szCs w:val="20"/>
              </w:rPr>
              <w:t>X</w:t>
            </w:r>
          </w:p>
        </w:tc>
      </w:tr>
    </w:tbl>
    <w:p w14:paraId="26870552" w14:textId="076EC89D" w:rsidR="00CC1D75" w:rsidRDefault="00CC1D75" w:rsidP="00CC1D75">
      <w:pPr>
        <w:spacing w:before="240" w:line="480" w:lineRule="auto"/>
        <w:rPr>
          <w:noProof/>
        </w:rPr>
      </w:pPr>
    </w:p>
    <w:p w14:paraId="4012E0A3" w14:textId="5B072B17" w:rsidR="00946F13" w:rsidRDefault="00946F13" w:rsidP="00CC1D75">
      <w:pPr>
        <w:spacing w:before="240" w:line="480" w:lineRule="auto"/>
        <w:rPr>
          <w:noProof/>
        </w:rPr>
      </w:pPr>
    </w:p>
    <w:p w14:paraId="3D0CE86C" w14:textId="333D539F" w:rsidR="00946F13" w:rsidRDefault="00946F13" w:rsidP="00CC1D75">
      <w:pPr>
        <w:spacing w:before="240" w:line="480" w:lineRule="auto"/>
        <w:rPr>
          <w:noProof/>
        </w:rPr>
      </w:pPr>
    </w:p>
    <w:p w14:paraId="5E4EC7AD" w14:textId="77777777" w:rsidR="00946F13" w:rsidRDefault="00946F13" w:rsidP="00CC1D75">
      <w:pPr>
        <w:spacing w:before="240" w:line="480" w:lineRule="auto"/>
        <w:rPr>
          <w:rFonts w:ascii="Times New Roman" w:hAnsi="Times New Roman" w:cs="Times New Roman"/>
          <w:b/>
          <w:bCs/>
          <w:sz w:val="24"/>
          <w:szCs w:val="24"/>
        </w:rPr>
        <w:sectPr w:rsidR="00946F13" w:rsidSect="003C76A4">
          <w:pgSz w:w="12240" w:h="15840"/>
          <w:pgMar w:top="1440" w:right="1440" w:bottom="1440" w:left="1440" w:header="709" w:footer="709" w:gutter="0"/>
          <w:cols w:space="708"/>
          <w:docGrid w:linePitch="360"/>
        </w:sectPr>
      </w:pPr>
    </w:p>
    <w:p w14:paraId="52BDD32D" w14:textId="5084D5E9" w:rsidR="00946F13" w:rsidRPr="0044376E" w:rsidRDefault="00946F13" w:rsidP="00CC1D75">
      <w:pPr>
        <w:spacing w:before="240" w:line="480" w:lineRule="auto"/>
        <w:rPr>
          <w:rFonts w:ascii="Times New Roman" w:hAnsi="Times New Roman" w:cs="Times New Roman"/>
          <w:b/>
          <w:bCs/>
          <w:sz w:val="24"/>
          <w:szCs w:val="24"/>
        </w:rPr>
      </w:pPr>
      <w:r>
        <w:rPr>
          <w:noProof/>
        </w:rPr>
        <w:lastRenderedPageBreak/>
        <w:drawing>
          <wp:anchor distT="0" distB="0" distL="114300" distR="114300" simplePos="0" relativeHeight="251658240" behindDoc="0" locked="0" layoutInCell="1" allowOverlap="1" wp14:anchorId="5FC9180E" wp14:editId="21B031F9">
            <wp:simplePos x="0" y="0"/>
            <wp:positionH relativeFrom="margin">
              <wp:posOffset>-876300</wp:posOffset>
            </wp:positionH>
            <wp:positionV relativeFrom="margin">
              <wp:posOffset>-447675</wp:posOffset>
            </wp:positionV>
            <wp:extent cx="12561570" cy="962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1570"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A0153" w14:textId="69D94DA6" w:rsidR="00946F13" w:rsidRDefault="00946F13" w:rsidP="00946F13">
      <w:pPr>
        <w:spacing w:line="480" w:lineRule="auto"/>
        <w:rPr>
          <w:rFonts w:ascii="Times New Roman" w:hAnsi="Times New Roman" w:cs="Times New Roman"/>
          <w:b/>
          <w:bCs/>
          <w:sz w:val="24"/>
          <w:szCs w:val="24"/>
        </w:rPr>
        <w:sectPr w:rsidR="00946F13" w:rsidSect="00946F13">
          <w:pgSz w:w="20163" w:h="12242" w:orient="landscape" w:code="5"/>
          <w:pgMar w:top="1440" w:right="1440" w:bottom="1440" w:left="1440" w:header="709" w:footer="709" w:gutter="0"/>
          <w:cols w:space="708"/>
          <w:docGrid w:linePitch="360"/>
        </w:sectPr>
      </w:pPr>
    </w:p>
    <w:p w14:paraId="0A78C7BB" w14:textId="253E7254" w:rsidR="00F269A5" w:rsidRPr="00F269A5" w:rsidRDefault="00F269A5" w:rsidP="00F269A5">
      <w:pPr>
        <w:spacing w:line="480" w:lineRule="auto"/>
        <w:jc w:val="center"/>
        <w:rPr>
          <w:rFonts w:ascii="Times New Roman" w:hAnsi="Times New Roman" w:cs="Times New Roman"/>
          <w:b/>
          <w:bCs/>
          <w:sz w:val="24"/>
          <w:szCs w:val="24"/>
        </w:rPr>
      </w:pPr>
      <w:r w:rsidRPr="00F269A5">
        <w:rPr>
          <w:rFonts w:ascii="Times New Roman" w:hAnsi="Times New Roman" w:cs="Times New Roman"/>
          <w:b/>
          <w:bCs/>
          <w:sz w:val="24"/>
          <w:szCs w:val="24"/>
        </w:rPr>
        <w:lastRenderedPageBreak/>
        <w:t>Bibliografía</w:t>
      </w:r>
    </w:p>
    <w:p w14:paraId="338C37AA" w14:textId="42ACFC2C" w:rsidR="00382F68" w:rsidRDefault="00F269A5" w:rsidP="00382F68">
      <w:pPr>
        <w:spacing w:line="480" w:lineRule="auto"/>
        <w:rPr>
          <w:rFonts w:ascii="Times New Roman" w:hAnsi="Times New Roman" w:cs="Times New Roman"/>
          <w:sz w:val="24"/>
          <w:szCs w:val="24"/>
          <w:lang w:val="en-US"/>
        </w:rPr>
      </w:pPr>
      <w:r>
        <w:rPr>
          <w:rFonts w:ascii="Times New Roman" w:hAnsi="Times New Roman" w:cs="Times New Roman"/>
          <w:sz w:val="24"/>
          <w:szCs w:val="24"/>
        </w:rPr>
        <w:tab/>
      </w:r>
      <w:r w:rsidR="00382F68" w:rsidRPr="00382F68">
        <w:rPr>
          <w:rFonts w:ascii="Times New Roman" w:hAnsi="Times New Roman" w:cs="Times New Roman"/>
          <w:sz w:val="24"/>
          <w:szCs w:val="24"/>
          <w:lang w:val="en-US"/>
        </w:rPr>
        <w:t xml:space="preserve">Medical EXPO by virtualizado group, Software point of care Athos Mobit, </w:t>
      </w:r>
      <w:hyperlink r:id="rId9" w:history="1">
        <w:r w:rsidR="00382F68" w:rsidRPr="003D3F10">
          <w:rPr>
            <w:rStyle w:val="Hyperlink"/>
            <w:rFonts w:ascii="Times New Roman" w:hAnsi="Times New Roman" w:cs="Times New Roman"/>
            <w:sz w:val="24"/>
            <w:szCs w:val="24"/>
            <w:lang w:val="en-US"/>
          </w:rPr>
          <w:t>https://www.medicalexpo.es/prod/apd-sa/product-106000-943857.html</w:t>
        </w:r>
      </w:hyperlink>
    </w:p>
    <w:p w14:paraId="25403114" w14:textId="78506F74" w:rsidR="00382F68" w:rsidRDefault="00382F68" w:rsidP="00382F68">
      <w:pPr>
        <w:spacing w:line="480" w:lineRule="auto"/>
        <w:ind w:firstLine="708"/>
        <w:rPr>
          <w:rFonts w:ascii="Times New Roman" w:hAnsi="Times New Roman" w:cs="Times New Roman"/>
          <w:sz w:val="24"/>
          <w:szCs w:val="24"/>
          <w:lang w:val="en-US"/>
        </w:rPr>
      </w:pPr>
      <w:r w:rsidRPr="00382F68">
        <w:rPr>
          <w:rFonts w:ascii="Times New Roman" w:hAnsi="Times New Roman" w:cs="Times New Roman"/>
          <w:sz w:val="24"/>
          <w:szCs w:val="24"/>
          <w:lang w:val="en-US"/>
        </w:rPr>
        <w:t xml:space="preserve">Medical EXPO by virtualizado group, Software de farmacia OmniLinkRx, </w:t>
      </w:r>
      <w:hyperlink r:id="rId10" w:history="1">
        <w:r w:rsidRPr="003D3F10">
          <w:rPr>
            <w:rStyle w:val="Hyperlink"/>
            <w:rFonts w:ascii="Times New Roman" w:hAnsi="Times New Roman" w:cs="Times New Roman"/>
            <w:sz w:val="24"/>
            <w:szCs w:val="24"/>
            <w:lang w:val="en-US"/>
          </w:rPr>
          <w:t>https://www.medicalexpo.es/prod/omnicell/product-82732-652255.html</w:t>
        </w:r>
      </w:hyperlink>
    </w:p>
    <w:p w14:paraId="2AA78836" w14:textId="2D17BF4D" w:rsidR="00382F68" w:rsidRDefault="00382F68" w:rsidP="00382F68">
      <w:pPr>
        <w:spacing w:line="480" w:lineRule="auto"/>
        <w:ind w:firstLine="708"/>
        <w:rPr>
          <w:rFonts w:ascii="Times New Roman" w:hAnsi="Times New Roman" w:cs="Times New Roman"/>
          <w:sz w:val="24"/>
          <w:szCs w:val="24"/>
          <w:lang w:val="en-US"/>
        </w:rPr>
      </w:pPr>
      <w:r w:rsidRPr="00382F68">
        <w:rPr>
          <w:rFonts w:ascii="Times New Roman" w:hAnsi="Times New Roman" w:cs="Times New Roman"/>
          <w:sz w:val="24"/>
          <w:szCs w:val="24"/>
          <w:lang w:val="en-US"/>
        </w:rPr>
        <w:t xml:space="preserve">Medical EXPO by virtualizado group, Software point of care PHARMATRAC, </w:t>
      </w:r>
      <w:hyperlink r:id="rId11" w:history="1">
        <w:r w:rsidRPr="003D3F10">
          <w:rPr>
            <w:rStyle w:val="Hyperlink"/>
            <w:rFonts w:ascii="Times New Roman" w:hAnsi="Times New Roman" w:cs="Times New Roman"/>
            <w:sz w:val="24"/>
            <w:szCs w:val="24"/>
            <w:lang w:val="en-US"/>
          </w:rPr>
          <w:t>https://www.medicalexpo.es/prod/biq-health-solutions/product-128927-951458.html</w:t>
        </w:r>
      </w:hyperlink>
    </w:p>
    <w:p w14:paraId="4EFD9255" w14:textId="233E7D25" w:rsidR="00F269A5"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 xml:space="preserve">MINSALUD, Mejorar la seguridad en la utilización de medicamentos, </w:t>
      </w:r>
      <w:hyperlink r:id="rId12" w:history="1">
        <w:r w:rsidRPr="003D3F10">
          <w:rPr>
            <w:rStyle w:val="Hyperlink"/>
            <w:rFonts w:ascii="Times New Roman" w:hAnsi="Times New Roman" w:cs="Times New Roman"/>
            <w:sz w:val="24"/>
            <w:szCs w:val="24"/>
          </w:rPr>
          <w:t>https://www.minsalud.gov.co/sites/rid/Lists/BibliotecaDigital/RIDE/DE/CA/seguridad-en-la-utilizacion-de-medicamentos.pdf</w:t>
        </w:r>
      </w:hyperlink>
    </w:p>
    <w:p w14:paraId="3AB2A63C" w14:textId="77777777" w:rsidR="00382F68" w:rsidRPr="001B70EF" w:rsidRDefault="00382F68" w:rsidP="00382F68">
      <w:pPr>
        <w:spacing w:line="480" w:lineRule="auto"/>
        <w:rPr>
          <w:rFonts w:ascii="Times New Roman" w:hAnsi="Times New Roman" w:cs="Times New Roman"/>
          <w:sz w:val="24"/>
          <w:szCs w:val="24"/>
        </w:rPr>
      </w:pPr>
    </w:p>
    <w:p w14:paraId="23940626" w14:textId="77777777" w:rsidR="001B70EF" w:rsidRDefault="001B70EF" w:rsidP="00F269A5">
      <w:pPr>
        <w:spacing w:line="480" w:lineRule="auto"/>
        <w:rPr>
          <w:rFonts w:ascii="Times New Roman" w:hAnsi="Times New Roman" w:cs="Times New Roman"/>
          <w:sz w:val="24"/>
          <w:szCs w:val="24"/>
        </w:rPr>
      </w:pPr>
    </w:p>
    <w:p w14:paraId="5A8804B2" w14:textId="77777777" w:rsidR="00F269A5" w:rsidRPr="00F269A5" w:rsidRDefault="00F269A5" w:rsidP="00F269A5">
      <w:pPr>
        <w:spacing w:line="480" w:lineRule="auto"/>
        <w:rPr>
          <w:rFonts w:ascii="Times New Roman" w:hAnsi="Times New Roman" w:cs="Times New Roman"/>
          <w:sz w:val="24"/>
          <w:szCs w:val="24"/>
        </w:rPr>
      </w:pPr>
    </w:p>
    <w:p w14:paraId="6F992270" w14:textId="60CB1F5E" w:rsidR="00475C3A" w:rsidRPr="00F269A5" w:rsidRDefault="00475C3A">
      <w:pPr>
        <w:rPr>
          <w:rFonts w:ascii="Times New Roman" w:hAnsi="Times New Roman" w:cs="Times New Roman"/>
          <w:sz w:val="24"/>
          <w:szCs w:val="24"/>
        </w:rPr>
      </w:pPr>
    </w:p>
    <w:p w14:paraId="6B7F3C93" w14:textId="0B43D508" w:rsidR="00475C3A" w:rsidRPr="00F269A5" w:rsidRDefault="00475C3A">
      <w:pPr>
        <w:rPr>
          <w:rFonts w:ascii="Times New Roman" w:hAnsi="Times New Roman" w:cs="Times New Roman"/>
          <w:sz w:val="24"/>
          <w:szCs w:val="24"/>
        </w:rPr>
      </w:pPr>
    </w:p>
    <w:p w14:paraId="445050AC" w14:textId="77777777" w:rsidR="00475C3A" w:rsidRPr="00F269A5" w:rsidRDefault="00475C3A">
      <w:pPr>
        <w:rPr>
          <w:rFonts w:ascii="Times New Roman" w:hAnsi="Times New Roman" w:cs="Times New Roman"/>
          <w:sz w:val="24"/>
          <w:szCs w:val="24"/>
        </w:rPr>
      </w:pPr>
    </w:p>
    <w:sectPr w:rsidR="00475C3A" w:rsidRPr="00F269A5" w:rsidSect="003C76A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9457" w14:textId="77777777" w:rsidR="00427C20" w:rsidRDefault="00427C20" w:rsidP="00475C3A">
      <w:pPr>
        <w:spacing w:after="0" w:line="240" w:lineRule="auto"/>
      </w:pPr>
      <w:r>
        <w:separator/>
      </w:r>
    </w:p>
  </w:endnote>
  <w:endnote w:type="continuationSeparator" w:id="0">
    <w:p w14:paraId="1FA30B5D" w14:textId="77777777" w:rsidR="00427C20" w:rsidRDefault="00427C20" w:rsidP="0047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4179" w14:textId="77777777" w:rsidR="00427C20" w:rsidRDefault="00427C20" w:rsidP="00475C3A">
      <w:pPr>
        <w:spacing w:after="0" w:line="240" w:lineRule="auto"/>
      </w:pPr>
      <w:r>
        <w:separator/>
      </w:r>
    </w:p>
  </w:footnote>
  <w:footnote w:type="continuationSeparator" w:id="0">
    <w:p w14:paraId="5F049DD9" w14:textId="77777777" w:rsidR="00427C20" w:rsidRDefault="00427C20" w:rsidP="0047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74360"/>
      <w:docPartObj>
        <w:docPartGallery w:val="Page Numbers (Top of Page)"/>
        <w:docPartUnique/>
      </w:docPartObj>
    </w:sdtPr>
    <w:sdtEndPr>
      <w:rPr>
        <w:noProof/>
      </w:rPr>
    </w:sdtEndPr>
    <w:sdtContent>
      <w:p w14:paraId="1B50C941" w14:textId="5709486B" w:rsidR="00475C3A" w:rsidRDefault="00475C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EC985" w14:textId="77777777" w:rsidR="00475C3A" w:rsidRDefault="00475C3A" w:rsidP="00475C3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30"/>
    <w:rsid w:val="000B775D"/>
    <w:rsid w:val="000F08DB"/>
    <w:rsid w:val="001B70EF"/>
    <w:rsid w:val="00382F68"/>
    <w:rsid w:val="003928C4"/>
    <w:rsid w:val="003C76A4"/>
    <w:rsid w:val="00427C20"/>
    <w:rsid w:val="0044376E"/>
    <w:rsid w:val="004611C8"/>
    <w:rsid w:val="00475C3A"/>
    <w:rsid w:val="006F1E30"/>
    <w:rsid w:val="007A3335"/>
    <w:rsid w:val="008F41C7"/>
    <w:rsid w:val="0090249C"/>
    <w:rsid w:val="00907248"/>
    <w:rsid w:val="00946F13"/>
    <w:rsid w:val="00B32F30"/>
    <w:rsid w:val="00C20BB2"/>
    <w:rsid w:val="00CC1D75"/>
    <w:rsid w:val="00E324C9"/>
    <w:rsid w:val="00EF4162"/>
    <w:rsid w:val="00F124E4"/>
    <w:rsid w:val="00F269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492F"/>
  <w15:chartTrackingRefBased/>
  <w15:docId w15:val="{9E118303-7DD8-4EB4-8BCA-4B8767AC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C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5C3A"/>
  </w:style>
  <w:style w:type="paragraph" w:styleId="Footer">
    <w:name w:val="footer"/>
    <w:basedOn w:val="Normal"/>
    <w:link w:val="FooterChar"/>
    <w:uiPriority w:val="99"/>
    <w:unhideWhenUsed/>
    <w:rsid w:val="00475C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5C3A"/>
  </w:style>
  <w:style w:type="character" w:styleId="Hyperlink">
    <w:name w:val="Hyperlink"/>
    <w:basedOn w:val="DefaultParagraphFont"/>
    <w:uiPriority w:val="99"/>
    <w:unhideWhenUsed/>
    <w:rsid w:val="00F269A5"/>
    <w:rPr>
      <w:color w:val="0563C1" w:themeColor="hyperlink"/>
      <w:u w:val="single"/>
    </w:rPr>
  </w:style>
  <w:style w:type="character" w:styleId="UnresolvedMention">
    <w:name w:val="Unresolved Mention"/>
    <w:basedOn w:val="DefaultParagraphFont"/>
    <w:uiPriority w:val="99"/>
    <w:semiHidden/>
    <w:unhideWhenUsed/>
    <w:rsid w:val="00F269A5"/>
    <w:rPr>
      <w:color w:val="605E5C"/>
      <w:shd w:val="clear" w:color="auto" w:fill="E1DFDD"/>
    </w:rPr>
  </w:style>
  <w:style w:type="table" w:styleId="TableGrid">
    <w:name w:val="Table Grid"/>
    <w:basedOn w:val="TableNormal"/>
    <w:uiPriority w:val="39"/>
    <w:rsid w:val="00443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minsalud.gov.co/sites/rid/Lists/BibliotecaDigital/RIDE/DE/CA/seguridad-en-la-utilizacion-de-medicamento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medicalexpo.es/prod/biq-health-solutions/product-128927-951458.html" TargetMode="External"/><Relationship Id="rId5" Type="http://schemas.openxmlformats.org/officeDocument/2006/relationships/endnotes" Target="endnotes.xml"/><Relationship Id="rId10" Type="http://schemas.openxmlformats.org/officeDocument/2006/relationships/hyperlink" Target="https://www.medicalexpo.es/prod/omnicell/product-82732-652255.html" TargetMode="External"/><Relationship Id="rId4" Type="http://schemas.openxmlformats.org/officeDocument/2006/relationships/footnotes" Target="footnotes.xml"/><Relationship Id="rId9" Type="http://schemas.openxmlformats.org/officeDocument/2006/relationships/hyperlink" Target="https://www.medicalexpo.es/prod/apd-sa/product-106000-943857.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1376</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Cruz</dc:creator>
  <cp:keywords/>
  <dc:description/>
  <cp:lastModifiedBy>Erika Alexandra Cruz Olaya</cp:lastModifiedBy>
  <cp:revision>11</cp:revision>
  <dcterms:created xsi:type="dcterms:W3CDTF">2021-05-08T16:14:00Z</dcterms:created>
  <dcterms:modified xsi:type="dcterms:W3CDTF">2021-11-29T04:35:00Z</dcterms:modified>
</cp:coreProperties>
</file>