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Asian Institute of Technology (AIT), Thailand</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Programming for DSAI</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Statements and Datasets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Duo:</w:t>
      </w:r>
    </w:p>
    <w:p w:rsidR="00000000" w:rsidDel="00000000" w:rsidP="00000000" w:rsidRDefault="00000000" w:rsidRPr="00000000" w14:paraId="00000012">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st125457: Ulugbek Shernazarov</w:t>
      </w:r>
    </w:p>
    <w:p w:rsidR="00000000" w:rsidDel="00000000" w:rsidP="00000000" w:rsidRDefault="00000000" w:rsidRPr="00000000" w14:paraId="00000013">
      <w:pPr>
        <w:spacing w:line="480" w:lineRule="auto"/>
        <w:ind w:left="72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st124997: Suryansh Srivastava </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08/22/2024</w:t>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and datasets</w:t>
      </w:r>
    </w:p>
    <w:p w:rsidR="00000000" w:rsidDel="00000000" w:rsidP="00000000" w:rsidRDefault="00000000" w:rsidRPr="00000000" w14:paraId="00000019">
      <w:pPr>
        <w:shd w:fill="ffffff" w:val="clear"/>
        <w:spacing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in financial transactions is a significant challenge for banks, payment processors, and e-commerce platforms. Fraudsters use sophisticated techniques to exploit vulnerabilities in financial systems, leading to substantial financial losses and undermining customer trust. The problem lies in identifying fraudulent transactions in real time, given the large volume of legitimate transactions and the evolving nature of fraudulent tactics.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Users:</w:t>
      </w:r>
    </w:p>
    <w:p w:rsidR="00000000" w:rsidDel="00000000" w:rsidP="00000000" w:rsidRDefault="00000000" w:rsidRPr="00000000" w14:paraId="0000001C">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and Financial Institutions: To monitor and prevent fraudulent activities in customer accounts.</w:t>
      </w:r>
    </w:p>
    <w:p w:rsidR="00000000" w:rsidDel="00000000" w:rsidP="00000000" w:rsidRDefault="00000000" w:rsidRPr="00000000" w14:paraId="0000001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Platforms: To detect and block fraudulent transactions, protecting both the platform and customers.</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Processors: To ensure secure processing of transactions and reduce chargebacks due to fraud.</w:t>
      </w:r>
    </w:p>
    <w:p w:rsidR="00000000" w:rsidDel="00000000" w:rsidP="00000000" w:rsidRDefault="00000000" w:rsidRPr="00000000" w14:paraId="0000001F">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Companies: To identify and investigate potentially fraudulent claims.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fraud detection can significantly reduce financial losses, protect users from unauthorized transactions, and maintain the integrity of financial systems. For customers, it builds trust and ensures the safety of their assets. For businesses, it minimizes reputational damage and operational costs associated with fraud, enabling them to operate securely in a digital economy. Additionally, early detection of fraud can lead to faster responses, mitigating potential damages and deterring future fraudulent activities.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 description</w:t>
      </w:r>
    </w:p>
    <w:p w:rsidR="00000000" w:rsidDel="00000000" w:rsidP="00000000" w:rsidRDefault="00000000" w:rsidRPr="00000000" w14:paraId="00000023">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Synthetic Fraud Detection Datasets for Fraud Detection - Kaggle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PaySim dataset is a synthetic dataset generated by the PaySim simulator, which models mobile financial transactions based on real-world financial behavior. The data simulates the interactions of users in a mobile payment system, with a small fraction of transactions labeled as fraudulent.</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6,362,620 transactions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features: 11 features</w:t>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w:t>
      </w:r>
      <w:r w:rsidDel="00000000" w:rsidR="00000000" w:rsidRPr="00000000">
        <w:rPr>
          <w:rFonts w:ascii="Times New Roman" w:cs="Times New Roman" w:eastAsia="Times New Roman" w:hAnsi="Times New Roman"/>
          <w:b w:val="1"/>
          <w:sz w:val="24"/>
          <w:szCs w:val="24"/>
          <w:rtl w:val="0"/>
        </w:rPr>
        <w:t xml:space="preserve">time step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transaction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nameOrig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(origin account), </w:t>
      </w:r>
      <w:r w:rsidDel="00000000" w:rsidR="00000000" w:rsidRPr="00000000">
        <w:rPr>
          <w:rFonts w:ascii="Times New Roman" w:cs="Times New Roman" w:eastAsia="Times New Roman" w:hAnsi="Times New Roman"/>
          <w:b w:val="1"/>
          <w:sz w:val="24"/>
          <w:szCs w:val="24"/>
          <w:rtl w:val="0"/>
        </w:rPr>
        <w:t xml:space="preserve">oldbalanceOrg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 balance before transaction), </w:t>
      </w:r>
      <w:r w:rsidDel="00000000" w:rsidR="00000000" w:rsidRPr="00000000">
        <w:rPr>
          <w:rFonts w:ascii="Times New Roman" w:cs="Times New Roman" w:eastAsia="Times New Roman" w:hAnsi="Times New Roman"/>
          <w:b w:val="1"/>
          <w:sz w:val="24"/>
          <w:szCs w:val="24"/>
          <w:rtl w:val="0"/>
        </w:rPr>
        <w:t xml:space="preserve">newbalanceOrig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 balance after transaction), </w:t>
      </w:r>
      <w:r w:rsidDel="00000000" w:rsidR="00000000" w:rsidRPr="00000000">
        <w:rPr>
          <w:rFonts w:ascii="Times New Roman" w:cs="Times New Roman" w:eastAsia="Times New Roman" w:hAnsi="Times New Roman"/>
          <w:b w:val="1"/>
          <w:sz w:val="24"/>
          <w:szCs w:val="24"/>
          <w:rtl w:val="0"/>
        </w:rPr>
        <w:t xml:space="preserve">nameDest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(destination account), </w:t>
      </w:r>
      <w:r w:rsidDel="00000000" w:rsidR="00000000" w:rsidRPr="00000000">
        <w:rPr>
          <w:rFonts w:ascii="Times New Roman" w:cs="Times New Roman" w:eastAsia="Times New Roman" w:hAnsi="Times New Roman"/>
          <w:b w:val="1"/>
          <w:sz w:val="24"/>
          <w:szCs w:val="24"/>
          <w:rtl w:val="0"/>
        </w:rPr>
        <w:t xml:space="preserve">oldbalanceDest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 destination balance), </w:t>
      </w:r>
      <w:r w:rsidDel="00000000" w:rsidR="00000000" w:rsidRPr="00000000">
        <w:rPr>
          <w:rFonts w:ascii="Times New Roman" w:cs="Times New Roman" w:eastAsia="Times New Roman" w:hAnsi="Times New Roman"/>
          <w:b w:val="1"/>
          <w:sz w:val="24"/>
          <w:szCs w:val="24"/>
          <w:rtl w:val="0"/>
        </w:rPr>
        <w:t xml:space="preserve">newbalanceDest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 destination balance), </w:t>
      </w:r>
      <w:r w:rsidDel="00000000" w:rsidR="00000000" w:rsidRPr="00000000">
        <w:rPr>
          <w:rFonts w:ascii="Times New Roman" w:cs="Times New Roman" w:eastAsia="Times New Roman" w:hAnsi="Times New Roman"/>
          <w:b w:val="1"/>
          <w:sz w:val="24"/>
          <w:szCs w:val="24"/>
          <w:rtl w:val="0"/>
        </w:rPr>
        <w:t xml:space="preserve">isFraud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(indicates if transaction is fraudulent), and </w:t>
      </w:r>
      <w:r w:rsidDel="00000000" w:rsidR="00000000" w:rsidRPr="00000000">
        <w:rPr>
          <w:rFonts w:ascii="Times New Roman" w:cs="Times New Roman" w:eastAsia="Times New Roman" w:hAnsi="Times New Roman"/>
          <w:b w:val="1"/>
          <w:sz w:val="24"/>
          <w:szCs w:val="24"/>
          <w:rtl w:val="0"/>
        </w:rPr>
        <w:t xml:space="preserve">isFlaggedFraud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(indicates if transaction was flagged as potential fraud).</w:t>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is </w:t>
      </w:r>
      <w:r w:rsidDel="00000000" w:rsidR="00000000" w:rsidRPr="00000000">
        <w:rPr>
          <w:rFonts w:ascii="Times New Roman" w:cs="Times New Roman" w:eastAsia="Times New Roman" w:hAnsi="Times New Roman"/>
          <w:b w:val="1"/>
          <w:sz w:val="24"/>
          <w:szCs w:val="24"/>
          <w:rtl w:val="0"/>
        </w:rPr>
        <w:t xml:space="preserve">isFraud</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indicates a fraudulent transaction and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indicates a non-fraudulent transaction.</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The dataset simulates various transaction types and scenarios, making it an ideal testbed for fraud detection algorithms, especially in mobile money environments.</w:t>
      </w:r>
    </w:p>
    <w:p w:rsidR="00000000" w:rsidDel="00000000" w:rsidP="00000000" w:rsidRDefault="00000000" w:rsidRPr="00000000" w14:paraId="0000002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Fraud Detection - </w:t>
      </w:r>
      <w:hyperlink r:id="rId7">
        <w:r w:rsidDel="00000000" w:rsidR="00000000" w:rsidRPr="00000000">
          <w:rPr>
            <w:rFonts w:ascii="Times New Roman" w:cs="Times New Roman" w:eastAsia="Times New Roman" w:hAnsi="Times New Roman"/>
            <w:color w:val="1155cc"/>
            <w:sz w:val="24"/>
            <w:szCs w:val="24"/>
            <w:u w:val="single"/>
            <w:rtl w:val="0"/>
          </w:rPr>
          <w:t xml:space="preserve">Kaggle link</w:t>
        </w:r>
      </w:hyperlink>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transactions made by European cardholders over two days in September 2013. The goal is to detect fraudulent credit card transactions. The dataset is highly imbalanced, with only 492 fraud cases out of 284,807 transactions (approximately 0.17% fraud cases).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284,807 transactions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features: 31</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28 anonymized features labeled </w:t>
      </w:r>
      <w:r w:rsidDel="00000000" w:rsidR="00000000" w:rsidRPr="00000000">
        <w:rPr>
          <w:rFonts w:ascii="Times New Roman" w:cs="Times New Roman" w:eastAsia="Times New Roman" w:hAnsi="Times New Roman"/>
          <w:b w:val="1"/>
          <w:sz w:val="24"/>
          <w:szCs w:val="24"/>
          <w:rtl w:val="0"/>
        </w:rPr>
        <w:t xml:space="preserve">V1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V28</w:t>
      </w:r>
      <w:r w:rsidDel="00000000" w:rsidR="00000000" w:rsidRPr="00000000">
        <w:rPr>
          <w:rFonts w:ascii="Times New Roman" w:cs="Times New Roman" w:eastAsia="Times New Roman" w:hAnsi="Times New Roman"/>
          <w:sz w:val="24"/>
          <w:szCs w:val="24"/>
          <w:rtl w:val="0"/>
        </w:rPr>
        <w:t xml:space="preserve">, which are the result of a Principal Component Analysis (PCA) transformation. The two remaining features are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class </w:t>
      </w:r>
      <w:r w:rsidDel="00000000" w:rsidR="00000000" w:rsidRPr="00000000">
        <w:rPr>
          <w:rFonts w:ascii="Times New Roman" w:cs="Times New Roman" w:eastAsia="Times New Roman" w:hAnsi="Times New Roman"/>
          <w:sz w:val="24"/>
          <w:szCs w:val="24"/>
          <w:rtl w:val="0"/>
        </w:rPr>
        <w:t xml:space="preserve">feature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target (0 or 1).</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The time feature contains the seconds that elapsed between this transaction and the first transaction in the dataset. The amount feature shows the transaction amount.</w:t>
      </w:r>
    </w:p>
    <w:p w:rsidR="00000000" w:rsidDel="00000000" w:rsidP="00000000" w:rsidRDefault="00000000" w:rsidRPr="00000000" w14:paraId="00000031">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IEEE-CIS Fraud Detection - </w:t>
      </w:r>
      <w:hyperlink r:id="rId8">
        <w:r w:rsidDel="00000000" w:rsidR="00000000" w:rsidRPr="00000000">
          <w:rPr>
            <w:rFonts w:ascii="Times New Roman" w:cs="Times New Roman" w:eastAsia="Times New Roman" w:hAnsi="Times New Roman"/>
            <w:color w:val="1155cc"/>
            <w:sz w:val="24"/>
            <w:szCs w:val="24"/>
            <w:u w:val="single"/>
            <w:rtl w:val="0"/>
          </w:rPr>
          <w:t xml:space="preserve">Kaggle link</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created for a Kaggle competition by IEEE and the Consumer Identity Solutions (CIS) team. It contains a large set of anonymized transactions from an e-commerce platform, to detect fraud in these transactions. The data includes transactions with both fraudulent and non-fraudulent labels, and it is highly imbalanced.</w:t>
      </w:r>
    </w:p>
    <w:p w:rsidR="00000000" w:rsidDel="00000000" w:rsidP="00000000" w:rsidRDefault="00000000" w:rsidRPr="00000000" w14:paraId="0000003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approximately 1.1 million transactions</w:t>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features: 433 features (two tables - transaction and identity)</w:t>
      </w:r>
    </w:p>
    <w:p w:rsidR="00000000" w:rsidDel="00000000" w:rsidP="00000000" w:rsidRDefault="00000000" w:rsidRPr="00000000" w14:paraId="0000003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mix of numerical and categorical features, including information related to the payment, such as </w:t>
      </w:r>
      <w:r w:rsidDel="00000000" w:rsidR="00000000" w:rsidRPr="00000000">
        <w:rPr>
          <w:rFonts w:ascii="Times New Roman" w:cs="Times New Roman" w:eastAsia="Times New Roman" w:hAnsi="Times New Roman"/>
          <w:b w:val="1"/>
          <w:sz w:val="24"/>
          <w:szCs w:val="24"/>
          <w:rtl w:val="0"/>
        </w:rPr>
        <w:t xml:space="preserve">transaction times, amounts, payment methods, card information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user/device</w:t>
      </w:r>
      <w:r w:rsidDel="00000000" w:rsidR="00000000" w:rsidRPr="00000000">
        <w:rPr>
          <w:rFonts w:ascii="Times New Roman" w:cs="Times New Roman" w:eastAsia="Times New Roman" w:hAnsi="Times New Roman"/>
          <w:sz w:val="24"/>
          <w:szCs w:val="24"/>
          <w:rtl w:val="0"/>
        </w:rPr>
        <w:t xml:space="preserve"> information. Due to privacy reasons, most features are anonymized and labeled generically.</w:t>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is </w:t>
      </w:r>
      <w:r w:rsidDel="00000000" w:rsidR="00000000" w:rsidRPr="00000000">
        <w:rPr>
          <w:rFonts w:ascii="Times New Roman" w:cs="Times New Roman" w:eastAsia="Times New Roman" w:hAnsi="Times New Roman"/>
          <w:b w:val="1"/>
          <w:sz w:val="24"/>
          <w:szCs w:val="24"/>
          <w:rtl w:val="0"/>
        </w:rPr>
        <w:t xml:space="preserve">isFraud</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indicates a fraudulent transaction and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indicates a non-fraudulent transaction.</w:t>
      </w:r>
    </w:p>
    <w:p w:rsidR="00000000" w:rsidDel="00000000" w:rsidP="00000000" w:rsidRDefault="00000000" w:rsidRPr="00000000" w14:paraId="0000003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The dataset is split into two files: </w:t>
      </w:r>
      <w:r w:rsidDel="00000000" w:rsidR="00000000" w:rsidRPr="00000000">
        <w:rPr>
          <w:rFonts w:ascii="Times New Roman" w:cs="Times New Roman" w:eastAsia="Times New Roman" w:hAnsi="Times New Roman"/>
          <w:sz w:val="24"/>
          <w:szCs w:val="24"/>
          <w:rtl w:val="0"/>
        </w:rPr>
        <w:t xml:space="preserve">train_transaction.csv</w:t>
      </w:r>
      <w:r w:rsidDel="00000000" w:rsidR="00000000" w:rsidRPr="00000000">
        <w:rPr>
          <w:rFonts w:ascii="Times New Roman" w:cs="Times New Roman" w:eastAsia="Times New Roman" w:hAnsi="Times New Roman"/>
          <w:sz w:val="24"/>
          <w:szCs w:val="24"/>
          <w:rtl w:val="0"/>
        </w:rPr>
        <w:t xml:space="preserve"> (transaction data) and </w:t>
      </w:r>
      <w:r w:rsidDel="00000000" w:rsidR="00000000" w:rsidRPr="00000000">
        <w:rPr>
          <w:rFonts w:ascii="Times New Roman" w:cs="Times New Roman" w:eastAsia="Times New Roman" w:hAnsi="Times New Roman"/>
          <w:sz w:val="24"/>
          <w:szCs w:val="24"/>
          <w:rtl w:val="0"/>
        </w:rPr>
        <w:t xml:space="preserve">train_identity.csv</w:t>
      </w:r>
      <w:r w:rsidDel="00000000" w:rsidR="00000000" w:rsidRPr="00000000">
        <w:rPr>
          <w:rFonts w:ascii="Times New Roman" w:cs="Times New Roman" w:eastAsia="Times New Roman" w:hAnsi="Times New Roman"/>
          <w:sz w:val="24"/>
          <w:szCs w:val="24"/>
          <w:rtl w:val="0"/>
        </w:rPr>
        <w:t xml:space="preserve"> (identity data). These can be merged on the </w:t>
      </w:r>
      <w:r w:rsidDel="00000000" w:rsidR="00000000" w:rsidRPr="00000000">
        <w:rPr>
          <w:rFonts w:ascii="Times New Roman" w:cs="Times New Roman" w:eastAsia="Times New Roman" w:hAnsi="Times New Roman"/>
          <w:sz w:val="24"/>
          <w:szCs w:val="24"/>
          <w:rtl w:val="0"/>
        </w:rPr>
        <w:t xml:space="preserve">TransactionID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w:t>
      </w:r>
    </w:p>
    <w:p w:rsidR="00000000" w:rsidDel="00000000" w:rsidP="00000000" w:rsidRDefault="00000000" w:rsidRPr="00000000" w14:paraId="0000003A">
      <w:pPr>
        <w:pStyle w:val="Heading3"/>
        <w:keepNext w:val="0"/>
        <w:keepLines w:val="0"/>
        <w:numPr>
          <w:ilvl w:val="0"/>
          <w:numId w:val="3"/>
        </w:numPr>
        <w:spacing w:before="280" w:line="480" w:lineRule="auto"/>
        <w:ind w:left="720" w:hanging="360"/>
        <w:rPr>
          <w:rFonts w:ascii="Times New Roman" w:cs="Times New Roman" w:eastAsia="Times New Roman" w:hAnsi="Times New Roman"/>
          <w:color w:val="000000"/>
          <w:sz w:val="24"/>
          <w:szCs w:val="24"/>
          <w:u w:val="none"/>
        </w:rPr>
      </w:pPr>
      <w:bookmarkStart w:colFirst="0" w:colLast="0" w:name="_7rl3ezxalu2v" w:id="0"/>
      <w:bookmarkEnd w:id="0"/>
      <w:r w:rsidDel="00000000" w:rsidR="00000000" w:rsidRPr="00000000">
        <w:rPr>
          <w:rFonts w:ascii="Times New Roman" w:cs="Times New Roman" w:eastAsia="Times New Roman" w:hAnsi="Times New Roman"/>
          <w:color w:val="000000"/>
          <w:sz w:val="24"/>
          <w:szCs w:val="24"/>
          <w:rtl w:val="0"/>
        </w:rPr>
        <w:t xml:space="preserve">Synthetic Financial Datasets for Fraud Detection (PaySim)</w:t>
      </w:r>
    </w:p>
    <w:p w:rsidR="00000000" w:rsidDel="00000000" w:rsidP="00000000" w:rsidRDefault="00000000" w:rsidRPr="00000000" w14:paraId="0000003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transactions</w:t>
      </w:r>
      <w:r w:rsidDel="00000000" w:rsidR="00000000" w:rsidRPr="00000000">
        <w:rPr>
          <w:rFonts w:ascii="Times New Roman" w:cs="Times New Roman" w:eastAsia="Times New Roman" w:hAnsi="Times New Roman"/>
          <w:sz w:val="24"/>
          <w:szCs w:val="24"/>
          <w:rtl w:val="0"/>
        </w:rPr>
        <w:t xml:space="preserve">: This dataset simulates various types of financial transactions, reflecting a wide range of scenarios where fraud might occur.</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The </w:t>
      </w:r>
      <w:r w:rsidDel="00000000" w:rsidR="00000000" w:rsidRPr="00000000">
        <w:rPr>
          <w:rFonts w:ascii="Times New Roman" w:cs="Times New Roman" w:eastAsia="Times New Roman" w:hAnsi="Times New Roman"/>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feature captures the time dimension, which is critical for identifying suspicious activity over time (e.g., multiple high-value transactions in a short period).</w:t>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Behavior: By tracking both the origin (</w:t>
      </w:r>
      <w:r w:rsidDel="00000000" w:rsidR="00000000" w:rsidRPr="00000000">
        <w:rPr>
          <w:rFonts w:ascii="Times New Roman" w:cs="Times New Roman" w:eastAsia="Times New Roman" w:hAnsi="Times New Roman"/>
          <w:sz w:val="24"/>
          <w:szCs w:val="24"/>
          <w:rtl w:val="0"/>
        </w:rPr>
        <w:t xml:space="preserve">nameOrig</w:t>
      </w:r>
      <w:r w:rsidDel="00000000" w:rsidR="00000000" w:rsidRPr="00000000">
        <w:rPr>
          <w:rFonts w:ascii="Times New Roman" w:cs="Times New Roman" w:eastAsia="Times New Roman" w:hAnsi="Times New Roman"/>
          <w:sz w:val="24"/>
          <w:szCs w:val="24"/>
          <w:rtl w:val="0"/>
        </w:rPr>
        <w:t xml:space="preserve">) and destination (</w:t>
      </w:r>
      <w:r w:rsidDel="00000000" w:rsidR="00000000" w:rsidRPr="00000000">
        <w:rPr>
          <w:rFonts w:ascii="Times New Roman" w:cs="Times New Roman" w:eastAsia="Times New Roman" w:hAnsi="Times New Roman"/>
          <w:sz w:val="24"/>
          <w:szCs w:val="24"/>
          <w:rtl w:val="0"/>
        </w:rPr>
        <w:t xml:space="preserve">nameDest</w:t>
      </w:r>
      <w:r w:rsidDel="00000000" w:rsidR="00000000" w:rsidRPr="00000000">
        <w:rPr>
          <w:rFonts w:ascii="Times New Roman" w:cs="Times New Roman" w:eastAsia="Times New Roman" w:hAnsi="Times New Roman"/>
          <w:sz w:val="24"/>
          <w:szCs w:val="24"/>
          <w:rtl w:val="0"/>
        </w:rPr>
        <w:t xml:space="preserve">) accounts, along with their balances before and after transactions, the dataset allows models to detect anomalies in account behavior that are indicative of fraud.</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PaySim dataset provides a realistic simulation of a mobile money environment, with enough diversity in transaction types and account behaviors to effectively train and validate fraud detection models.</w:t>
      </w:r>
      <w:r w:rsidDel="00000000" w:rsidR="00000000" w:rsidRPr="00000000">
        <w:rPr>
          <w:rtl w:val="0"/>
        </w:rPr>
      </w:r>
    </w:p>
    <w:p w:rsidR="00000000" w:rsidDel="00000000" w:rsidP="00000000" w:rsidRDefault="00000000" w:rsidRPr="00000000" w14:paraId="0000003F">
      <w:pPr>
        <w:pStyle w:val="Heading3"/>
        <w:keepNext w:val="0"/>
        <w:keepLines w:val="0"/>
        <w:numPr>
          <w:ilvl w:val="0"/>
          <w:numId w:val="3"/>
        </w:numPr>
        <w:spacing w:before="280" w:line="480" w:lineRule="auto"/>
        <w:ind w:left="720" w:hanging="360"/>
        <w:rPr>
          <w:rFonts w:ascii="Times New Roman" w:cs="Times New Roman" w:eastAsia="Times New Roman" w:hAnsi="Times New Roman"/>
          <w:color w:val="000000"/>
          <w:sz w:val="24"/>
          <w:szCs w:val="24"/>
          <w:u w:val="none"/>
        </w:rPr>
      </w:pPr>
      <w:bookmarkStart w:colFirst="0" w:colLast="0" w:name="_j42mzcxr4o4x" w:id="1"/>
      <w:bookmarkEnd w:id="1"/>
      <w:r w:rsidDel="00000000" w:rsidR="00000000" w:rsidRPr="00000000">
        <w:rPr>
          <w:rFonts w:ascii="Times New Roman" w:cs="Times New Roman" w:eastAsia="Times New Roman" w:hAnsi="Times New Roman"/>
          <w:color w:val="000000"/>
          <w:sz w:val="24"/>
          <w:szCs w:val="24"/>
          <w:rtl w:val="0"/>
        </w:rPr>
        <w:t xml:space="preserve">Credit Card Fraud Detection (Kaggle)</w:t>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Amount: The dataset contains 31 features, with 28 anonymized features derived from a principal component analysis (PCA). These features capture complex patterns in the data, making them suitable for identifying subtle correlations that could indicate fraudulent behavior.</w:t>
      </w:r>
    </w:p>
    <w:p w:rsidR="00000000" w:rsidDel="00000000" w:rsidP="00000000" w:rsidRDefault="00000000" w:rsidRPr="00000000" w14:paraId="0000004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 Awareness: Although the dataset is highly imbalanced (only 0.17% of the transactions are fraudulent), this mirrors real-world conditions where fraud is rare. Techniques like anomaly detection methods can be applied to ensure effective model training.</w:t>
      </w:r>
    </w:p>
    <w:p w:rsidR="00000000" w:rsidDel="00000000" w:rsidP="00000000" w:rsidRDefault="00000000" w:rsidRPr="00000000" w14:paraId="0000004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Context: The dataset includes the transaction amount and time, providing additional context that is essential for detecting abnormal transaction patterns.</w:t>
      </w:r>
    </w:p>
    <w:p w:rsidR="00000000" w:rsidDel="00000000" w:rsidP="00000000" w:rsidRDefault="00000000" w:rsidRPr="00000000" w14:paraId="0000004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anonymized principal components, transaction amount, and time provides a comprehensive view of the transaction, enabling models to identify fraudulent behavior with high precision.</w:t>
      </w:r>
    </w:p>
    <w:p w:rsidR="00000000" w:rsidDel="00000000" w:rsidP="00000000" w:rsidRDefault="00000000" w:rsidRPr="00000000" w14:paraId="00000044">
      <w:pPr>
        <w:pStyle w:val="Heading3"/>
        <w:keepNext w:val="0"/>
        <w:keepLines w:val="0"/>
        <w:numPr>
          <w:ilvl w:val="0"/>
          <w:numId w:val="3"/>
        </w:numPr>
        <w:spacing w:before="280" w:line="480" w:lineRule="auto"/>
        <w:ind w:left="720" w:hanging="360"/>
        <w:rPr>
          <w:rFonts w:ascii="Times New Roman" w:cs="Times New Roman" w:eastAsia="Times New Roman" w:hAnsi="Times New Roman"/>
          <w:color w:val="000000"/>
          <w:sz w:val="24"/>
          <w:szCs w:val="24"/>
          <w:u w:val="none"/>
        </w:rPr>
      </w:pPr>
      <w:bookmarkStart w:colFirst="0" w:colLast="0" w:name="_u9ajs0kyj973" w:id="2"/>
      <w:bookmarkEnd w:id="2"/>
      <w:r w:rsidDel="00000000" w:rsidR="00000000" w:rsidRPr="00000000">
        <w:rPr>
          <w:rFonts w:ascii="Times New Roman" w:cs="Times New Roman" w:eastAsia="Times New Roman" w:hAnsi="Times New Roman"/>
          <w:color w:val="000000"/>
          <w:sz w:val="24"/>
          <w:szCs w:val="24"/>
          <w:rtl w:val="0"/>
        </w:rPr>
        <w:t xml:space="preserve">IEEE-CIS Fraud Detection (Kaggle)</w:t>
      </w:r>
    </w:p>
    <w:p w:rsidR="00000000" w:rsidDel="00000000" w:rsidP="00000000" w:rsidRDefault="00000000" w:rsidRPr="00000000" w14:paraId="00000045">
      <w:pPr>
        <w:pStyle w:val="Heading3"/>
        <w:keepNext w:val="0"/>
        <w:keepLines w:val="0"/>
        <w:spacing w:before="280" w:line="480" w:lineRule="auto"/>
        <w:ind w:left="0" w:firstLine="0"/>
        <w:rPr>
          <w:rFonts w:ascii="Times New Roman" w:cs="Times New Roman" w:eastAsia="Times New Roman" w:hAnsi="Times New Roman"/>
          <w:sz w:val="24"/>
          <w:szCs w:val="24"/>
        </w:rPr>
      </w:pPr>
      <w:bookmarkStart w:colFirst="0" w:colLast="0" w:name="_p0sgg4fxf0hf" w:id="3"/>
      <w:bookmarkEnd w:id="3"/>
      <w:r w:rsidDel="00000000" w:rsidR="00000000" w:rsidRPr="00000000">
        <w:rPr>
          <w:rFonts w:ascii="Times New Roman" w:cs="Times New Roman" w:eastAsia="Times New Roman" w:hAnsi="Times New Roman"/>
          <w:sz w:val="24"/>
          <w:szCs w:val="24"/>
          <w:rtl w:val="0"/>
        </w:rPr>
        <w:t xml:space="preserve">Feature’s Amount</w:t>
      </w:r>
      <w:r w:rsidDel="00000000" w:rsidR="00000000" w:rsidRPr="00000000">
        <w:rPr>
          <w:rFonts w:ascii="Times New Roman" w:cs="Times New Roman" w:eastAsia="Times New Roman" w:hAnsi="Times New Roman"/>
          <w:sz w:val="24"/>
          <w:szCs w:val="24"/>
          <w:rtl w:val="0"/>
        </w:rPr>
        <w:t xml:space="preserve">: With 433 features, this dataset offers a vast amount of information, including details about payment methods, device types, and user identity. This diversity allows for the capture of intricate patterns associated with fraud.</w:t>
      </w:r>
    </w:p>
    <w:p w:rsidR="00000000" w:rsidDel="00000000" w:rsidP="00000000" w:rsidRDefault="00000000" w:rsidRPr="00000000" w14:paraId="0000004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Data: The dataset is derived from an actual e-commerce platform, simulating a real-world environment where fraud detection models will be deployed. This makes it ideal for training models that need to generalize well to unseen data.</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 number of features, combined with the realism of the data, provides a robust foundation for training models that can effectively differentiate between fraudulent and legitimate transactions.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azon-science/fraud-dataset-benchmark?tab=readme-ov-file#data-sources" TargetMode="External"/><Relationship Id="rId5" Type="http://schemas.openxmlformats.org/officeDocument/2006/relationships/styles" Target="styles.xml"/><Relationship Id="rId6" Type="http://schemas.openxmlformats.org/officeDocument/2006/relationships/hyperlink" Target="https://www.kaggle.com/datasets/ealaxi/paysim1" TargetMode="External"/><Relationship Id="rId7" Type="http://schemas.openxmlformats.org/officeDocument/2006/relationships/hyperlink" Target="https://www.kaggle.com/datasets/mlg-ulb/creditcardfraud" TargetMode="External"/><Relationship Id="rId8" Type="http://schemas.openxmlformats.org/officeDocument/2006/relationships/hyperlink" Target="https://www.kaggle.com/competitions/ieee-fraud-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