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19D" w:rsidRPr="002003D4" w:rsidRDefault="0028619D" w:rsidP="0028619D">
      <w:pPr>
        <w:pStyle w:val="Heading1"/>
        <w:spacing w:before="100" w:beforeAutospacing="1" w:after="100" w:afterAutospacing="1"/>
        <w:ind w:left="289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75540017"/>
      <w:r w:rsidRPr="002003D4">
        <w:rPr>
          <w:rFonts w:ascii="Times New Roman" w:hAnsi="Times New Roman" w:cs="Times New Roman"/>
          <w:sz w:val="36"/>
          <w:szCs w:val="36"/>
        </w:rPr>
        <w:t>4. Организационно-экономический раздел</w:t>
      </w:r>
      <w:bookmarkEnd w:id="0"/>
    </w:p>
    <w:p w:rsidR="0028619D" w:rsidRPr="005843CF" w:rsidRDefault="0028619D" w:rsidP="0028619D">
      <w:pPr>
        <w:pStyle w:val="W"/>
      </w:pPr>
      <w:bookmarkStart w:id="1" w:name="_Toc39658617"/>
      <w:bookmarkStart w:id="2" w:name="_Toc44078642"/>
      <w:bookmarkStart w:id="3" w:name="_Toc75540018"/>
      <w:r w:rsidRPr="005843CF">
        <w:t>4.1. Организация и планирование процесса разработки</w:t>
      </w:r>
      <w:bookmarkEnd w:id="1"/>
      <w:bookmarkEnd w:id="2"/>
      <w:bookmarkEnd w:id="3"/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>При использовании традиционного подхода</w:t>
      </w:r>
      <w:r w:rsidRPr="003904EE">
        <w:t>,</w:t>
      </w:r>
      <w:r>
        <w:t xml:space="preserve"> организация и планирование процесса разработки программного продукта или программного комплекса предусматривает выполнение следующих работ:</w:t>
      </w:r>
    </w:p>
    <w:p w:rsidR="0028619D" w:rsidRDefault="0028619D" w:rsidP="0028619D">
      <w:pPr>
        <w:pStyle w:val="Li"/>
        <w:numPr>
          <w:ilvl w:val="0"/>
          <w:numId w:val="2"/>
        </w:numPr>
        <w:jc w:val="both"/>
      </w:pPr>
      <w:r>
        <w:t>формирование состава выполняемых работ и группировка их по стадиям разработки;</w:t>
      </w:r>
    </w:p>
    <w:p w:rsidR="0028619D" w:rsidRDefault="0028619D" w:rsidP="0028619D">
      <w:pPr>
        <w:pStyle w:val="Li"/>
        <w:numPr>
          <w:ilvl w:val="0"/>
          <w:numId w:val="2"/>
        </w:numPr>
        <w:jc w:val="both"/>
      </w:pPr>
      <w:r>
        <w:t>расчет трудоемкости выполнения работ;</w:t>
      </w:r>
    </w:p>
    <w:p w:rsidR="0028619D" w:rsidRDefault="0028619D" w:rsidP="0028619D">
      <w:pPr>
        <w:pStyle w:val="Li"/>
        <w:numPr>
          <w:ilvl w:val="0"/>
          <w:numId w:val="2"/>
        </w:numPr>
        <w:jc w:val="both"/>
      </w:pPr>
      <w:r>
        <w:t>установление профессионального состава и расчет количества исполнителей;</w:t>
      </w:r>
    </w:p>
    <w:p w:rsidR="0028619D" w:rsidRDefault="0028619D" w:rsidP="0028619D">
      <w:pPr>
        <w:pStyle w:val="Li"/>
        <w:numPr>
          <w:ilvl w:val="0"/>
          <w:numId w:val="2"/>
        </w:numPr>
        <w:jc w:val="both"/>
      </w:pPr>
      <w:r>
        <w:t>определение продолжительности выполнения отдельных этапов разработки;</w:t>
      </w:r>
    </w:p>
    <w:p w:rsidR="0028619D" w:rsidRDefault="0028619D" w:rsidP="0028619D">
      <w:pPr>
        <w:pStyle w:val="Li"/>
        <w:numPr>
          <w:ilvl w:val="0"/>
          <w:numId w:val="2"/>
        </w:numPr>
        <w:jc w:val="both"/>
      </w:pPr>
      <w:r>
        <w:t>построение календарного графика выполнения разработки;</w:t>
      </w:r>
    </w:p>
    <w:p w:rsidR="0028619D" w:rsidRDefault="0028619D" w:rsidP="0028619D">
      <w:pPr>
        <w:pStyle w:val="Li"/>
        <w:numPr>
          <w:ilvl w:val="0"/>
          <w:numId w:val="2"/>
        </w:numPr>
        <w:jc w:val="both"/>
      </w:pPr>
      <w:r>
        <w:t>контроль выполнения календарного графика.</w:t>
      </w:r>
    </w:p>
    <w:p w:rsidR="0028619D" w:rsidRPr="005843CF" w:rsidRDefault="0028619D" w:rsidP="0028619D">
      <w:pPr>
        <w:spacing w:before="100" w:beforeAutospacing="1" w:after="120" w:line="36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4" w:name="_Toc44078643"/>
      <w:r w:rsidRPr="005843CF">
        <w:rPr>
          <w:rFonts w:ascii="Times New Roman" w:hAnsi="Times New Roman"/>
          <w:b/>
          <w:sz w:val="24"/>
          <w:szCs w:val="24"/>
        </w:rPr>
        <w:t>Формирование состава выполняемых работ и группировка их по стадиям разработки</w:t>
      </w:r>
      <w:bookmarkEnd w:id="4"/>
    </w:p>
    <w:p w:rsidR="0028619D" w:rsidRDefault="0028619D" w:rsidP="0028619D">
      <w:pPr>
        <w:pStyle w:val="Li"/>
        <w:numPr>
          <w:ilvl w:val="0"/>
          <w:numId w:val="0"/>
        </w:numPr>
        <w:ind w:firstLine="709"/>
        <w:jc w:val="both"/>
      </w:pPr>
      <w:r>
        <w:t>Разработку программного продукта можно разделить на следующие стадии: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rPr>
          <w:b/>
        </w:rPr>
        <w:t>Техническое задание.</w:t>
      </w:r>
      <w:r>
        <w:t xml:space="preserve"> Постановка задач. Определение состава пакета прикладных программ, состава и структуры информационной базы. Выбор языков программирования. Предварительный выбор методов выполнения работы. Разработка календарного плана выполнения работ.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rPr>
          <w:b/>
        </w:rPr>
        <w:t>Эскизный проект.</w:t>
      </w:r>
      <w:r>
        <w:t xml:space="preserve"> Предварительная разработка структуры входных и выходных данных. Разработка общего </w:t>
      </w:r>
      <w:proofErr w:type="gramStart"/>
      <w:r>
        <w:t>описания алгоритмов реализации решения задач</w:t>
      </w:r>
      <w:proofErr w:type="gramEnd"/>
      <w:r>
        <w:t>. Разработка пояснительной записки. Консультации разработчиков постановки задач. Согласование и утверждение эскизного проекта.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rPr>
          <w:b/>
        </w:rPr>
        <w:t>Технический проект.</w:t>
      </w:r>
      <w:r>
        <w:t xml:space="preserve"> Разработка алгоритмов решения задач. Разработка пояснительной записки. Согласование и утверждение технического проекта. Разработка структуры программы. Разработка программной документации и передача ее для включения в технический проект. Уточнение структуры, анализ и определение формы представления входных и выходных данных. Выбор конфигурации технических средств.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rPr>
          <w:rStyle w:val="IILCode"/>
          <w:b/>
        </w:rPr>
        <w:t>Рабочий проект.</w:t>
      </w:r>
      <w:r>
        <w:rPr>
          <w:rStyle w:val="IILCode"/>
        </w:rPr>
        <w:t xml:space="preserve"> Комплексная отладка задач и сдача в опытную эксплуатацию. Разработка проектной документации. Программирование и отладка программ. Описание контрольного примера. Разработка программной документации. Разработка, согласование программы и методики испытаний. Предварительное проведение всех видов</w:t>
      </w:r>
      <w:r>
        <w:t xml:space="preserve"> испытаний.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rPr>
          <w:b/>
        </w:rPr>
        <w:lastRenderedPageBreak/>
        <w:t>Внедрение.</w:t>
      </w:r>
      <w:r>
        <w:t xml:space="preserve"> Подготовка и передача программной документации для сопровождения с оформлением соответствующего акта. Передача программной продукции в фонд алгоритмов и программ. Проверка алгоритмов и программ решения задач, корректировка документации после опытной эксплуатации программного продукта.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>Планирование длительности этапов и содержания проекта осуществляется в соответствии с ЕСПД ГОСТ 34.603-92 и распределяет работы по этапам, как показано в таблице ниже.</w:t>
      </w:r>
    </w:p>
    <w:p w:rsidR="0028619D" w:rsidRDefault="0028619D" w:rsidP="0028619D">
      <w:pPr>
        <w:pStyle w:val="Caption"/>
      </w:pPr>
      <w:r>
        <w:t xml:space="preserve">Таб. </w:t>
      </w:r>
      <w:r w:rsidRPr="006E1978">
        <w:t>4</w:t>
      </w:r>
      <w:r>
        <w:t>.</w:t>
      </w:r>
      <w:r w:rsidRPr="006E1978">
        <w:t>1.</w:t>
      </w:r>
      <w:r>
        <w:t xml:space="preserve"> </w:t>
      </w:r>
      <w:r w:rsidRPr="002E5B87">
        <w:t>Распределение работ проекта по этапам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983"/>
        <w:gridCol w:w="5963"/>
      </w:tblGrid>
      <w:tr w:rsidR="0028619D" w:rsidRPr="006E1978" w:rsidTr="00376B6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943" w:type="dxa"/>
            <w:shd w:val="clear" w:color="auto" w:fill="auto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843CF">
              <w:rPr>
                <w:rFonts w:ascii="Times New Roman" w:hAnsi="Times New Roman"/>
                <w:b/>
                <w:sz w:val="24"/>
                <w:szCs w:val="24"/>
              </w:rPr>
              <w:t>Основные стадии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843CF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5963" w:type="dxa"/>
            <w:shd w:val="clear" w:color="auto" w:fill="auto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bookmarkStart w:id="5" w:name="_Toc39491793"/>
            <w:r w:rsidRPr="005843CF">
              <w:rPr>
                <w:rFonts w:ascii="Times New Roman" w:hAnsi="Times New Roman"/>
                <w:b/>
                <w:sz w:val="24"/>
                <w:szCs w:val="24"/>
              </w:rPr>
              <w:t>Содержание работы</w:t>
            </w:r>
            <w:bookmarkEnd w:id="5"/>
          </w:p>
        </w:tc>
      </w:tr>
      <w:tr w:rsidR="0028619D" w:rsidRPr="006E1978" w:rsidTr="00376B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3" w:type="dxa"/>
            <w:vMerge w:val="restart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1.</w:t>
            </w:r>
            <w:r w:rsidRPr="005843C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5843CF">
              <w:rPr>
                <w:rFonts w:ascii="Times New Roman" w:hAnsi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983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963" w:type="dxa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Постановка задачи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2943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963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Выбор средств разработки и реализации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3" w:type="dxa"/>
            <w:vMerge w:val="restart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2.</w:t>
            </w:r>
            <w:r w:rsidRPr="005843C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5843CF">
              <w:rPr>
                <w:rFonts w:ascii="Times New Roman" w:hAnsi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983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963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Разработка структурной схемы системы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3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963" w:type="dxa"/>
            <w:vAlign w:val="center"/>
          </w:tcPr>
          <w:p w:rsidR="0028619D" w:rsidRPr="005843CF" w:rsidRDefault="0028619D" w:rsidP="0028619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hAnsi="Times New Roman"/>
                <w:sz w:val="24"/>
                <w:szCs w:val="24"/>
              </w:rPr>
              <w:t>структур</w:t>
            </w:r>
            <w:r w:rsidRPr="005843CF">
              <w:rPr>
                <w:rFonts w:ascii="Times New Roman" w:hAnsi="Times New Roman"/>
                <w:sz w:val="24"/>
                <w:szCs w:val="24"/>
              </w:rPr>
              <w:t xml:space="preserve"> данных 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cantSplit/>
          <w:trHeight w:val="342"/>
        </w:trPr>
        <w:tc>
          <w:tcPr>
            <w:tcW w:w="2943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963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Разработка алгоритмов решения частных задач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3" w:type="dxa"/>
            <w:vMerge w:val="restart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 w:rsidRPr="005843CF">
              <w:rPr>
                <w:rFonts w:ascii="Times New Roman" w:hAnsi="Times New Roman"/>
                <w:sz w:val="24"/>
                <w:szCs w:val="24"/>
              </w:rPr>
              <w:t>Техно-рабочий</w:t>
            </w:r>
            <w:proofErr w:type="spellEnd"/>
            <w:r w:rsidRPr="005843CF">
              <w:rPr>
                <w:rFonts w:ascii="Times New Roman" w:hAnsi="Times New Roman"/>
                <w:sz w:val="24"/>
                <w:szCs w:val="24"/>
              </w:rPr>
              <w:t xml:space="preserve"> проект</w:t>
            </w:r>
          </w:p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963" w:type="dxa"/>
            <w:vAlign w:val="center"/>
          </w:tcPr>
          <w:p w:rsidR="0028619D" w:rsidRPr="005843CF" w:rsidRDefault="0028619D" w:rsidP="0028619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 xml:space="preserve">Реализация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структур хранения </w:t>
            </w:r>
            <w:r w:rsidRPr="005843CF">
              <w:rPr>
                <w:rFonts w:ascii="Times New Roman" w:hAnsi="Times New Roman"/>
                <w:sz w:val="24"/>
                <w:szCs w:val="24"/>
              </w:rPr>
              <w:t>данны</w:t>
            </w: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3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963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Реализация алгоритмов решения частных задач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3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963" w:type="dxa"/>
            <w:vAlign w:val="center"/>
          </w:tcPr>
          <w:p w:rsidR="0028619D" w:rsidRPr="005843CF" w:rsidRDefault="0028619D" w:rsidP="0028619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Разработка пользовательского интерфейса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3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bottom w:val="single" w:sz="4" w:space="0" w:color="auto"/>
            </w:tcBorders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963" w:type="dxa"/>
            <w:vAlign w:val="center"/>
          </w:tcPr>
          <w:p w:rsidR="0028619D" w:rsidRPr="005843CF" w:rsidRDefault="0028619D" w:rsidP="0028619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Реализация пользовательского интерфейса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3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28619D" w:rsidRPr="005843CF" w:rsidRDefault="0028619D" w:rsidP="0028619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963" w:type="dxa"/>
            <w:vAlign w:val="center"/>
          </w:tcPr>
          <w:p w:rsidR="0028619D" w:rsidRPr="005843CF" w:rsidRDefault="0028619D" w:rsidP="0028619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Отладка всего комплекса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3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5963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Исправление ошибок и недочетов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3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963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Разработка документации к системе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3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963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Итоговое тестирование системы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3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4</w:t>
            </w: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843CF">
              <w:rPr>
                <w:rFonts w:ascii="Times New Roman" w:hAnsi="Times New Roman"/>
                <w:sz w:val="24"/>
                <w:szCs w:val="24"/>
              </w:rPr>
              <w:t xml:space="preserve"> Внедрение</w:t>
            </w: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83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963" w:type="dxa"/>
            <w:tcBorders>
              <w:bottom w:val="single" w:sz="4" w:space="0" w:color="auto"/>
            </w:tcBorders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Установка и настройка ПП</w:t>
            </w:r>
          </w:p>
        </w:tc>
      </w:tr>
    </w:tbl>
    <w:p w:rsidR="0028619D" w:rsidRPr="00367F72" w:rsidRDefault="0028619D" w:rsidP="0028619D">
      <w:pPr>
        <w:pStyle w:val="W"/>
      </w:pPr>
      <w:bookmarkStart w:id="6" w:name="_Toc44078644"/>
      <w:bookmarkStart w:id="7" w:name="_Toc75540019"/>
      <w:r w:rsidRPr="006E1978">
        <w:t>4.</w:t>
      </w:r>
      <w:r>
        <w:t>2</w:t>
      </w:r>
      <w:r w:rsidRPr="006E1978">
        <w:t xml:space="preserve">. </w:t>
      </w:r>
      <w:r w:rsidRPr="00367F72">
        <w:t>Расчет трудоемкости выполнения работ</w:t>
      </w:r>
      <w:bookmarkEnd w:id="6"/>
      <w:bookmarkEnd w:id="7"/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 xml:space="preserve">Трудоемкость разработки программной продукции зависит от ряда факторов, основными из которых являются следующие: </w:t>
      </w:r>
    </w:p>
    <w:p w:rsidR="0028619D" w:rsidRDefault="0028619D" w:rsidP="0028619D">
      <w:pPr>
        <w:pStyle w:val="Li"/>
        <w:numPr>
          <w:ilvl w:val="0"/>
          <w:numId w:val="3"/>
        </w:numPr>
        <w:jc w:val="both"/>
      </w:pPr>
      <w:r>
        <w:t xml:space="preserve">степень новизны разрабатываемого программного комплекса, </w:t>
      </w:r>
    </w:p>
    <w:p w:rsidR="0028619D" w:rsidRDefault="0028619D" w:rsidP="0028619D">
      <w:pPr>
        <w:pStyle w:val="Li"/>
        <w:numPr>
          <w:ilvl w:val="0"/>
          <w:numId w:val="3"/>
        </w:numPr>
        <w:jc w:val="both"/>
      </w:pPr>
      <w:r>
        <w:t xml:space="preserve">сложность алгоритма его функционирования, </w:t>
      </w:r>
    </w:p>
    <w:p w:rsidR="0028619D" w:rsidRDefault="0028619D" w:rsidP="0028619D">
      <w:pPr>
        <w:pStyle w:val="Li"/>
        <w:numPr>
          <w:ilvl w:val="0"/>
          <w:numId w:val="3"/>
        </w:numPr>
        <w:jc w:val="both"/>
      </w:pPr>
      <w:r>
        <w:t>объем используемой информации, вид ее представления и способ обработки,</w:t>
      </w:r>
    </w:p>
    <w:p w:rsidR="0028619D" w:rsidRDefault="0028619D" w:rsidP="0028619D">
      <w:pPr>
        <w:pStyle w:val="Li"/>
        <w:numPr>
          <w:ilvl w:val="0"/>
          <w:numId w:val="3"/>
        </w:numPr>
        <w:jc w:val="both"/>
      </w:pPr>
      <w:r>
        <w:lastRenderedPageBreak/>
        <w:t xml:space="preserve">уровень используемого алгоритмического языка программирования (Чем выше уровень языка, тем меньше трудоемкость). </w:t>
      </w:r>
    </w:p>
    <w:p w:rsidR="0028619D" w:rsidRDefault="0028619D" w:rsidP="0028619D">
      <w:pPr>
        <w:pStyle w:val="Caption"/>
      </w:pPr>
      <w:r>
        <w:t xml:space="preserve">Таб. 4.2. </w:t>
      </w:r>
      <w:r w:rsidRPr="005C0B8C">
        <w:t>Исходные данные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3126"/>
        <w:gridCol w:w="6445"/>
      </w:tblGrid>
      <w:tr w:rsidR="0028619D" w:rsidTr="00376B6D">
        <w:tc>
          <w:tcPr>
            <w:tcW w:w="0" w:type="auto"/>
          </w:tcPr>
          <w:p w:rsidR="0028619D" w:rsidRDefault="0028619D" w:rsidP="00376B6D">
            <w:pPr>
              <w:pStyle w:val="Li"/>
              <w:numPr>
                <w:ilvl w:val="0"/>
                <w:numId w:val="0"/>
              </w:numPr>
            </w:pPr>
            <w:r>
              <w:t>Функциональное назначение ПП</w:t>
            </w:r>
          </w:p>
        </w:tc>
        <w:tc>
          <w:tcPr>
            <w:tcW w:w="0" w:type="auto"/>
          </w:tcPr>
          <w:p w:rsidR="0028619D" w:rsidRDefault="0028619D" w:rsidP="00376B6D">
            <w:pPr>
              <w:pStyle w:val="Li"/>
              <w:numPr>
                <w:ilvl w:val="0"/>
                <w:numId w:val="0"/>
              </w:numPr>
            </w:pPr>
            <w:r>
              <w:t>Управление НИР и САР, научно-технической информацией, документопотоком, охраной природы и окружающей среды.</w:t>
            </w:r>
          </w:p>
        </w:tc>
      </w:tr>
      <w:tr w:rsidR="0028619D" w:rsidTr="00376B6D">
        <w:tc>
          <w:tcPr>
            <w:tcW w:w="0" w:type="auto"/>
          </w:tcPr>
          <w:p w:rsidR="0028619D" w:rsidRDefault="0028619D" w:rsidP="00376B6D">
            <w:pPr>
              <w:pStyle w:val="Li"/>
              <w:numPr>
                <w:ilvl w:val="0"/>
                <w:numId w:val="0"/>
              </w:numPr>
            </w:pPr>
            <w:r>
              <w:t>Степень новизны разрабатываемого проекта</w:t>
            </w:r>
          </w:p>
        </w:tc>
        <w:tc>
          <w:tcPr>
            <w:tcW w:w="0" w:type="auto"/>
          </w:tcPr>
          <w:p w:rsidR="0028619D" w:rsidRDefault="0028619D" w:rsidP="00376B6D">
            <w:pPr>
              <w:pStyle w:val="Li"/>
              <w:numPr>
                <w:ilvl w:val="0"/>
                <w:numId w:val="0"/>
              </w:numPr>
            </w:pPr>
            <w:r>
              <w:t>Группа новизны</w:t>
            </w:r>
            <w:proofErr w:type="gramStart"/>
            <w:r>
              <w:t xml:space="preserve"> </w:t>
            </w:r>
            <w:r>
              <w:rPr>
                <w:b/>
              </w:rPr>
              <w:t>В</w:t>
            </w:r>
            <w:proofErr w:type="gramEnd"/>
            <w:r>
              <w:t xml:space="preserve"> - разработка программной продукции, имеющей аналоги.</w:t>
            </w:r>
          </w:p>
        </w:tc>
      </w:tr>
      <w:tr w:rsidR="0028619D" w:rsidTr="00376B6D">
        <w:tc>
          <w:tcPr>
            <w:tcW w:w="0" w:type="auto"/>
          </w:tcPr>
          <w:p w:rsidR="0028619D" w:rsidRDefault="0028619D" w:rsidP="00376B6D">
            <w:pPr>
              <w:pStyle w:val="Li"/>
              <w:numPr>
                <w:ilvl w:val="0"/>
                <w:numId w:val="0"/>
              </w:numPr>
            </w:pPr>
            <w:r>
              <w:t>Степень сложности алгоритма функционирования</w:t>
            </w:r>
          </w:p>
        </w:tc>
        <w:tc>
          <w:tcPr>
            <w:tcW w:w="0" w:type="auto"/>
          </w:tcPr>
          <w:p w:rsidR="0028619D" w:rsidRDefault="0028619D" w:rsidP="00376B6D">
            <w:pPr>
              <w:pStyle w:val="Li"/>
              <w:numPr>
                <w:ilvl w:val="0"/>
                <w:numId w:val="0"/>
              </w:numPr>
            </w:pPr>
            <w:r>
              <w:rPr>
                <w:b/>
              </w:rPr>
              <w:t>3</w:t>
            </w:r>
            <w:r>
              <w:t xml:space="preserve"> группа сложности - программная продукция, реализующая алгоритмы стандартных методов решения задач.</w:t>
            </w:r>
          </w:p>
        </w:tc>
      </w:tr>
      <w:tr w:rsidR="0028619D" w:rsidTr="00376B6D">
        <w:tc>
          <w:tcPr>
            <w:tcW w:w="0" w:type="auto"/>
          </w:tcPr>
          <w:p w:rsidR="0028619D" w:rsidRDefault="0028619D" w:rsidP="00376B6D">
            <w:pPr>
              <w:pStyle w:val="Li"/>
              <w:numPr>
                <w:ilvl w:val="0"/>
                <w:numId w:val="0"/>
              </w:numPr>
            </w:pPr>
            <w:r>
              <w:t>По виду представления исходной информации</w:t>
            </w:r>
          </w:p>
        </w:tc>
        <w:tc>
          <w:tcPr>
            <w:tcW w:w="0" w:type="auto"/>
          </w:tcPr>
          <w:p w:rsidR="0028619D" w:rsidRDefault="0028619D" w:rsidP="00376B6D">
            <w:pPr>
              <w:pStyle w:val="Li"/>
              <w:numPr>
                <w:ilvl w:val="0"/>
                <w:numId w:val="0"/>
              </w:numPr>
            </w:pPr>
            <w:r>
              <w:t xml:space="preserve">Группа </w:t>
            </w:r>
            <w:r>
              <w:rPr>
                <w:b/>
              </w:rPr>
              <w:t>12</w:t>
            </w:r>
            <w:r>
              <w:t xml:space="preserve">  - исходная информация представлена в форме документов, имеющих одинаковый формат и структуру, требуется форматный контроль информации.</w:t>
            </w:r>
          </w:p>
        </w:tc>
      </w:tr>
      <w:tr w:rsidR="0028619D" w:rsidTr="00376B6D">
        <w:tc>
          <w:tcPr>
            <w:tcW w:w="0" w:type="auto"/>
          </w:tcPr>
          <w:p w:rsidR="0028619D" w:rsidRDefault="0028619D" w:rsidP="00376B6D">
            <w:pPr>
              <w:pStyle w:val="Li"/>
              <w:numPr>
                <w:ilvl w:val="0"/>
                <w:numId w:val="0"/>
              </w:numPr>
            </w:pPr>
            <w:r>
              <w:t>Структура выходных документов</w:t>
            </w:r>
          </w:p>
          <w:p w:rsidR="0028619D" w:rsidRDefault="0028619D" w:rsidP="00376B6D">
            <w:pPr>
              <w:pStyle w:val="Li"/>
              <w:numPr>
                <w:ilvl w:val="0"/>
                <w:numId w:val="0"/>
              </w:numPr>
            </w:pPr>
          </w:p>
        </w:tc>
        <w:tc>
          <w:tcPr>
            <w:tcW w:w="0" w:type="auto"/>
          </w:tcPr>
          <w:p w:rsidR="0028619D" w:rsidRDefault="0028619D" w:rsidP="00376B6D">
            <w:pPr>
              <w:pStyle w:val="Li"/>
              <w:numPr>
                <w:ilvl w:val="0"/>
                <w:numId w:val="0"/>
              </w:numPr>
            </w:pPr>
            <w:r>
              <w:t xml:space="preserve">Группа </w:t>
            </w:r>
            <w:r>
              <w:rPr>
                <w:b/>
              </w:rPr>
              <w:t>22</w:t>
            </w:r>
            <w:r>
              <w:t xml:space="preserve">  - требуется вывод на печать одинаковых документов, вывод информационных массивов на машинные носители.</w:t>
            </w:r>
          </w:p>
        </w:tc>
      </w:tr>
    </w:tbl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 xml:space="preserve">Трудоемкость разработки программной продукции </w:t>
      </w:r>
      <w:r>
        <w:sym w:font="Symbol" w:char="F074"/>
      </w:r>
      <w:r>
        <w:rPr>
          <w:vertAlign w:val="subscript"/>
        </w:rPr>
        <w:t>ПП</w:t>
      </w:r>
      <w:r>
        <w:t xml:space="preserve"> может быть определена как сумма величин трудоемкости выполнения отдельных стадий разработки ПП из выражения: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</w:pPr>
      <w:r>
        <w:rPr>
          <w:sz w:val="26"/>
          <w:szCs w:val="26"/>
        </w:rPr>
        <w:sym w:font="Symbol" w:char="F074"/>
      </w:r>
      <w:r>
        <w:rPr>
          <w:sz w:val="26"/>
          <w:szCs w:val="26"/>
          <w:vertAlign w:val="subscript"/>
        </w:rPr>
        <w:t>ПП</w:t>
      </w:r>
      <w:r>
        <w:rPr>
          <w:sz w:val="26"/>
          <w:szCs w:val="26"/>
        </w:rPr>
        <w:t xml:space="preserve"> = </w:t>
      </w:r>
      <w:r>
        <w:rPr>
          <w:sz w:val="26"/>
          <w:szCs w:val="26"/>
        </w:rPr>
        <w:sym w:font="Symbol" w:char="F074"/>
      </w:r>
      <w:r>
        <w:rPr>
          <w:sz w:val="26"/>
          <w:szCs w:val="26"/>
          <w:vertAlign w:val="subscript"/>
        </w:rPr>
        <w:t>ТЗ</w:t>
      </w:r>
      <w:r>
        <w:rPr>
          <w:sz w:val="26"/>
          <w:szCs w:val="26"/>
        </w:rPr>
        <w:t xml:space="preserve"> + </w:t>
      </w:r>
      <w:r>
        <w:rPr>
          <w:sz w:val="26"/>
          <w:szCs w:val="26"/>
        </w:rPr>
        <w:sym w:font="Symbol" w:char="F074"/>
      </w:r>
      <w:r>
        <w:rPr>
          <w:sz w:val="26"/>
          <w:szCs w:val="26"/>
          <w:vertAlign w:val="subscript"/>
        </w:rPr>
        <w:t>ЭП</w:t>
      </w:r>
      <w:r>
        <w:rPr>
          <w:sz w:val="26"/>
          <w:szCs w:val="26"/>
        </w:rPr>
        <w:t xml:space="preserve"> + </w:t>
      </w:r>
      <w:r>
        <w:rPr>
          <w:sz w:val="26"/>
          <w:szCs w:val="26"/>
        </w:rPr>
        <w:sym w:font="Symbol" w:char="F074"/>
      </w:r>
      <w:r>
        <w:rPr>
          <w:sz w:val="26"/>
          <w:szCs w:val="26"/>
          <w:vertAlign w:val="subscript"/>
        </w:rPr>
        <w:t>ТП</w:t>
      </w:r>
      <w:r>
        <w:rPr>
          <w:sz w:val="26"/>
          <w:szCs w:val="26"/>
        </w:rPr>
        <w:t xml:space="preserve"> + </w:t>
      </w:r>
      <w:r>
        <w:rPr>
          <w:sz w:val="26"/>
          <w:szCs w:val="26"/>
        </w:rPr>
        <w:sym w:font="Symbol" w:char="F074"/>
      </w:r>
      <w:r>
        <w:rPr>
          <w:sz w:val="26"/>
          <w:szCs w:val="26"/>
          <w:vertAlign w:val="subscript"/>
        </w:rPr>
        <w:t>РП</w:t>
      </w:r>
      <w:r>
        <w:rPr>
          <w:sz w:val="26"/>
          <w:szCs w:val="26"/>
        </w:rPr>
        <w:t xml:space="preserve"> + </w:t>
      </w:r>
      <w:r>
        <w:rPr>
          <w:sz w:val="26"/>
          <w:szCs w:val="26"/>
        </w:rPr>
        <w:sym w:font="Symbol" w:char="F074"/>
      </w:r>
      <w:r>
        <w:rPr>
          <w:sz w:val="26"/>
          <w:szCs w:val="26"/>
          <w:vertAlign w:val="subscript"/>
        </w:rPr>
        <w:t>В,</w:t>
      </w:r>
      <w:r>
        <w:rPr>
          <w:sz w:val="26"/>
          <w:szCs w:val="26"/>
          <w:vertAlign w:val="subscript"/>
        </w:rPr>
        <w:tab/>
      </w:r>
      <w:r>
        <w:rPr>
          <w:sz w:val="26"/>
          <w:szCs w:val="26"/>
          <w:vertAlign w:val="subscript"/>
        </w:rPr>
        <w:tab/>
      </w:r>
      <w:r>
        <w:t>(1), где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</w:pPr>
      <w:r>
        <w:sym w:font="Symbol" w:char="F074"/>
      </w:r>
      <w:r>
        <w:rPr>
          <w:vertAlign w:val="subscript"/>
        </w:rPr>
        <w:t>ТЗ</w:t>
      </w:r>
      <w:r>
        <w:t xml:space="preserve"> – трудоемкость разработки технического задания на создание ПП;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</w:pPr>
      <w:r>
        <w:sym w:font="Symbol" w:char="F074"/>
      </w:r>
      <w:r>
        <w:rPr>
          <w:vertAlign w:val="subscript"/>
        </w:rPr>
        <w:t>ЭП</w:t>
      </w:r>
      <w:r>
        <w:t xml:space="preserve"> – трудоемкость разработки эскизного проекта ПП;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</w:pPr>
      <w:r>
        <w:sym w:font="Symbol" w:char="F074"/>
      </w:r>
      <w:r>
        <w:rPr>
          <w:vertAlign w:val="subscript"/>
        </w:rPr>
        <w:t>ТП</w:t>
      </w:r>
      <w:r>
        <w:t xml:space="preserve"> – трудоемкость разработки технического проекта ПП;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</w:pPr>
      <w:r>
        <w:sym w:font="Symbol" w:char="F074"/>
      </w:r>
      <w:r>
        <w:rPr>
          <w:vertAlign w:val="subscript"/>
        </w:rPr>
        <w:t>РП</w:t>
      </w:r>
      <w:r>
        <w:t xml:space="preserve"> – трудоемкость разработки рабочего проекта ПП;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</w:pPr>
      <w:r>
        <w:sym w:font="Symbol" w:char="F074"/>
      </w:r>
      <w:r>
        <w:rPr>
          <w:vertAlign w:val="subscript"/>
        </w:rPr>
        <w:t>В</w:t>
      </w:r>
      <w:r>
        <w:t xml:space="preserve"> - трудоемкость внедрения разработанного ПП.</w:t>
      </w:r>
    </w:p>
    <w:p w:rsidR="0028619D" w:rsidRDefault="0028619D" w:rsidP="0028619D">
      <w:pPr>
        <w:pStyle w:val="Li"/>
        <w:numPr>
          <w:ilvl w:val="0"/>
          <w:numId w:val="0"/>
        </w:numPr>
      </w:pPr>
      <w:r>
        <w:tab/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</w:pPr>
      <w:r>
        <w:t>Трудоемкость разработки технического задания рассчитывается по формуле: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</w:pPr>
      <w:r>
        <w:rPr>
          <w:sz w:val="26"/>
          <w:szCs w:val="26"/>
        </w:rPr>
        <w:sym w:font="Symbol" w:char="F074"/>
      </w:r>
      <w:r>
        <w:rPr>
          <w:sz w:val="26"/>
          <w:szCs w:val="26"/>
          <w:vertAlign w:val="subscript"/>
        </w:rPr>
        <w:t>ТЗ</w:t>
      </w:r>
      <w:r>
        <w:rPr>
          <w:sz w:val="26"/>
          <w:szCs w:val="26"/>
        </w:rPr>
        <w:t xml:space="preserve"> = </w:t>
      </w:r>
      <w:proofErr w:type="gramStart"/>
      <w:r>
        <w:rPr>
          <w:sz w:val="26"/>
          <w:szCs w:val="26"/>
          <w:lang w:val="en-US"/>
        </w:rPr>
        <w:t>T</w:t>
      </w:r>
      <w:proofErr w:type="gramEnd"/>
      <w:r>
        <w:rPr>
          <w:sz w:val="26"/>
          <w:szCs w:val="26"/>
          <w:vertAlign w:val="subscript"/>
        </w:rPr>
        <w:t>РЗ</w:t>
      </w:r>
      <w:r>
        <w:rPr>
          <w:sz w:val="26"/>
          <w:szCs w:val="26"/>
          <w:vertAlign w:val="superscript"/>
        </w:rPr>
        <w:t>З</w:t>
      </w:r>
      <w:r>
        <w:rPr>
          <w:sz w:val="26"/>
          <w:szCs w:val="26"/>
        </w:rPr>
        <w:t xml:space="preserve"> + </w:t>
      </w:r>
      <w:r>
        <w:rPr>
          <w:sz w:val="26"/>
          <w:szCs w:val="26"/>
          <w:lang w:val="en-US"/>
        </w:rPr>
        <w:t>T</w:t>
      </w:r>
      <w:r>
        <w:rPr>
          <w:sz w:val="26"/>
          <w:szCs w:val="26"/>
          <w:vertAlign w:val="subscript"/>
        </w:rPr>
        <w:t>РП</w:t>
      </w:r>
      <w:r>
        <w:rPr>
          <w:sz w:val="26"/>
          <w:szCs w:val="26"/>
          <w:vertAlign w:val="superscript"/>
        </w:rPr>
        <w:t>З</w:t>
      </w:r>
      <w:r>
        <w:t>,</w:t>
      </w:r>
      <w:r>
        <w:tab/>
      </w:r>
      <w:r>
        <w:tab/>
      </w:r>
      <w:r>
        <w:tab/>
      </w:r>
      <w:r>
        <w:tab/>
        <w:t>(2), где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</w:pPr>
      <w:r>
        <w:rPr>
          <w:lang w:val="en-US"/>
        </w:rPr>
        <w:t>T</w:t>
      </w:r>
      <w:r>
        <w:rPr>
          <w:vertAlign w:val="subscript"/>
        </w:rPr>
        <w:t>РЗ</w:t>
      </w:r>
      <w:r>
        <w:rPr>
          <w:vertAlign w:val="superscript"/>
        </w:rPr>
        <w:t>З</w:t>
      </w:r>
      <w:r>
        <w:t xml:space="preserve"> – затраты времени разработчика постановки задач на разработку ТЗ, </w:t>
      </w:r>
      <w:proofErr w:type="spellStart"/>
      <w:r>
        <w:t>чел.-дни</w:t>
      </w:r>
      <w:proofErr w:type="spellEnd"/>
      <w:r>
        <w:t>;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rPr>
          <w:lang w:val="en-US"/>
        </w:rPr>
        <w:t>T</w:t>
      </w:r>
      <w:r>
        <w:rPr>
          <w:vertAlign w:val="subscript"/>
        </w:rPr>
        <w:t>РП</w:t>
      </w:r>
      <w:r>
        <w:rPr>
          <w:vertAlign w:val="superscript"/>
        </w:rPr>
        <w:t>З</w:t>
      </w:r>
      <w:r>
        <w:t xml:space="preserve"> – затраты времени разработчика программного обеспечения на разр</w:t>
      </w:r>
      <w:r>
        <w:t>а</w:t>
      </w:r>
      <w:r>
        <w:t xml:space="preserve">ботку ТЗ, </w:t>
      </w:r>
      <w:proofErr w:type="spellStart"/>
      <w:r>
        <w:t>чел.-дни</w:t>
      </w:r>
      <w:proofErr w:type="spellEnd"/>
      <w:r>
        <w:t>.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</w:pPr>
      <w:r>
        <w:t>Значения величин Т</w:t>
      </w:r>
      <w:r>
        <w:rPr>
          <w:vertAlign w:val="subscript"/>
        </w:rPr>
        <w:t>РЗ</w:t>
      </w:r>
      <w:r>
        <w:rPr>
          <w:vertAlign w:val="superscript"/>
        </w:rPr>
        <w:t>З</w:t>
      </w:r>
      <w:r>
        <w:t xml:space="preserve"> и Т</w:t>
      </w:r>
      <w:r>
        <w:rPr>
          <w:vertAlign w:val="subscript"/>
        </w:rPr>
        <w:t>РП</w:t>
      </w:r>
      <w:r>
        <w:rPr>
          <w:vertAlign w:val="superscript"/>
        </w:rPr>
        <w:t>З</w:t>
      </w:r>
      <w:r>
        <w:t xml:space="preserve"> рассчитываются по формулам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</w:pPr>
      <w:r>
        <w:rPr>
          <w:sz w:val="26"/>
          <w:szCs w:val="26"/>
          <w:lang w:val="en-US"/>
        </w:rPr>
        <w:lastRenderedPageBreak/>
        <w:t>T</w:t>
      </w:r>
      <w:r>
        <w:rPr>
          <w:sz w:val="26"/>
          <w:szCs w:val="26"/>
          <w:vertAlign w:val="subscript"/>
        </w:rPr>
        <w:t>РЗ</w:t>
      </w:r>
      <w:r>
        <w:rPr>
          <w:sz w:val="26"/>
          <w:szCs w:val="26"/>
          <w:vertAlign w:val="superscript"/>
        </w:rPr>
        <w:t>З</w:t>
      </w:r>
      <w:r>
        <w:rPr>
          <w:sz w:val="26"/>
          <w:szCs w:val="26"/>
        </w:rPr>
        <w:t xml:space="preserve"> = </w:t>
      </w:r>
      <w:r>
        <w:rPr>
          <w:sz w:val="26"/>
          <w:szCs w:val="26"/>
          <w:lang w:val="en-US"/>
        </w:rPr>
        <w:t>t</w:t>
      </w:r>
      <w:r>
        <w:rPr>
          <w:sz w:val="26"/>
          <w:szCs w:val="26"/>
          <w:vertAlign w:val="subscript"/>
        </w:rPr>
        <w:t>З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РЗ</w:t>
      </w:r>
      <w:r>
        <w:rPr>
          <w:sz w:val="26"/>
          <w:szCs w:val="26"/>
          <w:vertAlign w:val="superscript"/>
        </w:rPr>
        <w:t>З</w:t>
      </w:r>
      <w:r>
        <w:rPr>
          <w:sz w:val="26"/>
          <w:szCs w:val="26"/>
        </w:rPr>
        <w:t>;</w:t>
      </w:r>
      <w:r>
        <w:tab/>
      </w:r>
      <w:r>
        <w:tab/>
      </w:r>
      <w:r>
        <w:tab/>
      </w:r>
      <w:r>
        <w:tab/>
        <w:t>(3)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</w:pPr>
      <w:r>
        <w:rPr>
          <w:sz w:val="26"/>
          <w:szCs w:val="26"/>
          <w:lang w:val="en-US"/>
        </w:rPr>
        <w:t>T</w:t>
      </w:r>
      <w:r>
        <w:rPr>
          <w:sz w:val="26"/>
          <w:szCs w:val="26"/>
          <w:vertAlign w:val="subscript"/>
        </w:rPr>
        <w:t>РП</w:t>
      </w:r>
      <w:r>
        <w:rPr>
          <w:sz w:val="26"/>
          <w:szCs w:val="26"/>
          <w:vertAlign w:val="superscript"/>
        </w:rPr>
        <w:t>З</w:t>
      </w:r>
      <w:r>
        <w:rPr>
          <w:sz w:val="26"/>
          <w:szCs w:val="26"/>
        </w:rPr>
        <w:t xml:space="preserve"> = </w:t>
      </w:r>
      <w:r>
        <w:rPr>
          <w:sz w:val="26"/>
          <w:szCs w:val="26"/>
          <w:lang w:val="en-US"/>
        </w:rPr>
        <w:t>t</w:t>
      </w:r>
      <w:r>
        <w:rPr>
          <w:sz w:val="26"/>
          <w:szCs w:val="26"/>
          <w:vertAlign w:val="subscript"/>
        </w:rPr>
        <w:t>З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РП</w:t>
      </w:r>
      <w:r>
        <w:rPr>
          <w:sz w:val="26"/>
          <w:szCs w:val="26"/>
          <w:vertAlign w:val="superscript"/>
        </w:rPr>
        <w:t>З</w:t>
      </w:r>
      <w:r>
        <w:rPr>
          <w:sz w:val="26"/>
          <w:szCs w:val="26"/>
        </w:rPr>
        <w:t>,</w:t>
      </w:r>
      <w:r>
        <w:tab/>
      </w:r>
      <w:r>
        <w:tab/>
      </w:r>
      <w:r>
        <w:tab/>
      </w:r>
      <w:r>
        <w:tab/>
        <w:t>(4), где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proofErr w:type="gramStart"/>
      <w:r>
        <w:rPr>
          <w:lang w:val="en-US"/>
        </w:rPr>
        <w:t>t</w:t>
      </w:r>
      <w:r>
        <w:rPr>
          <w:vertAlign w:val="subscript"/>
        </w:rPr>
        <w:t>З</w:t>
      </w:r>
      <w:proofErr w:type="gramEnd"/>
      <w:r>
        <w:t xml:space="preserve"> – норма времени на разработку ТЗ на программный продукт в зависимости от функци</w:t>
      </w:r>
      <w:r>
        <w:t>о</w:t>
      </w:r>
      <w:r>
        <w:t xml:space="preserve">нального назначения и степени новизны разрабатываемого ПП, </w:t>
      </w:r>
      <w:proofErr w:type="spellStart"/>
      <w:r>
        <w:t>чел.-дни</w:t>
      </w:r>
      <w:proofErr w:type="spellEnd"/>
      <w:r>
        <w:t>;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rPr>
          <w:lang w:val="en-US"/>
        </w:rPr>
        <w:t>K</w:t>
      </w:r>
      <w:r>
        <w:rPr>
          <w:vertAlign w:val="subscript"/>
        </w:rPr>
        <w:t>РЗ</w:t>
      </w:r>
      <w:r>
        <w:rPr>
          <w:vertAlign w:val="superscript"/>
        </w:rPr>
        <w:t>3</w:t>
      </w:r>
      <w:r>
        <w:t xml:space="preserve"> – коэффициент, учитывающий удельный вес трудоемкости работ, выполняемых ра</w:t>
      </w:r>
      <w:r>
        <w:t>з</w:t>
      </w:r>
      <w:r>
        <w:t>работчиком постановки на стадии ТЗ;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proofErr w:type="gramStart"/>
      <w:r>
        <w:rPr>
          <w:lang w:val="en-US"/>
        </w:rPr>
        <w:t>K</w:t>
      </w:r>
      <w:r>
        <w:rPr>
          <w:vertAlign w:val="subscript"/>
        </w:rPr>
        <w:t>РП</w:t>
      </w:r>
      <w:r>
        <w:rPr>
          <w:vertAlign w:val="superscript"/>
        </w:rPr>
        <w:t>3</w:t>
      </w:r>
      <w:r>
        <w:t xml:space="preserve"> – коэффициент, учитывающий удельный вес трудоемкости работ, выполняемых ра</w:t>
      </w:r>
      <w:r>
        <w:t>з</w:t>
      </w:r>
      <w:r>
        <w:t>работчиком программного обеспечения на стадии ТЗ.</w:t>
      </w:r>
      <w:proofErr w:type="gramEnd"/>
    </w:p>
    <w:p w:rsidR="0028619D" w:rsidRDefault="0028619D" w:rsidP="0028619D">
      <w:pPr>
        <w:pStyle w:val="Li"/>
        <w:numPr>
          <w:ilvl w:val="0"/>
          <w:numId w:val="0"/>
        </w:numPr>
        <w:ind w:firstLine="708"/>
      </w:pPr>
      <w:proofErr w:type="spellStart"/>
      <w:proofErr w:type="gramStart"/>
      <w:r>
        <w:t>t</w:t>
      </w:r>
      <w:proofErr w:type="gramEnd"/>
      <w:r>
        <w:rPr>
          <w:vertAlign w:val="subscript"/>
        </w:rPr>
        <w:t>З</w:t>
      </w:r>
      <w:proofErr w:type="spellEnd"/>
      <w:r>
        <w:t xml:space="preserve"> = 24 [</w:t>
      </w:r>
      <w:proofErr w:type="spellStart"/>
      <w:r>
        <w:t>чел.-дн</w:t>
      </w:r>
      <w:proofErr w:type="spellEnd"/>
      <w:r>
        <w:t>.]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</w:pPr>
      <w:proofErr w:type="gramStart"/>
      <w:r>
        <w:t>K</w:t>
      </w:r>
      <w:proofErr w:type="gramEnd"/>
      <w:r>
        <w:rPr>
          <w:vertAlign w:val="subscript"/>
        </w:rPr>
        <w:t>РЗ</w:t>
      </w:r>
      <w:r>
        <w:rPr>
          <w:vertAlign w:val="superscript"/>
        </w:rPr>
        <w:t>З</w:t>
      </w:r>
      <w:r>
        <w:t xml:space="preserve"> = 0,65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</w:pPr>
      <w:proofErr w:type="gramStart"/>
      <w:r>
        <w:t>K</w:t>
      </w:r>
      <w:proofErr w:type="gramEnd"/>
      <w:r>
        <w:rPr>
          <w:vertAlign w:val="subscript"/>
        </w:rPr>
        <w:t>РП</w:t>
      </w:r>
      <w:r>
        <w:rPr>
          <w:vertAlign w:val="superscript"/>
        </w:rPr>
        <w:t>З</w:t>
      </w:r>
      <w:r>
        <w:t xml:space="preserve"> = 0,35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</w:pPr>
      <w:r>
        <w:sym w:font="Symbol" w:char="F074"/>
      </w:r>
      <w:r>
        <w:rPr>
          <w:vertAlign w:val="subscript"/>
        </w:rPr>
        <w:t>ТЗ</w:t>
      </w:r>
      <w:r>
        <w:t xml:space="preserve"> = 24 </w:t>
      </w:r>
      <w:r>
        <w:rPr>
          <w:lang w:val="en-US"/>
        </w:rPr>
        <w:sym w:font="Symbol" w:char="F0D7"/>
      </w:r>
      <w:r>
        <w:t xml:space="preserve"> </w:t>
      </w:r>
      <w:proofErr w:type="gramStart"/>
      <w:r>
        <w:t xml:space="preserve">( </w:t>
      </w:r>
      <w:proofErr w:type="gramEnd"/>
      <w:r>
        <w:t>0,65 + 0,35 ) = 24 [</w:t>
      </w:r>
      <w:proofErr w:type="spellStart"/>
      <w:r>
        <w:t>чел.-дн</w:t>
      </w:r>
      <w:proofErr w:type="spellEnd"/>
      <w:r>
        <w:t>.]</w:t>
      </w:r>
    </w:p>
    <w:p w:rsidR="0028619D" w:rsidRDefault="0028619D" w:rsidP="0028619D">
      <w:pPr>
        <w:pStyle w:val="Li"/>
        <w:numPr>
          <w:ilvl w:val="0"/>
          <w:numId w:val="0"/>
        </w:numPr>
      </w:pPr>
    </w:p>
    <w:p w:rsidR="0028619D" w:rsidRDefault="0028619D" w:rsidP="0028619D">
      <w:pPr>
        <w:pStyle w:val="Li"/>
        <w:numPr>
          <w:ilvl w:val="0"/>
          <w:numId w:val="0"/>
        </w:numPr>
        <w:ind w:firstLine="708"/>
      </w:pPr>
      <w:r>
        <w:t xml:space="preserve">Аналогично рассчитывается трудоемкость эскизного проекта ПП </w:t>
      </w:r>
      <w:r>
        <w:sym w:font="Symbol" w:char="F074"/>
      </w:r>
      <w:r>
        <w:rPr>
          <w:vertAlign w:val="subscript"/>
        </w:rPr>
        <w:t>ЭП</w:t>
      </w:r>
      <w:r>
        <w:t>: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</w:pPr>
      <w:r>
        <w:rPr>
          <w:sz w:val="26"/>
          <w:szCs w:val="26"/>
        </w:rPr>
        <w:sym w:font="Symbol" w:char="F074"/>
      </w:r>
      <w:r>
        <w:rPr>
          <w:sz w:val="26"/>
          <w:szCs w:val="26"/>
          <w:vertAlign w:val="subscript"/>
        </w:rPr>
        <w:t>ЭП</w:t>
      </w:r>
      <w:r>
        <w:rPr>
          <w:sz w:val="26"/>
          <w:szCs w:val="26"/>
        </w:rPr>
        <w:t xml:space="preserve"> = </w:t>
      </w:r>
      <w:proofErr w:type="gramStart"/>
      <w:r>
        <w:rPr>
          <w:sz w:val="26"/>
          <w:szCs w:val="26"/>
          <w:lang w:val="en-US"/>
        </w:rPr>
        <w:t>T</w:t>
      </w:r>
      <w:proofErr w:type="gramEnd"/>
      <w:r>
        <w:rPr>
          <w:sz w:val="26"/>
          <w:szCs w:val="26"/>
          <w:vertAlign w:val="subscript"/>
        </w:rPr>
        <w:t>РЗ</w:t>
      </w:r>
      <w:r>
        <w:rPr>
          <w:sz w:val="26"/>
          <w:szCs w:val="26"/>
          <w:vertAlign w:val="superscript"/>
        </w:rPr>
        <w:t>Э</w:t>
      </w:r>
      <w:r>
        <w:rPr>
          <w:sz w:val="26"/>
          <w:szCs w:val="26"/>
        </w:rPr>
        <w:t xml:space="preserve"> + </w:t>
      </w:r>
      <w:r>
        <w:rPr>
          <w:sz w:val="26"/>
          <w:szCs w:val="26"/>
          <w:lang w:val="en-US"/>
        </w:rPr>
        <w:t>T</w:t>
      </w:r>
      <w:r>
        <w:rPr>
          <w:sz w:val="26"/>
          <w:szCs w:val="26"/>
          <w:vertAlign w:val="subscript"/>
        </w:rPr>
        <w:t>РП</w:t>
      </w:r>
      <w:r>
        <w:rPr>
          <w:sz w:val="26"/>
          <w:szCs w:val="26"/>
          <w:vertAlign w:val="superscript"/>
        </w:rPr>
        <w:t>Э</w:t>
      </w:r>
      <w:r>
        <w:rPr>
          <w:sz w:val="26"/>
          <w:szCs w:val="26"/>
        </w:rPr>
        <w:tab/>
      </w:r>
      <w:r>
        <w:tab/>
      </w:r>
      <w:r>
        <w:tab/>
      </w:r>
      <w:r>
        <w:tab/>
        <w:t>(5)</w:t>
      </w:r>
    </w:p>
    <w:p w:rsidR="0028619D" w:rsidRPr="00C17C07" w:rsidRDefault="0028619D" w:rsidP="0028619D">
      <w:pPr>
        <w:pStyle w:val="Li"/>
        <w:numPr>
          <w:ilvl w:val="0"/>
          <w:numId w:val="0"/>
        </w:numPr>
        <w:ind w:firstLine="708"/>
      </w:pPr>
      <w:r>
        <w:t>Т</w:t>
      </w:r>
      <w:r>
        <w:rPr>
          <w:vertAlign w:val="subscript"/>
        </w:rPr>
        <w:t>РЗ</w:t>
      </w:r>
      <w:r>
        <w:rPr>
          <w:vertAlign w:val="superscript"/>
        </w:rPr>
        <w:t>Э</w:t>
      </w:r>
      <w:r>
        <w:t xml:space="preserve"> = </w:t>
      </w:r>
      <w:proofErr w:type="gramStart"/>
      <w:r>
        <w:rPr>
          <w:lang w:val="en-US"/>
        </w:rPr>
        <w:t>t</w:t>
      </w:r>
      <w:proofErr w:type="gramEnd"/>
      <w:r>
        <w:rPr>
          <w:vertAlign w:val="subscript"/>
        </w:rPr>
        <w:t>Э</w:t>
      </w:r>
      <w:r>
        <w:t xml:space="preserve"> </w:t>
      </w:r>
      <w:r>
        <w:rPr>
          <w:lang w:val="en-US"/>
        </w:rPr>
        <w:sym w:font="Symbol" w:char="F0D7"/>
      </w:r>
      <w:r>
        <w:t xml:space="preserve"> </w:t>
      </w:r>
      <w:r>
        <w:rPr>
          <w:lang w:val="en-US"/>
        </w:rPr>
        <w:t>K</w:t>
      </w:r>
      <w:r>
        <w:rPr>
          <w:vertAlign w:val="subscript"/>
        </w:rPr>
        <w:t>РЗ</w:t>
      </w:r>
      <w:r>
        <w:rPr>
          <w:vertAlign w:val="superscript"/>
        </w:rPr>
        <w:t>Э</w:t>
      </w:r>
      <w:r>
        <w:t xml:space="preserve"> = 70 </w:t>
      </w:r>
      <w:r>
        <w:rPr>
          <w:lang w:val="en-US"/>
        </w:rPr>
        <w:sym w:font="Symbol" w:char="F0D7"/>
      </w:r>
      <w:r>
        <w:t xml:space="preserve"> 0,7</w:t>
      </w:r>
      <w:r w:rsidRPr="00C17C07">
        <w:t>5</w:t>
      </w:r>
    </w:p>
    <w:p w:rsidR="0028619D" w:rsidRPr="00C17C07" w:rsidRDefault="0028619D" w:rsidP="0028619D">
      <w:pPr>
        <w:pStyle w:val="Li"/>
        <w:numPr>
          <w:ilvl w:val="0"/>
          <w:numId w:val="0"/>
        </w:numPr>
        <w:ind w:firstLine="708"/>
      </w:pPr>
      <w:r>
        <w:t>Т</w:t>
      </w:r>
      <w:r>
        <w:rPr>
          <w:vertAlign w:val="subscript"/>
        </w:rPr>
        <w:t>РП</w:t>
      </w:r>
      <w:r>
        <w:rPr>
          <w:vertAlign w:val="superscript"/>
        </w:rPr>
        <w:t>Э</w:t>
      </w:r>
      <w:r>
        <w:t xml:space="preserve"> = </w:t>
      </w:r>
      <w:proofErr w:type="gramStart"/>
      <w:r>
        <w:rPr>
          <w:lang w:val="en-US"/>
        </w:rPr>
        <w:t>t</w:t>
      </w:r>
      <w:proofErr w:type="gramEnd"/>
      <w:r>
        <w:rPr>
          <w:vertAlign w:val="subscript"/>
        </w:rPr>
        <w:t>Э</w:t>
      </w:r>
      <w:r>
        <w:t xml:space="preserve"> </w:t>
      </w:r>
      <w:r>
        <w:rPr>
          <w:lang w:val="en-US"/>
        </w:rPr>
        <w:sym w:font="Symbol" w:char="F0D7"/>
      </w:r>
      <w:r>
        <w:t xml:space="preserve"> </w:t>
      </w:r>
      <w:r>
        <w:rPr>
          <w:lang w:val="en-US"/>
        </w:rPr>
        <w:t>K</w:t>
      </w:r>
      <w:r>
        <w:rPr>
          <w:vertAlign w:val="subscript"/>
        </w:rPr>
        <w:t>РЗ</w:t>
      </w:r>
      <w:r>
        <w:rPr>
          <w:vertAlign w:val="superscript"/>
        </w:rPr>
        <w:t>Э</w:t>
      </w:r>
      <w:r>
        <w:t xml:space="preserve">  = 70 </w:t>
      </w:r>
      <w:r>
        <w:rPr>
          <w:lang w:val="en-US"/>
        </w:rPr>
        <w:sym w:font="Symbol" w:char="F0D7"/>
      </w:r>
      <w:r>
        <w:t xml:space="preserve"> 0,</w:t>
      </w:r>
      <w:r w:rsidRPr="00C17C07">
        <w:t>25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</w:pPr>
      <w:r>
        <w:sym w:font="Symbol" w:char="F074"/>
      </w:r>
      <w:r>
        <w:rPr>
          <w:vertAlign w:val="subscript"/>
        </w:rPr>
        <w:t>ЭП</w:t>
      </w:r>
      <w:r>
        <w:t xml:space="preserve"> = 70 </w:t>
      </w:r>
      <w:r>
        <w:rPr>
          <w:lang w:val="en-US"/>
        </w:rPr>
        <w:sym w:font="Symbol" w:char="F0D7"/>
      </w:r>
      <w:r>
        <w:t xml:space="preserve"> </w:t>
      </w:r>
      <w:proofErr w:type="gramStart"/>
      <w:r>
        <w:t xml:space="preserve">( </w:t>
      </w:r>
      <w:proofErr w:type="gramEnd"/>
      <w:r>
        <w:t>0,6</w:t>
      </w:r>
      <w:r w:rsidRPr="00BF597E">
        <w:t>0</w:t>
      </w:r>
      <w:r>
        <w:t xml:space="preserve"> + 0,</w:t>
      </w:r>
      <w:r w:rsidRPr="00BF597E">
        <w:t>4</w:t>
      </w:r>
      <w:r w:rsidRPr="005843CF">
        <w:t>0</w:t>
      </w:r>
      <w:r>
        <w:t xml:space="preserve"> ) = 70 [</w:t>
      </w:r>
      <w:proofErr w:type="spellStart"/>
      <w:r>
        <w:t>чел.-дн</w:t>
      </w:r>
      <w:proofErr w:type="spellEnd"/>
      <w:r>
        <w:t>.]</w:t>
      </w:r>
    </w:p>
    <w:p w:rsidR="0028619D" w:rsidRDefault="0028619D" w:rsidP="0028619D">
      <w:pPr>
        <w:pStyle w:val="Li"/>
        <w:numPr>
          <w:ilvl w:val="0"/>
          <w:numId w:val="0"/>
        </w:numPr>
      </w:pP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 xml:space="preserve">Трудоемкость разработки технического проекта </w:t>
      </w:r>
      <w:r>
        <w:sym w:font="Symbol" w:char="F074"/>
      </w:r>
      <w:r>
        <w:rPr>
          <w:vertAlign w:val="subscript"/>
        </w:rPr>
        <w:t>ТП</w:t>
      </w:r>
      <w:r>
        <w:t xml:space="preserve"> зависит от функционального назначения ПП, количества разновидностей форм входной и выходной информации и определяется как сумма времени, затраченного разработчиком постановки задач  и разр</w:t>
      </w:r>
      <w:r>
        <w:t>а</w:t>
      </w:r>
      <w:r>
        <w:t>ботчиком программного обеспечения, т.е.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</w:pPr>
      <w:r>
        <w:rPr>
          <w:sz w:val="26"/>
          <w:szCs w:val="26"/>
        </w:rPr>
        <w:sym w:font="Symbol" w:char="F074"/>
      </w:r>
      <w:r>
        <w:rPr>
          <w:sz w:val="26"/>
          <w:szCs w:val="26"/>
          <w:vertAlign w:val="subscript"/>
        </w:rPr>
        <w:t>ТП</w:t>
      </w:r>
      <w:r>
        <w:rPr>
          <w:sz w:val="26"/>
          <w:szCs w:val="26"/>
        </w:rPr>
        <w:t xml:space="preserve"> = (</w:t>
      </w:r>
      <w:proofErr w:type="gramStart"/>
      <w:r>
        <w:rPr>
          <w:sz w:val="26"/>
          <w:szCs w:val="26"/>
          <w:lang w:val="en-US"/>
        </w:rPr>
        <w:t>t</w:t>
      </w:r>
      <w:proofErr w:type="gramEnd"/>
      <w:r>
        <w:rPr>
          <w:sz w:val="26"/>
          <w:szCs w:val="26"/>
          <w:vertAlign w:val="subscript"/>
        </w:rPr>
        <w:t>РЗ</w:t>
      </w:r>
      <w:r>
        <w:rPr>
          <w:sz w:val="26"/>
          <w:szCs w:val="26"/>
          <w:vertAlign w:val="superscript"/>
        </w:rPr>
        <w:t>Т</w:t>
      </w:r>
      <w:r>
        <w:rPr>
          <w:sz w:val="26"/>
          <w:szCs w:val="26"/>
        </w:rPr>
        <w:t xml:space="preserve"> + </w:t>
      </w:r>
      <w:r>
        <w:rPr>
          <w:sz w:val="26"/>
          <w:szCs w:val="26"/>
          <w:lang w:val="en-US"/>
        </w:rPr>
        <w:t>t</w:t>
      </w:r>
      <w:r>
        <w:rPr>
          <w:sz w:val="26"/>
          <w:szCs w:val="26"/>
          <w:vertAlign w:val="subscript"/>
        </w:rPr>
        <w:t>РП</w:t>
      </w:r>
      <w:r>
        <w:rPr>
          <w:sz w:val="26"/>
          <w:szCs w:val="26"/>
          <w:vertAlign w:val="superscript"/>
        </w:rPr>
        <w:t>Т</w:t>
      </w:r>
      <w:r>
        <w:rPr>
          <w:sz w:val="26"/>
          <w:szCs w:val="26"/>
        </w:rPr>
        <w:t xml:space="preserve">) </w:t>
      </w:r>
      <w:r>
        <w:rPr>
          <w:sz w:val="26"/>
          <w:szCs w:val="26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Р</w:t>
      </w:r>
      <w:r>
        <w:rPr>
          <w:sz w:val="26"/>
          <w:szCs w:val="26"/>
        </w:rPr>
        <w:t>,</w:t>
      </w:r>
      <w:r>
        <w:tab/>
      </w:r>
      <w:r>
        <w:tab/>
        <w:t>(6),  где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proofErr w:type="gramStart"/>
      <w:r>
        <w:rPr>
          <w:lang w:val="en-US"/>
        </w:rPr>
        <w:t>t</w:t>
      </w:r>
      <w:r>
        <w:rPr>
          <w:vertAlign w:val="subscript"/>
        </w:rPr>
        <w:t>РЗ</w:t>
      </w:r>
      <w:r>
        <w:rPr>
          <w:vertAlign w:val="superscript"/>
        </w:rPr>
        <w:t>Т</w:t>
      </w:r>
      <w:proofErr w:type="gramEnd"/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РП</w:t>
      </w:r>
      <w:r>
        <w:rPr>
          <w:vertAlign w:val="superscript"/>
        </w:rPr>
        <w:t>Т</w:t>
      </w:r>
      <w:r>
        <w:t xml:space="preserve"> – норма времени, затрачиваемого на разработку технического проекта (ТП) разработчиком постановки задач и разработчиком программного обеспечения соответстве</w:t>
      </w:r>
      <w:r>
        <w:t>н</w:t>
      </w:r>
      <w:r>
        <w:t xml:space="preserve">но, </w:t>
      </w:r>
      <w:proofErr w:type="spellStart"/>
      <w:r>
        <w:t>чел.-дни</w:t>
      </w:r>
      <w:proofErr w:type="spellEnd"/>
      <w:r>
        <w:t>;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rPr>
          <w:lang w:val="en-US"/>
        </w:rPr>
        <w:t>K</w:t>
      </w:r>
      <w:r>
        <w:rPr>
          <w:vertAlign w:val="subscript"/>
        </w:rPr>
        <w:t>В</w:t>
      </w:r>
      <w:r>
        <w:t xml:space="preserve"> – коэффициент учета вида используемой информации;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proofErr w:type="gramStart"/>
      <w:r>
        <w:t>K</w:t>
      </w:r>
      <w:proofErr w:type="gramEnd"/>
      <w:r>
        <w:rPr>
          <w:vertAlign w:val="subscript"/>
        </w:rPr>
        <w:t>Р</w:t>
      </w:r>
      <w:r>
        <w:t xml:space="preserve"> – коэффициент учета режима обработки информации.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 xml:space="preserve">Значение коэффициента </w:t>
      </w:r>
      <w:proofErr w:type="gramStart"/>
      <w:r>
        <w:rPr>
          <w:lang w:val="en-US"/>
        </w:rPr>
        <w:t>K</w:t>
      </w:r>
      <w:proofErr w:type="gramEnd"/>
      <w:r>
        <w:rPr>
          <w:vertAlign w:val="subscript"/>
        </w:rPr>
        <w:t>В</w:t>
      </w:r>
      <w:r>
        <w:t xml:space="preserve"> определяется из выражения: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 xml:space="preserve"> = (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П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  <w:vertAlign w:val="subscript"/>
        </w:rPr>
        <w:t>П</w:t>
      </w:r>
      <w:r>
        <w:rPr>
          <w:sz w:val="26"/>
          <w:szCs w:val="26"/>
        </w:rPr>
        <w:t xml:space="preserve"> +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НС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  <w:vertAlign w:val="subscript"/>
        </w:rPr>
        <w:t>НС</w:t>
      </w:r>
      <w:r>
        <w:rPr>
          <w:sz w:val="26"/>
          <w:szCs w:val="26"/>
        </w:rPr>
        <w:t xml:space="preserve"> +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Б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  <w:vertAlign w:val="subscript"/>
        </w:rPr>
        <w:t>Б</w:t>
      </w:r>
      <w:r>
        <w:rPr>
          <w:sz w:val="26"/>
          <w:szCs w:val="26"/>
        </w:rPr>
        <w:t>) / (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  <w:vertAlign w:val="subscript"/>
        </w:rPr>
        <w:t>П</w:t>
      </w:r>
      <w:r>
        <w:rPr>
          <w:sz w:val="26"/>
          <w:szCs w:val="26"/>
        </w:rPr>
        <w:t xml:space="preserve"> +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  <w:vertAlign w:val="subscript"/>
        </w:rPr>
        <w:t>НС</w:t>
      </w:r>
      <w:r>
        <w:rPr>
          <w:sz w:val="26"/>
          <w:szCs w:val="26"/>
        </w:rPr>
        <w:t xml:space="preserve"> +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  <w:vertAlign w:val="subscript"/>
        </w:rPr>
        <w:t>Б</w:t>
      </w:r>
      <w:r>
        <w:rPr>
          <w:sz w:val="26"/>
          <w:szCs w:val="26"/>
        </w:rPr>
        <w:t>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t>(7), где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rPr>
          <w:lang w:val="en-US"/>
        </w:rPr>
        <w:t>K</w:t>
      </w:r>
      <w:r>
        <w:rPr>
          <w:vertAlign w:val="subscript"/>
        </w:rPr>
        <w:t>П</w:t>
      </w:r>
      <w:r>
        <w:t xml:space="preserve">, </w:t>
      </w:r>
      <w:r>
        <w:rPr>
          <w:lang w:val="en-US"/>
        </w:rPr>
        <w:t>K</w:t>
      </w:r>
      <w:r>
        <w:rPr>
          <w:vertAlign w:val="subscript"/>
        </w:rPr>
        <w:t>НС</w:t>
      </w:r>
      <w:r>
        <w:t xml:space="preserve">, </w:t>
      </w:r>
      <w:r>
        <w:rPr>
          <w:lang w:val="en-US"/>
        </w:rPr>
        <w:t>K</w:t>
      </w:r>
      <w:r>
        <w:rPr>
          <w:vertAlign w:val="subscript"/>
        </w:rPr>
        <w:t>Б</w:t>
      </w:r>
      <w:r>
        <w:t xml:space="preserve"> – значения коэффициентов учета вида используемой информации для переменной, нормативно-справочной информации и баз данных соотве</w:t>
      </w:r>
      <w:r>
        <w:t>т</w:t>
      </w:r>
      <w:r>
        <w:t>ственно;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proofErr w:type="gramStart"/>
      <w:r>
        <w:rPr>
          <w:lang w:val="en-US"/>
        </w:rPr>
        <w:lastRenderedPageBreak/>
        <w:t>n</w:t>
      </w:r>
      <w:r>
        <w:rPr>
          <w:vertAlign w:val="subscript"/>
        </w:rPr>
        <w:t>П</w:t>
      </w:r>
      <w:proofErr w:type="gramEnd"/>
      <w:r>
        <w:t xml:space="preserve">, </w:t>
      </w:r>
      <w:r>
        <w:rPr>
          <w:lang w:val="en-US"/>
        </w:rPr>
        <w:t>n</w:t>
      </w:r>
      <w:r>
        <w:rPr>
          <w:vertAlign w:val="subscript"/>
        </w:rPr>
        <w:t>НС</w:t>
      </w:r>
      <w:r>
        <w:t xml:space="preserve">, </w:t>
      </w:r>
      <w:r>
        <w:rPr>
          <w:lang w:val="en-US"/>
        </w:rPr>
        <w:t>n</w:t>
      </w:r>
      <w:r>
        <w:rPr>
          <w:vertAlign w:val="subscript"/>
        </w:rPr>
        <w:t>Б</w:t>
      </w:r>
      <w:r>
        <w:t xml:space="preserve"> – количество наборов данных переменной, нормативно-справочной информ</w:t>
      </w:r>
      <w:r>
        <w:t>а</w:t>
      </w:r>
      <w:r>
        <w:t>ции и баз данных соответственно.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proofErr w:type="gramStart"/>
      <w:r>
        <w:t>K</w:t>
      </w:r>
      <w:proofErr w:type="gramEnd"/>
      <w:r>
        <w:rPr>
          <w:vertAlign w:val="subscript"/>
        </w:rPr>
        <w:t>Р</w:t>
      </w:r>
      <w:r>
        <w:t xml:space="preserve"> = 1,</w:t>
      </w:r>
      <w:r w:rsidRPr="00714774">
        <w:t>3</w:t>
      </w:r>
      <w:r>
        <w:t>6 (согласно таблице о значении коэффициента учета режима обработки информации)</w:t>
      </w:r>
    </w:p>
    <w:p w:rsidR="0028619D" w:rsidRPr="0073147C" w:rsidRDefault="0028619D" w:rsidP="0028619D">
      <w:pPr>
        <w:pStyle w:val="Li"/>
        <w:numPr>
          <w:ilvl w:val="0"/>
          <w:numId w:val="0"/>
        </w:numPr>
        <w:ind w:firstLine="708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П</w:t>
      </w:r>
      <w:r w:rsidRPr="00265FA4">
        <w:rPr>
          <w:sz w:val="26"/>
          <w:szCs w:val="26"/>
          <w:vertAlign w:val="subscript"/>
        </w:rPr>
        <w:t xml:space="preserve"> </w:t>
      </w:r>
      <w:r w:rsidRPr="00265FA4">
        <w:rPr>
          <w:sz w:val="26"/>
          <w:szCs w:val="26"/>
        </w:rPr>
        <w:t>= 1</w:t>
      </w:r>
      <w:proofErr w:type="gramStart"/>
      <w:r w:rsidRPr="00265FA4">
        <w:rPr>
          <w:sz w:val="26"/>
          <w:szCs w:val="26"/>
        </w:rPr>
        <w:t>,00</w:t>
      </w:r>
      <w:proofErr w:type="gramEnd"/>
      <w:r w:rsidRPr="00265FA4">
        <w:rPr>
          <w:sz w:val="26"/>
          <w:szCs w:val="26"/>
        </w:rPr>
        <w:t xml:space="preserve">;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НС</w:t>
      </w:r>
      <w:r w:rsidRPr="00265FA4">
        <w:rPr>
          <w:sz w:val="26"/>
          <w:szCs w:val="26"/>
          <w:vertAlign w:val="subscript"/>
        </w:rPr>
        <w:t xml:space="preserve"> </w:t>
      </w:r>
      <w:r>
        <w:rPr>
          <w:sz w:val="26"/>
          <w:szCs w:val="26"/>
        </w:rPr>
        <w:t xml:space="preserve">= </w:t>
      </w:r>
      <w:r w:rsidRPr="005843CF">
        <w:rPr>
          <w:sz w:val="26"/>
          <w:szCs w:val="26"/>
        </w:rPr>
        <w:t>0,72;</w:t>
      </w:r>
      <w:r w:rsidRPr="00265FA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Б</w:t>
      </w:r>
      <w:r w:rsidRPr="00265FA4">
        <w:rPr>
          <w:sz w:val="26"/>
          <w:szCs w:val="26"/>
          <w:vertAlign w:val="subscript"/>
        </w:rPr>
        <w:t xml:space="preserve"> </w:t>
      </w:r>
      <w:r>
        <w:rPr>
          <w:sz w:val="26"/>
          <w:szCs w:val="26"/>
        </w:rPr>
        <w:t>= 2,08</w:t>
      </w:r>
    </w:p>
    <w:p w:rsidR="0028619D" w:rsidRPr="0073147C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rPr>
          <w:lang w:val="en-US"/>
        </w:rPr>
        <w:t>K</w:t>
      </w:r>
      <w:r>
        <w:rPr>
          <w:vertAlign w:val="subscript"/>
        </w:rPr>
        <w:t>В</w:t>
      </w:r>
      <w:r>
        <w:t xml:space="preserve"> = 1</w:t>
      </w:r>
      <w:proofErr w:type="gramStart"/>
      <w:r>
        <w:t>,</w:t>
      </w:r>
      <w:r w:rsidRPr="005843CF">
        <w:t>08</w:t>
      </w:r>
      <w:proofErr w:type="gramEnd"/>
      <w:r>
        <w:t xml:space="preserve"> </w:t>
      </w:r>
    </w:p>
    <w:p w:rsidR="0028619D" w:rsidRPr="0073147C" w:rsidRDefault="0028619D" w:rsidP="0028619D">
      <w:pPr>
        <w:pStyle w:val="Li"/>
        <w:numPr>
          <w:ilvl w:val="0"/>
          <w:numId w:val="0"/>
        </w:numPr>
        <w:ind w:firstLine="708"/>
        <w:jc w:val="both"/>
      </w:pPr>
      <w:proofErr w:type="gramStart"/>
      <w:r>
        <w:rPr>
          <w:sz w:val="26"/>
          <w:szCs w:val="26"/>
          <w:lang w:val="en-US"/>
        </w:rPr>
        <w:t>t</w:t>
      </w:r>
      <w:r>
        <w:rPr>
          <w:sz w:val="26"/>
          <w:szCs w:val="26"/>
          <w:vertAlign w:val="subscript"/>
        </w:rPr>
        <w:t>РЗ</w:t>
      </w:r>
      <w:r>
        <w:rPr>
          <w:sz w:val="26"/>
          <w:szCs w:val="26"/>
          <w:vertAlign w:val="superscript"/>
        </w:rPr>
        <w:t>Т</w:t>
      </w:r>
      <w:proofErr w:type="gramEnd"/>
      <w:r w:rsidRPr="0073147C">
        <w:rPr>
          <w:sz w:val="26"/>
          <w:szCs w:val="26"/>
          <w:vertAlign w:val="superscript"/>
        </w:rPr>
        <w:t xml:space="preserve"> </w:t>
      </w:r>
      <w:r w:rsidRPr="0073147C">
        <w:rPr>
          <w:sz w:val="26"/>
          <w:szCs w:val="26"/>
        </w:rPr>
        <w:t xml:space="preserve">= 38; </w:t>
      </w:r>
      <w:r>
        <w:rPr>
          <w:sz w:val="26"/>
          <w:szCs w:val="26"/>
          <w:lang w:val="en-US"/>
        </w:rPr>
        <w:t>t</w:t>
      </w:r>
      <w:r>
        <w:rPr>
          <w:sz w:val="26"/>
          <w:szCs w:val="26"/>
          <w:vertAlign w:val="subscript"/>
        </w:rPr>
        <w:t>РП</w:t>
      </w:r>
      <w:r>
        <w:rPr>
          <w:sz w:val="26"/>
          <w:szCs w:val="26"/>
          <w:vertAlign w:val="superscript"/>
        </w:rPr>
        <w:t>Т</w:t>
      </w:r>
      <w:r w:rsidRPr="0073147C">
        <w:rPr>
          <w:sz w:val="26"/>
          <w:szCs w:val="26"/>
          <w:vertAlign w:val="superscript"/>
        </w:rPr>
        <w:t xml:space="preserve"> </w:t>
      </w:r>
      <w:r w:rsidRPr="0073147C">
        <w:rPr>
          <w:sz w:val="26"/>
          <w:szCs w:val="26"/>
        </w:rPr>
        <w:t>= 12</w:t>
      </w:r>
    </w:p>
    <w:p w:rsidR="0028619D" w:rsidRPr="0073147C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sym w:font="Symbol" w:char="F074"/>
      </w:r>
      <w:r>
        <w:rPr>
          <w:vertAlign w:val="subscript"/>
        </w:rPr>
        <w:t>ТП</w:t>
      </w:r>
      <w:r w:rsidRPr="0073147C">
        <w:t xml:space="preserve"> = </w:t>
      </w:r>
      <w:proofErr w:type="gramStart"/>
      <w:r w:rsidRPr="0073147C">
        <w:t xml:space="preserve">( </w:t>
      </w:r>
      <w:proofErr w:type="gramEnd"/>
      <w:r w:rsidRPr="0073147C">
        <w:t xml:space="preserve">38 + 12 ) </w:t>
      </w:r>
      <w:r>
        <w:rPr>
          <w:lang w:val="en-US"/>
        </w:rPr>
        <w:sym w:font="Symbol" w:char="F0D7"/>
      </w:r>
      <w:r w:rsidRPr="0073147C">
        <w:t xml:space="preserve"> 1,</w:t>
      </w:r>
      <w:r w:rsidRPr="005843CF">
        <w:t>0</w:t>
      </w:r>
      <w:r w:rsidRPr="0073147C">
        <w:t xml:space="preserve">8 </w:t>
      </w:r>
      <w:r>
        <w:rPr>
          <w:lang w:val="en-US"/>
        </w:rPr>
        <w:sym w:font="Symbol" w:char="F0D7"/>
      </w:r>
      <w:r w:rsidRPr="0073147C">
        <w:t xml:space="preserve"> 1,</w:t>
      </w:r>
      <w:r w:rsidRPr="005843CF">
        <w:t>3</w:t>
      </w:r>
      <w:r w:rsidRPr="0073147C">
        <w:t xml:space="preserve">6 = </w:t>
      </w:r>
      <w:r w:rsidRPr="005843CF">
        <w:t>73</w:t>
      </w:r>
      <w:r w:rsidRPr="0073147C">
        <w:t xml:space="preserve"> [</w:t>
      </w:r>
      <w:proofErr w:type="spellStart"/>
      <w:r>
        <w:t>чел</w:t>
      </w:r>
      <w:r w:rsidRPr="0073147C">
        <w:t>.-</w:t>
      </w:r>
      <w:r>
        <w:t>дн</w:t>
      </w:r>
      <w:proofErr w:type="spellEnd"/>
      <w:r w:rsidRPr="0073147C">
        <w:t>.]</w:t>
      </w:r>
    </w:p>
    <w:p w:rsidR="0028619D" w:rsidRPr="0073147C" w:rsidRDefault="0028619D" w:rsidP="0028619D">
      <w:pPr>
        <w:pStyle w:val="Li"/>
        <w:numPr>
          <w:ilvl w:val="0"/>
          <w:numId w:val="0"/>
        </w:numPr>
        <w:jc w:val="both"/>
      </w:pP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 xml:space="preserve">Трудоемкость разработки рабочего проекта </w:t>
      </w:r>
      <w:r>
        <w:sym w:font="Symbol" w:char="F074"/>
      </w:r>
      <w:r>
        <w:rPr>
          <w:vertAlign w:val="subscript"/>
        </w:rPr>
        <w:t>РП</w:t>
      </w:r>
      <w:r>
        <w:t xml:space="preserve"> зависит от функционального назначения ПП, количества разновидностей форм входной и выходной информации, сложности алгоритма функционирования, сложности контроля информации, степени использования готовых программных модулей, уровня алгоритмического языка программ</w:t>
      </w:r>
      <w:r>
        <w:t>и</w:t>
      </w:r>
      <w:r>
        <w:t>рования и определяется по формуле: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rPr>
          <w:sz w:val="26"/>
          <w:szCs w:val="26"/>
        </w:rPr>
        <w:sym w:font="Symbol" w:char="F074"/>
      </w:r>
      <w:r>
        <w:rPr>
          <w:sz w:val="26"/>
          <w:szCs w:val="26"/>
          <w:vertAlign w:val="subscript"/>
        </w:rPr>
        <w:t>РП</w:t>
      </w:r>
      <w:r>
        <w:rPr>
          <w:sz w:val="26"/>
          <w:szCs w:val="26"/>
        </w:rPr>
        <w:t xml:space="preserve"> = </w:t>
      </w:r>
      <w:proofErr w:type="gramStart"/>
      <w:r>
        <w:rPr>
          <w:sz w:val="26"/>
          <w:szCs w:val="26"/>
          <w:lang w:val="en-US"/>
        </w:rPr>
        <w:t>K</w:t>
      </w:r>
      <w:proofErr w:type="gramEnd"/>
      <w:r>
        <w:rPr>
          <w:sz w:val="26"/>
          <w:szCs w:val="26"/>
          <w:vertAlign w:val="subscript"/>
        </w:rPr>
        <w:t>К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Р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Я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З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ИА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t</w:t>
      </w:r>
      <w:r>
        <w:rPr>
          <w:sz w:val="26"/>
          <w:szCs w:val="26"/>
          <w:vertAlign w:val="subscript"/>
        </w:rPr>
        <w:t>РЗ</w:t>
      </w:r>
      <w:r>
        <w:rPr>
          <w:sz w:val="26"/>
          <w:szCs w:val="26"/>
          <w:vertAlign w:val="superscript"/>
        </w:rPr>
        <w:t>Р</w:t>
      </w:r>
      <w:r>
        <w:rPr>
          <w:sz w:val="26"/>
          <w:szCs w:val="26"/>
        </w:rPr>
        <w:t xml:space="preserve"> + </w:t>
      </w:r>
      <w:r>
        <w:rPr>
          <w:sz w:val="26"/>
          <w:szCs w:val="26"/>
          <w:lang w:val="en-US"/>
        </w:rPr>
        <w:t>t</w:t>
      </w:r>
      <w:r>
        <w:rPr>
          <w:sz w:val="26"/>
          <w:szCs w:val="26"/>
          <w:vertAlign w:val="subscript"/>
        </w:rPr>
        <w:t>РП</w:t>
      </w:r>
      <w:r>
        <w:rPr>
          <w:sz w:val="26"/>
          <w:szCs w:val="26"/>
          <w:vertAlign w:val="superscript"/>
        </w:rPr>
        <w:t>Р</w:t>
      </w:r>
      <w:r>
        <w:rPr>
          <w:sz w:val="26"/>
          <w:szCs w:val="26"/>
        </w:rPr>
        <w:t>),</w:t>
      </w:r>
      <w:r>
        <w:rPr>
          <w:sz w:val="26"/>
          <w:szCs w:val="26"/>
        </w:rPr>
        <w:tab/>
      </w:r>
      <w:r>
        <w:tab/>
      </w:r>
      <w:r>
        <w:tab/>
        <w:t>(8),  где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rPr>
          <w:lang w:val="en-US"/>
        </w:rPr>
        <w:t>K</w:t>
      </w:r>
      <w:r>
        <w:rPr>
          <w:vertAlign w:val="subscript"/>
        </w:rPr>
        <w:t>К</w:t>
      </w:r>
      <w:r>
        <w:t xml:space="preserve"> – коэффициент учета сложности контроля информации;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rPr>
          <w:lang w:val="en-US"/>
        </w:rPr>
        <w:t>K</w:t>
      </w:r>
      <w:r>
        <w:rPr>
          <w:vertAlign w:val="subscript"/>
        </w:rPr>
        <w:t>Я</w:t>
      </w:r>
      <w:r>
        <w:t xml:space="preserve"> – коэффициент учета уровня используемого алгоритмического языка программиров</w:t>
      </w:r>
      <w:r>
        <w:t>а</w:t>
      </w:r>
      <w:r>
        <w:t>ния;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rPr>
          <w:lang w:val="en-US"/>
        </w:rPr>
        <w:t>K</w:t>
      </w:r>
      <w:r>
        <w:rPr>
          <w:vertAlign w:val="subscript"/>
        </w:rPr>
        <w:t>З</w:t>
      </w:r>
      <w:r>
        <w:t xml:space="preserve"> – коэффициент учета степени использования готовых программных мод</w:t>
      </w:r>
      <w:r>
        <w:t>у</w:t>
      </w:r>
      <w:r>
        <w:t>лей;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proofErr w:type="gramStart"/>
      <w:r>
        <w:t>K</w:t>
      </w:r>
      <w:proofErr w:type="gramEnd"/>
      <w:r>
        <w:rPr>
          <w:vertAlign w:val="subscript"/>
        </w:rPr>
        <w:t>ИА</w:t>
      </w:r>
      <w:r>
        <w:t xml:space="preserve"> – коэффициент учета вида используемой информации и сложности алг</w:t>
      </w:r>
      <w:r>
        <w:t>о</w:t>
      </w:r>
      <w:r>
        <w:t>ритма ПП;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proofErr w:type="gramStart"/>
      <w:r>
        <w:rPr>
          <w:lang w:val="en-US"/>
        </w:rPr>
        <w:t>t</w:t>
      </w:r>
      <w:r>
        <w:rPr>
          <w:vertAlign w:val="subscript"/>
        </w:rPr>
        <w:t>РЗ</w:t>
      </w:r>
      <w:r>
        <w:rPr>
          <w:vertAlign w:val="superscript"/>
        </w:rPr>
        <w:t>Р</w:t>
      </w:r>
      <w:proofErr w:type="gramEnd"/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РП</w:t>
      </w:r>
      <w:r>
        <w:rPr>
          <w:vertAlign w:val="superscript"/>
        </w:rPr>
        <w:t>Р</w:t>
      </w:r>
      <w:r>
        <w:t xml:space="preserve"> – норма времени, затраченного на разработку РП на алгоритмическом языке в</w:t>
      </w:r>
      <w:r>
        <w:t>ы</w:t>
      </w:r>
      <w:r>
        <w:t>сокого уровня разработчиком постановки задач и разработчиком программного обеспеч</w:t>
      </w:r>
      <w:r>
        <w:t>е</w:t>
      </w:r>
      <w:r>
        <w:t xml:space="preserve">ния соответственно, </w:t>
      </w:r>
      <w:proofErr w:type="spellStart"/>
      <w:r>
        <w:t>чел.-дни</w:t>
      </w:r>
      <w:proofErr w:type="spellEnd"/>
      <w:r>
        <w:t>.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 xml:space="preserve">Значение коэффициента </w:t>
      </w:r>
      <w:proofErr w:type="gramStart"/>
      <w:r>
        <w:t>K</w:t>
      </w:r>
      <w:proofErr w:type="gramEnd"/>
      <w:r>
        <w:rPr>
          <w:vertAlign w:val="subscript"/>
        </w:rPr>
        <w:t>ИА</w:t>
      </w:r>
      <w:r>
        <w:t xml:space="preserve"> определяется из выражения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proofErr w:type="gramStart"/>
      <w:r>
        <w:rPr>
          <w:sz w:val="26"/>
          <w:szCs w:val="26"/>
        </w:rPr>
        <w:t>K</w:t>
      </w:r>
      <w:proofErr w:type="gramEnd"/>
      <w:r>
        <w:rPr>
          <w:sz w:val="26"/>
          <w:szCs w:val="26"/>
          <w:vertAlign w:val="subscript"/>
        </w:rPr>
        <w:t>ИА</w:t>
      </w:r>
      <w:r>
        <w:rPr>
          <w:sz w:val="26"/>
          <w:szCs w:val="26"/>
        </w:rPr>
        <w:t xml:space="preserve"> = (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П</w:t>
      </w:r>
      <w:r>
        <w:rPr>
          <w:sz w:val="26"/>
          <w:szCs w:val="26"/>
        </w:rPr>
        <w:sym w:font="Symbol" w:char="F0A2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  <w:vertAlign w:val="subscript"/>
        </w:rPr>
        <w:t>П</w:t>
      </w:r>
      <w:r>
        <w:rPr>
          <w:sz w:val="26"/>
          <w:szCs w:val="26"/>
        </w:rPr>
        <w:t xml:space="preserve"> +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НС</w:t>
      </w:r>
      <w:r>
        <w:rPr>
          <w:sz w:val="26"/>
          <w:szCs w:val="26"/>
        </w:rPr>
        <w:sym w:font="Symbol" w:char="F0A2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  <w:vertAlign w:val="subscript"/>
        </w:rPr>
        <w:t>НС</w:t>
      </w:r>
      <w:r>
        <w:rPr>
          <w:sz w:val="26"/>
          <w:szCs w:val="26"/>
        </w:rPr>
        <w:t xml:space="preserve"> +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Б</w:t>
      </w:r>
      <w:r>
        <w:rPr>
          <w:sz w:val="26"/>
          <w:szCs w:val="26"/>
        </w:rPr>
        <w:sym w:font="Symbol" w:char="F0A2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  <w:vertAlign w:val="subscript"/>
        </w:rPr>
        <w:t>Б</w:t>
      </w:r>
      <w:r>
        <w:rPr>
          <w:sz w:val="26"/>
          <w:szCs w:val="26"/>
        </w:rPr>
        <w:t>) / (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  <w:vertAlign w:val="subscript"/>
        </w:rPr>
        <w:t>П</w:t>
      </w:r>
      <w:r>
        <w:rPr>
          <w:sz w:val="26"/>
          <w:szCs w:val="26"/>
        </w:rPr>
        <w:t xml:space="preserve"> +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  <w:vertAlign w:val="subscript"/>
        </w:rPr>
        <w:t>НС</w:t>
      </w:r>
      <w:r>
        <w:rPr>
          <w:sz w:val="26"/>
          <w:szCs w:val="26"/>
        </w:rPr>
        <w:t xml:space="preserve"> +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  <w:vertAlign w:val="subscript"/>
        </w:rPr>
        <w:t>Б</w:t>
      </w:r>
      <w:r>
        <w:rPr>
          <w:sz w:val="26"/>
          <w:szCs w:val="26"/>
        </w:rPr>
        <w:t>),</w:t>
      </w:r>
      <w:r>
        <w:tab/>
        <w:t>(9), где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proofErr w:type="gramStart"/>
      <w:r>
        <w:t>K</w:t>
      </w:r>
      <w:proofErr w:type="gramEnd"/>
      <w:r>
        <w:rPr>
          <w:vertAlign w:val="subscript"/>
        </w:rPr>
        <w:t>П</w:t>
      </w:r>
      <w:r>
        <w:sym w:font="Symbol" w:char="F0A2"/>
      </w:r>
      <w:r>
        <w:t>, K</w:t>
      </w:r>
      <w:r>
        <w:rPr>
          <w:vertAlign w:val="subscript"/>
        </w:rPr>
        <w:t>НС</w:t>
      </w:r>
      <w:r>
        <w:sym w:font="Symbol" w:char="F0A2"/>
      </w:r>
      <w:r>
        <w:t>, K</w:t>
      </w:r>
      <w:r>
        <w:rPr>
          <w:vertAlign w:val="subscript"/>
        </w:rPr>
        <w:t>Б</w:t>
      </w:r>
      <w:r>
        <w:sym w:font="Symbol" w:char="F0A2"/>
      </w:r>
      <w:r>
        <w:t xml:space="preserve"> – значения коэффициентов учета сложности алгоритма ПП и вида испол</w:t>
      </w:r>
      <w:r>
        <w:t>ь</w:t>
      </w:r>
      <w:r>
        <w:t>зуемой информации для переменной, нормативно-справочной информации и баз данных соответственно.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rPr>
          <w:lang w:val="en-US"/>
        </w:rPr>
        <w:t>K</w:t>
      </w:r>
      <w:r>
        <w:rPr>
          <w:vertAlign w:val="subscript"/>
        </w:rPr>
        <w:t>К</w:t>
      </w:r>
      <w:r>
        <w:t xml:space="preserve"> = 1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proofErr w:type="gramStart"/>
      <w:r>
        <w:t>K</w:t>
      </w:r>
      <w:proofErr w:type="gramEnd"/>
      <w:r>
        <w:rPr>
          <w:vertAlign w:val="subscript"/>
        </w:rPr>
        <w:t>Р</w:t>
      </w:r>
      <w:r>
        <w:t xml:space="preserve"> = 1,</w:t>
      </w:r>
      <w:r w:rsidRPr="005843CF">
        <w:t>44</w:t>
      </w:r>
      <w:r>
        <w:t xml:space="preserve"> (для рабочего проекта)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rPr>
          <w:lang w:val="en-US"/>
        </w:rPr>
        <w:t>K</w:t>
      </w:r>
      <w:r>
        <w:rPr>
          <w:vertAlign w:val="subscript"/>
        </w:rPr>
        <w:t>Я</w:t>
      </w:r>
      <w:r>
        <w:t xml:space="preserve"> = 1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rPr>
          <w:lang w:val="en-US"/>
        </w:rPr>
        <w:t>K</w:t>
      </w:r>
      <w:r>
        <w:rPr>
          <w:vertAlign w:val="subscript"/>
        </w:rPr>
        <w:t>З</w:t>
      </w:r>
      <w:r>
        <w:t xml:space="preserve"> = 0</w:t>
      </w:r>
      <w:proofErr w:type="gramStart"/>
      <w:r>
        <w:t>,5</w:t>
      </w:r>
      <w:proofErr w:type="gramEnd"/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proofErr w:type="gramStart"/>
      <w:r>
        <w:rPr>
          <w:lang w:val="en-US"/>
        </w:rPr>
        <w:t>t</w:t>
      </w:r>
      <w:r>
        <w:rPr>
          <w:vertAlign w:val="subscript"/>
        </w:rPr>
        <w:t>РЗ</w:t>
      </w:r>
      <w:r>
        <w:rPr>
          <w:vertAlign w:val="superscript"/>
        </w:rPr>
        <w:t>Р</w:t>
      </w:r>
      <w:proofErr w:type="gramEnd"/>
      <w:r>
        <w:t xml:space="preserve"> = 10 [</w:t>
      </w:r>
      <w:proofErr w:type="spellStart"/>
      <w:r>
        <w:t>чел.-дн</w:t>
      </w:r>
      <w:proofErr w:type="spellEnd"/>
      <w:r>
        <w:t xml:space="preserve">.] 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proofErr w:type="gramStart"/>
      <w:r>
        <w:rPr>
          <w:lang w:val="en-US"/>
        </w:rPr>
        <w:lastRenderedPageBreak/>
        <w:t>t</w:t>
      </w:r>
      <w:r>
        <w:rPr>
          <w:vertAlign w:val="subscript"/>
        </w:rPr>
        <w:t>РП</w:t>
      </w:r>
      <w:r>
        <w:rPr>
          <w:vertAlign w:val="superscript"/>
        </w:rPr>
        <w:t>Р</w:t>
      </w:r>
      <w:proofErr w:type="gramEnd"/>
      <w:r>
        <w:t xml:space="preserve"> = </w:t>
      </w:r>
      <w:r w:rsidRPr="00714774">
        <w:t>54</w:t>
      </w:r>
      <w:r>
        <w:t xml:space="preserve"> [</w:t>
      </w:r>
      <w:proofErr w:type="spellStart"/>
      <w:r>
        <w:t>чел.-дн</w:t>
      </w:r>
      <w:proofErr w:type="spellEnd"/>
      <w:r>
        <w:t xml:space="preserve">.] 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proofErr w:type="gramStart"/>
      <w:r>
        <w:t>K</w:t>
      </w:r>
      <w:proofErr w:type="gramEnd"/>
      <w:r>
        <w:rPr>
          <w:vertAlign w:val="subscript"/>
        </w:rPr>
        <w:t>П</w:t>
      </w:r>
      <w:r>
        <w:sym w:font="Symbol" w:char="F0A2"/>
      </w:r>
      <w:r>
        <w:t xml:space="preserve"> = 1</w:t>
      </w:r>
      <w:r w:rsidRPr="005843CF">
        <w:t xml:space="preserve">; </w:t>
      </w:r>
      <w:r>
        <w:t>K</w:t>
      </w:r>
      <w:r>
        <w:rPr>
          <w:vertAlign w:val="subscript"/>
        </w:rPr>
        <w:t>НС</w:t>
      </w:r>
      <w:r>
        <w:sym w:font="Symbol" w:char="F0A2"/>
      </w:r>
      <w:r>
        <w:t xml:space="preserve"> = 0,48</w:t>
      </w:r>
      <w:r w:rsidRPr="005843CF">
        <w:t xml:space="preserve">; </w:t>
      </w:r>
      <w:r>
        <w:t>K</w:t>
      </w:r>
      <w:r>
        <w:rPr>
          <w:vertAlign w:val="subscript"/>
        </w:rPr>
        <w:t>Б</w:t>
      </w:r>
      <w:r>
        <w:sym w:font="Symbol" w:char="F0A2"/>
      </w:r>
      <w:r>
        <w:t xml:space="preserve"> = 0,4</w:t>
      </w:r>
    </w:p>
    <w:p w:rsidR="0028619D" w:rsidRPr="00FB41DB" w:rsidRDefault="0028619D" w:rsidP="0028619D">
      <w:pPr>
        <w:pStyle w:val="Li"/>
        <w:numPr>
          <w:ilvl w:val="0"/>
          <w:numId w:val="0"/>
        </w:numPr>
        <w:ind w:firstLine="708"/>
        <w:jc w:val="both"/>
      </w:pPr>
      <w:proofErr w:type="gramStart"/>
      <w:r>
        <w:t>K</w:t>
      </w:r>
      <w:proofErr w:type="gramEnd"/>
      <w:r>
        <w:rPr>
          <w:vertAlign w:val="subscript"/>
        </w:rPr>
        <w:t>ИА</w:t>
      </w:r>
      <w:r>
        <w:t xml:space="preserve"> = 0,</w:t>
      </w:r>
      <w:r w:rsidRPr="00FB41DB">
        <w:t>51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sym w:font="Symbol" w:char="F074"/>
      </w:r>
      <w:r>
        <w:rPr>
          <w:vertAlign w:val="subscript"/>
        </w:rPr>
        <w:t>РП</w:t>
      </w:r>
      <w:r>
        <w:t xml:space="preserve"> = (10 + </w:t>
      </w:r>
      <w:r w:rsidRPr="00714774">
        <w:t>54</w:t>
      </w:r>
      <w:r>
        <w:t xml:space="preserve">) </w:t>
      </w:r>
      <w:r>
        <w:rPr>
          <w:sz w:val="26"/>
          <w:szCs w:val="26"/>
          <w:lang w:val="en-US"/>
        </w:rPr>
        <w:sym w:font="Symbol" w:char="F0D7"/>
      </w:r>
      <w:r>
        <w:t xml:space="preserve"> 1 </w:t>
      </w:r>
      <w:r>
        <w:rPr>
          <w:sz w:val="26"/>
          <w:szCs w:val="26"/>
          <w:lang w:val="en-US"/>
        </w:rPr>
        <w:sym w:font="Symbol" w:char="F0D7"/>
      </w:r>
      <w:r>
        <w:t xml:space="preserve"> 1.44</w:t>
      </w:r>
      <w:r>
        <w:rPr>
          <w:sz w:val="26"/>
          <w:szCs w:val="26"/>
          <w:lang w:val="en-US"/>
        </w:rPr>
        <w:sym w:font="Symbol" w:char="F0D7"/>
      </w:r>
      <w:r>
        <w:t xml:space="preserve"> 1 </w:t>
      </w:r>
      <w:r>
        <w:rPr>
          <w:sz w:val="26"/>
          <w:szCs w:val="26"/>
          <w:lang w:val="en-US"/>
        </w:rPr>
        <w:sym w:font="Symbol" w:char="F0D7"/>
      </w:r>
      <w:r>
        <w:t xml:space="preserve"> 0.5 </w:t>
      </w:r>
      <w:r>
        <w:rPr>
          <w:sz w:val="26"/>
          <w:szCs w:val="26"/>
          <w:lang w:val="en-US"/>
        </w:rPr>
        <w:sym w:font="Symbol" w:char="F0D7"/>
      </w:r>
      <w:r>
        <w:t xml:space="preserve"> 0.</w:t>
      </w:r>
      <w:r w:rsidRPr="00FB41DB">
        <w:t>51</w:t>
      </w:r>
      <w:r w:rsidRPr="00D23D77">
        <w:t xml:space="preserve"> </w:t>
      </w:r>
      <w:r>
        <w:t>=</w:t>
      </w:r>
      <w:r w:rsidRPr="00D23D77">
        <w:t xml:space="preserve"> </w:t>
      </w:r>
      <w:r w:rsidRPr="000061AE">
        <w:t>24</w:t>
      </w:r>
      <w:r>
        <w:t xml:space="preserve"> [</w:t>
      </w:r>
      <w:proofErr w:type="spellStart"/>
      <w:r>
        <w:t>чел.-дн</w:t>
      </w:r>
      <w:proofErr w:type="spellEnd"/>
      <w:r>
        <w:t>.]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>Так как при разработке ПП стадии «Технический проект» и «Рабочий проект» объединены в стадию «</w:t>
      </w:r>
      <w:proofErr w:type="spellStart"/>
      <w:r>
        <w:t>Техно-рабочий</w:t>
      </w:r>
      <w:proofErr w:type="spellEnd"/>
      <w:r>
        <w:t xml:space="preserve"> проект», то трудоемкость ее выполнения </w:t>
      </w:r>
      <w:r>
        <w:sym w:font="Symbol" w:char="F074"/>
      </w:r>
      <w:r>
        <w:rPr>
          <w:vertAlign w:val="subscript"/>
        </w:rPr>
        <w:t xml:space="preserve">ТРП </w:t>
      </w:r>
      <w:r>
        <w:t>определяется по формуле: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  <w:rPr>
          <w:vertAlign w:val="subscript"/>
        </w:rPr>
      </w:pPr>
      <w:r>
        <w:rPr>
          <w:sz w:val="26"/>
          <w:szCs w:val="26"/>
        </w:rPr>
        <w:sym w:font="Symbol" w:char="F074"/>
      </w:r>
      <w:r>
        <w:rPr>
          <w:sz w:val="26"/>
          <w:szCs w:val="26"/>
          <w:vertAlign w:val="subscript"/>
        </w:rPr>
        <w:t>ТРП</w:t>
      </w:r>
      <w:r>
        <w:rPr>
          <w:sz w:val="26"/>
          <w:szCs w:val="26"/>
        </w:rPr>
        <w:t xml:space="preserve"> = 0,85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sym w:font="Symbol" w:char="F074"/>
      </w:r>
      <w:r>
        <w:rPr>
          <w:sz w:val="26"/>
          <w:szCs w:val="26"/>
          <w:vertAlign w:val="subscript"/>
        </w:rPr>
        <w:t xml:space="preserve">ТП </w:t>
      </w:r>
      <w:r>
        <w:rPr>
          <w:sz w:val="26"/>
          <w:szCs w:val="26"/>
        </w:rPr>
        <w:t xml:space="preserve">+ </w:t>
      </w:r>
      <w:r>
        <w:rPr>
          <w:sz w:val="26"/>
          <w:szCs w:val="26"/>
        </w:rPr>
        <w:sym w:font="Symbol" w:char="F074"/>
      </w:r>
      <w:r>
        <w:rPr>
          <w:sz w:val="26"/>
          <w:szCs w:val="26"/>
          <w:vertAlign w:val="subscript"/>
        </w:rPr>
        <w:t>РП</w:t>
      </w:r>
      <w:r>
        <w:tab/>
      </w:r>
      <w:r>
        <w:tab/>
      </w:r>
      <w:r>
        <w:tab/>
      </w:r>
      <w:r>
        <w:tab/>
        <w:t>(10)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sym w:font="Symbol" w:char="F074"/>
      </w:r>
      <w:r>
        <w:rPr>
          <w:vertAlign w:val="subscript"/>
        </w:rPr>
        <w:t xml:space="preserve">ТРП </w:t>
      </w:r>
      <w:r>
        <w:t xml:space="preserve">= 0,85 </w:t>
      </w:r>
      <w:r>
        <w:rPr>
          <w:lang w:val="en-US"/>
        </w:rPr>
        <w:sym w:font="Symbol" w:char="F0D7"/>
      </w:r>
      <w:r>
        <w:t xml:space="preserve"> </w:t>
      </w:r>
      <w:r w:rsidRPr="0073147C">
        <w:t>7</w:t>
      </w:r>
      <w:r w:rsidRPr="00FB41DB">
        <w:t>3</w:t>
      </w:r>
      <w:r>
        <w:t xml:space="preserve"> + </w:t>
      </w:r>
      <w:r w:rsidRPr="00FB41DB">
        <w:t>24</w:t>
      </w:r>
      <w:r>
        <w:t xml:space="preserve"> = </w:t>
      </w:r>
      <w:r w:rsidRPr="005843CF">
        <w:t xml:space="preserve">86 </w:t>
      </w:r>
      <w:r>
        <w:t>[</w:t>
      </w:r>
      <w:proofErr w:type="spellStart"/>
      <w:r>
        <w:t>чел.-дн</w:t>
      </w:r>
      <w:proofErr w:type="spellEnd"/>
      <w:r>
        <w:t>.]</w:t>
      </w:r>
    </w:p>
    <w:p w:rsidR="0028619D" w:rsidRDefault="0028619D" w:rsidP="0028619D">
      <w:pPr>
        <w:pStyle w:val="Li"/>
        <w:numPr>
          <w:ilvl w:val="0"/>
          <w:numId w:val="0"/>
        </w:numPr>
        <w:jc w:val="both"/>
      </w:pP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>Трудоемкость выполнения стадии внедрения</w:t>
      </w:r>
      <w:proofErr w:type="gramStart"/>
      <w:r>
        <w:t xml:space="preserve"> </w:t>
      </w:r>
      <w:r>
        <w:sym w:font="Symbol" w:char="F074"/>
      </w:r>
      <w:r>
        <w:rPr>
          <w:vertAlign w:val="subscript"/>
        </w:rPr>
        <w:t>В</w:t>
      </w:r>
      <w:proofErr w:type="gramEnd"/>
      <w:r>
        <w:t xml:space="preserve"> может быть рассчитана по фо</w:t>
      </w:r>
      <w:r>
        <w:t>р</w:t>
      </w:r>
      <w:r>
        <w:t xml:space="preserve">муле: 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rPr>
          <w:sz w:val="26"/>
          <w:szCs w:val="26"/>
        </w:rPr>
        <w:sym w:font="Symbol" w:char="F074"/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 xml:space="preserve"> = (</w:t>
      </w:r>
      <w:proofErr w:type="gramStart"/>
      <w:r>
        <w:rPr>
          <w:sz w:val="26"/>
          <w:szCs w:val="26"/>
          <w:lang w:val="en-US"/>
        </w:rPr>
        <w:t>t</w:t>
      </w:r>
      <w:proofErr w:type="gramEnd"/>
      <w:r>
        <w:rPr>
          <w:sz w:val="26"/>
          <w:szCs w:val="26"/>
          <w:vertAlign w:val="subscript"/>
        </w:rPr>
        <w:t>РЗ</w:t>
      </w:r>
      <w:r>
        <w:rPr>
          <w:sz w:val="26"/>
          <w:szCs w:val="26"/>
          <w:vertAlign w:val="superscript"/>
        </w:rPr>
        <w:t>В</w:t>
      </w:r>
      <w:r>
        <w:rPr>
          <w:sz w:val="26"/>
          <w:szCs w:val="26"/>
        </w:rPr>
        <w:t xml:space="preserve"> + </w:t>
      </w:r>
      <w:r>
        <w:rPr>
          <w:sz w:val="26"/>
          <w:szCs w:val="26"/>
          <w:lang w:val="en-US"/>
        </w:rPr>
        <w:t>t</w:t>
      </w:r>
      <w:r>
        <w:rPr>
          <w:sz w:val="26"/>
          <w:szCs w:val="26"/>
          <w:vertAlign w:val="subscript"/>
        </w:rPr>
        <w:t>РП</w:t>
      </w:r>
      <w:r>
        <w:rPr>
          <w:sz w:val="26"/>
          <w:szCs w:val="26"/>
          <w:vertAlign w:val="superscript"/>
        </w:rPr>
        <w:t>В</w:t>
      </w:r>
      <w:r>
        <w:rPr>
          <w:sz w:val="26"/>
          <w:szCs w:val="26"/>
        </w:rPr>
        <w:t xml:space="preserve">)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К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Р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З</w:t>
      </w:r>
      <w:r>
        <w:rPr>
          <w:sz w:val="26"/>
          <w:szCs w:val="26"/>
        </w:rPr>
        <w:t>,</w:t>
      </w:r>
      <w:r>
        <w:rPr>
          <w:sz w:val="26"/>
          <w:szCs w:val="26"/>
        </w:rPr>
        <w:tab/>
      </w:r>
      <w:r>
        <w:tab/>
      </w:r>
      <w:r>
        <w:tab/>
        <w:t>(11),  где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proofErr w:type="gramStart"/>
      <w:r>
        <w:rPr>
          <w:lang w:val="en-US"/>
        </w:rPr>
        <w:t>t</w:t>
      </w:r>
      <w:r>
        <w:rPr>
          <w:vertAlign w:val="subscript"/>
        </w:rPr>
        <w:t>РЗ</w:t>
      </w:r>
      <w:r>
        <w:rPr>
          <w:vertAlign w:val="superscript"/>
        </w:rPr>
        <w:t>В</w:t>
      </w:r>
      <w:proofErr w:type="gramEnd"/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РП</w:t>
      </w:r>
      <w:r>
        <w:rPr>
          <w:vertAlign w:val="superscript"/>
        </w:rPr>
        <w:t>В</w:t>
      </w:r>
      <w:r>
        <w:t xml:space="preserve"> – норма времени, затрачиваемого разработчиком постановки задач и разработч</w:t>
      </w:r>
      <w:r>
        <w:t>и</w:t>
      </w:r>
      <w:r>
        <w:t xml:space="preserve">ком программного обеспечения соответственно на выполнение процедур внедрения ПП, </w:t>
      </w:r>
      <w:proofErr w:type="spellStart"/>
      <w:r>
        <w:t>чел.-дни</w:t>
      </w:r>
      <w:proofErr w:type="spellEnd"/>
      <w:r>
        <w:t>.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proofErr w:type="gramStart"/>
      <w:r>
        <w:t>K</w:t>
      </w:r>
      <w:proofErr w:type="gramEnd"/>
      <w:r>
        <w:rPr>
          <w:vertAlign w:val="subscript"/>
        </w:rPr>
        <w:t>Р</w:t>
      </w:r>
      <w:r>
        <w:t xml:space="preserve"> = 1,26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proofErr w:type="gramStart"/>
      <w:r>
        <w:rPr>
          <w:lang w:val="en-US"/>
        </w:rPr>
        <w:t>t</w:t>
      </w:r>
      <w:r>
        <w:rPr>
          <w:vertAlign w:val="subscript"/>
        </w:rPr>
        <w:t>РЗ</w:t>
      </w:r>
      <w:r>
        <w:rPr>
          <w:vertAlign w:val="superscript"/>
        </w:rPr>
        <w:t>В</w:t>
      </w:r>
      <w:proofErr w:type="gramEnd"/>
      <w:r>
        <w:t xml:space="preserve"> = 11 [</w:t>
      </w:r>
      <w:proofErr w:type="spellStart"/>
      <w:r>
        <w:t>чел.-дн</w:t>
      </w:r>
      <w:proofErr w:type="spellEnd"/>
      <w:r>
        <w:t>.]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proofErr w:type="gramStart"/>
      <w:r>
        <w:rPr>
          <w:lang w:val="en-US"/>
        </w:rPr>
        <w:t>t</w:t>
      </w:r>
      <w:r>
        <w:rPr>
          <w:vertAlign w:val="subscript"/>
        </w:rPr>
        <w:t>РП</w:t>
      </w:r>
      <w:r>
        <w:rPr>
          <w:vertAlign w:val="superscript"/>
        </w:rPr>
        <w:t>В</w:t>
      </w:r>
      <w:proofErr w:type="gramEnd"/>
      <w:r>
        <w:t xml:space="preserve"> = 12 [</w:t>
      </w:r>
      <w:proofErr w:type="spellStart"/>
      <w:r>
        <w:t>чел.-дн</w:t>
      </w:r>
      <w:proofErr w:type="spellEnd"/>
      <w:r>
        <w:t>.]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sym w:font="Symbol" w:char="F074"/>
      </w:r>
      <w:r>
        <w:rPr>
          <w:vertAlign w:val="subscript"/>
        </w:rPr>
        <w:t>В</w:t>
      </w:r>
      <w:r>
        <w:t xml:space="preserve"> = (11 + 12) </w:t>
      </w:r>
      <w:r>
        <w:rPr>
          <w:lang w:val="en-US"/>
        </w:rPr>
        <w:sym w:font="Symbol" w:char="F0D7"/>
      </w:r>
      <w:r>
        <w:t xml:space="preserve"> 1 </w:t>
      </w:r>
      <w:r>
        <w:rPr>
          <w:lang w:val="en-US"/>
        </w:rPr>
        <w:sym w:font="Symbol" w:char="F0D7"/>
      </w:r>
      <w:r>
        <w:t xml:space="preserve"> 1,26 </w:t>
      </w:r>
      <w:r>
        <w:rPr>
          <w:lang w:val="en-US"/>
        </w:rPr>
        <w:sym w:font="Symbol" w:char="F0D7"/>
      </w:r>
      <w:r>
        <w:t xml:space="preserve"> 0,5 = 14 [</w:t>
      </w:r>
      <w:proofErr w:type="spellStart"/>
      <w:r>
        <w:t>чел.-дн</w:t>
      </w:r>
      <w:proofErr w:type="spellEnd"/>
      <w:r>
        <w:t>.]</w:t>
      </w:r>
    </w:p>
    <w:p w:rsidR="0028619D" w:rsidRDefault="0028619D" w:rsidP="0028619D">
      <w:pPr>
        <w:pStyle w:val="Li"/>
        <w:numPr>
          <w:ilvl w:val="0"/>
          <w:numId w:val="0"/>
        </w:numPr>
        <w:jc w:val="both"/>
      </w:pP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>Подставляя полученные данные в (1), получим: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sym w:font="Symbol" w:char="F074"/>
      </w:r>
      <w:r>
        <w:rPr>
          <w:vertAlign w:val="subscript"/>
        </w:rPr>
        <w:t>ПП</w:t>
      </w:r>
      <w:r>
        <w:t xml:space="preserve"> = 24 + 70 + </w:t>
      </w:r>
      <w:r w:rsidRPr="00FB41DB">
        <w:t>86</w:t>
      </w:r>
      <w:r>
        <w:t xml:space="preserve"> + 14 = </w:t>
      </w:r>
      <w:r w:rsidRPr="00FB41DB">
        <w:t>19</w:t>
      </w:r>
      <w:r w:rsidRPr="00D461FD">
        <w:t>4</w:t>
      </w:r>
      <w:r>
        <w:t xml:space="preserve"> [</w:t>
      </w:r>
      <w:proofErr w:type="spellStart"/>
      <w:r>
        <w:t>чел.-дн</w:t>
      </w:r>
      <w:proofErr w:type="spellEnd"/>
      <w:r>
        <w:t>.]</w:t>
      </w:r>
    </w:p>
    <w:p w:rsidR="0028619D" w:rsidRDefault="0028619D" w:rsidP="0028619D">
      <w:pPr>
        <w:pStyle w:val="Caption"/>
      </w:pPr>
      <w:r>
        <w:t xml:space="preserve">Таб. 4.3. </w:t>
      </w:r>
      <w:r w:rsidRPr="004E708A">
        <w:t>Трудоемкости по стадиям разработки проекта</w:t>
      </w:r>
    </w:p>
    <w:tbl>
      <w:tblPr>
        <w:tblW w:w="99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260"/>
        <w:gridCol w:w="1080"/>
        <w:gridCol w:w="4680"/>
        <w:gridCol w:w="1980"/>
      </w:tblGrid>
      <w:tr w:rsidR="0028619D" w:rsidTr="00376B6D">
        <w:tblPrEx>
          <w:tblCellMar>
            <w:top w:w="0" w:type="dxa"/>
            <w:bottom w:w="0" w:type="dxa"/>
          </w:tblCellMar>
        </w:tblPrEx>
        <w:trPr>
          <w:cantSplit/>
          <w:trHeight w:val="1008"/>
          <w:tblHeader/>
        </w:trPr>
        <w:tc>
          <w:tcPr>
            <w:tcW w:w="900" w:type="dxa"/>
            <w:shd w:val="clear" w:color="auto" w:fill="auto"/>
            <w:textDirection w:val="btLr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843CF">
              <w:rPr>
                <w:rFonts w:ascii="Times New Roman" w:hAnsi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5843CF">
              <w:rPr>
                <w:rFonts w:ascii="Times New Roman" w:hAnsi="Times New Roman"/>
                <w:b/>
                <w:sz w:val="24"/>
                <w:szCs w:val="24"/>
              </w:rPr>
              <w:t>Трудо-емкость</w:t>
            </w:r>
            <w:proofErr w:type="spellEnd"/>
            <w:proofErr w:type="gramEnd"/>
            <w:r w:rsidRPr="005843CF">
              <w:rPr>
                <w:rFonts w:ascii="Times New Roman" w:hAnsi="Times New Roman"/>
                <w:b/>
                <w:sz w:val="24"/>
                <w:szCs w:val="24"/>
              </w:rPr>
              <w:t xml:space="preserve"> этапа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843CF">
              <w:rPr>
                <w:rFonts w:ascii="Times New Roman" w:hAnsi="Times New Roman"/>
                <w:b/>
                <w:sz w:val="24"/>
                <w:szCs w:val="24"/>
              </w:rPr>
              <w:t>№ работы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843CF">
              <w:rPr>
                <w:rFonts w:ascii="Times New Roman" w:hAnsi="Times New Roman"/>
                <w:b/>
                <w:sz w:val="24"/>
                <w:szCs w:val="24"/>
              </w:rPr>
              <w:t>Содержание работы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843CF">
              <w:rPr>
                <w:rFonts w:ascii="Times New Roman" w:hAnsi="Times New Roman"/>
                <w:b/>
                <w:sz w:val="24"/>
                <w:szCs w:val="24"/>
              </w:rPr>
              <w:t xml:space="preserve">Трудоемкость, </w:t>
            </w:r>
            <w:proofErr w:type="spellStart"/>
            <w:r w:rsidRPr="005843CF">
              <w:rPr>
                <w:rFonts w:ascii="Times New Roman" w:hAnsi="Times New Roman"/>
                <w:b/>
                <w:sz w:val="24"/>
                <w:szCs w:val="24"/>
              </w:rPr>
              <w:t>чел-дн</w:t>
            </w:r>
            <w:proofErr w:type="spellEnd"/>
            <w:r w:rsidRPr="005843C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</w:tr>
      <w:tr w:rsidR="0028619D" w:rsidRPr="004F6682" w:rsidTr="00376B6D">
        <w:tblPrEx>
          <w:tblCellMar>
            <w:top w:w="0" w:type="dxa"/>
            <w:bottom w:w="0" w:type="dxa"/>
          </w:tblCellMar>
        </w:tblPrEx>
        <w:trPr>
          <w:cantSplit/>
          <w:trHeight w:val="84"/>
        </w:trPr>
        <w:tc>
          <w:tcPr>
            <w:tcW w:w="900" w:type="dxa"/>
            <w:vMerge w:val="restart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 (ТЗ)</w:t>
            </w:r>
          </w:p>
        </w:tc>
        <w:tc>
          <w:tcPr>
            <w:tcW w:w="1260" w:type="dxa"/>
            <w:vMerge w:val="restart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0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19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cantSplit/>
          <w:trHeight w:val="474"/>
        </w:trPr>
        <w:tc>
          <w:tcPr>
            <w:tcW w:w="900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Выбор средств разработки и реализации</w:t>
            </w:r>
          </w:p>
        </w:tc>
        <w:tc>
          <w:tcPr>
            <w:tcW w:w="19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cantSplit/>
          <w:trHeight w:val="84"/>
        </w:trPr>
        <w:tc>
          <w:tcPr>
            <w:tcW w:w="900" w:type="dxa"/>
            <w:vMerge w:val="restart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 (ЭП)</w:t>
            </w:r>
          </w:p>
        </w:tc>
        <w:tc>
          <w:tcPr>
            <w:tcW w:w="1260" w:type="dxa"/>
            <w:vMerge w:val="restart"/>
            <w:vAlign w:val="center"/>
          </w:tcPr>
          <w:p w:rsidR="0028619D" w:rsidRPr="005843CF" w:rsidRDefault="00AA6DEE" w:rsidP="00376B6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28619D" w:rsidRPr="005843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Разработка структурной схемы системы</w:t>
            </w:r>
          </w:p>
        </w:tc>
        <w:tc>
          <w:tcPr>
            <w:tcW w:w="19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cantSplit/>
          <w:trHeight w:val="84"/>
        </w:trPr>
        <w:tc>
          <w:tcPr>
            <w:tcW w:w="900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hAnsi="Times New Roman"/>
                <w:sz w:val="24"/>
                <w:szCs w:val="24"/>
              </w:rPr>
              <w:t>структур</w:t>
            </w:r>
            <w:r w:rsidRPr="005843CF">
              <w:rPr>
                <w:rFonts w:ascii="Times New Roman" w:hAnsi="Times New Roman"/>
                <w:sz w:val="24"/>
                <w:szCs w:val="24"/>
              </w:rPr>
              <w:t xml:space="preserve"> данных</w:t>
            </w:r>
          </w:p>
        </w:tc>
        <w:tc>
          <w:tcPr>
            <w:tcW w:w="19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cantSplit/>
          <w:trHeight w:val="84"/>
        </w:trPr>
        <w:tc>
          <w:tcPr>
            <w:tcW w:w="900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Разработка алгоритмов решения частных задач</w:t>
            </w:r>
          </w:p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cantSplit/>
          <w:trHeight w:val="164"/>
        </w:trPr>
        <w:tc>
          <w:tcPr>
            <w:tcW w:w="900" w:type="dxa"/>
            <w:vMerge w:val="restart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3 (ТП, РП)</w:t>
            </w:r>
          </w:p>
        </w:tc>
        <w:tc>
          <w:tcPr>
            <w:tcW w:w="1260" w:type="dxa"/>
            <w:vMerge w:val="restart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86</w:t>
            </w:r>
          </w:p>
        </w:tc>
        <w:tc>
          <w:tcPr>
            <w:tcW w:w="10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6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 xml:space="preserve">Реализация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структур хранения </w:t>
            </w:r>
            <w:r w:rsidRPr="005843CF">
              <w:rPr>
                <w:rFonts w:ascii="Times New Roman" w:hAnsi="Times New Roman"/>
                <w:sz w:val="24"/>
                <w:szCs w:val="24"/>
              </w:rPr>
              <w:t>данны</w:t>
            </w: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9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cantSplit/>
          <w:trHeight w:val="164"/>
        </w:trPr>
        <w:tc>
          <w:tcPr>
            <w:tcW w:w="900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6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Реализация алгоритмов решения частных задач</w:t>
            </w:r>
          </w:p>
        </w:tc>
        <w:tc>
          <w:tcPr>
            <w:tcW w:w="19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cantSplit/>
          <w:trHeight w:val="164"/>
        </w:trPr>
        <w:tc>
          <w:tcPr>
            <w:tcW w:w="900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6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 xml:space="preserve">Разработка пользовательского интерфейса </w:t>
            </w:r>
          </w:p>
        </w:tc>
        <w:tc>
          <w:tcPr>
            <w:tcW w:w="19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cantSplit/>
          <w:trHeight w:val="605"/>
        </w:trPr>
        <w:tc>
          <w:tcPr>
            <w:tcW w:w="900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28619D" w:rsidRPr="0028619D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6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 xml:space="preserve">Реализация пользовательского интерфейса </w:t>
            </w:r>
          </w:p>
        </w:tc>
        <w:tc>
          <w:tcPr>
            <w:tcW w:w="19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900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6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Отладка всего комплекса</w:t>
            </w:r>
          </w:p>
        </w:tc>
        <w:tc>
          <w:tcPr>
            <w:tcW w:w="19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900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proofErr w:type="spellStart"/>
            <w:r w:rsidR="00AA6DEE">
              <w:rPr>
                <w:rFonts w:ascii="Times New Roman" w:hAnsi="Times New Roman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46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Исправление ошибок и недочетов</w:t>
            </w:r>
          </w:p>
        </w:tc>
        <w:tc>
          <w:tcPr>
            <w:tcW w:w="19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900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AA6DE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Разработка документации к системе</w:t>
            </w:r>
          </w:p>
        </w:tc>
        <w:tc>
          <w:tcPr>
            <w:tcW w:w="19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</w:t>
            </w: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900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AA6DE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Итоговое тестирование системы</w:t>
            </w:r>
          </w:p>
        </w:tc>
        <w:tc>
          <w:tcPr>
            <w:tcW w:w="1980" w:type="dxa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cantSplit/>
          <w:trHeight w:val="355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4 (В)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AA6DE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Установка и настройка ПП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cantSplit/>
          <w:trHeight w:val="711"/>
        </w:trPr>
        <w:tc>
          <w:tcPr>
            <w:tcW w:w="900" w:type="dxa"/>
            <w:shd w:val="clear" w:color="auto" w:fill="auto"/>
            <w:textDirection w:val="btLr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Всего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8619D" w:rsidRPr="005843CF" w:rsidRDefault="00AA6DEE" w:rsidP="00376B6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28619D" w:rsidRPr="005843CF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чел</w:t>
            </w:r>
            <w:proofErr w:type="spellEnd"/>
            <w:r w:rsidRPr="005843CF"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 w:rsidRPr="005843CF">
              <w:rPr>
                <w:rFonts w:ascii="Times New Roman" w:hAnsi="Times New Roman"/>
                <w:sz w:val="24"/>
                <w:szCs w:val="24"/>
              </w:rPr>
              <w:t>дн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shd w:val="clear" w:color="auto" w:fill="auto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AA6DEE">
              <w:rPr>
                <w:rFonts w:ascii="Times New Roman" w:hAnsi="Times New Roman"/>
                <w:sz w:val="24"/>
                <w:szCs w:val="24"/>
              </w:rPr>
              <w:t>7</w:t>
            </w: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Чел</w:t>
            </w:r>
            <w:proofErr w:type="spellEnd"/>
            <w:r w:rsidRPr="005843CF"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дн</w:t>
            </w:r>
            <w:proofErr w:type="spellEnd"/>
          </w:p>
        </w:tc>
      </w:tr>
    </w:tbl>
    <w:p w:rsidR="0028619D" w:rsidRDefault="0028619D" w:rsidP="0028619D">
      <w:pPr>
        <w:rPr>
          <w:sz w:val="26"/>
        </w:rPr>
      </w:pPr>
    </w:p>
    <w:p w:rsidR="0028619D" w:rsidRDefault="0028619D" w:rsidP="0028619D">
      <w:pPr>
        <w:pStyle w:val="W"/>
      </w:pPr>
      <w:bookmarkStart w:id="8" w:name="_Toc44078645"/>
      <w:bookmarkStart w:id="9" w:name="_Toc75540020"/>
      <w:r>
        <w:t>4.3. Расчет количества исполнителей</w:t>
      </w:r>
      <w:bookmarkEnd w:id="8"/>
      <w:bookmarkEnd w:id="9"/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 xml:space="preserve">Средняя численность исполнителей при реализации проекта разработки и внедрения </w:t>
      </w:r>
      <w:proofErr w:type="gramStart"/>
      <w:r>
        <w:t>ПО</w:t>
      </w:r>
      <w:proofErr w:type="gramEnd"/>
      <w:r>
        <w:t xml:space="preserve"> определяется соотношением:</w:t>
      </w:r>
      <w:r w:rsidRPr="00EC40C3">
        <w:rPr>
          <w:position w:val="-24"/>
        </w:rPr>
        <w:object w:dxaOrig="85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33pt" o:ole="">
            <v:imagedata r:id="rId5" o:title=""/>
          </v:shape>
          <o:OLEObject Type="Embed" ProgID="Equation.3" ShapeID="_x0000_i1025" DrawAspect="Content" ObjectID="_1304461234" r:id="rId6"/>
        </w:object>
      </w:r>
      <w:r>
        <w:t xml:space="preserve">, где: 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proofErr w:type="spellStart"/>
      <w:r>
        <w:t>Q</w:t>
      </w:r>
      <w:r>
        <w:rPr>
          <w:vertAlign w:val="subscript"/>
        </w:rPr>
        <w:t>p</w:t>
      </w:r>
      <w:proofErr w:type="spellEnd"/>
      <w:r>
        <w:rPr>
          <w:vertAlign w:val="subscript"/>
        </w:rPr>
        <w:t xml:space="preserve"> </w:t>
      </w:r>
      <w:r>
        <w:t xml:space="preserve">- затраты труда на выполнение проекта (разработка и внедрение </w:t>
      </w:r>
      <w:proofErr w:type="gramStart"/>
      <w:r>
        <w:t>ПО</w:t>
      </w:r>
      <w:proofErr w:type="gramEnd"/>
      <w:r>
        <w:t xml:space="preserve">), 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>F - фонд рабочего времени.</w:t>
      </w:r>
    </w:p>
    <w:p w:rsidR="0028619D" w:rsidRDefault="0028619D" w:rsidP="0028619D">
      <w:pPr>
        <w:pStyle w:val="Li"/>
        <w:numPr>
          <w:ilvl w:val="0"/>
          <w:numId w:val="0"/>
        </w:numPr>
        <w:jc w:val="both"/>
      </w:pP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>Величина фонда рабочего времени определяется соотношением: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 w:rsidRPr="00EC40C3">
        <w:rPr>
          <w:position w:val="-12"/>
        </w:rPr>
        <w:object w:dxaOrig="999" w:dyaOrig="360">
          <v:shape id="_x0000_i1026" type="#_x0000_t75" style="width:50.25pt;height:18pt" o:ole="">
            <v:imagedata r:id="rId7" o:title=""/>
          </v:shape>
          <o:OLEObject Type="Embed" ProgID="Equation.3" ShapeID="_x0000_i1026" DrawAspect="Content" ObjectID="_1304461235" r:id="rId8"/>
        </w:object>
      </w:r>
      <w:r>
        <w:t>, где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 xml:space="preserve">Т - время выполнения проекта в месяцах. </w:t>
      </w:r>
      <w:r>
        <w:rPr>
          <w:lang w:val="en-US"/>
        </w:rPr>
        <w:t>T</w:t>
      </w:r>
      <w:r w:rsidRPr="00FB41DB">
        <w:t xml:space="preserve"> = </w:t>
      </w:r>
      <w:r>
        <w:t>4</w:t>
      </w:r>
      <w:proofErr w:type="gramStart"/>
      <w:r>
        <w:t>,5</w:t>
      </w:r>
      <w:proofErr w:type="gramEnd"/>
      <w:r>
        <w:t xml:space="preserve"> мес</w:t>
      </w:r>
      <w:r w:rsidRPr="00FB41DB">
        <w:t>.</w:t>
      </w:r>
      <w:r>
        <w:t>;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>F</w:t>
      </w:r>
      <w:r>
        <w:rPr>
          <w:vertAlign w:val="subscript"/>
        </w:rPr>
        <w:t>M</w:t>
      </w:r>
      <w:r>
        <w:t xml:space="preserve"> - фонд времени в текущем месяце, который рассчитывается из учета общества числа дней в году, числа выходных и праздничных дней: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 w:rsidRPr="00CF6318">
        <w:rPr>
          <w:position w:val="-24"/>
        </w:rPr>
        <w:object w:dxaOrig="2740" w:dyaOrig="660">
          <v:shape id="_x0000_i1027" type="#_x0000_t75" style="width:126.75pt;height:30pt" o:ole="" fillcolor="window">
            <v:imagedata r:id="rId9" o:title=""/>
          </v:shape>
          <o:OLEObject Type="Embed" ProgID="Equation.3" ShapeID="_x0000_i1027" DrawAspect="Content" ObjectID="_1304461236" r:id="rId10"/>
        </w:object>
      </w:r>
      <w:r>
        <w:t>, где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proofErr w:type="spellStart"/>
      <w:r>
        <w:t>t</w:t>
      </w:r>
      <w:r>
        <w:rPr>
          <w:vertAlign w:val="subscript"/>
        </w:rPr>
        <w:t>p</w:t>
      </w:r>
      <w:proofErr w:type="spellEnd"/>
      <w:r>
        <w:t xml:space="preserve"> - продолжительность рабочего дня;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>D</w:t>
      </w:r>
      <w:r>
        <w:rPr>
          <w:vertAlign w:val="subscript"/>
        </w:rPr>
        <w:t>K</w:t>
      </w:r>
      <w:r>
        <w:t xml:space="preserve"> - общее число дней в году;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>D</w:t>
      </w:r>
      <w:r>
        <w:rPr>
          <w:vertAlign w:val="subscript"/>
        </w:rPr>
        <w:t>B</w:t>
      </w:r>
      <w:r>
        <w:t xml:space="preserve"> - число выходных дней в году;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proofErr w:type="gramStart"/>
      <w:r>
        <w:t>D</w:t>
      </w:r>
      <w:proofErr w:type="gramEnd"/>
      <w:r>
        <w:rPr>
          <w:vertAlign w:val="subscript"/>
        </w:rPr>
        <w:t>П</w:t>
      </w:r>
      <w:r>
        <w:t xml:space="preserve"> - число праздничных дней в году.</w:t>
      </w:r>
    </w:p>
    <w:p w:rsidR="0028619D" w:rsidRDefault="0028619D" w:rsidP="0028619D">
      <w:pPr>
        <w:pStyle w:val="Li"/>
        <w:numPr>
          <w:ilvl w:val="0"/>
          <w:numId w:val="0"/>
        </w:numPr>
        <w:jc w:val="both"/>
      </w:pPr>
      <w:r>
        <w:tab/>
      </w:r>
      <w:r w:rsidRPr="00CF6318">
        <w:rPr>
          <w:position w:val="-24"/>
        </w:rPr>
        <w:object w:dxaOrig="5260" w:dyaOrig="660">
          <v:shape id="_x0000_i1028" type="#_x0000_t75" style="width:243pt;height:30pt" o:ole="" fillcolor="window">
            <v:imagedata r:id="rId11" o:title=""/>
          </v:shape>
          <o:OLEObject Type="Embed" ProgID="Equation.3" ShapeID="_x0000_i1028" DrawAspect="Content" ObjectID="_1304461237" r:id="rId12"/>
        </w:object>
      </w:r>
    </w:p>
    <w:p w:rsidR="0028619D" w:rsidRDefault="0028619D" w:rsidP="0028619D">
      <w:pPr>
        <w:pStyle w:val="Li"/>
        <w:numPr>
          <w:ilvl w:val="0"/>
          <w:numId w:val="0"/>
        </w:numPr>
        <w:jc w:val="both"/>
      </w:pPr>
      <w:r>
        <w:tab/>
      </w:r>
      <w:r w:rsidRPr="00CF6318">
        <w:rPr>
          <w:position w:val="-10"/>
        </w:rPr>
        <w:object w:dxaOrig="2640" w:dyaOrig="340">
          <v:shape id="_x0000_i1029" type="#_x0000_t75" style="width:132pt;height:17.25pt" o:ole="">
            <v:imagedata r:id="rId13" o:title=""/>
          </v:shape>
          <o:OLEObject Type="Embed" ProgID="Equation.3" ShapeID="_x0000_i1029" DrawAspect="Content" ObjectID="_1304461238" r:id="rId14"/>
        </w:object>
      </w:r>
    </w:p>
    <w:p w:rsidR="0028619D" w:rsidRPr="001B20F8" w:rsidRDefault="0028619D" w:rsidP="0028619D">
      <w:pPr>
        <w:pStyle w:val="Li"/>
        <w:numPr>
          <w:ilvl w:val="0"/>
          <w:numId w:val="0"/>
        </w:numPr>
        <w:ind w:firstLine="708"/>
        <w:jc w:val="both"/>
        <w:rPr>
          <w:rStyle w:val="a"/>
        </w:rPr>
      </w:pPr>
      <w:r w:rsidRPr="00571B85">
        <w:rPr>
          <w:position w:val="-24"/>
        </w:rPr>
        <w:object w:dxaOrig="1820" w:dyaOrig="620">
          <v:shape id="_x0000_i1030" type="#_x0000_t75" style="width:90.75pt;height:30.75pt" o:ole="">
            <v:imagedata r:id="rId15" o:title=""/>
          </v:shape>
          <o:OLEObject Type="Embed" ProgID="Equation.3" ShapeID="_x0000_i1030" DrawAspect="Content" ObjectID="_1304461239" r:id="rId16"/>
        </w:object>
      </w:r>
      <w:r>
        <w:rPr>
          <w:rStyle w:val="a"/>
        </w:rPr>
        <w:tab/>
      </w:r>
      <w:r w:rsidRPr="001B20F8">
        <w:rPr>
          <w:rStyle w:val="a"/>
        </w:rPr>
        <w:t>- число исполнителей проекта.</w:t>
      </w:r>
    </w:p>
    <w:p w:rsidR="0028619D" w:rsidRDefault="0028619D" w:rsidP="0028619D">
      <w:pPr>
        <w:pStyle w:val="W"/>
      </w:pPr>
      <w:bookmarkStart w:id="10" w:name="_Toc44078646"/>
      <w:bookmarkStart w:id="11" w:name="_Toc75540021"/>
      <w:r>
        <w:t>4.4. Календарный план-график разработки ПП</w:t>
      </w:r>
      <w:bookmarkEnd w:id="10"/>
      <w:bookmarkEnd w:id="11"/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 xml:space="preserve">Планирование и контроль хода выполнения разработки проводится по календарному графику выполнения работ. </w:t>
      </w:r>
    </w:p>
    <w:p w:rsidR="0028619D" w:rsidRDefault="0028619D" w:rsidP="0028619D">
      <w:pPr>
        <w:pStyle w:val="Caption"/>
      </w:pPr>
      <w:r>
        <w:t xml:space="preserve">Таб. 4.4. Планирование процесса </w:t>
      </w:r>
      <w:r w:rsidRPr="00F153A7">
        <w:t>разработки</w:t>
      </w:r>
    </w:p>
    <w:tbl>
      <w:tblPr>
        <w:tblW w:w="0" w:type="auto"/>
        <w:jc w:val="right"/>
        <w:tblInd w:w="-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515"/>
        <w:gridCol w:w="1264"/>
        <w:gridCol w:w="2574"/>
        <w:gridCol w:w="2115"/>
        <w:gridCol w:w="956"/>
      </w:tblGrid>
      <w:tr w:rsidR="0028619D" w:rsidTr="00376B6D">
        <w:tblPrEx>
          <w:tblCellMar>
            <w:top w:w="0" w:type="dxa"/>
            <w:bottom w:w="0" w:type="dxa"/>
          </w:tblCellMar>
        </w:tblPrEx>
        <w:trPr>
          <w:trHeight w:val="878"/>
          <w:tblHeader/>
          <w:jc w:val="right"/>
        </w:trPr>
        <w:tc>
          <w:tcPr>
            <w:tcW w:w="2515" w:type="dxa"/>
            <w:shd w:val="clear" w:color="auto" w:fill="FFFFFF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bookmarkStart w:id="12" w:name="_Toc517826986"/>
            <w:bookmarkStart w:id="13" w:name="_Toc517862493"/>
            <w:bookmarkStart w:id="14" w:name="_Toc517884214"/>
            <w:r w:rsidRPr="005843CF">
              <w:rPr>
                <w:rFonts w:ascii="Times New Roman" w:hAnsi="Times New Roman"/>
                <w:sz w:val="24"/>
                <w:szCs w:val="24"/>
              </w:rPr>
              <w:t>Стадия разработки</w:t>
            </w:r>
            <w:bookmarkEnd w:id="12"/>
            <w:bookmarkEnd w:id="13"/>
            <w:bookmarkEnd w:id="14"/>
          </w:p>
        </w:tc>
        <w:tc>
          <w:tcPr>
            <w:tcW w:w="1264" w:type="dxa"/>
            <w:shd w:val="clear" w:color="auto" w:fill="FFFFFF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Трудоемкость</w:t>
            </w:r>
          </w:p>
        </w:tc>
        <w:tc>
          <w:tcPr>
            <w:tcW w:w="2574" w:type="dxa"/>
            <w:shd w:val="clear" w:color="auto" w:fill="FFFFFF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Должность исполнителя</w:t>
            </w:r>
          </w:p>
        </w:tc>
        <w:tc>
          <w:tcPr>
            <w:tcW w:w="2115" w:type="dxa"/>
            <w:shd w:val="clear" w:color="auto" w:fill="FFFFFF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Распределение трудоемкости</w:t>
            </w:r>
          </w:p>
        </w:tc>
        <w:tc>
          <w:tcPr>
            <w:tcW w:w="956" w:type="dxa"/>
            <w:shd w:val="clear" w:color="auto" w:fill="FFFFFF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Численность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trHeight w:val="55"/>
          <w:jc w:val="right"/>
        </w:trPr>
        <w:tc>
          <w:tcPr>
            <w:tcW w:w="2515" w:type="dxa"/>
            <w:shd w:val="clear" w:color="auto" w:fill="FFFFFF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1.Разработка технического задания</w:t>
            </w:r>
          </w:p>
        </w:tc>
        <w:tc>
          <w:tcPr>
            <w:tcW w:w="1264" w:type="dxa"/>
            <w:shd w:val="clear" w:color="auto" w:fill="FFFFFF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574" w:type="dxa"/>
            <w:shd w:val="clear" w:color="auto" w:fill="FFFFFF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Ведущий инженер</w:t>
            </w:r>
          </w:p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Программист</w:t>
            </w:r>
          </w:p>
        </w:tc>
        <w:tc>
          <w:tcPr>
            <w:tcW w:w="2115" w:type="dxa"/>
            <w:shd w:val="clear" w:color="auto" w:fill="FFFFFF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16</w:t>
            </w: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843CF">
              <w:rPr>
                <w:rFonts w:ascii="Times New Roman" w:hAnsi="Times New Roman"/>
                <w:sz w:val="24"/>
                <w:szCs w:val="24"/>
              </w:rPr>
              <w:t>(65%)</w:t>
            </w:r>
          </w:p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6" w:type="dxa"/>
            <w:shd w:val="clear" w:color="auto" w:fill="FFFFFF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trHeight w:val="1163"/>
          <w:jc w:val="right"/>
        </w:trPr>
        <w:tc>
          <w:tcPr>
            <w:tcW w:w="2515" w:type="dxa"/>
            <w:shd w:val="clear" w:color="auto" w:fill="FFFFFF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2.Разработка эскизного проекта</w:t>
            </w:r>
          </w:p>
        </w:tc>
        <w:tc>
          <w:tcPr>
            <w:tcW w:w="1264" w:type="dxa"/>
            <w:shd w:val="clear" w:color="auto" w:fill="FFFFFF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2574" w:type="dxa"/>
            <w:shd w:val="clear" w:color="auto" w:fill="FFFFFF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Ведущий инженер</w:t>
            </w:r>
          </w:p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Программист</w:t>
            </w:r>
          </w:p>
        </w:tc>
        <w:tc>
          <w:tcPr>
            <w:tcW w:w="2115" w:type="dxa"/>
            <w:shd w:val="clear" w:color="auto" w:fill="FFFFFF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4</w:t>
            </w: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5843CF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60</w:t>
            </w:r>
            <w:r w:rsidRPr="005843CF">
              <w:rPr>
                <w:rFonts w:ascii="Times New Roman" w:hAnsi="Times New Roman"/>
                <w:sz w:val="24"/>
                <w:szCs w:val="24"/>
              </w:rPr>
              <w:t>%)</w:t>
            </w:r>
          </w:p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956" w:type="dxa"/>
            <w:shd w:val="clear" w:color="auto" w:fill="FFFFFF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trHeight w:val="1120"/>
          <w:jc w:val="right"/>
        </w:trPr>
        <w:tc>
          <w:tcPr>
            <w:tcW w:w="2515" w:type="dxa"/>
            <w:shd w:val="clear" w:color="auto" w:fill="FFFFFF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3.Разработка технического проекта</w:t>
            </w:r>
          </w:p>
        </w:tc>
        <w:tc>
          <w:tcPr>
            <w:tcW w:w="1264" w:type="dxa"/>
            <w:shd w:val="clear" w:color="auto" w:fill="FFFFFF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86</w:t>
            </w:r>
          </w:p>
        </w:tc>
        <w:tc>
          <w:tcPr>
            <w:tcW w:w="2574" w:type="dxa"/>
            <w:shd w:val="clear" w:color="auto" w:fill="FFFFFF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Ведущий инженер</w:t>
            </w:r>
          </w:p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Программист</w:t>
            </w:r>
          </w:p>
        </w:tc>
        <w:tc>
          <w:tcPr>
            <w:tcW w:w="2115" w:type="dxa"/>
            <w:shd w:val="clear" w:color="auto" w:fill="FFFFFF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43</w:t>
            </w:r>
          </w:p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956" w:type="dxa"/>
            <w:shd w:val="clear" w:color="auto" w:fill="FFFFFF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2515" w:type="dxa"/>
            <w:shd w:val="clear" w:color="auto" w:fill="FFFFFF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5.Внедрение</w:t>
            </w:r>
          </w:p>
        </w:tc>
        <w:tc>
          <w:tcPr>
            <w:tcW w:w="1264" w:type="dxa"/>
            <w:shd w:val="clear" w:color="auto" w:fill="FFFFFF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574" w:type="dxa"/>
            <w:shd w:val="clear" w:color="auto" w:fill="FFFFFF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Ведущий инженер</w:t>
            </w:r>
          </w:p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Программист</w:t>
            </w:r>
          </w:p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15" w:type="dxa"/>
            <w:shd w:val="clear" w:color="auto" w:fill="FFFFFF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6" w:type="dxa"/>
            <w:shd w:val="clear" w:color="auto" w:fill="FFFFFF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2515" w:type="dxa"/>
            <w:shd w:val="clear" w:color="auto" w:fill="FFFFFF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1264" w:type="dxa"/>
            <w:shd w:val="clear" w:color="auto" w:fill="FFFFFF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194</w:t>
            </w:r>
          </w:p>
        </w:tc>
        <w:tc>
          <w:tcPr>
            <w:tcW w:w="2574" w:type="dxa"/>
            <w:shd w:val="clear" w:color="auto" w:fill="FFFFFF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15" w:type="dxa"/>
            <w:shd w:val="clear" w:color="auto" w:fill="FFFFFF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6" w:type="dxa"/>
            <w:shd w:val="clear" w:color="auto" w:fill="FFFFFF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28619D" w:rsidRDefault="0028619D" w:rsidP="0028619D">
      <w:pPr>
        <w:pStyle w:val="Caption"/>
      </w:pPr>
      <w:r>
        <w:t xml:space="preserve">Таб. 4.5. </w:t>
      </w:r>
      <w:r w:rsidRPr="00545768">
        <w:t>Календарный ленточный график работ</w:t>
      </w:r>
    </w:p>
    <w:tbl>
      <w:tblPr>
        <w:tblW w:w="7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BF"/>
      </w:tblPr>
      <w:tblGrid>
        <w:gridCol w:w="1077"/>
        <w:gridCol w:w="282"/>
        <w:gridCol w:w="9"/>
        <w:gridCol w:w="180"/>
        <w:gridCol w:w="171"/>
        <w:gridCol w:w="377"/>
        <w:gridCol w:w="343"/>
        <w:gridCol w:w="189"/>
        <w:gridCol w:w="171"/>
        <w:gridCol w:w="360"/>
        <w:gridCol w:w="9"/>
        <w:gridCol w:w="351"/>
        <w:gridCol w:w="360"/>
        <w:gridCol w:w="128"/>
        <w:gridCol w:w="232"/>
        <w:gridCol w:w="360"/>
        <w:gridCol w:w="9"/>
        <w:gridCol w:w="236"/>
        <w:gridCol w:w="124"/>
        <w:gridCol w:w="357"/>
        <w:gridCol w:w="360"/>
        <w:gridCol w:w="360"/>
        <w:gridCol w:w="360"/>
        <w:gridCol w:w="360"/>
        <w:gridCol w:w="363"/>
      </w:tblGrid>
      <w:tr w:rsidR="0028619D" w:rsidTr="00376B6D">
        <w:tc>
          <w:tcPr>
            <w:tcW w:w="1077" w:type="dxa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lastRenderedPageBreak/>
              <w:t>Этапы</w:t>
            </w:r>
          </w:p>
        </w:tc>
        <w:tc>
          <w:tcPr>
            <w:tcW w:w="6051" w:type="dxa"/>
            <w:gridSpan w:val="24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619D" w:rsidTr="00376B6D">
        <w:trPr>
          <w:trHeight w:val="338"/>
        </w:trPr>
        <w:tc>
          <w:tcPr>
            <w:tcW w:w="1077" w:type="dxa"/>
            <w:vMerge w:val="restart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 (ТЗ)</w:t>
            </w:r>
          </w:p>
        </w:tc>
        <w:tc>
          <w:tcPr>
            <w:tcW w:w="471" w:type="dxa"/>
            <w:gridSpan w:val="3"/>
            <w:shd w:val="clear" w:color="auto" w:fill="737373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580" w:type="dxa"/>
            <w:gridSpan w:val="21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619D" w:rsidTr="00376B6D">
        <w:trPr>
          <w:trHeight w:val="222"/>
        </w:trPr>
        <w:tc>
          <w:tcPr>
            <w:tcW w:w="1077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gridSpan w:val="2"/>
            <w:shd w:val="clear" w:color="auto" w:fill="E6E6E6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760" w:type="dxa"/>
            <w:gridSpan w:val="22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619D" w:rsidTr="00376B6D">
        <w:tc>
          <w:tcPr>
            <w:tcW w:w="1077" w:type="dxa"/>
            <w:vMerge w:val="restart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 (ЭП)</w:t>
            </w:r>
          </w:p>
        </w:tc>
        <w:tc>
          <w:tcPr>
            <w:tcW w:w="471" w:type="dxa"/>
            <w:gridSpan w:val="3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7"/>
            <w:shd w:val="clear" w:color="auto" w:fill="737373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3960" w:type="dxa"/>
            <w:gridSpan w:val="14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619D" w:rsidTr="00376B6D">
        <w:tc>
          <w:tcPr>
            <w:tcW w:w="1077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" w:type="dxa"/>
            <w:gridSpan w:val="3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4"/>
            <w:shd w:val="clear" w:color="auto" w:fill="E6E6E6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4500" w:type="dxa"/>
            <w:gridSpan w:val="17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619D" w:rsidTr="00376B6D">
        <w:tc>
          <w:tcPr>
            <w:tcW w:w="1077" w:type="dxa"/>
            <w:vMerge w:val="restart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3 (ТП)</w:t>
            </w:r>
          </w:p>
        </w:tc>
        <w:tc>
          <w:tcPr>
            <w:tcW w:w="2091" w:type="dxa"/>
            <w:gridSpan w:val="10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1" w:type="dxa"/>
            <w:gridSpan w:val="5"/>
            <w:shd w:val="clear" w:color="auto" w:fill="737373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2529" w:type="dxa"/>
            <w:gridSpan w:val="9"/>
            <w:shd w:val="clear" w:color="auto" w:fill="auto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619D" w:rsidTr="00376B6D">
        <w:tc>
          <w:tcPr>
            <w:tcW w:w="1077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1" w:type="dxa"/>
            <w:gridSpan w:val="10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6"/>
            <w:tcBorders>
              <w:right w:val="single" w:sz="4" w:space="0" w:color="auto"/>
            </w:tcBorders>
            <w:shd w:val="clear" w:color="auto" w:fill="E6E6E6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2520" w:type="dxa"/>
            <w:gridSpan w:val="8"/>
            <w:tcBorders>
              <w:left w:val="single" w:sz="4" w:space="0" w:color="auto"/>
            </w:tcBorders>
            <w:shd w:val="clear" w:color="auto" w:fill="auto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619D" w:rsidTr="00376B6D">
        <w:trPr>
          <w:trHeight w:val="441"/>
        </w:trPr>
        <w:tc>
          <w:tcPr>
            <w:tcW w:w="1077" w:type="dxa"/>
            <w:vMerge w:val="restart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5  (В)</w:t>
            </w:r>
          </w:p>
        </w:tc>
        <w:tc>
          <w:tcPr>
            <w:tcW w:w="3531" w:type="dxa"/>
            <w:gridSpan w:val="16"/>
            <w:tcBorders>
              <w:right w:val="single" w:sz="4" w:space="0" w:color="auto"/>
            </w:tcBorders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737373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284" w:type="dxa"/>
            <w:gridSpan w:val="7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619D" w:rsidTr="00376B6D">
        <w:trPr>
          <w:trHeight w:val="417"/>
        </w:trPr>
        <w:tc>
          <w:tcPr>
            <w:tcW w:w="1077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1" w:type="dxa"/>
            <w:gridSpan w:val="16"/>
            <w:tcBorders>
              <w:right w:val="single" w:sz="4" w:space="0" w:color="auto"/>
            </w:tcBorders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E6E6E6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284" w:type="dxa"/>
            <w:gridSpan w:val="7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619D" w:rsidTr="00376B6D">
        <w:trPr>
          <w:trHeight w:val="865"/>
        </w:trPr>
        <w:tc>
          <w:tcPr>
            <w:tcW w:w="1077" w:type="dxa"/>
            <w:textDirection w:val="btLr"/>
            <w:vAlign w:val="center"/>
          </w:tcPr>
          <w:p w:rsidR="0028619D" w:rsidRPr="005843CF" w:rsidRDefault="0028619D" w:rsidP="00376B6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Время</w:t>
            </w:r>
          </w:p>
          <w:p w:rsidR="0028619D" w:rsidRPr="005843CF" w:rsidRDefault="0028619D" w:rsidP="00376B6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(Дни)</w:t>
            </w:r>
          </w:p>
        </w:tc>
        <w:tc>
          <w:tcPr>
            <w:tcW w:w="282" w:type="dxa"/>
            <w:textDirection w:val="btLr"/>
            <w:vAlign w:val="center"/>
          </w:tcPr>
          <w:p w:rsidR="0028619D" w:rsidRPr="005843CF" w:rsidRDefault="0028619D" w:rsidP="00376B6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  <w:gridSpan w:val="3"/>
            <w:textDirection w:val="btLr"/>
            <w:vAlign w:val="center"/>
          </w:tcPr>
          <w:p w:rsidR="0028619D" w:rsidRPr="005843CF" w:rsidRDefault="0028619D" w:rsidP="00376B6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77" w:type="dxa"/>
            <w:textDirection w:val="btLr"/>
            <w:vAlign w:val="center"/>
          </w:tcPr>
          <w:p w:rsidR="0028619D" w:rsidRPr="005843CF" w:rsidRDefault="0028619D" w:rsidP="00376B6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43" w:type="dxa"/>
            <w:textDirection w:val="btLr"/>
            <w:vAlign w:val="center"/>
          </w:tcPr>
          <w:p w:rsidR="0028619D" w:rsidRPr="005843CF" w:rsidRDefault="0028619D" w:rsidP="00376B6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360" w:type="dxa"/>
            <w:gridSpan w:val="2"/>
            <w:textDirection w:val="btLr"/>
            <w:vAlign w:val="center"/>
          </w:tcPr>
          <w:p w:rsidR="0028619D" w:rsidRPr="005843CF" w:rsidRDefault="0028619D" w:rsidP="00376B6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360" w:type="dxa"/>
            <w:textDirection w:val="btLr"/>
            <w:vAlign w:val="center"/>
          </w:tcPr>
          <w:p w:rsidR="0028619D" w:rsidRPr="005843CF" w:rsidRDefault="0028619D" w:rsidP="00376B6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360" w:type="dxa"/>
            <w:gridSpan w:val="2"/>
            <w:textDirection w:val="btLr"/>
            <w:vAlign w:val="center"/>
          </w:tcPr>
          <w:p w:rsidR="0028619D" w:rsidRPr="005843CF" w:rsidRDefault="0028619D" w:rsidP="00376B6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360" w:type="dxa"/>
            <w:textDirection w:val="btLr"/>
            <w:vAlign w:val="center"/>
          </w:tcPr>
          <w:p w:rsidR="0028619D" w:rsidRPr="005843CF" w:rsidRDefault="0028619D" w:rsidP="00376B6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360" w:type="dxa"/>
            <w:gridSpan w:val="2"/>
            <w:textDirection w:val="btLr"/>
            <w:vAlign w:val="center"/>
          </w:tcPr>
          <w:p w:rsidR="0028619D" w:rsidRPr="005843CF" w:rsidRDefault="0028619D" w:rsidP="00376B6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360" w:type="dxa"/>
            <w:textDirection w:val="btLr"/>
            <w:vAlign w:val="center"/>
          </w:tcPr>
          <w:p w:rsidR="0028619D" w:rsidRPr="005843CF" w:rsidRDefault="0028619D" w:rsidP="00376B6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369" w:type="dxa"/>
            <w:gridSpan w:val="3"/>
            <w:textDirection w:val="btLr"/>
            <w:vAlign w:val="center"/>
          </w:tcPr>
          <w:p w:rsidR="0028619D" w:rsidRPr="005843CF" w:rsidRDefault="0028619D" w:rsidP="00376B6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357" w:type="dxa"/>
            <w:textDirection w:val="btLr"/>
            <w:vAlign w:val="center"/>
          </w:tcPr>
          <w:p w:rsidR="0028619D" w:rsidRPr="005843CF" w:rsidRDefault="0028619D" w:rsidP="00376B6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360" w:type="dxa"/>
            <w:textDirection w:val="btLr"/>
            <w:vAlign w:val="center"/>
          </w:tcPr>
          <w:p w:rsidR="0028619D" w:rsidRPr="005843CF" w:rsidRDefault="0028619D" w:rsidP="00376B6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360" w:type="dxa"/>
            <w:textDirection w:val="btLr"/>
            <w:vAlign w:val="center"/>
          </w:tcPr>
          <w:p w:rsidR="0028619D" w:rsidRPr="005843CF" w:rsidRDefault="0028619D" w:rsidP="00376B6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130</w:t>
            </w:r>
          </w:p>
        </w:tc>
        <w:tc>
          <w:tcPr>
            <w:tcW w:w="360" w:type="dxa"/>
            <w:textDirection w:val="btLr"/>
            <w:vAlign w:val="center"/>
          </w:tcPr>
          <w:p w:rsidR="0028619D" w:rsidRPr="005843CF" w:rsidRDefault="0028619D" w:rsidP="00376B6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360" w:type="dxa"/>
            <w:textDirection w:val="btLr"/>
            <w:vAlign w:val="center"/>
          </w:tcPr>
          <w:p w:rsidR="0028619D" w:rsidRPr="005843CF" w:rsidRDefault="0028619D" w:rsidP="00376B6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363" w:type="dxa"/>
            <w:textDirection w:val="btLr"/>
            <w:vAlign w:val="center"/>
          </w:tcPr>
          <w:p w:rsidR="0028619D" w:rsidRPr="005843CF" w:rsidRDefault="0028619D" w:rsidP="00376B6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160</w:t>
            </w:r>
          </w:p>
        </w:tc>
      </w:tr>
      <w:tr w:rsidR="0028619D" w:rsidTr="00376B6D">
        <w:tc>
          <w:tcPr>
            <w:tcW w:w="1077" w:type="dxa"/>
            <w:vMerge w:val="restart"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0" w:type="dxa"/>
            <w:gridSpan w:val="13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Ведущий инженер</w:t>
            </w:r>
          </w:p>
        </w:tc>
        <w:tc>
          <w:tcPr>
            <w:tcW w:w="3121" w:type="dxa"/>
            <w:gridSpan w:val="11"/>
            <w:shd w:val="clear" w:color="auto" w:fill="737373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619D" w:rsidTr="00376B6D">
        <w:tc>
          <w:tcPr>
            <w:tcW w:w="1077" w:type="dxa"/>
            <w:vMerge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0" w:type="dxa"/>
            <w:gridSpan w:val="13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Программисты</w:t>
            </w:r>
          </w:p>
        </w:tc>
        <w:tc>
          <w:tcPr>
            <w:tcW w:w="3121" w:type="dxa"/>
            <w:gridSpan w:val="11"/>
            <w:shd w:val="clear" w:color="auto" w:fill="E6E6E6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</w:tbl>
    <w:p w:rsidR="0028619D" w:rsidRDefault="0028619D" w:rsidP="0028619D">
      <w:pPr>
        <w:rPr>
          <w:rFonts w:ascii="Arial" w:hAnsi="Arial" w:cs="Arial"/>
          <w:b/>
          <w:bCs/>
        </w:rPr>
      </w:pP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 w:rsidRPr="007A6F17">
        <w:rPr>
          <w:b/>
          <w:bCs/>
        </w:rPr>
        <w:t>Вывод:</w:t>
      </w:r>
      <w:r w:rsidRPr="007A6F17">
        <w:t xml:space="preserve"> </w:t>
      </w:r>
      <w:r>
        <w:t xml:space="preserve">при распараллеливании работы </w:t>
      </w:r>
      <w:r w:rsidRPr="007A6F17">
        <w:t xml:space="preserve">ведущего инженера и </w:t>
      </w:r>
      <w:r>
        <w:t xml:space="preserve">программиста можно добиться </w:t>
      </w:r>
      <w:r w:rsidRPr="007A6F17">
        <w:t xml:space="preserve">сокращения срока разработки и внедрения программного продукта с </w:t>
      </w:r>
      <w:r>
        <w:t>194</w:t>
      </w:r>
      <w:r w:rsidRPr="007A6F17">
        <w:t xml:space="preserve"> дней до</w:t>
      </w:r>
      <w:r>
        <w:t xml:space="preserve"> 109 дней, т. е. в 1,8 раза по сравнению </w:t>
      </w:r>
      <w:proofErr w:type="gramStart"/>
      <w:r>
        <w:t>с</w:t>
      </w:r>
      <w:proofErr w:type="gramEnd"/>
      <w:r>
        <w:t xml:space="preserve"> временем разработки одним человеком, что близко к теоретическому значению.</w:t>
      </w:r>
    </w:p>
    <w:p w:rsidR="0028619D" w:rsidRDefault="0028619D" w:rsidP="0028619D">
      <w:pPr>
        <w:pStyle w:val="W"/>
      </w:pPr>
      <w:bookmarkStart w:id="15" w:name="_Toc39658618"/>
      <w:bookmarkStart w:id="16" w:name="_Toc44078647"/>
      <w:bookmarkStart w:id="17" w:name="_Toc75540022"/>
      <w:r>
        <w:t>4.5. Расчёт стоимости программного продукта</w:t>
      </w:r>
      <w:bookmarkEnd w:id="15"/>
      <w:bookmarkEnd w:id="16"/>
      <w:bookmarkEnd w:id="17"/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>Затраты на выполнение проекта состоят из затрат на заработную плату исполнителям, затрат на закупку или аренду оборудования, затрат на организацию рабочих мест, и затрат на накладные расходы.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>Ниже приведены затраты на заработную плату и отчисления на социальное страхование в пенсионный фонд, фонд занятости и фонд обязательного медицинского страхования (32,2%). Для всех исполнителей предполагается оклад в размере 10000 рублей в месяц.</w:t>
      </w:r>
    </w:p>
    <w:p w:rsidR="0028619D" w:rsidRDefault="0028619D" w:rsidP="0028619D">
      <w:pPr>
        <w:pStyle w:val="Caption"/>
      </w:pPr>
      <w:r>
        <w:t xml:space="preserve">Таб. 4.6. </w:t>
      </w:r>
      <w:r w:rsidRPr="00FB61CA">
        <w:t>Затраты на зарплату и отчисления на социальное страхование (начало)</w:t>
      </w:r>
    </w:p>
    <w:tbl>
      <w:tblPr>
        <w:tblW w:w="7770" w:type="dxa"/>
        <w:tblInd w:w="91" w:type="dxa"/>
        <w:tblLook w:val="0000"/>
      </w:tblPr>
      <w:tblGrid>
        <w:gridCol w:w="1562"/>
        <w:gridCol w:w="1304"/>
        <w:gridCol w:w="1104"/>
        <w:gridCol w:w="696"/>
        <w:gridCol w:w="1304"/>
        <w:gridCol w:w="1104"/>
        <w:gridCol w:w="696"/>
      </w:tblGrid>
      <w:tr w:rsidR="0028619D" w:rsidTr="00376B6D">
        <w:trPr>
          <w:trHeight w:val="255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31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февраль</w:t>
            </w:r>
          </w:p>
        </w:tc>
        <w:tc>
          <w:tcPr>
            <w:tcW w:w="31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Март</w:t>
            </w:r>
          </w:p>
        </w:tc>
      </w:tr>
      <w:tr w:rsidR="0028619D" w:rsidTr="00376B6D">
        <w:trPr>
          <w:trHeight w:val="255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 xml:space="preserve">рабочих </w:t>
            </w:r>
            <w:r w:rsidRPr="005843CF">
              <w:rPr>
                <w:rFonts w:ascii="Times New Roman" w:hAnsi="Times New Roman"/>
                <w:sz w:val="24"/>
                <w:szCs w:val="24"/>
              </w:rPr>
              <w:lastRenderedPageBreak/>
              <w:t>дней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lastRenderedPageBreak/>
              <w:t>зарплата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ЕСН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 xml:space="preserve">рабочих </w:t>
            </w:r>
            <w:r w:rsidRPr="005843CF">
              <w:rPr>
                <w:rFonts w:ascii="Times New Roman" w:hAnsi="Times New Roman"/>
                <w:sz w:val="24"/>
                <w:szCs w:val="24"/>
              </w:rPr>
              <w:lastRenderedPageBreak/>
              <w:t>дней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lastRenderedPageBreak/>
              <w:t>зарплата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ЕСН</w:t>
            </w:r>
          </w:p>
        </w:tc>
      </w:tr>
      <w:tr w:rsidR="0028619D" w:rsidTr="00376B6D">
        <w:trPr>
          <w:trHeight w:val="255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10000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3220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10000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3220</w:t>
            </w:r>
          </w:p>
        </w:tc>
      </w:tr>
      <w:tr w:rsidR="0028619D" w:rsidTr="00376B6D">
        <w:trPr>
          <w:trHeight w:val="255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3810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1227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6818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2195</w:t>
            </w:r>
          </w:p>
        </w:tc>
      </w:tr>
      <w:tr w:rsidR="0028619D" w:rsidTr="00376B6D">
        <w:trPr>
          <w:trHeight w:val="255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31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18257</w:t>
            </w:r>
          </w:p>
        </w:tc>
        <w:tc>
          <w:tcPr>
            <w:tcW w:w="31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22233</w:t>
            </w:r>
          </w:p>
        </w:tc>
      </w:tr>
    </w:tbl>
    <w:p w:rsidR="0028619D" w:rsidRDefault="0028619D" w:rsidP="0028619D">
      <w:pPr>
        <w:pStyle w:val="Caption"/>
      </w:pPr>
      <w:r>
        <w:t xml:space="preserve">Таб. 4.7. </w:t>
      </w:r>
      <w:r w:rsidRPr="00981820">
        <w:t>Затраты на зарплату и отчисления на социальное страхование (продолжение)</w:t>
      </w:r>
    </w:p>
    <w:tbl>
      <w:tblPr>
        <w:tblW w:w="7974" w:type="dxa"/>
        <w:tblInd w:w="91" w:type="dxa"/>
        <w:tblLook w:val="0000"/>
      </w:tblPr>
      <w:tblGrid>
        <w:gridCol w:w="1562"/>
        <w:gridCol w:w="1406"/>
        <w:gridCol w:w="1104"/>
        <w:gridCol w:w="696"/>
        <w:gridCol w:w="1406"/>
        <w:gridCol w:w="1104"/>
        <w:gridCol w:w="696"/>
      </w:tblGrid>
      <w:tr w:rsidR="0028619D" w:rsidTr="00376B6D">
        <w:trPr>
          <w:trHeight w:val="255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32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апрель</w:t>
            </w:r>
          </w:p>
        </w:tc>
        <w:tc>
          <w:tcPr>
            <w:tcW w:w="32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Май</w:t>
            </w:r>
          </w:p>
        </w:tc>
      </w:tr>
      <w:tr w:rsidR="0028619D" w:rsidTr="00376B6D">
        <w:trPr>
          <w:trHeight w:val="255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рабочих дней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зарплата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ЕСН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рабочих дней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зарплата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ЕСН</w:t>
            </w:r>
          </w:p>
        </w:tc>
      </w:tr>
      <w:tr w:rsidR="0028619D" w:rsidTr="00376B6D">
        <w:trPr>
          <w:trHeight w:val="255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10000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3220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10000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3220</w:t>
            </w:r>
          </w:p>
        </w:tc>
      </w:tr>
      <w:tr w:rsidR="0028619D" w:rsidTr="00376B6D">
        <w:trPr>
          <w:trHeight w:val="255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10000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3220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10000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3220</w:t>
            </w:r>
          </w:p>
        </w:tc>
      </w:tr>
      <w:tr w:rsidR="0028619D" w:rsidTr="00376B6D">
        <w:trPr>
          <w:trHeight w:val="255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32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26440</w:t>
            </w:r>
          </w:p>
        </w:tc>
        <w:tc>
          <w:tcPr>
            <w:tcW w:w="32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26440</w:t>
            </w:r>
          </w:p>
        </w:tc>
      </w:tr>
    </w:tbl>
    <w:p w:rsidR="0028619D" w:rsidRDefault="0028619D" w:rsidP="0028619D">
      <w:pPr>
        <w:pStyle w:val="Caption"/>
      </w:pPr>
      <w:r>
        <w:t xml:space="preserve">Таб. 4.8. </w:t>
      </w:r>
      <w:r w:rsidRPr="00EB4B24">
        <w:t>Затраты на зарплату и отчисления на социальное страхование (окончание)</w:t>
      </w:r>
    </w:p>
    <w:tbl>
      <w:tblPr>
        <w:tblW w:w="5781" w:type="dxa"/>
        <w:tblInd w:w="91" w:type="dxa"/>
        <w:tblLook w:val="0000"/>
      </w:tblPr>
      <w:tblGrid>
        <w:gridCol w:w="1562"/>
        <w:gridCol w:w="1406"/>
        <w:gridCol w:w="1104"/>
        <w:gridCol w:w="773"/>
        <w:gridCol w:w="936"/>
      </w:tblGrid>
      <w:tr w:rsidR="0028619D" w:rsidTr="00376B6D">
        <w:trPr>
          <w:trHeight w:val="255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3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Июнь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∑, руб.</w:t>
            </w:r>
          </w:p>
        </w:tc>
      </w:tr>
      <w:tr w:rsidR="0028619D" w:rsidTr="00376B6D">
        <w:trPr>
          <w:trHeight w:val="255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рабочих дней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зарплата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ЕСН</w:t>
            </w:r>
          </w:p>
        </w:tc>
        <w:tc>
          <w:tcPr>
            <w:tcW w:w="936" w:type="dxa"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619D" w:rsidTr="00376B6D">
        <w:trPr>
          <w:trHeight w:val="255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10000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3220</w:t>
            </w:r>
          </w:p>
        </w:tc>
        <w:tc>
          <w:tcPr>
            <w:tcW w:w="936" w:type="dxa"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28619D" w:rsidTr="00376B6D">
        <w:trPr>
          <w:trHeight w:val="255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10000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3220</w:t>
            </w:r>
          </w:p>
        </w:tc>
        <w:tc>
          <w:tcPr>
            <w:tcW w:w="936" w:type="dxa"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28619D" w:rsidTr="00376B6D">
        <w:trPr>
          <w:trHeight w:val="255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3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26440</w:t>
            </w:r>
          </w:p>
        </w:tc>
        <w:tc>
          <w:tcPr>
            <w:tcW w:w="936" w:type="dxa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119810</w:t>
            </w:r>
          </w:p>
        </w:tc>
      </w:tr>
    </w:tbl>
    <w:p w:rsidR="0028619D" w:rsidRDefault="0028619D" w:rsidP="0028619D"/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>Расходы на материалы, необходимые для разработки программной продукции, указаны в таблице 4.9.</w:t>
      </w:r>
    </w:p>
    <w:p w:rsidR="0028619D" w:rsidRDefault="0028619D" w:rsidP="0028619D">
      <w:pPr>
        <w:pStyle w:val="Caption"/>
      </w:pPr>
      <w:r>
        <w:t xml:space="preserve">Таб. 4.9. </w:t>
      </w:r>
      <w:r w:rsidRPr="0093183C">
        <w:t>Затраты на материалы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634"/>
        <w:gridCol w:w="1760"/>
        <w:gridCol w:w="1134"/>
        <w:gridCol w:w="1843"/>
        <w:gridCol w:w="1559"/>
      </w:tblGrid>
      <w:tr w:rsidR="0028619D" w:rsidTr="00376B6D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bottom w:val="nil"/>
            </w:tcBorders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</w:p>
        </w:tc>
        <w:tc>
          <w:tcPr>
            <w:tcW w:w="2634" w:type="dxa"/>
            <w:tcBorders>
              <w:bottom w:val="nil"/>
            </w:tcBorders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Наименование материала</w:t>
            </w:r>
          </w:p>
        </w:tc>
        <w:tc>
          <w:tcPr>
            <w:tcW w:w="1760" w:type="dxa"/>
            <w:tcBorders>
              <w:bottom w:val="nil"/>
            </w:tcBorders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134" w:type="dxa"/>
            <w:tcBorders>
              <w:bottom w:val="nil"/>
            </w:tcBorders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843" w:type="dxa"/>
            <w:tcBorders>
              <w:bottom w:val="nil"/>
            </w:tcBorders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Цена за единицу, руб.</w:t>
            </w:r>
          </w:p>
        </w:tc>
        <w:tc>
          <w:tcPr>
            <w:tcW w:w="1559" w:type="dxa"/>
            <w:tcBorders>
              <w:bottom w:val="nil"/>
            </w:tcBorders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Сумма, руб.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Бумага А</w:t>
            </w:r>
            <w:proofErr w:type="gramStart"/>
            <w:r w:rsidRPr="005843CF">
              <w:rPr>
                <w:rFonts w:ascii="Times New Roman" w:hAnsi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Пачка 500 листов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130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single" w:sz="4" w:space="0" w:color="auto"/>
            </w:tcBorders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34" w:type="dxa"/>
            <w:tcBorders>
              <w:top w:val="single" w:sz="4" w:space="0" w:color="auto"/>
            </w:tcBorders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 xml:space="preserve">Тонер для картриджа лазерного принтера </w:t>
            </w: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Samsung</w:t>
            </w:r>
            <w:r w:rsidRPr="005843CF">
              <w:rPr>
                <w:rFonts w:ascii="Times New Roman" w:hAnsi="Times New Roman"/>
                <w:sz w:val="24"/>
                <w:szCs w:val="24"/>
              </w:rPr>
              <w:t xml:space="preserve"> 1615</w:t>
            </w:r>
          </w:p>
        </w:tc>
        <w:tc>
          <w:tcPr>
            <w:tcW w:w="1760" w:type="dxa"/>
            <w:tcBorders>
              <w:top w:val="single" w:sz="4" w:space="0" w:color="auto"/>
            </w:tcBorders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 xml:space="preserve">Банка </w:t>
            </w:r>
            <w:smartTag w:uri="urn:schemas-microsoft-com:office:smarttags" w:element="metricconverter">
              <w:smartTagPr>
                <w:attr w:name="ProductID" w:val="500 г"/>
              </w:smartTagPr>
              <w:r w:rsidRPr="005843CF">
                <w:rPr>
                  <w:rFonts w:ascii="Times New Roman" w:hAnsi="Times New Roman"/>
                  <w:sz w:val="24"/>
                  <w:szCs w:val="24"/>
                </w:rPr>
                <w:t>500 г</w:t>
              </w:r>
            </w:smartTag>
            <w:r w:rsidRPr="005843C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250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250</w:t>
            </w:r>
          </w:p>
        </w:tc>
      </w:tr>
      <w:tr w:rsidR="0028619D" w:rsidTr="00376B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5" w:type="dxa"/>
            <w:gridSpan w:val="5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lastRenderedPageBreak/>
              <w:t>Всего</w:t>
            </w:r>
          </w:p>
        </w:tc>
        <w:tc>
          <w:tcPr>
            <w:tcW w:w="1559" w:type="dxa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380</w:t>
            </w:r>
          </w:p>
        </w:tc>
      </w:tr>
    </w:tbl>
    <w:p w:rsidR="0028619D" w:rsidRPr="00AD759A" w:rsidRDefault="0028619D" w:rsidP="0028619D"/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 xml:space="preserve">В работе над проектом используется специальное оборудование – персональные электронно-вычислительные машины (ПЭВМ) в количестве 2 шт. Стоимость одной ПЭВМ составляет 25000 рублей. Месячная норма амортизации </w:t>
      </w:r>
      <w:r>
        <w:rPr>
          <w:lang w:val="en-US"/>
        </w:rPr>
        <w:t>K</w:t>
      </w:r>
      <w:r>
        <w:t xml:space="preserve"> = 2,7%. 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 w:rsidRPr="00BF038C">
        <w:rPr>
          <w:position w:val="-24"/>
        </w:rPr>
        <w:object w:dxaOrig="2600" w:dyaOrig="620">
          <v:shape id="_x0000_i1031" type="#_x0000_t75" style="width:129.75pt;height:30.75pt" o:ole="">
            <v:imagedata r:id="rId17" o:title=""/>
          </v:shape>
          <o:OLEObject Type="Embed" ProgID="Equation.3" ShapeID="_x0000_i1031" DrawAspect="Content" ObjectID="_1304461240" r:id="rId18"/>
        </w:objec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 xml:space="preserve">Тогда за </w:t>
      </w:r>
      <w:r w:rsidRPr="0035482F">
        <w:t>5</w:t>
      </w:r>
      <w:r>
        <w:t xml:space="preserve"> месяцев работы расходы на амортизацию составят 6750 рублей.</w:t>
      </w:r>
    </w:p>
    <w:p w:rsidR="0028619D" w:rsidRPr="00E67AF9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rPr>
          <w:lang w:val="en-US"/>
        </w:rPr>
        <w:t>R</w:t>
      </w:r>
      <w:r w:rsidRPr="008E1D78">
        <w:t xml:space="preserve"> = </w:t>
      </w:r>
      <w:r>
        <w:t xml:space="preserve">25000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t xml:space="preserve">0,027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t xml:space="preserve">2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t>5</w:t>
      </w:r>
      <w:r w:rsidRPr="008E1D78">
        <w:t xml:space="preserve"> = </w:t>
      </w:r>
      <w:r>
        <w:t>6750 рублей.</w:t>
      </w:r>
    </w:p>
    <w:p w:rsidR="0028619D" w:rsidRPr="00164190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 xml:space="preserve">Общие затраты на разработку программного продукта (ПП) составят </w:t>
      </w:r>
      <w:r w:rsidRPr="00C90DBC">
        <w:t>12</w:t>
      </w:r>
      <w:r>
        <w:t>6940 рублей.</w:t>
      </w:r>
    </w:p>
    <w:p w:rsidR="0028619D" w:rsidRDefault="0028619D" w:rsidP="0028619D">
      <w:pPr>
        <w:pStyle w:val="W"/>
      </w:pPr>
      <w:bookmarkStart w:id="18" w:name="_Toc44078649"/>
      <w:bookmarkStart w:id="19" w:name="_Toc75540023"/>
      <w:r>
        <w:t>4.6. Расчет экономической эффективности</w:t>
      </w:r>
      <w:bookmarkEnd w:id="18"/>
      <w:bookmarkEnd w:id="19"/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>Основными показателями экономической эффективности является чистый дисконтированный доход (ЧДД) и срок окупаемости вложенных средств.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>Чистый дисконтированный доход определяется по формуле: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 w:rsidRPr="000C5E1E">
        <w:rPr>
          <w:position w:val="-28"/>
        </w:rPr>
        <w:object w:dxaOrig="2740" w:dyaOrig="680">
          <v:shape id="_x0000_i1032" type="#_x0000_t75" style="width:137.25pt;height:33.75pt" o:ole="">
            <v:imagedata r:id="rId19" o:title=""/>
          </v:shape>
          <o:OLEObject Type="Embed" ProgID="Equation.3" ShapeID="_x0000_i1032" DrawAspect="Content" ObjectID="_1304461241" r:id="rId20"/>
        </w:object>
      </w:r>
      <w:r>
        <w:t>,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 xml:space="preserve">где </w:t>
      </w:r>
      <w:r>
        <w:rPr>
          <w:lang w:val="en-US"/>
        </w:rPr>
        <w:t>T</w:t>
      </w:r>
      <w:r>
        <w:t xml:space="preserve"> – горизонт расчета по месяцам;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rPr>
          <w:lang w:val="en-US"/>
        </w:rPr>
        <w:t>t</w:t>
      </w:r>
      <w:r>
        <w:t xml:space="preserve"> – </w:t>
      </w:r>
      <w:proofErr w:type="gramStart"/>
      <w:r>
        <w:t>период</w:t>
      </w:r>
      <w:proofErr w:type="gramEnd"/>
      <w:r>
        <w:t xml:space="preserve"> расчета;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proofErr w:type="spellStart"/>
      <w:proofErr w:type="gramStart"/>
      <w:r>
        <w:rPr>
          <w:lang w:val="en-US"/>
        </w:rPr>
        <w:t>R</w:t>
      </w:r>
      <w:r>
        <w:rPr>
          <w:vertAlign w:val="subscript"/>
          <w:lang w:val="en-US"/>
        </w:rPr>
        <w:t>t</w:t>
      </w:r>
      <w:proofErr w:type="spellEnd"/>
      <w:proofErr w:type="gramEnd"/>
      <w:r>
        <w:t xml:space="preserve"> – результат, достигнутый на </w:t>
      </w:r>
      <w:r>
        <w:rPr>
          <w:lang w:val="en-US"/>
        </w:rPr>
        <w:t>t</w:t>
      </w:r>
      <w:r>
        <w:t xml:space="preserve"> шаге (стоимость);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>З</w:t>
      </w:r>
      <w:proofErr w:type="gramStart"/>
      <w:r>
        <w:rPr>
          <w:vertAlign w:val="subscript"/>
          <w:lang w:val="en-US"/>
        </w:rPr>
        <w:t>t</w:t>
      </w:r>
      <w:proofErr w:type="gramEnd"/>
      <w:r>
        <w:t xml:space="preserve"> – затраты;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rPr>
          <w:lang w:val="en-US"/>
        </w:rPr>
        <w:t>E</w:t>
      </w:r>
      <w:r>
        <w:t xml:space="preserve"> – </w:t>
      </w:r>
      <w:proofErr w:type="gramStart"/>
      <w:r>
        <w:t>приемлемая</w:t>
      </w:r>
      <w:proofErr w:type="gramEnd"/>
      <w:r>
        <w:t xml:space="preserve"> для инвестора норма прибыли на вложенный капитал.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 xml:space="preserve">Коэффициент </w:t>
      </w:r>
      <w:r>
        <w:rPr>
          <w:lang w:val="en-US"/>
        </w:rPr>
        <w:t>E</w:t>
      </w:r>
      <w:r>
        <w:t xml:space="preserve"> установим равным ставке рефинансирования ЦБ РФ – 14% годовых (или 1,17% в месяц). В результате анализа рынка программной продукции, аналогичной разрабатываемой, планируется продажа 1 единицы ПП каждый месяц. Планируемая цена ПП составляет 40000 рублей. Предполагаемые накладные расходы, связанные с реализацией составят 1000 рублей в месяц.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 w:rsidRPr="001B20F8">
        <w:t>Коэффициент дисконтирования равен 1/(1 + Е) = 0.9832</w:t>
      </w:r>
      <w:r>
        <w:t>.</w:t>
      </w:r>
      <w:r>
        <w:tab/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t>В таблице 4.10. приведен расчет ЧДД по месяцам работы над проектом.</w:t>
      </w:r>
    </w:p>
    <w:p w:rsidR="0028619D" w:rsidRPr="005843CF" w:rsidRDefault="0028619D" w:rsidP="0028619D">
      <w:pPr>
        <w:pStyle w:val="Caption"/>
      </w:pPr>
      <w:r w:rsidRPr="005843CF">
        <w:t>Таб. 4.10. Расчет ЧДД</w:t>
      </w:r>
    </w:p>
    <w:tbl>
      <w:tblPr>
        <w:tblW w:w="9103" w:type="dxa"/>
        <w:jc w:val="right"/>
        <w:tblLook w:val="0000"/>
      </w:tblPr>
      <w:tblGrid>
        <w:gridCol w:w="1260"/>
        <w:gridCol w:w="1783"/>
        <w:gridCol w:w="2140"/>
        <w:gridCol w:w="2260"/>
        <w:gridCol w:w="1660"/>
      </w:tblGrid>
      <w:tr w:rsidR="0028619D" w:rsidTr="00376B6D">
        <w:trPr>
          <w:trHeight w:val="255"/>
          <w:jc w:val="right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Месяц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Текущие затраты, руб.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Затраты с начала года, руб.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Текущий доход, руб.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ЧДД, руб.</w:t>
            </w:r>
          </w:p>
        </w:tc>
      </w:tr>
      <w:tr w:rsidR="0028619D" w:rsidTr="00376B6D">
        <w:trPr>
          <w:trHeight w:val="255"/>
          <w:jc w:val="right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lastRenderedPageBreak/>
              <w:t>Февраль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18257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18257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-18046</w:t>
            </w:r>
          </w:p>
        </w:tc>
      </w:tr>
      <w:tr w:rsidR="0028619D" w:rsidTr="00376B6D">
        <w:trPr>
          <w:trHeight w:val="255"/>
          <w:jc w:val="right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Март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22233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40490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-39768</w:t>
            </w:r>
          </w:p>
        </w:tc>
      </w:tr>
      <w:tr w:rsidR="0028619D" w:rsidTr="00376B6D">
        <w:trPr>
          <w:trHeight w:val="255"/>
          <w:jc w:val="right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Апрель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26440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66930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-65301</w:t>
            </w:r>
          </w:p>
        </w:tc>
      </w:tr>
      <w:tr w:rsidR="0028619D" w:rsidTr="00376B6D">
        <w:trPr>
          <w:trHeight w:val="221"/>
          <w:jc w:val="right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Май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26440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93370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-90539</w:t>
            </w:r>
          </w:p>
        </w:tc>
      </w:tr>
      <w:tr w:rsidR="0028619D" w:rsidTr="00376B6D">
        <w:trPr>
          <w:trHeight w:val="255"/>
          <w:jc w:val="right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Июнь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26440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119810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-115480</w:t>
            </w:r>
          </w:p>
        </w:tc>
      </w:tr>
      <w:tr w:rsidR="0028619D" w:rsidTr="00376B6D">
        <w:trPr>
          <w:trHeight w:val="255"/>
          <w:jc w:val="right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Июль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120810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40000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-79109</w:t>
            </w:r>
          </w:p>
        </w:tc>
      </w:tr>
      <w:tr w:rsidR="0028619D" w:rsidTr="00376B6D">
        <w:trPr>
          <w:trHeight w:val="255"/>
          <w:jc w:val="right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Август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121810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40000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-43159</w:t>
            </w:r>
          </w:p>
        </w:tc>
      </w:tr>
      <w:tr w:rsidR="0028619D" w:rsidTr="00376B6D">
        <w:trPr>
          <w:trHeight w:val="255"/>
          <w:jc w:val="right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Сентябрь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122810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40000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-7624</w:t>
            </w:r>
          </w:p>
        </w:tc>
      </w:tr>
      <w:tr w:rsidR="0028619D" w:rsidTr="00376B6D">
        <w:trPr>
          <w:trHeight w:val="255"/>
          <w:jc w:val="right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Октябрь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123810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40000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376B6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27499</w:t>
            </w:r>
          </w:p>
        </w:tc>
      </w:tr>
    </w:tbl>
    <w:p w:rsidR="0028619D" w:rsidRPr="005843CF" w:rsidRDefault="0028619D" w:rsidP="0028619D">
      <w:pPr>
        <w:rPr>
          <w:rFonts w:ascii="Times New Roman" w:hAnsi="Times New Roman"/>
        </w:rPr>
      </w:pPr>
    </w:p>
    <w:p w:rsidR="0028619D" w:rsidRPr="0034535B" w:rsidRDefault="0028619D" w:rsidP="0028619D">
      <w:pPr>
        <w:jc w:val="both"/>
        <w:rPr>
          <w:rFonts w:ascii="Times New Roman" w:hAnsi="Times New Roman"/>
          <w:sz w:val="24"/>
          <w:szCs w:val="24"/>
        </w:rPr>
      </w:pPr>
      <w:r w:rsidRPr="0034535B">
        <w:rPr>
          <w:rFonts w:ascii="Times New Roman" w:hAnsi="Times New Roman"/>
          <w:sz w:val="24"/>
          <w:szCs w:val="24"/>
        </w:rPr>
        <w:t>Из таблицы видно, что срок окупаемости проекта составит 9 месяцев.</w:t>
      </w:r>
    </w:p>
    <w:p w:rsidR="0028619D" w:rsidRDefault="0028619D" w:rsidP="0028619D">
      <w:pPr>
        <w:jc w:val="center"/>
      </w:pPr>
      <w:r>
        <w:rPr>
          <w:noProof/>
        </w:rPr>
        <w:drawing>
          <wp:inline distT="0" distB="0" distL="0" distR="0">
            <wp:extent cx="5521325" cy="2858770"/>
            <wp:effectExtent l="0" t="0" r="0" b="0"/>
            <wp:docPr id="9" name="Objec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28619D" w:rsidRPr="005843CF" w:rsidRDefault="0028619D" w:rsidP="0028619D">
      <w:pPr>
        <w:jc w:val="center"/>
        <w:rPr>
          <w:rFonts w:ascii="Times New Roman" w:hAnsi="Times New Roman"/>
          <w:sz w:val="24"/>
          <w:szCs w:val="24"/>
        </w:rPr>
      </w:pPr>
      <w:bookmarkStart w:id="20" w:name="_Toc75540024"/>
      <w:r w:rsidRPr="005843CF">
        <w:rPr>
          <w:rFonts w:ascii="Times New Roman" w:hAnsi="Times New Roman"/>
          <w:sz w:val="24"/>
          <w:szCs w:val="24"/>
        </w:rPr>
        <w:t>Рис. 4.1. График изменения чистого дисконтированного дохода</w:t>
      </w:r>
    </w:p>
    <w:p w:rsidR="0028619D" w:rsidRPr="008C7DC7" w:rsidRDefault="0028619D" w:rsidP="0028619D">
      <w:pPr>
        <w:pStyle w:val="W"/>
      </w:pPr>
      <w:r>
        <w:t xml:space="preserve">4.7. </w:t>
      </w:r>
      <w:r w:rsidRPr="008C7DC7">
        <w:t>Выводы</w:t>
      </w:r>
      <w:bookmarkEnd w:id="20"/>
    </w:p>
    <w:p w:rsidR="0028619D" w:rsidRPr="008C7DC7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 w:rsidRPr="008C7DC7">
        <w:t>Можно прогнозировать, что проект окажется рентабельным и окупится через 4 месяца после внедрения.</w:t>
      </w:r>
      <w:r>
        <w:t xml:space="preserve"> Разработанный</w:t>
      </w:r>
      <w:r w:rsidRPr="008C7DC7">
        <w:t xml:space="preserve"> программный комплекс имеет аналоги, реализующие</w:t>
      </w:r>
      <w:r>
        <w:t xml:space="preserve"> (зачастую, более качественно)</w:t>
      </w:r>
      <w:r w:rsidRPr="008C7DC7">
        <w:t xml:space="preserve"> те или иные</w:t>
      </w:r>
      <w:r>
        <w:t xml:space="preserve"> его</w:t>
      </w:r>
      <w:r w:rsidRPr="008C7DC7">
        <w:t xml:space="preserve"> функциональные возможности </w:t>
      </w:r>
      <w:r>
        <w:t xml:space="preserve">в отдельности, </w:t>
      </w:r>
      <w:r w:rsidRPr="008C7DC7">
        <w:t>однако</w:t>
      </w:r>
      <w:r>
        <w:t xml:space="preserve"> </w:t>
      </w:r>
      <w:r w:rsidRPr="008C7DC7">
        <w:t>программные продукты, поддерживающие</w:t>
      </w:r>
      <w:r>
        <w:t xml:space="preserve"> весь функционал разработанного комплекса </w:t>
      </w:r>
      <w:r w:rsidRPr="008C7DC7">
        <w:t xml:space="preserve">в совокупности, </w:t>
      </w:r>
      <w:r>
        <w:t>неизвестны</w:t>
      </w:r>
      <w:r w:rsidRPr="008C7DC7">
        <w:t xml:space="preserve">. В силу </w:t>
      </w:r>
      <w:r>
        <w:t>этого</w:t>
      </w:r>
      <w:r w:rsidRPr="008C7DC7">
        <w:t xml:space="preserve">, представляется довольно сложным оценить цену программного </w:t>
      </w:r>
      <w:r>
        <w:t xml:space="preserve">продукта </w:t>
      </w:r>
      <w:r w:rsidRPr="008C7DC7">
        <w:t xml:space="preserve">при выдвижении </w:t>
      </w:r>
      <w:r>
        <w:t xml:space="preserve">его </w:t>
      </w:r>
      <w:r w:rsidRPr="008C7DC7">
        <w:t>на рынок.</w:t>
      </w:r>
    </w:p>
    <w:p w:rsidR="0028619D" w:rsidRDefault="0028619D" w:rsidP="0028619D">
      <w:pPr>
        <w:pStyle w:val="Li"/>
        <w:numPr>
          <w:ilvl w:val="0"/>
          <w:numId w:val="0"/>
        </w:numPr>
        <w:ind w:firstLine="708"/>
        <w:jc w:val="both"/>
      </w:pPr>
      <w:r>
        <w:lastRenderedPageBreak/>
        <w:t>Х</w:t>
      </w:r>
      <w:r w:rsidRPr="008C7DC7">
        <w:t xml:space="preserve">отя автоматизация предметной области программного продукта началась </w:t>
      </w:r>
      <w:r>
        <w:t xml:space="preserve">достаточно </w:t>
      </w:r>
      <w:r w:rsidRPr="008C7DC7">
        <w:t xml:space="preserve">давно, </w:t>
      </w:r>
      <w:r>
        <w:t xml:space="preserve">лишь в последнее время, в связи с появлением нового аппаратного обеспечения и средств коммуникации, она вышла на качественно новый уровень и стала применяться достаточно широко. В связи с этим, </w:t>
      </w:r>
      <w:r w:rsidRPr="008C7DC7">
        <w:t>рынок сбыта достаточно велик и предположения об окупаемости затрат на создание программы являются</w:t>
      </w:r>
      <w:r>
        <w:t xml:space="preserve"> обоснованными</w:t>
      </w:r>
      <w:r w:rsidRPr="008C7DC7">
        <w:t>.</w:t>
      </w:r>
      <w:bookmarkStart w:id="21" w:name="_Toc11110183"/>
      <w:bookmarkStart w:id="22" w:name="_Toc11110044"/>
      <w:bookmarkStart w:id="23" w:name="_Toc11109896"/>
      <w:bookmarkEnd w:id="21"/>
      <w:bookmarkEnd w:id="22"/>
      <w:bookmarkEnd w:id="23"/>
    </w:p>
    <w:p w:rsidR="0075357B" w:rsidRDefault="0075357B"/>
    <w:sectPr w:rsidR="0075357B" w:rsidSect="00753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71559"/>
    <w:multiLevelType w:val="multilevel"/>
    <w:tmpl w:val="9B522F46"/>
    <w:lvl w:ilvl="0">
      <w:start w:val="1"/>
      <w:numFmt w:val="decimal"/>
      <w:pStyle w:val="DecimalAligned"/>
      <w:suff w:val="space"/>
      <w:lvlText w:val="%1."/>
      <w:lvlJc w:val="center"/>
      <w:pPr>
        <w:ind w:left="360" w:hanging="72"/>
      </w:pPr>
      <w:rPr>
        <w:rFonts w:hint="default"/>
        <w:b w:val="0"/>
        <w:i w:val="0"/>
        <w:sz w:val="36"/>
      </w:rPr>
    </w:lvl>
    <w:lvl w:ilvl="1">
      <w:start w:val="1"/>
      <w:numFmt w:val="decimal"/>
      <w:suff w:val="space"/>
      <w:lvlText w:val="%1.%2."/>
      <w:lvlJc w:val="center"/>
      <w:pPr>
        <w:ind w:left="54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84" w:hanging="1224"/>
      </w:pPr>
      <w:rPr>
        <w:rFonts w:hint="default"/>
        <w:b w:val="0"/>
        <w:i w:val="0"/>
      </w:rPr>
    </w:lvl>
    <w:lvl w:ilvl="3">
      <w:start w:val="1"/>
      <w:numFmt w:val="decimal"/>
      <w:suff w:val="space"/>
      <w:lvlText w:val="%1.%2.%3.%4."/>
      <w:lvlJc w:val="left"/>
      <w:pPr>
        <w:ind w:left="1274" w:hanging="1274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1">
    <w:nsid w:val="5E117209"/>
    <w:multiLevelType w:val="hybridMultilevel"/>
    <w:tmpl w:val="3EB889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02415EC"/>
    <w:multiLevelType w:val="hybridMultilevel"/>
    <w:tmpl w:val="7E82C3B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8619D"/>
    <w:rsid w:val="0028619D"/>
    <w:rsid w:val="0075357B"/>
    <w:rsid w:val="00AA6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19D"/>
    <w:rPr>
      <w:rFonts w:ascii="Calibri" w:eastAsia="Times New Roman" w:hAnsi="Calibri" w:cs="Times New Roman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28619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1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61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DecimalAligned">
    <w:name w:val="Decimal Aligned"/>
    <w:basedOn w:val="Normal"/>
    <w:qFormat/>
    <w:rsid w:val="0028619D"/>
    <w:pPr>
      <w:numPr>
        <w:numId w:val="1"/>
      </w:numPr>
      <w:tabs>
        <w:tab w:val="decimal" w:pos="360"/>
      </w:tabs>
      <w:ind w:left="0" w:firstLine="0"/>
    </w:pPr>
    <w:rPr>
      <w:lang w:eastAsia="en-US"/>
    </w:rPr>
  </w:style>
  <w:style w:type="paragraph" w:styleId="Caption">
    <w:name w:val="caption"/>
    <w:basedOn w:val="Normal"/>
    <w:next w:val="Normal"/>
    <w:autoRedefine/>
    <w:qFormat/>
    <w:rsid w:val="0028619D"/>
    <w:pPr>
      <w:spacing w:before="360" w:after="120" w:line="240" w:lineRule="auto"/>
    </w:pPr>
    <w:rPr>
      <w:rFonts w:ascii="Times New Roman" w:hAnsi="Times New Roman"/>
      <w:bCs/>
      <w:sz w:val="24"/>
      <w:szCs w:val="20"/>
    </w:rPr>
  </w:style>
  <w:style w:type="paragraph" w:customStyle="1" w:styleId="W">
    <w:name w:val="WПодзаголовок Знак"/>
    <w:basedOn w:val="Heading2"/>
    <w:next w:val="Normal"/>
    <w:link w:val="W0"/>
    <w:autoRedefine/>
    <w:rsid w:val="0028619D"/>
    <w:pPr>
      <w:keepLines w:val="0"/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 w:val="32"/>
      <w:szCs w:val="32"/>
    </w:rPr>
  </w:style>
  <w:style w:type="character" w:customStyle="1" w:styleId="W0">
    <w:name w:val="WПодзаголовок Знак Знак"/>
    <w:basedOn w:val="DefaultParagraphFont"/>
    <w:link w:val="W"/>
    <w:rsid w:val="0028619D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Li">
    <w:name w:val="Li_Основной Знак Знак"/>
    <w:basedOn w:val="BodyText"/>
    <w:link w:val="Li0"/>
    <w:rsid w:val="0028619D"/>
    <w:pPr>
      <w:numPr>
        <w:numId w:val="12"/>
      </w:numPr>
      <w:spacing w:after="0" w:line="360" w:lineRule="auto"/>
      <w:ind w:firstLine="900"/>
    </w:pPr>
    <w:rPr>
      <w:rFonts w:ascii="Times New Roman" w:hAnsi="Times New Roman"/>
      <w:sz w:val="24"/>
      <w:szCs w:val="20"/>
    </w:rPr>
  </w:style>
  <w:style w:type="character" w:customStyle="1" w:styleId="Li0">
    <w:name w:val="Li_Основной Знак Знак Знак"/>
    <w:basedOn w:val="BodyTextChar"/>
    <w:link w:val="Li"/>
    <w:rsid w:val="0028619D"/>
    <w:rPr>
      <w:rFonts w:ascii="Times New Roman" w:hAnsi="Times New Roman"/>
      <w:sz w:val="24"/>
      <w:szCs w:val="20"/>
    </w:rPr>
  </w:style>
  <w:style w:type="paragraph" w:customStyle="1" w:styleId="IILCode">
    <w:name w:val="IILCode"/>
    <w:basedOn w:val="Normal"/>
    <w:link w:val="IILCode0"/>
    <w:autoRedefine/>
    <w:rsid w:val="0028619D"/>
    <w:pPr>
      <w:framePr w:wrap="around" w:vAnchor="text" w:hAnchor="text" w:y="1"/>
      <w:tabs>
        <w:tab w:val="left" w:pos="709"/>
      </w:tabs>
      <w:spacing w:after="0" w:line="360" w:lineRule="auto"/>
      <w:ind w:firstLine="709"/>
      <w:jc w:val="both"/>
    </w:pPr>
    <w:rPr>
      <w:rFonts w:ascii="Times New Roman" w:hAnsi="Times New Roman"/>
      <w:sz w:val="24"/>
      <w:szCs w:val="24"/>
      <w:lang w:val="en-US"/>
    </w:rPr>
  </w:style>
  <w:style w:type="character" w:customStyle="1" w:styleId="IILCode0">
    <w:name w:val="IILCode Знак"/>
    <w:basedOn w:val="DefaultParagraphFont"/>
    <w:link w:val="IILCode"/>
    <w:rsid w:val="0028619D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a">
    <w:name w:val="РПЗ текст Знак"/>
    <w:basedOn w:val="DefaultParagraphFont"/>
    <w:rsid w:val="0028619D"/>
    <w:rPr>
      <w:rFonts w:ascii="Arial" w:hAnsi="Arial" w:cs="Arial"/>
      <w:sz w:val="24"/>
      <w:szCs w:val="24"/>
      <w:lang w:val="ru-RU" w:eastAsia="ru-RU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1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2861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8619D"/>
    <w:rPr>
      <w:rFonts w:ascii="Calibri" w:eastAsia="Times New Roman" w:hAnsi="Calibri" w:cs="Times New Roman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19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chart" Target="charts/chart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9.4972067039106142E-2"/>
          <c:y val="0.35636363636363638"/>
          <c:w val="0.87523277467411564"/>
          <c:h val="0.57090909090909114"/>
        </c:manualLayout>
      </c:layout>
      <c:lineChart>
        <c:grouping val="standard"/>
        <c:ser>
          <c:idx val="0"/>
          <c:order val="0"/>
          <c:spPr>
            <a:ln w="25411">
              <a:solidFill>
                <a:srgbClr val="00008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Лист1!$A$1:$A$9</c:f>
              <c:strCache>
                <c:ptCount val="9"/>
                <c:pt idx="0">
                  <c:v>Февраль</c:v>
                </c:pt>
                <c:pt idx="1">
                  <c:v>Март</c:v>
                </c:pt>
                <c:pt idx="2">
                  <c:v>Апрель</c:v>
                </c:pt>
                <c:pt idx="3">
                  <c:v>Май</c:v>
                </c:pt>
                <c:pt idx="4">
                  <c:v>Июнь</c:v>
                </c:pt>
                <c:pt idx="5">
                  <c:v>Июль</c:v>
                </c:pt>
                <c:pt idx="6">
                  <c:v>Август</c:v>
                </c:pt>
                <c:pt idx="7">
                  <c:v>Сентябрь</c:v>
                </c:pt>
                <c:pt idx="8">
                  <c:v>Октябрь</c:v>
                </c:pt>
              </c:strCache>
            </c:strRef>
          </c:cat>
          <c:val>
            <c:numRef>
              <c:f>Лист1!$B$1:$B$9</c:f>
              <c:numCache>
                <c:formatCode>General</c:formatCode>
                <c:ptCount val="9"/>
                <c:pt idx="0">
                  <c:v>-18046</c:v>
                </c:pt>
                <c:pt idx="1">
                  <c:v>-39768</c:v>
                </c:pt>
                <c:pt idx="2">
                  <c:v>-65301</c:v>
                </c:pt>
                <c:pt idx="3">
                  <c:v>-90539</c:v>
                </c:pt>
                <c:pt idx="4">
                  <c:v>-115480</c:v>
                </c:pt>
                <c:pt idx="5">
                  <c:v>-79109</c:v>
                </c:pt>
                <c:pt idx="6">
                  <c:v>-43159</c:v>
                </c:pt>
                <c:pt idx="7">
                  <c:v>-7624</c:v>
                </c:pt>
                <c:pt idx="8">
                  <c:v>27499</c:v>
                </c:pt>
              </c:numCache>
            </c:numRef>
          </c:val>
        </c:ser>
        <c:marker val="1"/>
        <c:axId val="118183808"/>
        <c:axId val="118317824"/>
      </c:lineChart>
      <c:catAx>
        <c:axId val="118183808"/>
        <c:scaling>
          <c:orientation val="minMax"/>
        </c:scaling>
        <c:axPos val="b"/>
        <c:numFmt formatCode="General" sourceLinked="1"/>
        <c:tickLblPos val="high"/>
        <c:spPr>
          <a:ln w="3176">
            <a:solidFill>
              <a:srgbClr val="000000"/>
            </a:solidFill>
            <a:prstDash val="solid"/>
          </a:ln>
        </c:spPr>
        <c:txPr>
          <a:bodyPr rot="-5400000" vert="horz"/>
          <a:lstStyle/>
          <a:p>
            <a:pPr>
              <a:defRPr sz="1025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18317824"/>
        <c:crosses val="autoZero"/>
        <c:auto val="1"/>
        <c:lblAlgn val="ctr"/>
        <c:lblOffset val="100"/>
        <c:tickLblSkip val="1"/>
        <c:tickMarkSkip val="1"/>
      </c:catAx>
      <c:valAx>
        <c:axId val="118317824"/>
        <c:scaling>
          <c:orientation val="minMax"/>
          <c:max val="30000"/>
          <c:min val="-150000"/>
        </c:scaling>
        <c:axPos val="l"/>
        <c:majorGridlines>
          <c:spPr>
            <a:ln w="3176">
              <a:solidFill>
                <a:srgbClr val="000000"/>
              </a:solidFill>
              <a:prstDash val="lgDash"/>
            </a:ln>
          </c:spPr>
        </c:majorGridlines>
        <c:numFmt formatCode="General" sourceLinked="1"/>
        <c:tickLblPos val="nextTo"/>
        <c:spPr>
          <a:ln w="3176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25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18183808"/>
        <c:crosses val="autoZero"/>
        <c:crossBetween val="midCat"/>
        <c:majorUnit val="30000"/>
        <c:minorUnit val="10000"/>
      </c:valAx>
      <c:spPr>
        <a:noFill/>
        <a:ln w="25411">
          <a:noFill/>
        </a:ln>
      </c:spPr>
    </c:plotArea>
    <c:plotVisOnly val="1"/>
    <c:dispBlanksAs val="gap"/>
  </c:chart>
  <c:spPr>
    <a:solidFill>
      <a:srgbClr val="FFFFFF"/>
    </a:solidFill>
    <a:ln>
      <a:noFill/>
    </a:ln>
  </c:spPr>
  <c:txPr>
    <a:bodyPr/>
    <a:lstStyle/>
    <a:p>
      <a:pPr>
        <a:defRPr sz="1451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0.01325</cdr:x>
      <cdr:y>0</cdr:y>
    </cdr:from>
    <cdr:to>
      <cdr:x>0.0935</cdr:x>
      <cdr:y>0.24975</cdr:y>
    </cdr:to>
    <cdr:sp macro="" textlink="">
      <cdr:nvSpPr>
        <cdr:cNvPr id="3073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67773" y="0"/>
          <a:ext cx="410472" cy="654189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">
          <a:noFill/>
          <a:miter lim="800000"/>
          <a:headEnd/>
          <a:tailEnd/>
        </a:ln>
        <a:effectLst xmlns:a="http://schemas.openxmlformats.org/drawingml/2006/main"/>
      </cdr:spPr>
      <cdr:txBody>
        <a:bodyPr xmlns:a="http://schemas.openxmlformats.org/drawingml/2006/main" vertOverflow="clip" wrap="square" lIns="27432" tIns="22860" rIns="27432" bIns="22860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ru-RU" sz="975" b="0" i="0" strike="noStrike">
              <a:solidFill>
                <a:srgbClr val="000000"/>
              </a:solidFill>
              <a:latin typeface="Arial Cyr"/>
            </a:rPr>
            <a:t>ЧДД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2412</Words>
  <Characters>13754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dent</dc:creator>
  <cp:lastModifiedBy>dent</cp:lastModifiedBy>
  <cp:revision>1</cp:revision>
  <dcterms:created xsi:type="dcterms:W3CDTF">2009-05-21T21:21:00Z</dcterms:created>
  <dcterms:modified xsi:type="dcterms:W3CDTF">2009-05-21T21:33:00Z</dcterms:modified>
</cp:coreProperties>
</file>