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F98C2" w14:textId="77777777" w:rsidR="009C40C8" w:rsidRDefault="009C40C8" w:rsidP="009C40C8">
      <w:pPr>
        <w:spacing w:before="100" w:beforeAutospacing="1" w:after="100" w:afterAutospacing="1" w:line="48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46C00">
        <w:rPr>
          <w:rFonts w:ascii="Arial" w:hAnsi="Arial" w:cs="Arial"/>
          <w:b/>
          <w:bCs/>
          <w:color w:val="000000" w:themeColor="text1"/>
        </w:rPr>
        <w:t>Table. Composite Neuroaesthetic Trait Index (NTI) by Population</w:t>
      </w:r>
    </w:p>
    <w:tbl>
      <w:tblPr>
        <w:tblW w:w="95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905"/>
        <w:gridCol w:w="929"/>
        <w:gridCol w:w="1640"/>
        <w:gridCol w:w="1790"/>
        <w:gridCol w:w="1479"/>
        <w:gridCol w:w="657"/>
      </w:tblGrid>
      <w:tr w:rsidR="009C40C8" w14:paraId="1CA0E181" w14:textId="77777777" w:rsidTr="000D18E8">
        <w:trPr>
          <w:trHeight w:val="251"/>
        </w:trPr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405AC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Population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A5DFF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FTS (z-score)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4B031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PRS (z-score)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81641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NTI (Composite z-score)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A75E9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Deviation from Global Mean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A2B43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Relative Contribution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A64FB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NTI Rank</w:t>
            </w:r>
          </w:p>
        </w:tc>
      </w:tr>
      <w:tr w:rsidR="009C40C8" w14:paraId="2FC0E55D" w14:textId="77777777" w:rsidTr="000D18E8">
        <w:trPr>
          <w:trHeight w:val="274"/>
        </w:trPr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7D020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African (AFR)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859A7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-1.02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4496F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-0.61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22B7F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-0.815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B90DC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-0.848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12D26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DF3DB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</w:tr>
      <w:tr w:rsidR="009C40C8" w14:paraId="533B15C0" w14:textId="77777777" w:rsidTr="000D18E8">
        <w:trPr>
          <w:trHeight w:val="251"/>
        </w:trPr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BDB3B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European (EUR)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633FC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0.91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5244F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0.38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EDBC4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0.645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1CBB7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0.612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0F955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A0127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9C40C8" w14:paraId="21368E6F" w14:textId="77777777" w:rsidTr="000D18E8">
        <w:trPr>
          <w:trHeight w:val="251"/>
        </w:trPr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E45C3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East Asian (EAS)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7099A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0.77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848E4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-1.24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1148A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-0.235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DD76F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-0.268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EAD57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0.397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CD1BA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  <w:tr w:rsidR="009C40C8" w14:paraId="0B33C528" w14:textId="77777777" w:rsidTr="000D18E8">
        <w:trPr>
          <w:trHeight w:val="251"/>
        </w:trPr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30533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South Asian (SAS)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B5D4E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-0.87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742C5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0.89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93357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37E28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-0.023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B6713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0.565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E13A1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9C40C8" w14:paraId="798FB623" w14:textId="77777777" w:rsidTr="000D18E8">
        <w:trPr>
          <w:trHeight w:val="251"/>
        </w:trPr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F55D0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Latino/Admixed American (AMR)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BF4F0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0.12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07600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0.15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BBD89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0.135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2FAF2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0.102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20F60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0.651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49A49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9C40C8" w14:paraId="609C696B" w14:textId="77777777" w:rsidTr="000D18E8">
        <w:trPr>
          <w:trHeight w:val="251"/>
        </w:trPr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B51D5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Middle Eastern (MID)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F0841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CA86F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0.83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6B012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0.46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D8538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0.427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C97A7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0.873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2A121" w14:textId="77777777" w:rsidR="009C40C8" w:rsidRDefault="009C40C8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</w:tr>
    </w:tbl>
    <w:p w14:paraId="4F779F96" w14:textId="77777777" w:rsidR="00B44BD7" w:rsidRDefault="00B44BD7"/>
    <w:sectPr w:rsidR="00B4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E6"/>
    <w:rsid w:val="004E2482"/>
    <w:rsid w:val="00583C85"/>
    <w:rsid w:val="009C40C8"/>
    <w:rsid w:val="00A469B0"/>
    <w:rsid w:val="00B44BD7"/>
    <w:rsid w:val="00CE7C30"/>
    <w:rsid w:val="00D865E6"/>
    <w:rsid w:val="00E07E02"/>
    <w:rsid w:val="00EB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6151A"/>
  <w15:chartTrackingRefBased/>
  <w15:docId w15:val="{8FC3D816-C83F-434D-A282-B1C3491B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E6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5E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5E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5E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5E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5E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5E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5E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5E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5E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5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5E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6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5E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6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5E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6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5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65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Eqram Rahman</dc:creator>
  <cp:keywords/>
  <dc:description/>
  <cp:lastModifiedBy>Eqram Rahman</cp:lastModifiedBy>
  <cp:revision>2</cp:revision>
  <dcterms:created xsi:type="dcterms:W3CDTF">2025-06-21T10:32:00Z</dcterms:created>
  <dcterms:modified xsi:type="dcterms:W3CDTF">2025-06-21T10:32:00Z</dcterms:modified>
</cp:coreProperties>
</file>