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02E3" w:rsidRDefault="000F02E3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F02E3" w:rsidRPr="00066D81" w:rsidRDefault="000F02E3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proofErr w:type="gramStart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</w:t>
                              </w:r>
                              <w:proofErr w:type="gramEnd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02E3" w:rsidRDefault="000F02E3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0F02E3" w:rsidRDefault="000F02E3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F02E3" w:rsidRPr="00066D81" w:rsidRDefault="000F02E3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proofErr w:type="gramStart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</w:t>
                        </w:r>
                        <w:proofErr w:type="gramEnd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0F02E3" w:rsidRDefault="000F02E3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v2018.1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2018-03-</w:t>
      </w:r>
      <w:r w:rsidR="00BD6D38">
        <w:rPr>
          <w:rFonts w:ascii="Arial" w:hAnsi="Arial" w:cs="Arial"/>
          <w:color w:val="365F91"/>
          <w:sz w:val="20"/>
          <w:szCs w:val="20"/>
        </w:rPr>
        <w:t>27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0F1360" w:rsidRPr="006477CF" w:rsidRDefault="004E45EC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09316076" w:history="1">
            <w:r w:rsidR="000F1360" w:rsidRPr="006477CF">
              <w:rPr>
                <w:rStyle w:val="Hipervnculo"/>
                <w:rFonts w:cs="Arial"/>
                <w:noProof/>
              </w:rPr>
              <w:t>1.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CONFIDENCIALIDAD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_Toc509316076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77" w:history="1">
            <w:r w:rsidR="000F1360" w:rsidRPr="006477CF">
              <w:rPr>
                <w:rStyle w:val="Hipervnculo"/>
                <w:rFonts w:cs="Arial"/>
                <w:noProof/>
              </w:rPr>
              <w:t>2.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GENERALIDADES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_Toc509316077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78" w:history="1">
            <w:r w:rsidR="000F1360" w:rsidRPr="006477CF">
              <w:rPr>
                <w:rStyle w:val="Hipervnculo"/>
                <w:rFonts w:cs="Arial"/>
                <w:noProof/>
              </w:rPr>
              <w:t>2.1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Requerimientos de Comunicación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_Toc509316078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79" w:history="1">
            <w:r w:rsidR="000F1360" w:rsidRPr="006477CF">
              <w:rPr>
                <w:rStyle w:val="Hipervnculo"/>
                <w:rFonts w:cs="Arial"/>
                <w:noProof/>
              </w:rPr>
              <w:t>3.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ACCESO A LOS SERVICIOS WEB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_Toc509316079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0" w:history="1">
            <w:r w:rsidR="000F1360" w:rsidRPr="006477CF">
              <w:rPr>
                <w:rStyle w:val="Hipervnculo"/>
                <w:rFonts w:cs="Arial"/>
                <w:noProof/>
              </w:rPr>
              <w:t>3.1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Ruta de Acceso Principal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_Toc509316080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1" w:history="1">
            <w:r w:rsidR="000F1360" w:rsidRPr="006477CF">
              <w:rPr>
                <w:rStyle w:val="Hipervnculo"/>
                <w:rFonts w:cs="Arial"/>
                <w:noProof/>
              </w:rPr>
              <w:t>3.2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Rutas de Acceso a los Servicios Web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_Toc509316081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2" w:history="1">
            <w:r w:rsidR="000F1360" w:rsidRPr="006477CF">
              <w:rPr>
                <w:rStyle w:val="Hipervnculo"/>
                <w:rFonts w:cs="Arial"/>
                <w:noProof/>
              </w:rPr>
              <w:t>4.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GENERALIDADES DE LOS SERVICIOS WEB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_Toc509316082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6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3" w:history="1">
            <w:r w:rsidR="000F1360" w:rsidRPr="006477CF">
              <w:rPr>
                <w:rStyle w:val="Hipervnculo"/>
                <w:rFonts w:cs="Arial"/>
                <w:noProof/>
              </w:rPr>
              <w:t>4.1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Autenticación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_Toc509316083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6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4" w:history="1">
            <w:r w:rsidR="000F1360" w:rsidRPr="006477CF">
              <w:rPr>
                <w:rStyle w:val="Hipervnculo"/>
                <w:rFonts w:cs="Arial"/>
                <w:noProof/>
              </w:rPr>
              <w:t>5.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SERVICIOS WEB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_Toc509316084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5" w:history="1">
            <w:r w:rsidR="000F1360" w:rsidRPr="006477CF">
              <w:rPr>
                <w:rStyle w:val="Hipervnculo"/>
                <w:rFonts w:cs="Arial"/>
                <w:noProof/>
              </w:rPr>
              <w:t>5.1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Servicios Web: Recepción de Documentos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_Toc509316085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6" w:history="1">
            <w:r w:rsidR="000F1360" w:rsidRPr="006477CF">
              <w:rPr>
                <w:rStyle w:val="Hipervnculo"/>
                <w:rFonts w:cs="Arial"/>
                <w:noProof/>
              </w:rPr>
              <w:t>5.1.1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Crear Factura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_Toc509316086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7" w:history="1">
            <w:r w:rsidR="000F1360" w:rsidRPr="006477CF">
              <w:rPr>
                <w:rStyle w:val="Hipervnculo"/>
                <w:rFonts w:cs="Arial"/>
                <w:noProof/>
              </w:rPr>
              <w:t>5.1.2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Crear Nota Crédito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_Toc509316087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8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8" w:history="1">
            <w:r w:rsidR="000F1360" w:rsidRPr="006477CF">
              <w:rPr>
                <w:rStyle w:val="Hipervnculo"/>
                <w:rFonts w:cs="Arial"/>
                <w:noProof/>
              </w:rPr>
              <w:t>5.1.3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Crear Nota Débito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_Toc509316088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8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9" w:history="1">
            <w:r w:rsidR="000F1360" w:rsidRPr="006477CF">
              <w:rPr>
                <w:rStyle w:val="Hipervnculo"/>
                <w:rFonts w:cs="Arial"/>
                <w:noProof/>
              </w:rPr>
              <w:t>5.2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Servicios Web: Consulta de Documentos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_Toc509316089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9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0" w:history="1">
            <w:r w:rsidR="000F1360" w:rsidRPr="006477CF">
              <w:rPr>
                <w:rStyle w:val="Hipervnculo"/>
                <w:rFonts w:cs="Arial"/>
                <w:noProof/>
              </w:rPr>
              <w:t>5.2.1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Consulta por Número(s) de Documento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_Toc509316090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9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1" w:history="1">
            <w:r w:rsidR="000F1360" w:rsidRPr="006477CF">
              <w:rPr>
                <w:rStyle w:val="Hipervnculo"/>
                <w:rFonts w:cs="Arial"/>
                <w:noProof/>
              </w:rPr>
              <w:t>5.2.2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Consulta por Código(s) de Registro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_Toc509316091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9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2" w:history="1">
            <w:r w:rsidR="000F1360" w:rsidRPr="006477CF">
              <w:rPr>
                <w:rStyle w:val="Hipervnculo"/>
                <w:rFonts w:cs="Arial"/>
                <w:noProof/>
              </w:rPr>
              <w:t>5.2.3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Consulta por Fecha de Elaboracion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_Toc509316092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10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3" w:history="1">
            <w:r w:rsidR="000F1360" w:rsidRPr="006477CF">
              <w:rPr>
                <w:rStyle w:val="Hipervnculo"/>
                <w:rFonts w:cs="Arial"/>
                <w:noProof/>
              </w:rPr>
              <w:t>5.3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Servicio Web: Consulta de Resolución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_Toc509316093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12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4" w:history="1">
            <w:r w:rsidR="000F1360" w:rsidRPr="006477CF">
              <w:rPr>
                <w:rStyle w:val="Hipervnculo"/>
                <w:rFonts w:cs="Arial"/>
                <w:noProof/>
              </w:rPr>
              <w:t>5.3.1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Consulta de Resolución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_Toc509316094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12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5" w:history="1">
            <w:r w:rsidR="000F1360" w:rsidRPr="006477CF">
              <w:rPr>
                <w:rStyle w:val="Hipervnculo"/>
                <w:rFonts w:cs="Arial"/>
                <w:noProof/>
              </w:rPr>
              <w:t>6.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OBJETOS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_Toc509316095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13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6" w:history="1">
            <w:r w:rsidR="000F1360" w:rsidRPr="006477CF">
              <w:rPr>
                <w:rStyle w:val="Hipervnculo"/>
                <w:rFonts w:cs="Arial"/>
                <w:noProof/>
              </w:rPr>
              <w:t>6.1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Relacionados con Peticiones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_Toc509316096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13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7" w:history="1">
            <w:r w:rsidR="000F1360" w:rsidRPr="006477CF">
              <w:rPr>
                <w:rStyle w:val="Hipervnculo"/>
                <w:rFonts w:cs="Arial"/>
                <w:noProof/>
              </w:rPr>
              <w:t>6.1.1 Factura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_Toc509316097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13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8" w:history="1">
            <w:r w:rsidR="000F1360" w:rsidRPr="006477CF">
              <w:rPr>
                <w:rStyle w:val="Hipervnculo"/>
                <w:rFonts w:cs="Arial"/>
                <w:noProof/>
              </w:rPr>
              <w:t>6.1.2 Nota Crédito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_Toc509316098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9" w:history="1">
            <w:r w:rsidR="000F1360" w:rsidRPr="006477CF">
              <w:rPr>
                <w:rStyle w:val="Hipervnculo"/>
                <w:rFonts w:cs="Arial"/>
                <w:noProof/>
              </w:rPr>
              <w:t>6.1.3 Nota Débito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_Toc509316099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0" w:history="1">
            <w:r w:rsidR="000F1360" w:rsidRPr="006477CF">
              <w:rPr>
                <w:rStyle w:val="Hipervnculo"/>
                <w:rFonts w:cs="Arial"/>
                <w:noProof/>
              </w:rPr>
              <w:t>6.1.4 Detalle Documento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_Toc509316100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18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1" w:history="1">
            <w:r w:rsidR="000F1360" w:rsidRPr="006477CF">
              <w:rPr>
                <w:rStyle w:val="Hipervnculo"/>
                <w:rFonts w:cs="Arial"/>
                <w:noProof/>
              </w:rPr>
              <w:t>6.1.5 Tercero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_Toc509316101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19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2" w:history="1">
            <w:r w:rsidR="000F1360" w:rsidRPr="006477CF">
              <w:rPr>
                <w:rStyle w:val="Hipervnculo"/>
                <w:rFonts w:cs="Arial"/>
                <w:noProof/>
              </w:rPr>
              <w:t>6.2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Relacionados con Respuestas: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_Toc509316102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20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3" w:history="1">
            <w:r w:rsidR="000F1360" w:rsidRPr="006477CF">
              <w:rPr>
                <w:rStyle w:val="Hipervnculo"/>
                <w:rFonts w:cs="Arial"/>
                <w:noProof/>
              </w:rPr>
              <w:t>6.2.1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Documento Respuesta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_Toc509316103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21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4" w:history="1">
            <w:r w:rsidR="000F1360" w:rsidRPr="006477CF">
              <w:rPr>
                <w:rStyle w:val="Hipervnculo"/>
                <w:rFonts w:cs="Arial"/>
                <w:noProof/>
              </w:rPr>
              <w:t>6.2.2.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Resolución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_Toc509316104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22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5" w:history="1">
            <w:r w:rsidR="000F1360" w:rsidRPr="006477CF">
              <w:rPr>
                <w:rStyle w:val="Hipervnculo"/>
                <w:rFonts w:cs="Arial"/>
                <w:noProof/>
              </w:rPr>
              <w:t>7.  ERRORES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_Toc509316105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2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6" w:history="1">
            <w:r w:rsidR="000F1360" w:rsidRPr="006477CF">
              <w:rPr>
                <w:rStyle w:val="Hipervnculo"/>
                <w:rFonts w:cs="Arial"/>
                <w:noProof/>
              </w:rPr>
              <w:t>7.1 Objeto Error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_Toc509316106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2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7" w:history="1">
            <w:r w:rsidR="000F1360" w:rsidRPr="006477CF">
              <w:rPr>
                <w:rStyle w:val="Hipervnculo"/>
                <w:rFonts w:cs="Arial"/>
                <w:noProof/>
              </w:rPr>
              <w:t>7.2 Clasificación de Errores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_Toc509316107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8" w:history="1">
            <w:r w:rsidR="000F1360" w:rsidRPr="006477CF">
              <w:rPr>
                <w:rStyle w:val="Hipervnculo"/>
                <w:rFonts w:cs="Arial"/>
                <w:noProof/>
              </w:rPr>
              <w:t>8. DIAGRAMAS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_Toc509316108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9" w:history="1">
            <w:r w:rsidR="000F1360" w:rsidRPr="006477CF">
              <w:rPr>
                <w:rStyle w:val="Hipervnculo"/>
                <w:rFonts w:cs="Arial"/>
                <w:noProof/>
              </w:rPr>
              <w:t>8.1 Modelo de Operación de la Plataforma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_Toc509316109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0" w:history="1">
            <w:r w:rsidR="000F1360" w:rsidRPr="006477CF">
              <w:rPr>
                <w:rStyle w:val="Hipervnculo"/>
                <w:rFonts w:cs="Arial"/>
                <w:noProof/>
              </w:rPr>
              <w:t>9 LISTADOS DE VALORES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_Toc509316110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26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1" w:history="1">
            <w:r w:rsidR="000F1360" w:rsidRPr="006477CF">
              <w:rPr>
                <w:rStyle w:val="Hipervnculo"/>
                <w:rFonts w:cs="Arial"/>
                <w:noProof/>
              </w:rPr>
              <w:t>9.1 Códigos de Documentos de Identidad: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_Toc509316111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26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2" w:history="1">
            <w:r w:rsidR="000F1360" w:rsidRPr="006477CF">
              <w:rPr>
                <w:rStyle w:val="Hipervnculo"/>
                <w:rFonts w:cs="Arial"/>
                <w:noProof/>
              </w:rPr>
              <w:t>10 REFERENCIAS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_Toc509316112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3" w:history="1">
            <w:r w:rsidR="000F1360" w:rsidRPr="006477CF">
              <w:rPr>
                <w:rStyle w:val="Hipervnculo"/>
                <w:rFonts w:cs="Arial"/>
                <w:noProof/>
              </w:rPr>
              <w:t>10.1 Códigos Países: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_Toc509316113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02E3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4" w:history="1">
            <w:r w:rsidR="000F1360" w:rsidRPr="006477CF">
              <w:rPr>
                <w:rStyle w:val="Hipervnculo"/>
                <w:rFonts w:cs="Arial"/>
                <w:noProof/>
              </w:rPr>
              <w:t>10.2 Códigos Representación Moneda: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_Toc509316114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E45EC" w:rsidRPr="006477CF" w:rsidRDefault="004E45EC" w:rsidP="008D2F0E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A762B" w:rsidRPr="006477CF" w:rsidRDefault="00CA762B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8D2F0E" w:rsidRPr="006477CF" w:rsidRDefault="008D2F0E" w:rsidP="008D2F0E">
      <w:pPr>
        <w:jc w:val="both"/>
        <w:rPr>
          <w:rFonts w:ascii="Arial" w:hAnsi="Arial" w:cs="Arial"/>
          <w:sz w:val="20"/>
          <w:szCs w:val="20"/>
        </w:rPr>
      </w:pPr>
    </w:p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" w:name="_Toc509316076"/>
      <w:bookmarkStart w:id="2" w:name="_Toc497813396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1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" w:name="_Toc509316077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</w:t>
      </w:r>
      <w:bookmarkEnd w:id="2"/>
      <w:bookmarkEnd w:id="3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Pr="006477CF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6F75A7" w:rsidRPr="006477CF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4" w:name="_Toc497813397"/>
      <w:bookmarkStart w:id="5" w:name="_Toc509316078"/>
      <w:r w:rsidRPr="006477CF">
        <w:rPr>
          <w:rFonts w:cs="Arial"/>
          <w:szCs w:val="20"/>
        </w:rPr>
        <w:t>Requerimientos de Comunicación</w:t>
      </w:r>
      <w:bookmarkEnd w:id="4"/>
      <w:bookmarkEnd w:id="5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B9153C" w:rsidRPr="006477CF" w:rsidRDefault="00B9153C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CB3CFD" w:rsidRPr="006477CF" w:rsidRDefault="00CB3CFD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6" w:name="_Toc497813399"/>
      <w:bookmarkStart w:id="7" w:name="_Toc509316079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ACCESO A LOS SERVICIOS WEB</w:t>
      </w:r>
      <w:bookmarkEnd w:id="6"/>
      <w:bookmarkEnd w:id="7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8" w:name="_Toc497813400"/>
      <w:bookmarkStart w:id="9" w:name="_Toc509316080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8"/>
      <w:bookmarkEnd w:id="9"/>
    </w:p>
    <w:p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sz w:val="20"/>
          <w:szCs w:val="20"/>
        </w:rPr>
        <w:t>continuación</w:t>
      </w:r>
      <w:proofErr w:type="gramEnd"/>
      <w:r>
        <w:rPr>
          <w:rFonts w:ascii="Arial" w:hAnsi="Arial" w:cs="Arial"/>
          <w:sz w:val="20"/>
          <w:szCs w:val="20"/>
        </w:rPr>
        <w:t xml:space="preserve">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0" w:name="_Toc497813401"/>
      <w:bookmarkStart w:id="11" w:name="_Toc509316081"/>
      <w:r w:rsidRPr="006477CF">
        <w:rPr>
          <w:rFonts w:cs="Arial"/>
          <w:szCs w:val="20"/>
        </w:rPr>
        <w:t>Rutas de Acceso a los Servicios Web</w:t>
      </w:r>
      <w:bookmarkEnd w:id="10"/>
      <w:bookmarkEnd w:id="11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5DCB1857" wp14:editId="5371AAE1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2" w:name="_Administrativo_[_/ServiciosWcf/Admi"/>
      <w:bookmarkStart w:id="13" w:name="_Toc496873139"/>
      <w:bookmarkEnd w:id="12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3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D65823" w:rsidRDefault="00D65823" w:rsidP="00D65823"/>
    <w:p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:rsidR="001E3301" w:rsidRPr="006477CF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bookmarkStart w:id="14" w:name="ServicioConceptosdePago"/>
    <w:p w:rsidR="001E3301" w:rsidRPr="006477CF" w:rsidRDefault="00DA1487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Pr="006477CF">
        <w:rPr>
          <w:rFonts w:ascii="Arial" w:hAnsi="Arial" w:cs="Arial"/>
          <w:sz w:val="20"/>
          <w:szCs w:val="20"/>
        </w:rPr>
        <w:instrText xml:space="preserve"> HYPERLINK  \l "_Metodo_Web:_Crear_1" 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DD53CD" w:rsidRPr="006477CF">
        <w:rPr>
          <w:rStyle w:val="Hipervnculo"/>
          <w:rFonts w:ascii="Arial" w:hAnsi="Arial" w:cs="Arial"/>
          <w:sz w:val="20"/>
          <w:szCs w:val="20"/>
        </w:rPr>
        <w:t>Nota Crédito</w:t>
      </w:r>
      <w:r w:rsidRPr="006477CF">
        <w:rPr>
          <w:rFonts w:ascii="Arial" w:hAnsi="Arial" w:cs="Arial"/>
          <w:sz w:val="20"/>
          <w:szCs w:val="20"/>
        </w:rPr>
        <w:fldChar w:fldCharType="end"/>
      </w:r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4"/>
    <w:p w:rsidR="001E3301" w:rsidRPr="006477CF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:rsidR="00DD53CD" w:rsidRPr="006477CF" w:rsidRDefault="000F02E3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:rsidR="00DA1487" w:rsidRPr="006477CF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[Pendiente de Habilitación]</w:t>
      </w:r>
    </w:p>
    <w:p w:rsidR="00DA1487" w:rsidRPr="006477CF" w:rsidRDefault="000F02E3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:rsidR="00DA1487" w:rsidRPr="006477CF" w:rsidRDefault="000F02E3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:rsidR="00DA1487" w:rsidRPr="006477CF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5" w:name="_Toc497813402"/>
      <w:bookmarkStart w:id="16" w:name="_Toc509316082"/>
      <w:bookmarkStart w:id="17" w:name="GeneralidadesServiciosWeb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 DE LOS SERVICIOS WEB</w:t>
      </w:r>
      <w:bookmarkEnd w:id="15"/>
      <w:bookmarkEnd w:id="16"/>
    </w:p>
    <w:bookmarkEnd w:id="17"/>
    <w:p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18" w:name="_Autenticación"/>
      <w:bookmarkStart w:id="19" w:name="_Toc509316083"/>
      <w:bookmarkStart w:id="20" w:name="_Toc497813404"/>
      <w:bookmarkStart w:id="21" w:name="Autenticacion"/>
      <w:bookmarkEnd w:id="18"/>
      <w:r w:rsidRPr="006477CF">
        <w:rPr>
          <w:rFonts w:cs="Arial"/>
          <w:szCs w:val="20"/>
        </w:rPr>
        <w:t>Autenticación</w:t>
      </w:r>
      <w:bookmarkEnd w:id="19"/>
    </w:p>
    <w:p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</w:t>
      </w:r>
      <w:proofErr w:type="spellStart"/>
      <w:r w:rsidRPr="006477CF">
        <w:rPr>
          <w:rFonts w:ascii="Arial" w:hAnsi="Arial" w:cs="Arial"/>
          <w:sz w:val="20"/>
          <w:szCs w:val="20"/>
        </w:rPr>
        <w:t>DataKey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de tipo texto; la cual será formada por los siguientes campos encriptados en SHA1: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 xml:space="preserve">SHA1(Serial + </w:t>
      </w:r>
      <w:proofErr w:type="spellStart"/>
      <w:r w:rsidRPr="006477CF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756EC" w:rsidRPr="006477CF">
        <w:rPr>
          <w:rFonts w:ascii="Arial" w:hAnsi="Arial" w:cs="Arial"/>
          <w:sz w:val="20"/>
          <w:szCs w:val="20"/>
          <w:lang w:val="en-US"/>
        </w:rPr>
        <w:t>Identificación</w:t>
      </w:r>
      <w:proofErr w:type="spellEnd"/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0"/>
      <w:bookmarkEnd w:id="21"/>
    </w:p>
    <w:p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2" w:name="_Toc50931608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0B4753" w:rsidRPr="006477CF" w:rsidRDefault="000B4753" w:rsidP="000B4753">
      <w:pPr>
        <w:rPr>
          <w:rFonts w:ascii="Arial" w:hAnsi="Arial" w:cs="Arial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3" w:name="_Toc509316085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3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4" w:name="_Metodo_Web:_Crear"/>
      <w:bookmarkStart w:id="25" w:name="_Toc509316086"/>
      <w:bookmarkEnd w:id="24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5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C303D4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proofErr w:type="spellStart"/>
              <w:r w:rsidR="00E0358C"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6" w:name="_Metodo_Web:_Crear_1"/>
      <w:bookmarkStart w:id="27" w:name="_Toc509316087"/>
      <w:bookmarkEnd w:id="26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27"/>
    </w:p>
    <w:p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NotaCredito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NotaCredito</w:t>
            </w:r>
            <w:proofErr w:type="spellEnd"/>
          </w:p>
        </w:tc>
        <w:tc>
          <w:tcPr>
            <w:tcW w:w="4110" w:type="dxa"/>
            <w:vAlign w:val="center"/>
          </w:tcPr>
          <w:p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2_Nota_Crédito" w:history="1">
              <w:proofErr w:type="spellStart"/>
              <w:r w:rsidRPr="006477CF">
                <w:rPr>
                  <w:rStyle w:val="Hipervnculo"/>
                </w:rPr>
                <w:t>NotaCredito</w:t>
              </w:r>
              <w:proofErr w:type="spellEnd"/>
            </w:hyperlink>
            <w:r w:rsidRPr="006477CF">
              <w:t xml:space="preserve"> </w:t>
            </w:r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8" w:name="_Metodo_Web:_Crear_2"/>
      <w:bookmarkStart w:id="29" w:name="_Toc509316088"/>
      <w:bookmarkEnd w:id="28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Nota Débito</w:t>
      </w:r>
      <w:bookmarkEnd w:id="29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8074BF">
        <w:trPr>
          <w:trHeight w:val="599"/>
        </w:trPr>
        <w:tc>
          <w:tcPr>
            <w:tcW w:w="2155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8074BF">
        <w:trPr>
          <w:trHeight w:val="599"/>
        </w:trPr>
        <w:tc>
          <w:tcPr>
            <w:tcW w:w="2155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="008074BF" w:rsidRPr="006477CF">
              <w:rPr>
                <w:highlight w:val="white"/>
              </w:rPr>
              <w:t>NotaDebito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3119" w:type="dxa"/>
            <w:vAlign w:val="center"/>
          </w:tcPr>
          <w:p w:rsidR="00E12EF2" w:rsidRPr="006477CF" w:rsidRDefault="008074BF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NotaDebito</w:t>
            </w:r>
            <w:proofErr w:type="spellEnd"/>
          </w:p>
        </w:tc>
        <w:tc>
          <w:tcPr>
            <w:tcW w:w="4110" w:type="dxa"/>
            <w:vAlign w:val="center"/>
          </w:tcPr>
          <w:p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3_Nota_Débito" w:history="1">
              <w:proofErr w:type="spellStart"/>
              <w:r w:rsidRPr="006477CF">
                <w:rPr>
                  <w:rStyle w:val="Hipervnculo"/>
                </w:rPr>
                <w:t>NotaDebito</w:t>
              </w:r>
              <w:proofErr w:type="spellEnd"/>
            </w:hyperlink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0" w:name="_Servicios_Web:_Consulta"/>
      <w:bookmarkStart w:id="31" w:name="_Toc509316089"/>
      <w:bookmarkEnd w:id="30"/>
      <w:r w:rsidRPr="006477CF">
        <w:rPr>
          <w:rFonts w:cs="Arial"/>
          <w:szCs w:val="20"/>
        </w:rPr>
        <w:lastRenderedPageBreak/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1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2" w:name="_Metodo_Web:_Obtener"/>
      <w:bookmarkStart w:id="33" w:name="_Toc509316090"/>
      <w:bookmarkEnd w:id="32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3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ConsultaPorNumero</w:t>
            </w:r>
            <w:r w:rsidR="00190806" w:rsidRPr="006477CF">
              <w:t>s</w:t>
            </w:r>
            <w:proofErr w:type="spellEnd"/>
          </w:p>
        </w:tc>
      </w:tr>
      <w:tr w:rsidR="00B42639" w:rsidRPr="006477CF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:rsidTr="003337B3">
        <w:trPr>
          <w:trHeight w:val="599"/>
        </w:trPr>
        <w:tc>
          <w:tcPr>
            <w:tcW w:w="187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:rsidTr="003337B3">
        <w:trPr>
          <w:trHeight w:val="599"/>
        </w:trPr>
        <w:tc>
          <w:tcPr>
            <w:tcW w:w="187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Numeros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="00B12981"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proofErr w:type="spellStart"/>
              <w:r w:rsidR="00B12981"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="00B12981" w:rsidRPr="006477CF">
              <w:t xml:space="preserve">. </w:t>
            </w:r>
          </w:p>
        </w:tc>
      </w:tr>
    </w:tbl>
    <w:p w:rsidR="0079392A" w:rsidRPr="006477CF" w:rsidRDefault="0079392A" w:rsidP="00411652">
      <w:pPr>
        <w:rPr>
          <w:rFonts w:ascii="Arial" w:hAnsi="Arial" w:cs="Arial"/>
        </w:rPr>
      </w:pP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4" w:name="_Toc509316091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4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3F7670" w:rsidRPr="006477CF">
              <w:t>CodigoRegistro</w:t>
            </w:r>
            <w:proofErr w:type="spellEnd"/>
          </w:p>
        </w:tc>
      </w:tr>
      <w:tr w:rsidR="00C83B5B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Parámetros: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CodigosRegistros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 xml:space="preserve">Códigos de Registro asignados por </w:t>
            </w:r>
            <w:proofErr w:type="gramStart"/>
            <w:r w:rsidRPr="006477CF">
              <w:t>el  Facturador</w:t>
            </w:r>
            <w:proofErr w:type="gramEnd"/>
            <w:r w:rsidRPr="006477CF">
              <w:t xml:space="preserve">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C83B5B" w:rsidRPr="006477CF" w:rsidRDefault="00C83B5B" w:rsidP="00EF0563">
      <w:pPr>
        <w:rPr>
          <w:rFonts w:ascii="Arial" w:hAnsi="Arial" w:cs="Arial"/>
        </w:rPr>
      </w:pP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5" w:name="_Toc509316092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35"/>
      <w:proofErr w:type="spellEnd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907237" w:rsidRPr="006477CF">
              <w:t>FechaElaboracion</w:t>
            </w:r>
            <w:proofErr w:type="spellEnd"/>
          </w:p>
        </w:tc>
      </w:tr>
      <w:tr w:rsidR="00910F7C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FechaInicial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FechaFinal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36" w:name="_Servicio_Web:_Consulta"/>
      <w:bookmarkStart w:id="37" w:name="_Toc509316093"/>
      <w:bookmarkEnd w:id="36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37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38" w:name="_Toc509316094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38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Resolucion</w:t>
            </w:r>
            <w:proofErr w:type="spellEnd"/>
            <w:r w:rsidRPr="006477CF">
              <w:t xml:space="preserve">&gt;: Colección de objetos de tipo </w:t>
            </w:r>
            <w:hyperlink w:anchor="_Resolución" w:history="1">
              <w:proofErr w:type="spellStart"/>
              <w:r w:rsidRPr="006477CF">
                <w:rPr>
                  <w:rStyle w:val="Hipervnculo"/>
                </w:rPr>
                <w:t>Resolucion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9" w:name="_Toc507412340"/>
      <w:bookmarkStart w:id="40" w:name="_Toc50931609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39"/>
      <w:bookmarkEnd w:id="40"/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1" w:name="_Toc509316096"/>
      <w:bookmarkStart w:id="42" w:name="_Toc507412341"/>
      <w:r w:rsidRPr="006477CF">
        <w:rPr>
          <w:rFonts w:cs="Arial"/>
          <w:szCs w:val="20"/>
        </w:rPr>
        <w:t>Relacionados con Peticiones</w:t>
      </w:r>
      <w:bookmarkEnd w:id="41"/>
    </w:p>
    <w:p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:rsidR="00B635F8" w:rsidRPr="006477CF" w:rsidRDefault="0021586A" w:rsidP="00112C8D">
      <w:pPr>
        <w:pStyle w:val="Ttulo3"/>
        <w:ind w:firstLine="360"/>
        <w:jc w:val="both"/>
        <w:rPr>
          <w:rFonts w:cs="Arial"/>
        </w:rPr>
      </w:pPr>
      <w:bookmarkStart w:id="43" w:name="_6.1.1_Factura"/>
      <w:bookmarkStart w:id="44" w:name="_Toc507412342"/>
      <w:bookmarkStart w:id="45" w:name="_Toc509316097"/>
      <w:bookmarkEnd w:id="43"/>
      <w:r w:rsidRPr="006477CF">
        <w:rPr>
          <w:rFonts w:cs="Arial"/>
        </w:rPr>
        <w:t xml:space="preserve">6.1.1 </w:t>
      </w:r>
      <w:r w:rsidR="00B635F8" w:rsidRPr="006477CF">
        <w:rPr>
          <w:rFonts w:cs="Arial"/>
        </w:rPr>
        <w:t>F</w:t>
      </w:r>
      <w:bookmarkEnd w:id="44"/>
      <w:r w:rsidR="004C62D1" w:rsidRPr="006477CF">
        <w:rPr>
          <w:rFonts w:cs="Arial"/>
        </w:rPr>
        <w:t>actura</w:t>
      </w:r>
      <w:bookmarkEnd w:id="45"/>
    </w:p>
    <w:p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46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proofErr w:type="spellEnd"/>
            <w:r w:rsidR="00B635F8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 de Resolución del documento asignado por la DIAN.</w:t>
            </w:r>
          </w:p>
        </w:tc>
      </w:tr>
      <w:tr w:rsidR="0021586A" w:rsidRPr="006477CF" w:rsidTr="0083491A">
        <w:trPr>
          <w:trHeight w:val="647"/>
        </w:trPr>
        <w:tc>
          <w:tcPr>
            <w:tcW w:w="3006" w:type="dxa"/>
            <w:vAlign w:val="center"/>
          </w:tcPr>
          <w:p w:rsidR="0021586A" w:rsidRPr="006477CF" w:rsidRDefault="00326BEC" w:rsidP="00AD37D9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="0021586A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1586A" w:rsidRPr="006477CF" w:rsidRDefault="0021586A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:rsidR="0021586A" w:rsidRPr="006477CF" w:rsidRDefault="0021586A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8A09E9" w:rsidRPr="006477CF">
              <w:t>d</w:t>
            </w:r>
            <w:r w:rsidRPr="006477CF">
              <w:t>ocumento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</w:t>
            </w:r>
            <w:proofErr w:type="spellStart"/>
            <w:r w:rsidR="008A09E9" w:rsidRPr="006477CF">
              <w:t>ej</w:t>
            </w:r>
            <w:proofErr w:type="spellEnd"/>
            <w:r w:rsidR="008A09E9" w:rsidRPr="006477CF">
              <w:t xml:space="preserve">: </w:t>
            </w:r>
            <w:r w:rsidRPr="006477CF">
              <w:t xml:space="preserve">COP = Pesos Colombianos). </w:t>
            </w:r>
            <w:hyperlink w:anchor="_9.2_Códigos_Representación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543" w:type="dxa"/>
            <w:vAlign w:val="center"/>
          </w:tcPr>
          <w:p w:rsidR="00AB67AC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Valor total del documento </w:t>
            </w:r>
            <w:r w:rsidR="0083491A" w:rsidRPr="006477CF">
              <w:t>aplicando</w:t>
            </w:r>
            <w:r w:rsidRPr="006477CF">
              <w:t xml:space="preserve"> descuentos e </w:t>
            </w:r>
            <w:r w:rsidR="00875BB1" w:rsidRPr="006477CF">
              <w:t>impuestos agregados</w:t>
            </w:r>
            <w:r w:rsidRPr="006477CF">
              <w:t>.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:rsidR="00AB67AC" w:rsidRPr="006477CF" w:rsidRDefault="0083491A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835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543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Detalles del documento.</w:t>
            </w:r>
            <w:r w:rsidR="00210B00" w:rsidRPr="006477CF">
              <w:t xml:space="preserve"> Colección de datos del tipo </w:t>
            </w:r>
            <w:hyperlink w:anchor="_6.1.4_Detalle_Documento" w:history="1">
              <w:proofErr w:type="spellStart"/>
              <w:r w:rsidR="00210B00"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="00210B00" w:rsidRPr="006477CF">
              <w:t>.</w:t>
            </w:r>
          </w:p>
        </w:tc>
      </w:tr>
      <w:bookmarkEnd w:id="46"/>
    </w:tbl>
    <w:p w:rsidR="00447219" w:rsidRPr="006477CF" w:rsidRDefault="00447219" w:rsidP="00B635F8">
      <w:pPr>
        <w:rPr>
          <w:rFonts w:ascii="Arial" w:hAnsi="Arial" w:cs="Arial"/>
        </w:rPr>
      </w:pPr>
    </w:p>
    <w:p w:rsidR="00B635F8" w:rsidRPr="006477CF" w:rsidRDefault="00447219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21586A" w:rsidP="0021586A">
      <w:pPr>
        <w:pStyle w:val="Ttulo3"/>
        <w:ind w:firstLine="360"/>
        <w:rPr>
          <w:rFonts w:cs="Arial"/>
        </w:rPr>
      </w:pPr>
      <w:bookmarkStart w:id="47" w:name="_6.1.2_Nota_Crédito"/>
      <w:bookmarkStart w:id="48" w:name="_Toc507412343"/>
      <w:bookmarkStart w:id="49" w:name="_Toc509316098"/>
      <w:bookmarkEnd w:id="47"/>
      <w:r w:rsidRPr="006477CF">
        <w:rPr>
          <w:rFonts w:cs="Arial"/>
        </w:rPr>
        <w:lastRenderedPageBreak/>
        <w:t xml:space="preserve">6.1.2 </w:t>
      </w:r>
      <w:r w:rsidR="00B635F8" w:rsidRPr="006477CF">
        <w:rPr>
          <w:rFonts w:cs="Arial"/>
        </w:rPr>
        <w:t>N</w:t>
      </w:r>
      <w:r w:rsidR="004C62D1" w:rsidRPr="006477CF">
        <w:rPr>
          <w:rFonts w:cs="Arial"/>
        </w:rPr>
        <w:t>ota</w:t>
      </w:r>
      <w:r w:rsidR="00B635F8" w:rsidRPr="006477CF">
        <w:rPr>
          <w:rFonts w:cs="Arial"/>
        </w:rPr>
        <w:t xml:space="preserve"> C</w:t>
      </w:r>
      <w:bookmarkEnd w:id="48"/>
      <w:r w:rsidR="004C62D1" w:rsidRPr="006477CF">
        <w:rPr>
          <w:rFonts w:cs="Arial"/>
        </w:rPr>
        <w:t>rédito</w:t>
      </w:r>
      <w:bookmarkEnd w:id="49"/>
    </w:p>
    <w:p w:rsidR="00B635F8" w:rsidRPr="006477CF" w:rsidRDefault="00B635F8" w:rsidP="00112C8D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NotaCredito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del documento tipo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>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D61DC9" w:rsidP="00D61DC9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:rsidTr="00FC3FC4">
        <w:trPr>
          <w:trHeight w:val="647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Nota </w:t>
            </w:r>
            <w:proofErr w:type="spellStart"/>
            <w:r w:rsidRPr="006477CF">
              <w:t>Credito</w:t>
            </w:r>
            <w:proofErr w:type="spellEnd"/>
            <w:r w:rsidRPr="006477CF">
              <w:t>.</w:t>
            </w:r>
          </w:p>
        </w:tc>
      </w:tr>
      <w:tr w:rsidR="00B635F8" w:rsidRPr="006477CF" w:rsidTr="00FC3FC4">
        <w:trPr>
          <w:trHeight w:val="647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(COP = Pesos Colombianos). Ver Referencias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210B00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112C8D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21586A" w:rsidP="0021586A">
      <w:pPr>
        <w:pStyle w:val="Ttulo3"/>
        <w:ind w:firstLine="360"/>
        <w:rPr>
          <w:rFonts w:cs="Arial"/>
        </w:rPr>
      </w:pPr>
      <w:bookmarkStart w:id="50" w:name="_6.1.3_Nota_Débito"/>
      <w:bookmarkStart w:id="51" w:name="_Toc507412344"/>
      <w:bookmarkStart w:id="52" w:name="_Toc509316099"/>
      <w:bookmarkEnd w:id="50"/>
      <w:r w:rsidRPr="006477CF">
        <w:rPr>
          <w:rFonts w:cs="Arial"/>
        </w:rPr>
        <w:lastRenderedPageBreak/>
        <w:t xml:space="preserve">6.1.3 </w:t>
      </w:r>
      <w:r w:rsidR="004C62D1" w:rsidRPr="006477CF">
        <w:rPr>
          <w:rFonts w:cs="Arial"/>
        </w:rPr>
        <w:t>Nota</w:t>
      </w:r>
      <w:r w:rsidR="00B635F8" w:rsidRPr="006477CF">
        <w:rPr>
          <w:rFonts w:cs="Arial"/>
        </w:rPr>
        <w:t xml:space="preserve"> D</w:t>
      </w:r>
      <w:bookmarkEnd w:id="51"/>
      <w:r w:rsidR="004C62D1" w:rsidRPr="006477CF">
        <w:rPr>
          <w:rFonts w:cs="Arial"/>
        </w:rPr>
        <w:t>ébito</w:t>
      </w:r>
      <w:bookmarkEnd w:id="52"/>
    </w:p>
    <w:p w:rsidR="00B635F8" w:rsidRPr="006477CF" w:rsidRDefault="00B635F8" w:rsidP="00112C8D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NotaDebito</w:t>
      </w:r>
      <w:proofErr w:type="spellEnd"/>
      <w:r w:rsidRPr="006477CF">
        <w:rPr>
          <w:rFonts w:ascii="Arial" w:hAnsi="Arial" w:cs="Arial"/>
          <w:sz w:val="20"/>
        </w:rPr>
        <w:t>; el cual es la representación del documento tipo Nota Debito.</w:t>
      </w:r>
    </w:p>
    <w:p w:rsidR="00B635F8" w:rsidRPr="006477CF" w:rsidRDefault="00B635F8" w:rsidP="00B635F8">
      <w:pPr>
        <w:ind w:left="360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2D2EEF" w:rsidP="002D2EE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:rsidTr="002D2EEF">
        <w:trPr>
          <w:trHeight w:val="647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B635F8" w:rsidRPr="006477CF" w:rsidTr="002D2EEF">
        <w:trPr>
          <w:trHeight w:val="647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Código de la moneda según tabla ISO 4217 (COP = Pesos Colombianos).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5F6F3B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21586A" w:rsidP="0021586A">
      <w:pPr>
        <w:pStyle w:val="Ttulo3"/>
        <w:ind w:firstLine="360"/>
        <w:rPr>
          <w:rFonts w:cs="Arial"/>
        </w:rPr>
      </w:pPr>
      <w:bookmarkStart w:id="53" w:name="_6.1.4_Detalle_Documento"/>
      <w:bookmarkStart w:id="54" w:name="_Toc507412345"/>
      <w:bookmarkStart w:id="55" w:name="_Toc509316100"/>
      <w:bookmarkEnd w:id="53"/>
      <w:r w:rsidRPr="006477CF">
        <w:rPr>
          <w:rFonts w:cs="Arial"/>
        </w:rPr>
        <w:t xml:space="preserve">6.1.4 </w:t>
      </w:r>
      <w:r w:rsidR="004C62D1" w:rsidRPr="006477CF">
        <w:rPr>
          <w:rFonts w:cs="Arial"/>
        </w:rPr>
        <w:t xml:space="preserve">Detalle </w:t>
      </w:r>
      <w:r w:rsidR="00B635F8" w:rsidRPr="006477CF">
        <w:rPr>
          <w:rFonts w:cs="Arial"/>
        </w:rPr>
        <w:t>D</w:t>
      </w:r>
      <w:bookmarkEnd w:id="54"/>
      <w:r w:rsidR="004C62D1" w:rsidRPr="006477CF">
        <w:rPr>
          <w:rFonts w:cs="Arial"/>
        </w:rPr>
        <w:t>ocumento</w:t>
      </w:r>
      <w:bookmarkEnd w:id="55"/>
    </w:p>
    <w:p w:rsidR="00B635F8" w:rsidRPr="006477CF" w:rsidRDefault="00B635F8" w:rsidP="009538AA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DetalleDocumento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</w:t>
      </w:r>
      <w:r w:rsidR="00CA43AE" w:rsidRPr="006477CF">
        <w:rPr>
          <w:rFonts w:ascii="Arial" w:hAnsi="Arial" w:cs="Arial"/>
          <w:sz w:val="20"/>
        </w:rPr>
        <w:t>de los productos y/o servicios para los</w:t>
      </w:r>
      <w:r w:rsidRPr="006477CF">
        <w:rPr>
          <w:rFonts w:ascii="Arial" w:hAnsi="Arial" w:cs="Arial"/>
          <w:sz w:val="20"/>
        </w:rPr>
        <w:t xml:space="preserve"> documento</w:t>
      </w:r>
      <w:r w:rsidR="00CA43AE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tipo Factura,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 xml:space="preserve"> </w:t>
      </w:r>
      <w:proofErr w:type="spellStart"/>
      <w:r w:rsidRPr="006477CF">
        <w:rPr>
          <w:rFonts w:ascii="Arial" w:hAnsi="Arial" w:cs="Arial"/>
          <w:sz w:val="20"/>
        </w:rPr>
        <w:t>ó</w:t>
      </w:r>
      <w:proofErr w:type="spellEnd"/>
      <w:r w:rsidRPr="006477CF">
        <w:rPr>
          <w:rFonts w:ascii="Arial" w:hAnsi="Arial" w:cs="Arial"/>
          <w:sz w:val="20"/>
        </w:rPr>
        <w:t xml:space="preserve"> Nota Debito.</w:t>
      </w:r>
    </w:p>
    <w:p w:rsidR="00B635F8" w:rsidRPr="006477CF" w:rsidRDefault="00B635F8" w:rsidP="009538AA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 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ProductoCodigo</w:t>
            </w:r>
            <w:proofErr w:type="spellEnd"/>
          </w:p>
        </w:tc>
        <w:tc>
          <w:tcPr>
            <w:tcW w:w="3834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</w:t>
            </w:r>
            <w:r w:rsidR="00D32401" w:rsidRPr="006477CF">
              <w:t xml:space="preserve"> y/o servicio.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ProductoNombre</w:t>
            </w:r>
            <w:proofErr w:type="spellEnd"/>
          </w:p>
        </w:tc>
        <w:tc>
          <w:tcPr>
            <w:tcW w:w="3834" w:type="dxa"/>
            <w:vAlign w:val="center"/>
          </w:tcPr>
          <w:p w:rsidR="00B635F8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</w:t>
            </w:r>
            <w:r w:rsidR="00B635F8" w:rsidRPr="006477CF">
              <w:t xml:space="preserve"> del </w:t>
            </w:r>
            <w:r w:rsidRPr="006477CF">
              <w:t>producto y/o servicio.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ProductoDescripcion</w:t>
            </w:r>
            <w:proofErr w:type="spellEnd"/>
          </w:p>
        </w:tc>
        <w:tc>
          <w:tcPr>
            <w:tcW w:w="3834" w:type="dxa"/>
            <w:vAlign w:val="center"/>
          </w:tcPr>
          <w:p w:rsidR="00B635F8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</w:t>
            </w:r>
            <w:r w:rsidR="00B635F8" w:rsidRPr="006477CF">
              <w:t xml:space="preserve"> del </w:t>
            </w:r>
            <w:r w:rsidRPr="006477CF">
              <w:t>producto y/o servicio.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 xml:space="preserve">Cantidad del </w:t>
            </w:r>
            <w:r w:rsidR="00D32401" w:rsidRPr="006477CF">
              <w:t>producto y/o servicio.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ValorUnitario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ValorSubTotal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ValorImpuestoConsumo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IvaPorcentaje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IvaValor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ReteIcaPorcentaje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7C27DD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ReteIcaValor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7C27DD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0F02E3" w:rsidRPr="006477CF" w:rsidTr="00B635F8">
        <w:trPr>
          <w:trHeight w:val="680"/>
        </w:trPr>
        <w:tc>
          <w:tcPr>
            <w:tcW w:w="2139" w:type="dxa"/>
            <w:vAlign w:val="center"/>
          </w:tcPr>
          <w:p w:rsidR="000F02E3" w:rsidRPr="006477CF" w:rsidRDefault="0036725C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36725C" w:rsidRPr="0036725C" w:rsidRDefault="0036725C" w:rsidP="0036725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ReteFuentePorcentaje</w:t>
            </w:r>
            <w:proofErr w:type="spellEnd"/>
          </w:p>
        </w:tc>
        <w:tc>
          <w:tcPr>
            <w:tcW w:w="3834" w:type="dxa"/>
            <w:vAlign w:val="center"/>
          </w:tcPr>
          <w:p w:rsidR="000F02E3" w:rsidRPr="006477CF" w:rsidRDefault="0036725C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</w:t>
            </w:r>
            <w:proofErr w:type="spellStart"/>
            <w:r w:rsidRPr="006477CF">
              <w:t>Rete</w:t>
            </w:r>
            <w:r>
              <w:t>encion</w:t>
            </w:r>
            <w:proofErr w:type="spellEnd"/>
            <w:r>
              <w:t xml:space="preserve"> en la Fuente </w:t>
            </w:r>
            <w:r w:rsidRPr="006477CF">
              <w:t>aplicado al detalle.</w:t>
            </w:r>
          </w:p>
        </w:tc>
      </w:tr>
      <w:tr w:rsidR="0036725C" w:rsidRPr="006477CF" w:rsidTr="00B635F8">
        <w:trPr>
          <w:trHeight w:val="680"/>
        </w:trPr>
        <w:tc>
          <w:tcPr>
            <w:tcW w:w="2139" w:type="dxa"/>
            <w:vAlign w:val="center"/>
          </w:tcPr>
          <w:p w:rsidR="0036725C" w:rsidRPr="006477CF" w:rsidRDefault="0036725C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36725C" w:rsidRPr="006477CF" w:rsidRDefault="0036725C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ReteFuenteValor</w:t>
            </w:r>
            <w:proofErr w:type="spellEnd"/>
          </w:p>
        </w:tc>
        <w:tc>
          <w:tcPr>
            <w:tcW w:w="3834" w:type="dxa"/>
            <w:vAlign w:val="center"/>
          </w:tcPr>
          <w:p w:rsidR="0036725C" w:rsidRPr="006477CF" w:rsidRDefault="0036725C" w:rsidP="00313DFF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de la </w:t>
            </w:r>
            <w:proofErr w:type="spellStart"/>
            <w:r>
              <w:t>ReteFuente</w:t>
            </w:r>
            <w:proofErr w:type="spellEnd"/>
            <w:r>
              <w:t xml:space="preserve"> aplicado al detalle</w:t>
            </w:r>
          </w:p>
        </w:tc>
      </w:tr>
      <w:tr w:rsidR="007C27DD" w:rsidRPr="006477CF" w:rsidTr="00B635F8">
        <w:trPr>
          <w:trHeight w:val="680"/>
        </w:trPr>
        <w:tc>
          <w:tcPr>
            <w:tcW w:w="2139" w:type="dxa"/>
            <w:vAlign w:val="center"/>
          </w:tcPr>
          <w:p w:rsidR="007C27DD" w:rsidRPr="006477CF" w:rsidRDefault="007C27DD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7C27DD" w:rsidRPr="006477CF" w:rsidRDefault="007C27DD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DescuentoPorcentaje</w:t>
            </w:r>
            <w:proofErr w:type="spellEnd"/>
          </w:p>
        </w:tc>
        <w:tc>
          <w:tcPr>
            <w:tcW w:w="3834" w:type="dxa"/>
            <w:vAlign w:val="center"/>
          </w:tcPr>
          <w:p w:rsidR="007C27DD" w:rsidRPr="006477CF" w:rsidRDefault="007C27DD" w:rsidP="00313DFF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7C27DD" w:rsidRPr="006477CF" w:rsidTr="00B635F8">
        <w:trPr>
          <w:trHeight w:val="680"/>
        </w:trPr>
        <w:tc>
          <w:tcPr>
            <w:tcW w:w="2139" w:type="dxa"/>
            <w:vAlign w:val="center"/>
          </w:tcPr>
          <w:p w:rsidR="007C27DD" w:rsidRPr="006477CF" w:rsidRDefault="007C27DD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7C27DD" w:rsidRPr="006477CF" w:rsidRDefault="007C27DD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DecuentoValor</w:t>
            </w:r>
            <w:proofErr w:type="spellEnd"/>
          </w:p>
        </w:tc>
        <w:tc>
          <w:tcPr>
            <w:tcW w:w="3834" w:type="dxa"/>
            <w:vAlign w:val="center"/>
          </w:tcPr>
          <w:p w:rsidR="007C27DD" w:rsidRPr="006477CF" w:rsidRDefault="007C27DD" w:rsidP="00313DFF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</w:tbl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21586A" w:rsidP="0021586A">
      <w:pPr>
        <w:pStyle w:val="Ttulo3"/>
        <w:ind w:firstLine="360"/>
        <w:rPr>
          <w:rFonts w:cs="Arial"/>
        </w:rPr>
      </w:pPr>
      <w:bookmarkStart w:id="56" w:name="_6.1.5_Tercero"/>
      <w:bookmarkStart w:id="57" w:name="_Toc507412346"/>
      <w:bookmarkStart w:id="58" w:name="_Toc509316101"/>
      <w:bookmarkEnd w:id="56"/>
      <w:r w:rsidRPr="006477CF">
        <w:rPr>
          <w:rFonts w:cs="Arial"/>
        </w:rPr>
        <w:t xml:space="preserve">6.1.5 </w:t>
      </w:r>
      <w:r w:rsidR="00B635F8" w:rsidRPr="006477CF">
        <w:rPr>
          <w:rFonts w:cs="Arial"/>
        </w:rPr>
        <w:t>T</w:t>
      </w:r>
      <w:bookmarkEnd w:id="57"/>
      <w:r w:rsidR="004C62D1" w:rsidRPr="006477CF">
        <w:rPr>
          <w:rFonts w:cs="Arial"/>
        </w:rPr>
        <w:t>ercero</w:t>
      </w:r>
      <w:bookmarkEnd w:id="58"/>
    </w:p>
    <w:p w:rsidR="00B635F8" w:rsidRPr="006477CF" w:rsidRDefault="00B635F8" w:rsidP="00023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Tercero; el cual es la representación del </w:t>
      </w:r>
      <w:r w:rsidR="00E724A3" w:rsidRPr="006477CF">
        <w:rPr>
          <w:rFonts w:ascii="Arial" w:hAnsi="Arial" w:cs="Arial"/>
          <w:sz w:val="20"/>
        </w:rPr>
        <w:t>Facturador Electrónico</w:t>
      </w:r>
      <w:r w:rsidRPr="006477CF">
        <w:rPr>
          <w:rFonts w:ascii="Arial" w:hAnsi="Arial" w:cs="Arial"/>
          <w:sz w:val="20"/>
        </w:rPr>
        <w:t xml:space="preserve"> y del Adquiriente.</w:t>
      </w:r>
    </w:p>
    <w:p w:rsidR="00B635F8" w:rsidRPr="006477CF" w:rsidRDefault="00B635F8" w:rsidP="00023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</w:t>
      </w:r>
      <w:r w:rsidRPr="006477CF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013"/>
        <w:gridCol w:w="2977"/>
        <w:gridCol w:w="4253"/>
      </w:tblGrid>
      <w:tr w:rsidR="00B635F8" w:rsidRPr="006477CF" w:rsidTr="00B635F8">
        <w:trPr>
          <w:trHeight w:val="599"/>
        </w:trPr>
        <w:tc>
          <w:tcPr>
            <w:tcW w:w="9243" w:type="dxa"/>
            <w:gridSpan w:val="3"/>
            <w:vAlign w:val="center"/>
          </w:tcPr>
          <w:p w:rsidR="00B635F8" w:rsidRPr="006477CF" w:rsidRDefault="003901A6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E724A3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IdentificacionDv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</w:t>
            </w:r>
            <w:r w:rsidR="003901A6" w:rsidRPr="006477CF">
              <w:rPr>
                <w:color w:val="000000" w:themeColor="text1"/>
              </w:rPr>
              <w:t xml:space="preserve"> del número de identificación.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</w:t>
            </w:r>
            <w:r w:rsidR="00F609C0" w:rsidRPr="006477CF">
              <w:rPr>
                <w:color w:val="000000" w:themeColor="text1"/>
              </w:rPr>
              <w:t xml:space="preserve"> de</w:t>
            </w:r>
            <w:r w:rsidRPr="006477CF">
              <w:rPr>
                <w:color w:val="000000" w:themeColor="text1"/>
              </w:rPr>
              <w:t xml:space="preserve"> identif</w:t>
            </w:r>
            <w:r w:rsidR="00F609C0" w:rsidRPr="006477CF">
              <w:rPr>
                <w:color w:val="000000" w:themeColor="text1"/>
              </w:rPr>
              <w:t xml:space="preserve">icación. Ver </w:t>
            </w:r>
            <w:hyperlink w:anchor="_9.1_Códigos_de" w:history="1">
              <w:r w:rsidR="00F609C0" w:rsidRPr="006477CF">
                <w:rPr>
                  <w:rStyle w:val="Hipervnculo"/>
                </w:rPr>
                <w:t>Códigos de documentos de identidad</w:t>
              </w:r>
            </w:hyperlink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TipoPersona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Código </w:t>
            </w:r>
            <w:r w:rsidR="00B97D4D" w:rsidRPr="006477CF">
              <w:rPr>
                <w:color w:val="000000" w:themeColor="text1"/>
              </w:rPr>
              <w:t xml:space="preserve">del </w:t>
            </w:r>
            <w:r w:rsidRPr="006477CF">
              <w:rPr>
                <w:color w:val="000000" w:themeColor="text1"/>
              </w:rPr>
              <w:t>tipo de persona (1: Jurídica, 2: Natural)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Regimen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NombreComercial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Nombre del Departamento </w:t>
            </w:r>
            <w:r w:rsidR="00B97D4D" w:rsidRPr="006477CF">
              <w:rPr>
                <w:color w:val="000000" w:themeColor="text1"/>
              </w:rPr>
              <w:t>del domicilio.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 xml:space="preserve">Nombre de la Ciudad </w:t>
            </w:r>
            <w:r w:rsidR="00B97D4D" w:rsidRPr="006477CF">
              <w:rPr>
                <w:color w:val="000000" w:themeColor="text1"/>
              </w:rPr>
              <w:t>del domicilio.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Direccion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</w:t>
            </w:r>
            <w:r w:rsidR="00B97D4D" w:rsidRPr="006477CF">
              <w:rPr>
                <w:color w:val="000000" w:themeColor="text1"/>
              </w:rPr>
              <w:t xml:space="preserve"> del domicilio.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Telefono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proofErr w:type="spellStart"/>
            <w:r w:rsidRPr="006477CF">
              <w:t>PaginaWeb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CodigoPais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</w:t>
            </w:r>
            <w:proofErr w:type="spellStart"/>
            <w:r w:rsidR="00B97D4D" w:rsidRPr="006477CF">
              <w:rPr>
                <w:color w:val="000000" w:themeColor="text1"/>
              </w:rPr>
              <w:t>ej</w:t>
            </w:r>
            <w:proofErr w:type="spellEnd"/>
            <w:r w:rsidRPr="006477CF">
              <w:rPr>
                <w:color w:val="000000" w:themeColor="text1"/>
              </w:rPr>
              <w:t xml:space="preserve">: CO = Colombia, etc.) </w:t>
            </w:r>
            <w:hyperlink w:anchor="_10.1_Códigos_Países:" w:history="1">
              <w:r w:rsidRPr="006477CF">
                <w:rPr>
                  <w:rStyle w:val="Hipervnculo"/>
                </w:rPr>
                <w:t xml:space="preserve">Ver </w:t>
              </w:r>
              <w:r w:rsidR="00B97D4D" w:rsidRPr="006477CF">
                <w:rPr>
                  <w:rStyle w:val="Hipervnculo"/>
                </w:rPr>
                <w:t>Referencia</w:t>
              </w:r>
            </w:hyperlink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RazonSocial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PrimerApellido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SegundoApellido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PrimerNombre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SegundoNombre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</w:tbl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59" w:name="_Toc509316102"/>
      <w:r w:rsidRPr="006477CF">
        <w:rPr>
          <w:rFonts w:cs="Arial"/>
          <w:szCs w:val="20"/>
        </w:rPr>
        <w:lastRenderedPageBreak/>
        <w:t>Relacionados con Respuestas:</w:t>
      </w:r>
      <w:bookmarkEnd w:id="59"/>
    </w:p>
    <w:p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172FFD" w:rsidRPr="006477CF" w:rsidRDefault="008B730F" w:rsidP="00172FFD">
      <w:pPr>
        <w:pStyle w:val="Ttulo3"/>
        <w:numPr>
          <w:ilvl w:val="2"/>
          <w:numId w:val="1"/>
        </w:numPr>
        <w:rPr>
          <w:rFonts w:cs="Arial"/>
        </w:rPr>
      </w:pPr>
      <w:bookmarkStart w:id="60" w:name="_Estado_de_Documento"/>
      <w:bookmarkStart w:id="61" w:name="_Documento_Respuesta"/>
      <w:bookmarkStart w:id="62" w:name="_Documento_Respuesta:"/>
      <w:bookmarkStart w:id="63" w:name="_Toc509316103"/>
      <w:bookmarkEnd w:id="60"/>
      <w:bookmarkEnd w:id="61"/>
      <w:bookmarkEnd w:id="62"/>
      <w:r w:rsidRPr="006477CF">
        <w:rPr>
          <w:rFonts w:cs="Arial"/>
        </w:rPr>
        <w:t>Documento Respuesta</w:t>
      </w:r>
      <w:bookmarkEnd w:id="63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72"/>
        <w:gridCol w:w="2739"/>
        <w:gridCol w:w="4819"/>
      </w:tblGrid>
      <w:tr w:rsidR="00B22113" w:rsidRPr="006477CF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DocumentoRespuesta</w:t>
            </w:r>
            <w:proofErr w:type="spellEnd"/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IdDocumento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FechaRecepcion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proofErr w:type="gramStart"/>
            <w:r w:rsidRPr="006477CF">
              <w:t>DIAN.(</w:t>
            </w:r>
            <w:proofErr w:type="gramEnd"/>
            <w:r w:rsidRPr="006477CF">
              <w:t>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Cufe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IdProceso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DescripcionProceso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proofErr w:type="gramStart"/>
            <w:r w:rsidRPr="006477CF">
              <w:t xml:space="preserve">del </w:t>
            </w:r>
            <w:r w:rsidRPr="006477CF">
              <w:rPr>
                <w:color w:val="000000" w:themeColor="text1"/>
              </w:rPr>
              <w:t xml:space="preserve"> proceso</w:t>
            </w:r>
            <w:proofErr w:type="gramEnd"/>
            <w:r w:rsidRPr="006477CF">
              <w:rPr>
                <w:color w:val="000000" w:themeColor="text1"/>
              </w:rPr>
              <w:t xml:space="preserve"> actual del documento en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Aceptacion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MotivoRechazo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lastRenderedPageBreak/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UrlXmlUbl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UrlPdf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FechaUltimoProceso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bookmarkStart w:id="64" w:name="_GoBack"/>
            <w:bookmarkEnd w:id="64"/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ProcesoFinalizado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:rsidTr="00313DFF">
        <w:trPr>
          <w:trHeight w:val="680"/>
        </w:trPr>
        <w:tc>
          <w:tcPr>
            <w:tcW w:w="1372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r w:rsidRPr="006477CF">
              <w:rPr>
                <w:color w:val="2B91AF"/>
                <w:highlight w:val="white"/>
              </w:rPr>
              <w:t>Error</w:t>
            </w:r>
            <w:r w:rsidRPr="006477CF">
              <w:rPr>
                <w:color w:val="2B91AF"/>
              </w:rPr>
              <w:t xml:space="preserve"> </w:t>
            </w:r>
            <w:r w:rsidRPr="006477CF">
              <w:t>(ver definición)</w:t>
            </w:r>
          </w:p>
        </w:tc>
      </w:tr>
    </w:tbl>
    <w:p w:rsidR="004C62D1" w:rsidRPr="006477CF" w:rsidRDefault="004C62D1" w:rsidP="004C62D1">
      <w:pPr>
        <w:rPr>
          <w:rFonts w:ascii="Arial" w:hAnsi="Arial" w:cs="Arial"/>
        </w:rPr>
      </w:pPr>
    </w:p>
    <w:bookmarkEnd w:id="42"/>
    <w:p w:rsidR="005A63F6" w:rsidRPr="006477CF" w:rsidRDefault="005A63F6" w:rsidP="00CB5A33">
      <w:pPr>
        <w:ind w:left="284"/>
        <w:rPr>
          <w:rFonts w:ascii="Arial" w:hAnsi="Arial" w:cs="Arial"/>
        </w:rPr>
      </w:pPr>
    </w:p>
    <w:p w:rsidR="00AB3AD3" w:rsidRPr="006477CF" w:rsidRDefault="00AB3AD3" w:rsidP="00AB3AD3">
      <w:pPr>
        <w:pStyle w:val="Ttulo3"/>
        <w:numPr>
          <w:ilvl w:val="2"/>
          <w:numId w:val="20"/>
        </w:numPr>
        <w:rPr>
          <w:rFonts w:cs="Arial"/>
        </w:rPr>
      </w:pPr>
      <w:bookmarkStart w:id="65" w:name="_Resolución"/>
      <w:bookmarkStart w:id="66" w:name="_Toc509316104"/>
      <w:bookmarkEnd w:id="65"/>
      <w:r w:rsidRPr="006477CF">
        <w:rPr>
          <w:rFonts w:cs="Arial"/>
        </w:rPr>
        <w:t>Resolución</w:t>
      </w:r>
      <w:bookmarkEnd w:id="66"/>
    </w:p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Resolucion</w:t>
            </w:r>
            <w:proofErr w:type="spellEnd"/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lastRenderedPageBreak/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ClaveTecnica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:rsidR="001D7F5A" w:rsidRPr="006477CF" w:rsidRDefault="0064461A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E1CB0" w:rsidRPr="006477CF" w:rsidRDefault="005E1CB0" w:rsidP="00FC76AE">
      <w:pPr>
        <w:pStyle w:val="Ttulo1"/>
        <w:rPr>
          <w:rFonts w:ascii="Arial" w:hAnsi="Arial" w:cs="Arial"/>
          <w:b/>
          <w:color w:val="auto"/>
          <w:sz w:val="20"/>
        </w:rPr>
      </w:pPr>
      <w:bookmarkStart w:id="67" w:name="_Toc509316105"/>
      <w:r w:rsidRPr="006477CF">
        <w:rPr>
          <w:rFonts w:ascii="Arial" w:hAnsi="Arial" w:cs="Arial"/>
          <w:b/>
          <w:color w:val="auto"/>
          <w:sz w:val="20"/>
        </w:rPr>
        <w:lastRenderedPageBreak/>
        <w:t>7.  ERRORES</w:t>
      </w:r>
      <w:bookmarkEnd w:id="67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6477CF" w:rsidRDefault="00343937" w:rsidP="00343937">
      <w:pPr>
        <w:pStyle w:val="Ttulo2"/>
        <w:rPr>
          <w:rFonts w:cs="Arial"/>
        </w:rPr>
      </w:pPr>
      <w:bookmarkStart w:id="68" w:name="_Objeto_Error"/>
      <w:bookmarkStart w:id="69" w:name="_Toc497813683"/>
      <w:bookmarkStart w:id="70" w:name="_Toc509316106"/>
      <w:bookmarkEnd w:id="68"/>
      <w:r w:rsidRPr="006477CF">
        <w:rPr>
          <w:rFonts w:cs="Arial"/>
        </w:rPr>
        <w:t>7.1</w:t>
      </w:r>
      <w:r w:rsidR="00672215" w:rsidRPr="006477CF">
        <w:rPr>
          <w:rFonts w:cs="Arial"/>
        </w:rPr>
        <w:t xml:space="preserve"> </w:t>
      </w:r>
      <w:r w:rsidR="00CB3CFD" w:rsidRPr="006477CF">
        <w:rPr>
          <w:rFonts w:cs="Arial"/>
        </w:rPr>
        <w:t>Objeto Error</w:t>
      </w:r>
      <w:bookmarkEnd w:id="69"/>
      <w:bookmarkEnd w:id="70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CodigoError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</w:t>
            </w:r>
            <w:proofErr w:type="spellEnd"/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6477CF" w:rsidRDefault="00672215" w:rsidP="00343937">
      <w:pPr>
        <w:pStyle w:val="Ttulo2"/>
        <w:rPr>
          <w:rFonts w:cs="Arial"/>
        </w:rPr>
      </w:pPr>
      <w:bookmarkStart w:id="71" w:name="_Toc497813685"/>
      <w:bookmarkStart w:id="72" w:name="_Toc509316107"/>
      <w:r w:rsidRPr="006477CF">
        <w:rPr>
          <w:rFonts w:cs="Arial"/>
        </w:rPr>
        <w:t>7.2</w:t>
      </w:r>
      <w:r w:rsidR="00343937" w:rsidRPr="006477CF">
        <w:rPr>
          <w:rFonts w:cs="Arial"/>
        </w:rPr>
        <w:t xml:space="preserve"> </w:t>
      </w:r>
      <w:r w:rsidR="00CB3CFD" w:rsidRPr="006477CF">
        <w:rPr>
          <w:rFonts w:cs="Arial"/>
        </w:rPr>
        <w:t>Clasificación de Errores</w:t>
      </w:r>
      <w:bookmarkEnd w:id="71"/>
      <w:bookmarkEnd w:id="72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CodigoError</w:t>
            </w:r>
            <w:proofErr w:type="spellEnd"/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6477CF" w:rsidRDefault="004D259A" w:rsidP="003F1EEB">
      <w:pPr>
        <w:pStyle w:val="Ttulo1"/>
        <w:rPr>
          <w:rFonts w:ascii="Arial" w:hAnsi="Arial" w:cs="Arial"/>
          <w:b/>
          <w:color w:val="auto"/>
          <w:sz w:val="20"/>
        </w:rPr>
      </w:pPr>
      <w:bookmarkStart w:id="73" w:name="_Toc509316108"/>
      <w:r w:rsidRPr="006477CF">
        <w:rPr>
          <w:rFonts w:ascii="Arial" w:hAnsi="Arial" w:cs="Arial"/>
          <w:b/>
          <w:color w:val="auto"/>
          <w:sz w:val="20"/>
        </w:rPr>
        <w:lastRenderedPageBreak/>
        <w:t>8.</w:t>
      </w:r>
      <w:r w:rsidR="00531C7D" w:rsidRPr="006477CF">
        <w:rPr>
          <w:rFonts w:ascii="Arial" w:hAnsi="Arial" w:cs="Arial"/>
          <w:b/>
          <w:color w:val="auto"/>
          <w:sz w:val="20"/>
        </w:rPr>
        <w:t xml:space="preserve"> DIAGRAMAS</w:t>
      </w:r>
      <w:bookmarkEnd w:id="73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4D259A" w:rsidP="00531C7D">
      <w:pPr>
        <w:pStyle w:val="Ttulo3"/>
        <w:ind w:firstLine="142"/>
        <w:rPr>
          <w:rFonts w:cs="Arial"/>
        </w:rPr>
      </w:pPr>
      <w:bookmarkStart w:id="74" w:name="_Toc509316109"/>
      <w:r w:rsidRPr="006477CF">
        <w:rPr>
          <w:rFonts w:cs="Arial"/>
        </w:rPr>
        <w:t xml:space="preserve">8.1 </w:t>
      </w:r>
      <w:r w:rsidR="00531C7D" w:rsidRPr="006477CF">
        <w:rPr>
          <w:rFonts w:cs="Arial"/>
        </w:rPr>
        <w:t>Modelo de Operación de la Plataforma</w:t>
      </w:r>
      <w:bookmarkEnd w:id="74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>
            <wp:extent cx="6214531" cy="3495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76" cy="35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B43E95">
      <w:pPr>
        <w:pStyle w:val="Ttulo1"/>
        <w:jc w:val="both"/>
        <w:rPr>
          <w:rFonts w:ascii="Arial" w:eastAsiaTheme="minorHAnsi" w:hAnsi="Arial" w:cs="Arial"/>
          <w:b/>
          <w:color w:val="000000" w:themeColor="text1"/>
          <w:sz w:val="20"/>
          <w:szCs w:val="20"/>
        </w:rPr>
      </w:pPr>
      <w:bookmarkStart w:id="75" w:name="_Toc509316110"/>
      <w:r w:rsidRPr="006477CF">
        <w:rPr>
          <w:rFonts w:ascii="Arial" w:eastAsiaTheme="minorHAnsi" w:hAnsi="Arial" w:cs="Arial"/>
          <w:b/>
          <w:color w:val="000000" w:themeColor="text1"/>
          <w:sz w:val="20"/>
          <w:szCs w:val="20"/>
        </w:rPr>
        <w:lastRenderedPageBreak/>
        <w:t>9 LISTADOS DE VALORES</w:t>
      </w:r>
      <w:bookmarkEnd w:id="75"/>
    </w:p>
    <w:p w:rsidR="00B43E95" w:rsidRPr="006477CF" w:rsidRDefault="00B43E95" w:rsidP="00531C7D">
      <w:pPr>
        <w:rPr>
          <w:rFonts w:ascii="Arial" w:hAnsi="Arial" w:cs="Arial"/>
        </w:rPr>
      </w:pPr>
    </w:p>
    <w:p w:rsidR="00187595" w:rsidRPr="006477CF" w:rsidRDefault="00187595" w:rsidP="00187595">
      <w:pPr>
        <w:pStyle w:val="Ttulo3"/>
        <w:ind w:firstLine="284"/>
        <w:rPr>
          <w:rFonts w:cs="Arial"/>
        </w:rPr>
      </w:pPr>
      <w:bookmarkStart w:id="76" w:name="_9.1_Códigos_de"/>
      <w:bookmarkStart w:id="77" w:name="_Toc509316111"/>
      <w:bookmarkEnd w:id="76"/>
      <w:r w:rsidRPr="006477CF">
        <w:rPr>
          <w:rFonts w:cs="Arial"/>
        </w:rPr>
        <w:t>9.1 Códigos de Documentos de Identidad:</w:t>
      </w:r>
      <w:bookmarkEnd w:id="77"/>
    </w:p>
    <w:p w:rsidR="00187595" w:rsidRPr="006477CF" w:rsidRDefault="00187595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</w:t>
      </w:r>
      <w:r w:rsidR="00BB733E" w:rsidRPr="006477CF">
        <w:rPr>
          <w:rFonts w:ascii="Arial" w:hAnsi="Arial" w:cs="Arial"/>
          <w:sz w:val="20"/>
          <w:szCs w:val="20"/>
        </w:rPr>
        <w:t xml:space="preserve">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ind w:left="63"/>
            </w:pPr>
            <w:r w:rsidRPr="006477CF">
              <w:t>Cédula de extranjería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NIT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Pasaporte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Documento de identificación extranjero</w:t>
            </w:r>
          </w:p>
        </w:tc>
      </w:tr>
    </w:tbl>
    <w:p w:rsidR="00D52334" w:rsidRPr="006477CF" w:rsidRDefault="00D52334" w:rsidP="0018759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D52334" w:rsidRPr="006477CF" w:rsidRDefault="00D52334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531C7D">
      <w:pPr>
        <w:rPr>
          <w:rFonts w:ascii="Arial" w:hAnsi="Arial" w:cs="Arial"/>
        </w:rPr>
      </w:pPr>
    </w:p>
    <w:p w:rsidR="00531C7D" w:rsidRPr="006477CF" w:rsidRDefault="00B43E95" w:rsidP="004D259A">
      <w:pPr>
        <w:pStyle w:val="Ttulo1"/>
        <w:jc w:val="both"/>
        <w:rPr>
          <w:rFonts w:ascii="Arial" w:eastAsiaTheme="minorHAnsi" w:hAnsi="Arial" w:cs="Arial"/>
          <w:b/>
          <w:color w:val="000000" w:themeColor="text1"/>
          <w:sz w:val="20"/>
          <w:szCs w:val="20"/>
        </w:rPr>
      </w:pPr>
      <w:bookmarkStart w:id="78" w:name="_Toc509316112"/>
      <w:r w:rsidRPr="006477CF">
        <w:rPr>
          <w:rFonts w:ascii="Arial" w:eastAsiaTheme="minorHAnsi" w:hAnsi="Arial" w:cs="Arial"/>
          <w:b/>
          <w:color w:val="000000" w:themeColor="text1"/>
          <w:sz w:val="20"/>
          <w:szCs w:val="20"/>
        </w:rPr>
        <w:t>10</w:t>
      </w:r>
      <w:r w:rsidR="004D259A" w:rsidRPr="006477CF">
        <w:rPr>
          <w:rFonts w:ascii="Arial" w:eastAsiaTheme="minorHAnsi" w:hAnsi="Arial" w:cs="Arial"/>
          <w:b/>
          <w:color w:val="000000" w:themeColor="text1"/>
          <w:sz w:val="20"/>
          <w:szCs w:val="20"/>
        </w:rPr>
        <w:t xml:space="preserve"> </w:t>
      </w:r>
      <w:r w:rsidR="00531C7D" w:rsidRPr="006477CF">
        <w:rPr>
          <w:rFonts w:ascii="Arial" w:eastAsiaTheme="minorHAnsi" w:hAnsi="Arial" w:cs="Arial"/>
          <w:b/>
          <w:color w:val="000000" w:themeColor="text1"/>
          <w:sz w:val="20"/>
          <w:szCs w:val="20"/>
        </w:rPr>
        <w:t>REFERENCIAS</w:t>
      </w:r>
      <w:bookmarkEnd w:id="78"/>
    </w:p>
    <w:p w:rsidR="00531C7D" w:rsidRPr="006477CF" w:rsidRDefault="00531C7D" w:rsidP="00531C7D">
      <w:pPr>
        <w:rPr>
          <w:rFonts w:ascii="Arial" w:hAnsi="Arial" w:cs="Arial"/>
        </w:rPr>
      </w:pPr>
    </w:p>
    <w:p w:rsidR="0072115A" w:rsidRPr="006477CF" w:rsidRDefault="00B43E95" w:rsidP="00531C7D">
      <w:pPr>
        <w:pStyle w:val="Ttulo3"/>
        <w:ind w:firstLine="284"/>
        <w:rPr>
          <w:rFonts w:cs="Arial"/>
        </w:rPr>
      </w:pPr>
      <w:bookmarkStart w:id="79" w:name="_10.1_Códigos_Países:"/>
      <w:bookmarkStart w:id="80" w:name="_Toc509316113"/>
      <w:bookmarkEnd w:id="79"/>
      <w:r w:rsidRPr="006477CF">
        <w:rPr>
          <w:rFonts w:cs="Arial"/>
        </w:rPr>
        <w:t>10</w:t>
      </w:r>
      <w:r w:rsidR="00531C7D" w:rsidRPr="006477CF">
        <w:rPr>
          <w:rFonts w:cs="Arial"/>
        </w:rPr>
        <w:t xml:space="preserve">.1 </w:t>
      </w:r>
      <w:r w:rsidR="0072115A" w:rsidRPr="006477CF">
        <w:rPr>
          <w:rFonts w:cs="Arial"/>
        </w:rPr>
        <w:t>Códigos Países:</w:t>
      </w:r>
      <w:bookmarkEnd w:id="80"/>
    </w:p>
    <w:p w:rsidR="0072115A" w:rsidRPr="006477CF" w:rsidRDefault="000F02E3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531C7D" w:rsidRPr="006477CF" w:rsidRDefault="00531C7D" w:rsidP="00531C7D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72115A" w:rsidRPr="006477CF" w:rsidRDefault="00B43E95" w:rsidP="00531C7D">
      <w:pPr>
        <w:pStyle w:val="Ttulo3"/>
        <w:ind w:firstLine="284"/>
        <w:rPr>
          <w:rFonts w:cs="Arial"/>
        </w:rPr>
      </w:pPr>
      <w:bookmarkStart w:id="81" w:name="_9.2_Códigos_Representación"/>
      <w:bookmarkStart w:id="82" w:name="_Toc509316114"/>
      <w:bookmarkEnd w:id="81"/>
      <w:r w:rsidRPr="006477CF">
        <w:rPr>
          <w:rFonts w:cs="Arial"/>
        </w:rPr>
        <w:t>10</w:t>
      </w:r>
      <w:r w:rsidR="00531C7D" w:rsidRPr="006477CF">
        <w:rPr>
          <w:rFonts w:cs="Arial"/>
        </w:rPr>
        <w:t xml:space="preserve">.2 </w:t>
      </w:r>
      <w:r w:rsidR="0072115A" w:rsidRPr="006477CF">
        <w:rPr>
          <w:rFonts w:cs="Arial"/>
        </w:rPr>
        <w:t>Códigos Representación Moneda:</w:t>
      </w:r>
      <w:bookmarkEnd w:id="82"/>
    </w:p>
    <w:p w:rsidR="0072115A" w:rsidRPr="006477CF" w:rsidRDefault="000F02E3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4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72115A" w:rsidRPr="006477CF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3D5" w:rsidRDefault="007173D5" w:rsidP="00DE7EF8">
      <w:pPr>
        <w:spacing w:after="0" w:line="240" w:lineRule="auto"/>
      </w:pPr>
      <w:r>
        <w:separator/>
      </w:r>
    </w:p>
  </w:endnote>
  <w:endnote w:type="continuationSeparator" w:id="0">
    <w:p w:rsidR="007173D5" w:rsidRDefault="007173D5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Content>
      <w:p w:rsidR="000F02E3" w:rsidRDefault="000F02E3">
        <w:pPr>
          <w:pStyle w:val="Piedepgina"/>
          <w:jc w:val="right"/>
        </w:pPr>
      </w:p>
      <w:p w:rsidR="000F02E3" w:rsidRDefault="000F02E3">
        <w:pPr>
          <w:pStyle w:val="Piedepgina"/>
          <w:jc w:val="right"/>
        </w:pPr>
      </w:p>
      <w:p w:rsidR="000F02E3" w:rsidRDefault="000F02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0F02E3" w:rsidRPr="00CA3D92" w:rsidRDefault="000F02E3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3D5" w:rsidRDefault="007173D5" w:rsidP="00DE7EF8">
      <w:pPr>
        <w:spacing w:after="0" w:line="240" w:lineRule="auto"/>
      </w:pPr>
      <w:r>
        <w:separator/>
      </w:r>
    </w:p>
  </w:footnote>
  <w:footnote w:type="continuationSeparator" w:id="0">
    <w:p w:rsidR="007173D5" w:rsidRDefault="007173D5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2E3" w:rsidRDefault="000F02E3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:rsidR="000F02E3" w:rsidRPr="00B84889" w:rsidRDefault="000F02E3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:rsidR="000F02E3" w:rsidRDefault="000F02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0B1537"/>
    <w:multiLevelType w:val="multilevel"/>
    <w:tmpl w:val="1A7C7E2E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12"/>
  </w:num>
  <w:num w:numId="5">
    <w:abstractNumId w:val="10"/>
  </w:num>
  <w:num w:numId="6">
    <w:abstractNumId w:val="13"/>
  </w:num>
  <w:num w:numId="7">
    <w:abstractNumId w:val="15"/>
  </w:num>
  <w:num w:numId="8">
    <w:abstractNumId w:val="5"/>
  </w:num>
  <w:num w:numId="9">
    <w:abstractNumId w:val="9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8"/>
  </w:num>
  <w:num w:numId="15">
    <w:abstractNumId w:val="3"/>
  </w:num>
  <w:num w:numId="16">
    <w:abstractNumId w:val="0"/>
  </w:num>
  <w:num w:numId="17">
    <w:abstractNumId w:val="2"/>
  </w:num>
  <w:num w:numId="18">
    <w:abstractNumId w:val="11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30C7"/>
    <w:rsid w:val="0001614F"/>
    <w:rsid w:val="00017419"/>
    <w:rsid w:val="00017488"/>
    <w:rsid w:val="00023AEE"/>
    <w:rsid w:val="00023B2C"/>
    <w:rsid w:val="00030FDB"/>
    <w:rsid w:val="000316EA"/>
    <w:rsid w:val="00031DD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16BB"/>
    <w:rsid w:val="00090F7F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306CB"/>
    <w:rsid w:val="00131DA9"/>
    <w:rsid w:val="00137104"/>
    <w:rsid w:val="00137CE2"/>
    <w:rsid w:val="00140A7D"/>
    <w:rsid w:val="00146F8E"/>
    <w:rsid w:val="00155DBB"/>
    <w:rsid w:val="0015708E"/>
    <w:rsid w:val="0016038B"/>
    <w:rsid w:val="001652E1"/>
    <w:rsid w:val="00172FFD"/>
    <w:rsid w:val="001732E5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212C"/>
    <w:rsid w:val="001C3534"/>
    <w:rsid w:val="001C68E1"/>
    <w:rsid w:val="001D27D0"/>
    <w:rsid w:val="001D4015"/>
    <w:rsid w:val="001D7F5A"/>
    <w:rsid w:val="001D7F79"/>
    <w:rsid w:val="001E129E"/>
    <w:rsid w:val="001E3301"/>
    <w:rsid w:val="001E3C47"/>
    <w:rsid w:val="001E75D2"/>
    <w:rsid w:val="001F1CA1"/>
    <w:rsid w:val="001F232B"/>
    <w:rsid w:val="001F588A"/>
    <w:rsid w:val="001F70EE"/>
    <w:rsid w:val="001F7A8C"/>
    <w:rsid w:val="00201068"/>
    <w:rsid w:val="002024E4"/>
    <w:rsid w:val="002038CD"/>
    <w:rsid w:val="002044B4"/>
    <w:rsid w:val="002065D5"/>
    <w:rsid w:val="00210B00"/>
    <w:rsid w:val="0021586A"/>
    <w:rsid w:val="002168D1"/>
    <w:rsid w:val="00217037"/>
    <w:rsid w:val="002213DE"/>
    <w:rsid w:val="00226E93"/>
    <w:rsid w:val="00231CCB"/>
    <w:rsid w:val="00240E95"/>
    <w:rsid w:val="00244528"/>
    <w:rsid w:val="00246197"/>
    <w:rsid w:val="0024746D"/>
    <w:rsid w:val="00253C78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6E56"/>
    <w:rsid w:val="002A354C"/>
    <w:rsid w:val="002A4368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3DFF"/>
    <w:rsid w:val="003146D9"/>
    <w:rsid w:val="00320E01"/>
    <w:rsid w:val="00326BEC"/>
    <w:rsid w:val="00326CFA"/>
    <w:rsid w:val="00327EBD"/>
    <w:rsid w:val="0033345F"/>
    <w:rsid w:val="003337B3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60326"/>
    <w:rsid w:val="0036725C"/>
    <w:rsid w:val="00367590"/>
    <w:rsid w:val="0037279F"/>
    <w:rsid w:val="0037430D"/>
    <w:rsid w:val="003751C3"/>
    <w:rsid w:val="003802DD"/>
    <w:rsid w:val="003808F3"/>
    <w:rsid w:val="00385251"/>
    <w:rsid w:val="003901A6"/>
    <w:rsid w:val="00392DD9"/>
    <w:rsid w:val="0039463A"/>
    <w:rsid w:val="00396DAB"/>
    <w:rsid w:val="00397C09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67D3"/>
    <w:rsid w:val="003C4AEE"/>
    <w:rsid w:val="003C64AE"/>
    <w:rsid w:val="003D2CF2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DE8"/>
    <w:rsid w:val="004055C2"/>
    <w:rsid w:val="00410444"/>
    <w:rsid w:val="00411652"/>
    <w:rsid w:val="004122A0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60EFE"/>
    <w:rsid w:val="00463C62"/>
    <w:rsid w:val="004675B2"/>
    <w:rsid w:val="004704DD"/>
    <w:rsid w:val="00474C6C"/>
    <w:rsid w:val="00474EC8"/>
    <w:rsid w:val="004756EC"/>
    <w:rsid w:val="00477AB0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5B5E"/>
    <w:rsid w:val="004C62D1"/>
    <w:rsid w:val="004D259A"/>
    <w:rsid w:val="004D7850"/>
    <w:rsid w:val="004E2384"/>
    <w:rsid w:val="004E3534"/>
    <w:rsid w:val="004E3763"/>
    <w:rsid w:val="004E431C"/>
    <w:rsid w:val="004E45EC"/>
    <w:rsid w:val="004F1940"/>
    <w:rsid w:val="004F3D17"/>
    <w:rsid w:val="004F506A"/>
    <w:rsid w:val="005076E0"/>
    <w:rsid w:val="00511A8C"/>
    <w:rsid w:val="0051653B"/>
    <w:rsid w:val="005174E4"/>
    <w:rsid w:val="0052023E"/>
    <w:rsid w:val="0052072A"/>
    <w:rsid w:val="00527C33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52637"/>
    <w:rsid w:val="00552FFD"/>
    <w:rsid w:val="005577AF"/>
    <w:rsid w:val="00557DAD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96118"/>
    <w:rsid w:val="005A38E6"/>
    <w:rsid w:val="005A5B02"/>
    <w:rsid w:val="005A63F6"/>
    <w:rsid w:val="005B130E"/>
    <w:rsid w:val="005B599A"/>
    <w:rsid w:val="005B6FA8"/>
    <w:rsid w:val="005B77AF"/>
    <w:rsid w:val="005C099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6731"/>
    <w:rsid w:val="00613935"/>
    <w:rsid w:val="006145F4"/>
    <w:rsid w:val="00615376"/>
    <w:rsid w:val="0061623A"/>
    <w:rsid w:val="0063195E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82172"/>
    <w:rsid w:val="00682A6B"/>
    <w:rsid w:val="00687CA8"/>
    <w:rsid w:val="00687E82"/>
    <w:rsid w:val="00690F81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532"/>
    <w:rsid w:val="006A6676"/>
    <w:rsid w:val="006A7174"/>
    <w:rsid w:val="006B0D11"/>
    <w:rsid w:val="006C01D5"/>
    <w:rsid w:val="006C101A"/>
    <w:rsid w:val="006C2875"/>
    <w:rsid w:val="006D1745"/>
    <w:rsid w:val="006D20F2"/>
    <w:rsid w:val="006D73E1"/>
    <w:rsid w:val="006D7B8C"/>
    <w:rsid w:val="006E067F"/>
    <w:rsid w:val="006E1593"/>
    <w:rsid w:val="006E3D43"/>
    <w:rsid w:val="006F028F"/>
    <w:rsid w:val="006F2AF5"/>
    <w:rsid w:val="006F6A8F"/>
    <w:rsid w:val="006F75A7"/>
    <w:rsid w:val="00710629"/>
    <w:rsid w:val="007135A8"/>
    <w:rsid w:val="007173D5"/>
    <w:rsid w:val="0072115A"/>
    <w:rsid w:val="00723B27"/>
    <w:rsid w:val="00725911"/>
    <w:rsid w:val="00740D3C"/>
    <w:rsid w:val="007473AA"/>
    <w:rsid w:val="007569A1"/>
    <w:rsid w:val="00763787"/>
    <w:rsid w:val="0076782F"/>
    <w:rsid w:val="00773016"/>
    <w:rsid w:val="007737FF"/>
    <w:rsid w:val="00776905"/>
    <w:rsid w:val="00785D08"/>
    <w:rsid w:val="0079392A"/>
    <w:rsid w:val="007B21A6"/>
    <w:rsid w:val="007B26BA"/>
    <w:rsid w:val="007B7659"/>
    <w:rsid w:val="007C27DD"/>
    <w:rsid w:val="007D247D"/>
    <w:rsid w:val="007D507C"/>
    <w:rsid w:val="007D6F71"/>
    <w:rsid w:val="007E056E"/>
    <w:rsid w:val="007F14E5"/>
    <w:rsid w:val="007F69A1"/>
    <w:rsid w:val="007F715E"/>
    <w:rsid w:val="007F7672"/>
    <w:rsid w:val="008003FA"/>
    <w:rsid w:val="008034BF"/>
    <w:rsid w:val="0080628F"/>
    <w:rsid w:val="00806AEB"/>
    <w:rsid w:val="008074BF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4FBD"/>
    <w:rsid w:val="0084738F"/>
    <w:rsid w:val="00850009"/>
    <w:rsid w:val="008631EB"/>
    <w:rsid w:val="008639F2"/>
    <w:rsid w:val="00864599"/>
    <w:rsid w:val="00872F0B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D2F0E"/>
    <w:rsid w:val="008D454C"/>
    <w:rsid w:val="008D7AB3"/>
    <w:rsid w:val="008E2CE7"/>
    <w:rsid w:val="008E3C13"/>
    <w:rsid w:val="008E6198"/>
    <w:rsid w:val="008E662F"/>
    <w:rsid w:val="008F0EDA"/>
    <w:rsid w:val="008F279F"/>
    <w:rsid w:val="00900E30"/>
    <w:rsid w:val="00900E6E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610C0"/>
    <w:rsid w:val="00965556"/>
    <w:rsid w:val="00970ACF"/>
    <w:rsid w:val="009757FC"/>
    <w:rsid w:val="009824EA"/>
    <w:rsid w:val="00990177"/>
    <w:rsid w:val="0099583B"/>
    <w:rsid w:val="009979AA"/>
    <w:rsid w:val="009A1996"/>
    <w:rsid w:val="009B0F38"/>
    <w:rsid w:val="009B2E9B"/>
    <w:rsid w:val="009B31E1"/>
    <w:rsid w:val="009B324C"/>
    <w:rsid w:val="009B35C1"/>
    <w:rsid w:val="009B6BEF"/>
    <w:rsid w:val="009C0C0D"/>
    <w:rsid w:val="009C3CC1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33523"/>
    <w:rsid w:val="00A431D1"/>
    <w:rsid w:val="00A44942"/>
    <w:rsid w:val="00A5077C"/>
    <w:rsid w:val="00A52816"/>
    <w:rsid w:val="00A54E8B"/>
    <w:rsid w:val="00A56102"/>
    <w:rsid w:val="00A60DE7"/>
    <w:rsid w:val="00A6250F"/>
    <w:rsid w:val="00A64B05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2182"/>
    <w:rsid w:val="00A9746D"/>
    <w:rsid w:val="00A97AD5"/>
    <w:rsid w:val="00AA1C6F"/>
    <w:rsid w:val="00AA2A7B"/>
    <w:rsid w:val="00AA3780"/>
    <w:rsid w:val="00AB3AD3"/>
    <w:rsid w:val="00AB436A"/>
    <w:rsid w:val="00AB67AC"/>
    <w:rsid w:val="00AC08C9"/>
    <w:rsid w:val="00AC1C10"/>
    <w:rsid w:val="00AC563F"/>
    <w:rsid w:val="00AD0841"/>
    <w:rsid w:val="00AD0E51"/>
    <w:rsid w:val="00AD311E"/>
    <w:rsid w:val="00AD37D9"/>
    <w:rsid w:val="00AD7921"/>
    <w:rsid w:val="00AE0673"/>
    <w:rsid w:val="00AE3DAD"/>
    <w:rsid w:val="00AE4918"/>
    <w:rsid w:val="00AF1CAD"/>
    <w:rsid w:val="00AF6BFE"/>
    <w:rsid w:val="00B00B88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E95"/>
    <w:rsid w:val="00B50216"/>
    <w:rsid w:val="00B56DC1"/>
    <w:rsid w:val="00B56F69"/>
    <w:rsid w:val="00B57BB0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3004"/>
    <w:rsid w:val="00BA57C1"/>
    <w:rsid w:val="00BB35A2"/>
    <w:rsid w:val="00BB733E"/>
    <w:rsid w:val="00BC0BAD"/>
    <w:rsid w:val="00BC10C3"/>
    <w:rsid w:val="00BC71BE"/>
    <w:rsid w:val="00BD2BBE"/>
    <w:rsid w:val="00BD6D38"/>
    <w:rsid w:val="00BE1798"/>
    <w:rsid w:val="00BE1E8C"/>
    <w:rsid w:val="00BE21A1"/>
    <w:rsid w:val="00BE3DB1"/>
    <w:rsid w:val="00BE4927"/>
    <w:rsid w:val="00BF518E"/>
    <w:rsid w:val="00BF62B5"/>
    <w:rsid w:val="00C01241"/>
    <w:rsid w:val="00C02201"/>
    <w:rsid w:val="00C050FC"/>
    <w:rsid w:val="00C14203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6585"/>
    <w:rsid w:val="00C475A2"/>
    <w:rsid w:val="00C475B8"/>
    <w:rsid w:val="00C50CB9"/>
    <w:rsid w:val="00C55ED3"/>
    <w:rsid w:val="00C611A4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D53CD"/>
    <w:rsid w:val="00DE0683"/>
    <w:rsid w:val="00DE2B05"/>
    <w:rsid w:val="00DE3978"/>
    <w:rsid w:val="00DE4148"/>
    <w:rsid w:val="00DE6E61"/>
    <w:rsid w:val="00DE7A42"/>
    <w:rsid w:val="00DE7EF8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707A"/>
    <w:rsid w:val="00E30021"/>
    <w:rsid w:val="00E40AEE"/>
    <w:rsid w:val="00E42F79"/>
    <w:rsid w:val="00E43F68"/>
    <w:rsid w:val="00E46E47"/>
    <w:rsid w:val="00E5386F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745B"/>
    <w:rsid w:val="00E90BB4"/>
    <w:rsid w:val="00E91F99"/>
    <w:rsid w:val="00EA3FE0"/>
    <w:rsid w:val="00EA7CEC"/>
    <w:rsid w:val="00EB0582"/>
    <w:rsid w:val="00EC3984"/>
    <w:rsid w:val="00EC466D"/>
    <w:rsid w:val="00ED0D2F"/>
    <w:rsid w:val="00ED3B2C"/>
    <w:rsid w:val="00ED6FE7"/>
    <w:rsid w:val="00EE33ED"/>
    <w:rsid w:val="00EE346F"/>
    <w:rsid w:val="00EE4AC9"/>
    <w:rsid w:val="00EF00F1"/>
    <w:rsid w:val="00EF0563"/>
    <w:rsid w:val="00EF0FF6"/>
    <w:rsid w:val="00EF2326"/>
    <w:rsid w:val="00EF60F4"/>
    <w:rsid w:val="00F0027F"/>
    <w:rsid w:val="00F008AC"/>
    <w:rsid w:val="00F02899"/>
    <w:rsid w:val="00F05AB9"/>
    <w:rsid w:val="00F138E1"/>
    <w:rsid w:val="00F161C9"/>
    <w:rsid w:val="00F16A25"/>
    <w:rsid w:val="00F21D16"/>
    <w:rsid w:val="00F21E00"/>
    <w:rsid w:val="00F23090"/>
    <w:rsid w:val="00F32F5D"/>
    <w:rsid w:val="00F42591"/>
    <w:rsid w:val="00F46296"/>
    <w:rsid w:val="00F528A8"/>
    <w:rsid w:val="00F52AE1"/>
    <w:rsid w:val="00F54451"/>
    <w:rsid w:val="00F609C0"/>
    <w:rsid w:val="00F7283F"/>
    <w:rsid w:val="00F75897"/>
    <w:rsid w:val="00F76742"/>
    <w:rsid w:val="00F76794"/>
    <w:rsid w:val="00F80E90"/>
    <w:rsid w:val="00F87AC8"/>
    <w:rsid w:val="00F90AB6"/>
    <w:rsid w:val="00F9317B"/>
    <w:rsid w:val="00F94B06"/>
    <w:rsid w:val="00FA2967"/>
    <w:rsid w:val="00FA695E"/>
    <w:rsid w:val="00FB088F"/>
    <w:rsid w:val="00FB3514"/>
    <w:rsid w:val="00FB3580"/>
    <w:rsid w:val="00FB4E85"/>
    <w:rsid w:val="00FB71B4"/>
    <w:rsid w:val="00FC3FC4"/>
    <w:rsid w:val="00FC58E7"/>
    <w:rsid w:val="00FC66E2"/>
    <w:rsid w:val="00FC76AE"/>
    <w:rsid w:val="00FD030C"/>
    <w:rsid w:val="00FD0AA4"/>
    <w:rsid w:val="00FD37BB"/>
    <w:rsid w:val="00FE00D4"/>
    <w:rsid w:val="00FE0A8A"/>
    <w:rsid w:val="00FE1FE8"/>
    <w:rsid w:val="00FE62F9"/>
    <w:rsid w:val="00FF04FC"/>
    <w:rsid w:val="00FF1F82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B53E8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25B9A-2248-4DFB-85AC-315ADD19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28</Pages>
  <Words>3711</Words>
  <Characters>20414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24077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Stivens Zea Velasquez</cp:lastModifiedBy>
  <cp:revision>25</cp:revision>
  <cp:lastPrinted>2018-04-02T18:22:00Z</cp:lastPrinted>
  <dcterms:created xsi:type="dcterms:W3CDTF">2018-03-22T16:01:00Z</dcterms:created>
  <dcterms:modified xsi:type="dcterms:W3CDTF">2018-04-06T21:10:00Z</dcterms:modified>
  <cp:category>Manual</cp:category>
  <cp:contentStatus>En Revisión</cp:contentStatus>
</cp:coreProperties>
</file>