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Simulation problem statements and demo scenarios</w:t>
      </w:r>
    </w:p>
    <w:p>
      <w:pPr/>
      <w:r>
        <w:t xml:space="preserve">Oct 10, 2026</w:t>
      </w:r>
      <w:r>
        <w:t xml:space="preserve"> · </w:t>
      </w:r>
      <w:r>
        <w:t xml:space="preserve">@Samir Tushar</w:t>
      </w:r>
    </w:p>
    <w:p>
      <w:pPr>
        <w:pStyle w:val="Heading2"/>
      </w:pPr>
      <w:r>
        <w:t xml:space="preserve">What makes a demo land</w:t>
      </w:r>
    </w:p>
    <w:p>
      <w:pPr/>
      <w:r>
        <w:t xml:space="preserve">A demo lands when the viewer sees their own tomorrow fail before it happens. Animation alone does not do this. Every problem statement we build must pass five tests.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hidden knee.</w:t>
      </w:r>
      <w:r>
        <w:t xml:space="preserve"> Performance stays flat as load rises, then collapses past a point that nobody can see from daily averages.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visible cascade.</w:t>
      </w:r>
      <w:r>
        <w:t xml:space="preserve"> Stress starts at one place and travels to others: docks, then parking, then the gate, then orders.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real baseline.</w:t>
      </w:r>
      <w:r>
        <w:t xml:space="preserve"> The run starts from a real past day in SAP: same day last week, last month or last year. The user changes only what is different tomorrow.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lever that works.</w:t>
      </w:r>
      <w:r>
        <w:t xml:space="preserve"> One change the user can make tonight that moves the knee or stops the cascade, shown on the same day.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number in money.</w:t>
      </w:r>
      <w:r>
        <w:t xml:space="preserve"> Detention, overtime, missed delivery windows, or a stopped line.</w:t>
      </w:r>
    </w:p>
    <w:p>
      <w:pPr/>
      <w:r>
        <w:t xml:space="preserve">The aha sentence we want from the viewer: "If I had this, I would know how tomorrow goes before it starts."</w:t>
      </w:r>
    </w:p>
    <w:p>
      <w:pPr>
        <w:pStyle w:val="Heading2"/>
      </w:pPr>
      <w:r>
        <w:t xml:space="preserve">Flagship problem: warehouse fill and truck turnaround</w:t>
      </w:r>
    </w:p>
    <w:p>
      <w:pPr/>
      <w:r>
        <w:rPr>
          <w:b/>
        </w:rPr>
        <w:t xml:space="preserve">Problem statement:</w:t>
      </w:r>
      <w:r>
        <w:t xml:space="preserve"> "When my warehouse is more than about 85% full, my trucks take far longer to turn around, and I find out only when the yard is full."</w:t>
      </w:r>
    </w:p>
    <w:p>
      <w:pPr/>
      <w:r>
        <w:t xml:space="preserve">Industry guidance puts practical storage use at about 85%, with 85% to 90% seen as the high-performing band (</w:t>
      </w:r>
      <w:hyperlink r:id="rId3" w:history="1">
        <w:r>
          <w:rPr>
            <w:rStyle w:val="Hyperlink"/>
          </w:rPr>
          <w:t xml:space="preserve">Storage Solutions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ISM</w:t>
        </w:r>
      </w:hyperlink>
      <w:r>
        <w:t xml:space="preserve">). Above that, flow in and out slows, and a delay at one step spreads to the next.</w:t>
      </w:r>
    </w:p>
    <w:p>
      <w:pPr/>
      <w:r>
        <w:rPr>
          <w:b/>
        </w:rPr>
        <w:t xml:space="preserve">Why the knee exists: two effects stack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Each task gets slower once free locations run out.</w:t>
      </w:r>
      <w:r>
        <w:t xml:space="preserve"> At 40% to 70% full, every pallet has a good slot near the dock, so task times barely change. Past about 70%, four things start:</w:t>
      </w:r>
    </w:p>
    <w:p>
      <w:pPr>
        <w:pStyle w:val="ListParagraph"/>
        <w:numPr>
          <w:ilvl w:val="1"/>
          <w:numId w:val="4"/>
        </w:numPr>
      </w:pPr>
      <w:r>
        <w:t xml:space="preserve">Putaway searches longer for a free slot, and lands further away.</w:t>
      </w:r>
    </w:p>
    <w:p>
      <w:pPr>
        <w:pStyle w:val="ListParagraph"/>
        <w:numPr>
          <w:ilvl w:val="1"/>
          <w:numId w:val="4"/>
        </w:numPr>
      </w:pPr>
      <w:r>
        <w:t xml:space="preserve">Some pallets block others, so a pick needs extra moves (rehandling).</w:t>
      </w:r>
    </w:p>
    <w:p>
      <w:pPr>
        <w:pStyle w:val="ListParagraph"/>
        <w:numPr>
          <w:ilvl w:val="1"/>
          <w:numId w:val="4"/>
        </w:numPr>
      </w:pPr>
      <w:r>
        <w:t xml:space="preserve">Overflow pallets get parked in aisles and staging areas, which slows every vehicle.</w:t>
      </w:r>
    </w:p>
    <w:p>
      <w:pPr>
        <w:pStyle w:val="ListParagraph"/>
        <w:numPr>
          <w:ilvl w:val="1"/>
          <w:numId w:val="4"/>
        </w:numPr>
      </w:pPr>
      <w:r>
        <w:t xml:space="preserve">Marshalling lanes fill, so loaders work around pallets.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Queues amplify the slowdown.</w:t>
      </w:r>
      <w:r>
        <w:t xml:space="preserve"> Reach trucks near full use cannot absorb even a small slowdown. Waiting time grows roughly with utilisation ÷ (1 − utilisation), so going from 85% to 95% busy roughly triples the wait. A 24% slower task can mean a 58% longer turnaround.</w:t>
      </w:r>
    </w:p>
    <w:p>
      <w:pPr/>
      <w:r>
        <w:t xml:space="preserve">The first effect is physical and must be fitted from the customer's data. The second comes from the simulation itself, which is why a spreadsheet misses it.</w:t>
      </w:r>
    </w:p>
    <w:p>
      <w:pPr/>
      <w:r>
        <w:rPr>
          <w:b/>
        </w:rPr>
        <w:t xml:space="preserve">How we model the first effect, as a glass box:</w:t>
      </w:r>
      <w:r>
        <w:t xml:space="preserve"> one curve per task type, with two numbers the user can see and tune.</w:t>
      </w:r>
    </w:p>
    <w:p>
      <w:pPr>
        <w:pStyle w:val="Code"/>
      </w:pPr>
      <w:bookmarkStart w:id="1" w:name="bongo_lang_latex_1"/>
      <w:bookmarkEnd w:id="1"/>
      <w:r>
        <w:t xml:space="preserve">\text{task time} = \text{base time} \times \left(1 + a \cdot \frac{\max(0,\ f - f_0)}{1 - f}\right)</w:t>
      </w:r>
    </w:p>
    <w:p>
      <w:pPr/>
      <w:r>
        <w:t xml:space="preserve">Here f is warehouse fill, f0 is where slowing starts (assumed 70%), and a is how sharply it rises (assumed 0.12). Both are fitted from SAP warehouse task confirmation times against stock level on that day.</w:t>
      </w:r>
    </w:p>
    <w:p>
      <w:pPr>
        <w:pStyle w:val="Heading2"/>
      </w:pPr>
      <w:r>
        <w:t xml:space="preserve">The curve: turnaround against warehouse fill</w:t>
      </w:r>
    </w:p>
    <w:p>
      <w:pPr/>
      <w:r>
        <w:drawing>
          <wp:inline distT="0" distB="0" distL="0" distR="0">
            <wp:extent cx="5486400" cy="2620735"/>
            <wp:docPr id="1" name="image1" descr="Simulation Lab engine · random days of about 70 trucks, 9 reach trucks, 30 replications per fill lev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imulation Lab engine · random days of about 70 trucks, 9 reach trucks, 30 replications per fill level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Simulation Lab engine · random days of about 70 trucks, 9 reach trucks, 30 replications per fill level</w:t>
      </w:r>
    </w:p>
    <w:p>
      <w:pPr/>
      <w:r>
        <w:t xml:space="preserve">At 95% full each task takes 60% longer, but turnaround grows 2.8 times: the gap between the two lines is what queues add. The flat part below 70% comes from the assumed start of slowing; the customer's data sets where the knee really is.</w:t>
      </w:r>
    </w:p>
    <w:p>
      <w:pPr>
        <w:pStyle w:val="Heading2"/>
      </w:pPr>
      <w:r>
        <w:t xml:space="preserve">The cascade: how stress travels</w:t>
      </w:r>
    </w:p>
    <w:p>
      <w:pPr/>
      <w:r>
        <w:drawing>
          <wp:inline distT="0" distB="0" distL="0" distR="0">
            <wp:extent cx="5486400" cy="6057900"/>
            <wp:docPr id="2" name="image2" descr="stress cascade · flagship demo, run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tress cascade · flagship demo, run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stress cascade · flagship demo, run 3</w:t>
      </w:r>
    </w:p>
    <w:p>
      <w:pPr/>
      <w:r>
        <w:t xml:space="preserve">One root cause splits two ways: outbound stress reaches customers through missed windows, and inbound stress reaches production through a full buffer. The 3D view shows each box as a zone turning red in this order.</w:t>
      </w:r>
    </w:p>
    <w:p>
      <w:pPr>
        <w:pStyle w:val="Heading2"/>
      </w:pPr>
      <w:r>
        <w:t xml:space="preserve">The demo script: one past day, three fill levels</w:t>
      </w:r>
    </w:p>
    <w:p>
      <w:pPr/>
      <w:r>
        <w:t xml:space="preserve">The demo takes last Tuesday from SAP and replays it three times. Only the opening stock level changes. Everything else stays as it happened: about 70 trucks, the same orders, the same people and equipment.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Run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Opening fill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Average turnaround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Trucks past the 3-hour slot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Days the holding yard overflows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 As it happened</w:t>
            </w:r>
          </w:p>
        </w:tc>
        <w:tc>
          <w:tcPr>
            <w:tcW w:w="1872" w:type="dxa"/>
          </w:tcPr>
          <w:p>
            <w:pPr/>
            <w:r>
              <w:t xml:space="preserve">50%</w:t>
            </w:r>
          </w:p>
        </w:tc>
        <w:tc>
          <w:tcPr>
            <w:tcW w:w="1872" w:type="dxa"/>
          </w:tcPr>
          <w:p>
            <w:pPr/>
            <w:r>
              <w:t xml:space="preserve">1.2 h</w:t>
            </w:r>
          </w:p>
        </w:tc>
        <w:tc>
          <w:tcPr>
            <w:tcW w:w="1872" w:type="dxa"/>
          </w:tcPr>
          <w:p>
            <w:pPr/>
            <w:r>
              <w:t xml:space="preserve">2%</w:t>
            </w:r>
          </w:p>
        </w:tc>
        <w:tc>
          <w:tcPr>
            <w:tcW w:w="1872" w:type="dxa"/>
          </w:tcPr>
          <w:p>
            <w:pPr/>
            <w:r>
              <w:t xml:space="preserve">0 of 30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2. Before the festive build-up</w:t>
            </w:r>
          </w:p>
        </w:tc>
        <w:tc>
          <w:tcPr>
            <w:tcW w:w="1872" w:type="dxa"/>
          </w:tcPr>
          <w:p>
            <w:pPr/>
            <w:r>
              <w:t xml:space="preserve">85%</w:t>
            </w:r>
          </w:p>
        </w:tc>
        <w:tc>
          <w:tcPr>
            <w:tcW w:w="1872" w:type="dxa"/>
          </w:tcPr>
          <w:p>
            <w:pPr/>
            <w:r>
              <w:t xml:space="preserve">1.5 h</w:t>
            </w:r>
          </w:p>
        </w:tc>
        <w:tc>
          <w:tcPr>
            <w:tcW w:w="1872" w:type="dxa"/>
          </w:tcPr>
          <w:p>
            <w:pPr/>
            <w:r>
              <w:t xml:space="preserve">10%</w:t>
            </w:r>
          </w:p>
        </w:tc>
        <w:tc>
          <w:tcPr>
            <w:tcW w:w="1872" w:type="dxa"/>
          </w:tcPr>
          <w:p>
            <w:pPr/>
            <w:r>
              <w:t xml:space="preserve">3 of 30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3. Peak build-up</w:t>
            </w:r>
          </w:p>
        </w:tc>
        <w:tc>
          <w:tcPr>
            <w:tcW w:w="1872" w:type="dxa"/>
          </w:tcPr>
          <w:p>
            <w:pPr/>
            <w:r>
              <w:t xml:space="preserve">95%</w:t>
            </w:r>
          </w:p>
        </w:tc>
        <w:tc>
          <w:tcPr>
            <w:tcW w:w="1872" w:type="dxa"/>
          </w:tcPr>
          <w:p>
            <w:pPr/>
            <w:r>
              <w:t xml:space="preserve">3.3 h</w:t>
            </w:r>
          </w:p>
        </w:tc>
        <w:tc>
          <w:tcPr>
            <w:tcW w:w="1872" w:type="dxa"/>
          </w:tcPr>
          <w:p>
            <w:pPr/>
            <w:r>
              <w:t xml:space="preserve">49%</w:t>
            </w:r>
          </w:p>
        </w:tc>
        <w:tc>
          <w:tcPr>
            <w:tcW w:w="1872" w:type="dxa"/>
          </w:tcPr>
          <w:p>
            <w:pPr/>
            <w:r>
              <w:t xml:space="preserve">24 of 30, from about 18:30</w:t>
            </w:r>
          </w:p>
        </w:tc>
      </w:tr>
    </w:tbl>
    <w:p>
      <w:pPr/>
      <w:r>
        <w:t xml:space="preserve">Results are averages of 30 simulated days with random variation; turnaround at 95% is 3.3 h ± 0.3 h at 95% confidence.</w:t>
      </w:r>
    </w:p>
    <w:p>
      <w:pPr/>
      <w:r>
        <w:rPr>
          <w:b/>
        </w:rPr>
        <w:t xml:space="preserve">What the viewer sees in run 3, in order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16:00, picking.</w:t>
      </w:r>
      <w:r>
        <w:t xml:space="preserve"> Reach trucks hit 100% busy. The picking zone turns amber, then red.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17:00, marshalling lanes.</w:t>
      </w:r>
      <w:r>
        <w:t xml:space="preserve"> Lanes fill with half-picked trucks. No new truck can start picking.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17:30, docks.</w:t>
      </w:r>
      <w:r>
        <w:t xml:space="preserve"> Docks wait for pallets, not trucks. A truck past its 3-hour slot turns red and stays red until it leaves.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18:30, holding yard.</w:t>
      </w:r>
      <w:r>
        <w:t xml:space="preserve"> The yard is full. New trucks queue on the highway outside the gate.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19:00 onwards, orders.</w:t>
      </w:r>
      <w:r>
        <w:t xml:space="preserve"> Delivery windows are missed. Order lines turn red in the side panel, with the penalty in rupees.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Behind it all, production.</w:t>
      </w:r>
      <w:r>
        <w:t xml:space="preserve"> Putaway falls behind, so finished goods pile up at the end of the line. Past the buffer limit, the line must stop.</w:t>
      </w:r>
    </w:p>
    <w:p>
      <w:pPr/>
      <w:r>
        <w:rPr>
          <w:b/>
        </w:rPr>
        <w:t xml:space="preserve">The lever, and the real aha</w:t>
      </w:r>
    </w:p>
    <w:p>
      <w:pPr>
        <w:pStyle w:val="ListParagraph"/>
        <w:numPr>
          <w:ilvl w:val="0"/>
          <w:numId w:val="6"/>
        </w:numPr>
      </w:pPr>
      <w:r>
        <w:t xml:space="preserve">At 88% full, pre-picking evening orders in the morning fixes the day completely: turnaround drops from 1.7 h to 1.0 h, and no truck misses its slot.</w:t>
      </w:r>
    </w:p>
    <w:p>
      <w:pPr>
        <w:pStyle w:val="ListParagraph"/>
        <w:numPr>
          <w:ilvl w:val="0"/>
          <w:numId w:val="6"/>
        </w:numPr>
      </w:pPr>
      <w:r>
        <w:t xml:space="preserve">At 95% full, no single lever is enough. Pre-picking brings turnaround to 2.1 h, and adding two reach trucks gives the same. A quarter of trucks still miss their slot.</w:t>
      </w:r>
    </w:p>
    <w:p>
      <w:pPr/>
      <w:r>
        <w:t xml:space="preserve">The message to the user: </w:t>
      </w:r>
      <w:r>
        <w:rPr>
          <w:b/>
        </w:rPr>
        <w:t xml:space="preserve">act at 88%, not at 95%.</w:t>
      </w:r>
      <w:r>
        <w:t xml:space="preserve"> The simulation tells you which day you cross that line, a week in advance.</w:t>
      </w:r>
    </w:p>
    <w:p>
      <w:pPr/>
      <w:r>
        <w:rPr>
          <w:b/>
        </w:rPr>
        <w:t xml:space="preserve">Rules for the red states (all configurable per site)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Object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Amber when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Red when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Truck</w:t>
            </w:r>
          </w:p>
        </w:tc>
        <w:tc>
          <w:tcPr>
            <w:tcW w:w="3120" w:type="dxa"/>
          </w:tcPr>
          <w:p>
            <w:pPr/>
            <w:r>
              <w:t xml:space="preserve">80% of its slot used</w:t>
            </w:r>
          </w:p>
        </w:tc>
        <w:tc>
          <w:tcPr>
            <w:tcW w:w="3120" w:type="dxa"/>
          </w:tcPr>
          <w:p>
            <w:pPr/>
            <w:r>
              <w:t xml:space="preserve">Past its slot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Picking zone</w:t>
            </w:r>
          </w:p>
        </w:tc>
        <w:tc>
          <w:tcPr>
            <w:tcW w:w="3120" w:type="dxa"/>
          </w:tcPr>
          <w:p>
            <w:pPr/>
            <w:r>
              <w:t xml:space="preserve">Reach trucks above 85% busy</w:t>
            </w:r>
          </w:p>
        </w:tc>
        <w:tc>
          <w:tcPr>
            <w:tcW w:w="3120" w:type="dxa"/>
          </w:tcPr>
          <w:p>
            <w:pPr/>
            <w:r>
              <w:t xml:space="preserve">Above 95% busy, or backlog above 90 pallets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Marshalling lanes</w:t>
            </w:r>
          </w:p>
        </w:tc>
        <w:tc>
          <w:tcPr>
            <w:tcW w:w="3120" w:type="dxa"/>
          </w:tcPr>
          <w:p>
            <w:pPr/>
            <w:r>
              <w:t xml:space="preserve">80% of lanes used</w:t>
            </w:r>
          </w:p>
        </w:tc>
        <w:tc>
          <w:tcPr>
            <w:tcW w:w="3120" w:type="dxa"/>
          </w:tcPr>
          <w:p>
            <w:pPr/>
            <w:r>
              <w:t xml:space="preserve">All lanes used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Holding yard</w:t>
            </w:r>
          </w:p>
        </w:tc>
        <w:tc>
          <w:tcPr>
            <w:tcW w:w="3120" w:type="dxa"/>
          </w:tcPr>
          <w:p>
            <w:pPr/>
            <w:r>
              <w:t xml:space="preserve">75% of bays used</w:t>
            </w:r>
          </w:p>
        </w:tc>
        <w:tc>
          <w:tcPr>
            <w:tcW w:w="3120" w:type="dxa"/>
          </w:tcPr>
          <w:p>
            <w:pPr/>
            <w:r>
              <w:t xml:space="preserve">Full, with trucks queuing outside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 line</w:t>
            </w:r>
          </w:p>
        </w:tc>
        <w:tc>
          <w:tcPr>
            <w:tcW w:w="3120" w:type="dxa"/>
          </w:tcPr>
          <w:p>
            <w:pPr/>
            <w:r>
              <w:t xml:space="preserve">Forecast to miss by under 1 hour</w:t>
            </w:r>
          </w:p>
        </w:tc>
        <w:tc>
          <w:tcPr>
            <w:tcW w:w="3120" w:type="dxa"/>
          </w:tcPr>
          <w:p>
            <w:pPr/>
            <w:r>
              <w:t xml:space="preserve">Missed window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Finished-goods buffer</w:t>
            </w:r>
          </w:p>
        </w:tc>
        <w:tc>
          <w:tcPr>
            <w:tcW w:w="3120" w:type="dxa"/>
          </w:tcPr>
          <w:p>
            <w:pPr/>
            <w:r>
              <w:t xml:space="preserve">70% full</w:t>
            </w:r>
          </w:p>
        </w:tc>
        <w:tc>
          <w:tcPr>
            <w:tcW w:w="3120" w:type="dxa"/>
          </w:tcPr>
          <w:p>
            <w:pPr/>
            <w:r>
              <w:t xml:space="preserve">90% full, line at risk</w:t>
            </w:r>
          </w:p>
        </w:tc>
      </w:tr>
    </w:tbl>
    <w:p>
      <w:pPr>
        <w:pStyle w:val="Heading2"/>
      </w:pPr>
      <w:r>
        <w:t xml:space="preserve">More problem statements across supply chain</w:t>
      </w:r>
    </w:p>
    <w:p>
      <w:pPr/>
      <w:r>
        <w:t xml:space="preserve">Each of these passes the same five tests: a knee, a cascade, a real past day as baseline, a lever, and a cost. Each one is first built on its own.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Problem in the user's words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The knee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How stress spreads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Baseline from SAP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The lever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Warehouse dispatch</w:t>
            </w:r>
          </w:p>
        </w:tc>
        <w:tc>
          <w:tcPr>
            <w:tcW w:w="1560" w:type="dxa"/>
          </w:tcPr>
          <w:p>
            <w:pPr/>
            <w:r>
              <w:t xml:space="preserve">"Above 85% full, trucks take twice as long."</w:t>
            </w:r>
          </w:p>
        </w:tc>
        <w:tc>
          <w:tcPr>
            <w:tcW w:w="1560" w:type="dxa"/>
          </w:tcPr>
          <w:p>
            <w:pPr/>
            <w:r>
              <w:t xml:space="preserve">Storage fill past about 85%</w:t>
            </w:r>
          </w:p>
        </w:tc>
        <w:tc>
          <w:tcPr>
            <w:tcW w:w="1560" w:type="dxa"/>
          </w:tcPr>
          <w:p>
            <w:pPr/>
            <w:r>
              <w:t xml:space="preserve">Picking, lanes, docks, yard, gate, orders, then production</w:t>
            </w:r>
          </w:p>
        </w:tc>
        <w:tc>
          <w:tcPr>
            <w:tcW w:w="1560" w:type="dxa"/>
          </w:tcPr>
          <w:p>
            <w:pPr/>
            <w:r>
              <w:t xml:space="preserve">Deliveries, shipments, warehouse tasks, stock level</w:t>
            </w:r>
          </w:p>
        </w:tc>
        <w:tc>
          <w:tcPr>
            <w:tcW w:w="1560" w:type="dxa"/>
          </w:tcPr>
          <w:p>
            <w:pPr/>
            <w:r>
              <w:t xml:space="preserve">Pre-pick at 88%; clear slow stock before the peak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Inbound receiving</w:t>
            </w:r>
          </w:p>
        </w:tc>
        <w:tc>
          <w:tcPr>
            <w:tcW w:w="1560" w:type="dxa"/>
          </w:tcPr>
          <w:p>
            <w:pPr/>
            <w:r>
              <w:t xml:space="preserve">"Supplier trucks bunch in the morning, and my line waits for parts."</w:t>
            </w:r>
          </w:p>
        </w:tc>
        <w:tc>
          <w:tcPr>
            <w:tcW w:w="1560" w:type="dxa"/>
          </w:tcPr>
          <w:p>
            <w:pPr/>
            <w:r>
              <w:t xml:space="preserve">Unloading docks and quality check above 85% busy</w:t>
            </w:r>
          </w:p>
        </w:tc>
        <w:tc>
          <w:tcPr>
            <w:tcW w:w="1560" w:type="dxa"/>
          </w:tcPr>
          <w:p>
            <w:pPr/>
            <w:r>
              <w:t xml:space="preserve">Docks, yard, detention charges, quality check backlog, line starved of a part</w:t>
            </w:r>
          </w:p>
        </w:tc>
        <w:tc>
          <w:tcPr>
            <w:tcW w:w="1560" w:type="dxa"/>
          </w:tcPr>
          <w:p>
            <w:pPr/>
            <w:r>
              <w:t xml:space="preserve">Purchase orders, goods receipts, inspection lots</w:t>
            </w:r>
          </w:p>
        </w:tc>
        <w:tc>
          <w:tcPr>
            <w:tcW w:w="1560" w:type="dxa"/>
          </w:tcPr>
          <w:p>
            <w:pPr/>
            <w:r>
              <w:t xml:space="preserve">Supplier time slots; quality check staff by hour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Production line</w:t>
            </w:r>
          </w:p>
        </w:tc>
        <w:tc>
          <w:tcPr>
            <w:tcW w:w="1560" w:type="dxa"/>
          </w:tcPr>
          <w:p>
            <w:pPr/>
            <w:r>
              <w:t xml:space="preserve">"One breakdown on the bottleneck machine ruins the whole day."</w:t>
            </w:r>
          </w:p>
        </w:tc>
        <w:tc>
          <w:tcPr>
            <w:tcW w:w="1560" w:type="dxa"/>
          </w:tcPr>
          <w:p>
            <w:pPr/>
            <w:r>
              <w:t xml:space="preserve">Bottleneck machine above 85% loaded, so lost time cannot be recovered</w:t>
            </w:r>
          </w:p>
        </w:tc>
        <w:tc>
          <w:tcPr>
            <w:tcW w:w="1560" w:type="dxa"/>
          </w:tcPr>
          <w:p>
            <w:pPr/>
            <w:r>
              <w:t xml:space="preserve">Work piles before it, machines after it starve, orders run late, overtime</w:t>
            </w:r>
          </w:p>
        </w:tc>
        <w:tc>
          <w:tcPr>
            <w:tcW w:w="1560" w:type="dxa"/>
          </w:tcPr>
          <w:p>
            <w:pPr/>
            <w:r>
              <w:t xml:space="preserve">Production orders, confirmations, maintenance notifications</w:t>
            </w:r>
          </w:p>
        </w:tc>
        <w:tc>
          <w:tcPr>
            <w:tcW w:w="1560" w:type="dxa"/>
          </w:tcPr>
          <w:p>
            <w:pPr/>
            <w:r>
              <w:t xml:space="preserve">A buffer before the bottleneck; planned maintenance timing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Production planning</w:t>
            </w:r>
          </w:p>
        </w:tc>
        <w:tc>
          <w:tcPr>
            <w:tcW w:w="1560" w:type="dxa"/>
          </w:tcPr>
          <w:p>
            <w:pPr/>
            <w:r>
              <w:t xml:space="preserve">"Tomorrow has more product changes than usual, and I do not know if it fits."</w:t>
            </w:r>
          </w:p>
        </w:tc>
        <w:tc>
          <w:tcPr>
            <w:tcW w:w="1560" w:type="dxa"/>
          </w:tcPr>
          <w:p>
            <w:pPr/>
            <w:r>
              <w:t xml:space="preserve">Changeover time eats the last of the spare capacity</w:t>
            </w:r>
          </w:p>
        </w:tc>
        <w:tc>
          <w:tcPr>
            <w:tcW w:w="1560" w:type="dxa"/>
          </w:tcPr>
          <w:p>
            <w:pPr/>
            <w:r>
              <w:t xml:space="preserve">Lost output, late orders, weekend overtime</w:t>
            </w:r>
          </w:p>
        </w:tc>
        <w:tc>
          <w:tcPr>
            <w:tcW w:w="1560" w:type="dxa"/>
          </w:tcPr>
          <w:p>
            <w:pPr/>
            <w:r>
              <w:t xml:space="preserve">Production plan, setup times, order due dates</w:t>
            </w:r>
          </w:p>
        </w:tc>
        <w:tc>
          <w:tcPr>
            <w:tcW w:w="1560" w:type="dxa"/>
          </w:tcPr>
          <w:p>
            <w:pPr/>
            <w:r>
              <w:t xml:space="preserve">Sequence and campaign size (heijunka)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Materials</w:t>
            </w:r>
          </w:p>
        </w:tc>
        <w:tc>
          <w:tcPr>
            <w:tcW w:w="1560" w:type="dxa"/>
          </w:tcPr>
          <w:p>
            <w:pPr/>
            <w:r>
              <w:t xml:space="preserve">"One late part stops final assembly."</w:t>
            </w:r>
          </w:p>
        </w:tc>
        <w:tc>
          <w:tcPr>
            <w:tcW w:w="1560" w:type="dxa"/>
          </w:tcPr>
          <w:p>
            <w:pPr/>
            <w:r>
              <w:t xml:space="preserve">Part coverage falls below the supplier's lead time</w:t>
            </w:r>
          </w:p>
        </w:tc>
        <w:tc>
          <w:tcPr>
            <w:tcW w:w="1560" w:type="dxa"/>
          </w:tcPr>
          <w:p>
            <w:pPr/>
            <w:r>
              <w:t xml:space="preserve">Assembly stops, finished goods short, dispatch misses, penalties</w:t>
            </w:r>
          </w:p>
        </w:tc>
        <w:tc>
          <w:tcPr>
            <w:tcW w:w="1560" w:type="dxa"/>
          </w:tcPr>
          <w:p>
            <w:pPr/>
            <w:r>
              <w:t xml:space="preserve">Purchase orders, delivery schedules, stock by part</w:t>
            </w:r>
          </w:p>
        </w:tc>
        <w:tc>
          <w:tcPr>
            <w:tcW w:w="1560" w:type="dxa"/>
          </w:tcPr>
          <w:p>
            <w:pPr/>
            <w:r>
              <w:t xml:space="preserve">Expedite one supplier; re-sequence orders around the gap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Maintenance</w:t>
            </w:r>
          </w:p>
        </w:tc>
        <w:tc>
          <w:tcPr>
            <w:tcW w:w="1560" w:type="dxa"/>
          </w:tcPr>
          <w:p>
            <w:pPr/>
            <w:r>
              <w:t xml:space="preserve">"Breakdowns pile up on the night shift."</w:t>
            </w:r>
          </w:p>
        </w:tc>
        <w:tc>
          <w:tcPr>
            <w:tcW w:w="1560" w:type="dxa"/>
          </w:tcPr>
          <w:p>
            <w:pPr/>
            <w:r>
              <w:t xml:space="preserve">Technicians above 80% busy on a thin shift</w:t>
            </w:r>
          </w:p>
        </w:tc>
        <w:tc>
          <w:tcPr>
            <w:tcW w:w="1560" w:type="dxa"/>
          </w:tcPr>
          <w:p>
            <w:pPr/>
            <w:r>
              <w:t xml:space="preserve">Machines stay down longer, production lost, morning plan breaks</w:t>
            </w:r>
          </w:p>
        </w:tc>
        <w:tc>
          <w:tcPr>
            <w:tcW w:w="1560" w:type="dxa"/>
          </w:tcPr>
          <w:p>
            <w:pPr/>
            <w:r>
              <w:t xml:space="preserve">Maintenance notifications, work orders, confirmations</w:t>
            </w:r>
          </w:p>
        </w:tc>
        <w:tc>
          <w:tcPr>
            <w:tcW w:w="1560" w:type="dxa"/>
          </w:tcPr>
          <w:p>
            <w:pPr/>
            <w:r>
              <w:t xml:space="preserve">Move one technician to the night shift; pre-stage spare parts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Transport</w:t>
            </w:r>
          </w:p>
        </w:tc>
        <w:tc>
          <w:tcPr>
            <w:tcW w:w="1560" w:type="dxa"/>
          </w:tcPr>
          <w:p>
            <w:pPr/>
            <w:r>
              <w:t xml:space="preserve">"When transporters place fewer trucks, my warehouse fills up."</w:t>
            </w:r>
          </w:p>
        </w:tc>
        <w:tc>
          <w:tcPr>
            <w:tcW w:w="1560" w:type="dxa"/>
          </w:tcPr>
          <w:p>
            <w:pPr/>
            <w:r>
              <w:t xml:space="preserve">Truck placement below about 80% of plan</w:t>
            </w:r>
          </w:p>
        </w:tc>
        <w:tc>
          <w:tcPr>
            <w:tcW w:w="1560" w:type="dxa"/>
          </w:tcPr>
          <w:p>
            <w:pPr/>
            <w:r>
              <w:t xml:space="preserve">Finished goods pile up, warehouse fill crosses its knee, then the flagship problem</w:t>
            </w:r>
          </w:p>
        </w:tc>
        <w:tc>
          <w:tcPr>
            <w:tcW w:w="1560" w:type="dxa"/>
          </w:tcPr>
          <w:p>
            <w:pPr/>
            <w:r>
              <w:t xml:space="preserve">Shipments, transporter indents, gate entries</w:t>
            </w:r>
          </w:p>
        </w:tc>
        <w:tc>
          <w:tcPr>
            <w:tcW w:w="1560" w:type="dxa"/>
          </w:tcPr>
          <w:p>
            <w:pPr/>
            <w:r>
              <w:t xml:space="preserve">Backup transporter; cap the plant's dispatch plan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Dark store (quick commerce)</w:t>
            </w:r>
          </w:p>
        </w:tc>
        <w:tc>
          <w:tcPr>
            <w:tcW w:w="1560" w:type="dxa"/>
          </w:tcPr>
          <w:p>
            <w:pPr/>
            <w:r>
              <w:t xml:space="preserve">"At the 7 pm rush, deliveries go past 10 minutes."</w:t>
            </w:r>
          </w:p>
        </w:tc>
        <w:tc>
          <w:tcPr>
            <w:tcW w:w="1560" w:type="dxa"/>
          </w:tcPr>
          <w:p>
            <w:pPr/>
            <w:r>
              <w:t xml:space="preserve">Pickers above 85% busy at peak</w:t>
            </w:r>
          </w:p>
        </w:tc>
        <w:tc>
          <w:tcPr>
            <w:tcW w:w="1560" w:type="dxa"/>
          </w:tcPr>
          <w:p>
            <w:pPr/>
            <w:r>
              <w:t xml:space="preserve">Order queue, rider wait, missed delivery promise, cancellations</w:t>
            </w:r>
          </w:p>
        </w:tc>
        <w:tc>
          <w:tcPr>
            <w:tcW w:w="1560" w:type="dxa"/>
          </w:tcPr>
          <w:p>
            <w:pPr/>
            <w:r>
              <w:t xml:space="preserve">Order logs from the order system</w:t>
            </w:r>
          </w:p>
        </w:tc>
        <w:tc>
          <w:tcPr>
            <w:tcW w:w="1560" w:type="dxa"/>
          </w:tcPr>
          <w:p>
            <w:pPr/>
            <w:r>
              <w:t xml:space="preserve">Pre-stage the top items; shift pickers to the peak</w:t>
            </w:r>
          </w:p>
        </w:tc>
      </w:tr>
    </w:tbl>
    <w:p>
      <w:pPr/>
      <w:r>
        <w:t xml:space="preserve">Three of these feed each other: transport shortfall fills the warehouse, a full warehouse slows putaway, and slow putaway stops production. That chain is where linking pays off later.</w:t>
      </w:r>
    </w:p>
    <w:p>
      <w:pPr>
        <w:pStyle w:val="Heading2"/>
      </w:pPr>
      <w:r>
        <w:t xml:space="preserve">Build order: solve alone, then link</w:t>
      </w:r>
    </w:p>
    <w:p>
      <w:pPr/>
      <w:r>
        <w:drawing>
          <wp:inline distT="0" distB="0" distL="0" distR="0">
            <wp:extent cx="5486400" cy="1943100"/>
            <wp:docPr id="3" name="image3" descr="build order · 3 phases, 2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build order · 3 phases, 2 gate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build order · 3 phases, 2 gates</w:t>
      </w:r>
    </w:p>
    <w:p>
      <w:pPr/>
      <w:r>
        <w:t xml:space="preserve">Worlds link only through a shared buffer, such as the finished-goods buffer between a plant and its warehouse. Each world can then still run alone, and a linked run must give the same answers as the two separate runs when the buffer never fills.</w:t>
      </w:r>
    </w:p>
    <w:p>
      <w:pPr>
        <w:pStyle w:val="Heading2"/>
      </w:pPr>
      <w:r>
        <w:t xml:space="preserve">What comes next</w:t>
      </w:r>
    </w:p>
    <w:p>
      <w:pPr/>
      <w:r>
        <w:t xml:space="preserve">This doc settles the problems. The next four parts settle how to build them, one part per working session, each with a downloadable copy.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The world model, as a glass box.</w:t>
      </w:r>
      <w:r>
        <w:t xml:space="preserve"> How a model is built from past SAP days: what is read straight from data, what is fitted (like the knee curve above), and what the user sets. How it is checked against reality. Which open-source engines to build on. How you, as product owner and seller, can see and tune every number.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An extensible framework.</w:t>
      </w:r>
      <w:r>
        <w:t xml:space="preserve"> Constraints added as plug-in rules, never as rewrites. World templates: pick "warehouse" or "production plant" and a working world appears with sensible defaults, and later the customer's real layout. Linking worlds through shared buffers.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3D item skills.</w:t>
      </w:r>
      <w:r>
        <w:t xml:space="preserve"> Research on how good stylised 3D assets and motion are made, then one skill per item family (truck, forklift, reach truck, rack, dock), so every item meets the same standard.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The developer handoff.</w:t>
      </w:r>
      <w:r>
        <w:t xml:space="preserve"> The brief updated with all of the above, as tasks per developer with done-when tests.</w:t>
      </w:r>
    </w:p>
    <w:p>
      <w:pPr/>
      <w:r>
        <w:t xml:space="preserve">The team does not wait for the later parts. Workstream B starts the flagship demo now, on the curve and rules in this doc.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torage-solutions.com/the-hidden-costs-of-honeycombing/" TargetMode="External"/><Relationship Id="rId4" Type="http://schemas.openxmlformats.org/officeDocument/2006/relationships/hyperlink" Target="https://www.ismworld.org/supply-management-news-and-reports/news-publications/inside-supply-management-magazine/blog/2020-08/the-monthly-metric-average-warehouse-capacity-used/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Simulation problem statements and demo scenarios</dc:title>
  <dc:description>Claude Docs node/64143c38-c992@9 docx-w6</dc:description>
  <cp:revision>9</cp:revision>
</cp:coreProperties>
</file>