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44FC9" w14:textId="77777777" w:rsidR="006770A5" w:rsidRDefault="00000000">
      <w:pPr>
        <w:spacing w:after="151" w:line="259" w:lineRule="auto"/>
        <w:ind w:left="0" w:right="50" w:firstLine="0"/>
        <w:jc w:val="center"/>
      </w:pPr>
      <w:r>
        <w:rPr>
          <w:b/>
          <w:sz w:val="28"/>
        </w:rPr>
        <w:t xml:space="preserve">SEMINAR 2 </w:t>
      </w:r>
    </w:p>
    <w:p w14:paraId="5CC5A21E" w14:textId="77777777" w:rsidR="006770A5" w:rsidRDefault="00000000">
      <w:pPr>
        <w:numPr>
          <w:ilvl w:val="0"/>
          <w:numId w:val="1"/>
        </w:numPr>
        <w:ind w:right="38" w:hanging="360"/>
      </w:pPr>
      <w:r>
        <w:t xml:space="preserve">Shpjegoni pse formulimi i problemit duhet të pasojë formulimin e qëllimit. </w:t>
      </w:r>
    </w:p>
    <w:p w14:paraId="76686514" w14:textId="77777777" w:rsidR="000C316F" w:rsidRDefault="000C316F" w:rsidP="000C316F">
      <w:pPr>
        <w:ind w:left="360" w:right="38" w:firstLine="0"/>
      </w:pPr>
    </w:p>
    <w:p w14:paraId="2F7E00AF" w14:textId="42A95D2D" w:rsidR="000C316F" w:rsidRDefault="000C316F" w:rsidP="000C316F">
      <w:pPr>
        <w:ind w:left="360" w:right="38" w:firstLine="0"/>
      </w:pPr>
      <w:r>
        <w:t>R</w:t>
      </w:r>
      <w:r w:rsidRPr="000C316F">
        <w:t xml:space="preserve">enditja </w:t>
      </w:r>
      <w:r w:rsidRPr="000C316F">
        <w:rPr>
          <w:b/>
          <w:bCs/>
        </w:rPr>
        <w:t>qëllim → problem</w:t>
      </w:r>
      <w:r w:rsidRPr="000C316F">
        <w:t xml:space="preserve"> është thelbësore sepse qëllimi përcakton drejtimin konceptual të gjithë analizës. Vetëm pasi përcaktohet qartë se çfarë synohet të arrihet, bëhet e mundur të identifikohen devijimet, pengesat ose boshllëqet që përbëjnë problemin. Në këtë mënyrë, formulimi i problemit mbështetet drejtpërdrejt te qëllimi dhe siguron që kërkimi, analiza apo zgjidhjet të jenë të orientuara, të justifikuara dhe metodologjikisht koherente.</w:t>
      </w:r>
    </w:p>
    <w:p w14:paraId="24E93968" w14:textId="77777777" w:rsidR="006770A5" w:rsidRDefault="00000000">
      <w:pPr>
        <w:spacing w:after="27" w:line="259" w:lineRule="auto"/>
        <w:ind w:left="360" w:firstLine="0"/>
        <w:jc w:val="left"/>
      </w:pPr>
      <w:r>
        <w:t xml:space="preserve"> </w:t>
      </w:r>
    </w:p>
    <w:p w14:paraId="224C22D3" w14:textId="77777777" w:rsidR="006770A5" w:rsidRDefault="00000000">
      <w:pPr>
        <w:numPr>
          <w:ilvl w:val="0"/>
          <w:numId w:val="1"/>
        </w:numPr>
        <w:ind w:right="38" w:hanging="360"/>
      </w:pPr>
      <w:r>
        <w:t xml:space="preserve">Jepni një formulim të plotë të problemit për secilin nga problemet e mëposhtme. Zgjidhni një formulim që është mjaftueshëm i saktë për t’u implementuar. </w:t>
      </w:r>
    </w:p>
    <w:p w14:paraId="5DE0BC89" w14:textId="77777777" w:rsidR="006770A5" w:rsidRDefault="00000000">
      <w:pPr>
        <w:numPr>
          <w:ilvl w:val="1"/>
          <w:numId w:val="1"/>
        </w:numPr>
        <w:ind w:right="38" w:hanging="360"/>
      </w:pPr>
      <w:r>
        <w:t xml:space="preserve">Kemi gjashtë kuti qelqi në një rresht, secila me një kyç. Pesë kutitë e para përmbajnë një çelës që hap kutinë pasardhëse; kutia e fundit përmban një banane. Ju keni çelësin e kutisë së parë dhe dëshironi bananen. </w:t>
      </w:r>
    </w:p>
    <w:p w14:paraId="54C853A2" w14:textId="315F9706" w:rsidR="00CD419C" w:rsidRDefault="00CD419C" w:rsidP="00CD419C">
      <w:pPr>
        <w:ind w:left="705" w:right="38" w:firstLine="0"/>
      </w:pPr>
      <w:r>
        <w:t>Gjendja: Kutite e pahapura.</w:t>
      </w:r>
    </w:p>
    <w:p w14:paraId="73DD1802" w14:textId="226CCA26" w:rsidR="00CD419C" w:rsidRDefault="00CD419C" w:rsidP="00CD419C">
      <w:pPr>
        <w:ind w:left="705" w:right="38" w:firstLine="0"/>
      </w:pPr>
      <w:r>
        <w:t>Veprimi: Marrja e celesit</w:t>
      </w:r>
    </w:p>
    <w:p w14:paraId="3CCC2A3F" w14:textId="7E3CB624" w:rsidR="00CD419C" w:rsidRDefault="00CD419C" w:rsidP="00CD419C">
      <w:pPr>
        <w:ind w:left="705" w:right="38" w:firstLine="0"/>
      </w:pPr>
      <w:r>
        <w:t>Kostot: Numri I hapave qe agjenti kryen</w:t>
      </w:r>
    </w:p>
    <w:p w14:paraId="11ADC357" w14:textId="77777777" w:rsidR="006770A5" w:rsidRDefault="00000000">
      <w:pPr>
        <w:numPr>
          <w:ilvl w:val="1"/>
          <w:numId w:val="1"/>
        </w:numPr>
        <w:ind w:right="38" w:hanging="360"/>
      </w:pPr>
      <w:r>
        <w:t xml:space="preserve">Kemi vargun ABABAECCEC, ose në përgjithësi kemi çdo varg të formuar nga A, B, C, dhe E. Vargu mund të transformohet duke përdorur barazitë e mëposhtme: </w:t>
      </w:r>
    </w:p>
    <w:p w14:paraId="522BA5D7" w14:textId="77777777" w:rsidR="006770A5" w:rsidRDefault="00000000">
      <w:pPr>
        <w:ind w:left="720" w:right="38" w:firstLine="0"/>
      </w:pPr>
      <w:r>
        <w:t xml:space="preserve">AC = E </w:t>
      </w:r>
    </w:p>
    <w:p w14:paraId="6F85FCA6" w14:textId="77777777" w:rsidR="006770A5" w:rsidRDefault="00000000">
      <w:pPr>
        <w:ind w:left="720" w:right="38" w:firstLine="0"/>
      </w:pPr>
      <w:r>
        <w:t xml:space="preserve">AB = BC </w:t>
      </w:r>
    </w:p>
    <w:p w14:paraId="023A5A74" w14:textId="77777777" w:rsidR="006770A5" w:rsidRDefault="00000000">
      <w:pPr>
        <w:ind w:left="720" w:right="38" w:firstLine="0"/>
      </w:pPr>
      <w:r>
        <w:t xml:space="preserve">BB = E </w:t>
      </w:r>
    </w:p>
    <w:p w14:paraId="13ACC838" w14:textId="77777777" w:rsidR="006770A5" w:rsidRDefault="00000000">
      <w:pPr>
        <w:ind w:left="720" w:right="38" w:firstLine="0"/>
      </w:pPr>
      <w:r>
        <w:t xml:space="preserve">Ex = x për çdo x. </w:t>
      </w:r>
    </w:p>
    <w:p w14:paraId="6689C909" w14:textId="77777777" w:rsidR="006770A5" w:rsidRDefault="00000000">
      <w:pPr>
        <w:ind w:left="720" w:right="38" w:firstLine="0"/>
      </w:pPr>
      <w:r>
        <w:t xml:space="preserve">Për shembull, ABBC mund të transformohet në AEC (duke përdorur BB = E), pastaj në AC (duke përdorur Ex = x), dhe pastaj në E (duke përdorur AC = E). Qëllimi të prodhohet vargu E. </w:t>
      </w:r>
    </w:p>
    <w:p w14:paraId="6590D5B1" w14:textId="3D07254B" w:rsidR="00CD419C" w:rsidRDefault="00CD419C">
      <w:pPr>
        <w:ind w:left="720" w:right="38" w:firstLine="0"/>
      </w:pPr>
      <w:r>
        <w:t>Gjendja: Vargu I formuar</w:t>
      </w:r>
    </w:p>
    <w:p w14:paraId="509DB762" w14:textId="32C1C067" w:rsidR="00CD419C" w:rsidRDefault="00CD419C">
      <w:pPr>
        <w:ind w:left="720" w:right="38" w:firstLine="0"/>
      </w:pPr>
      <w:r>
        <w:t>Kosto: Numri I vargjeve qe vizitohen</w:t>
      </w:r>
    </w:p>
    <w:p w14:paraId="4858A596" w14:textId="3706F531" w:rsidR="00CD419C" w:rsidRDefault="00CD419C">
      <w:pPr>
        <w:ind w:left="720" w:right="38" w:firstLine="0"/>
      </w:pPr>
      <w:r>
        <w:t>Veprimet: Aplikimi I rregullave.</w:t>
      </w:r>
    </w:p>
    <w:p w14:paraId="4EF2540E" w14:textId="77777777" w:rsidR="006770A5" w:rsidRDefault="00000000">
      <w:pPr>
        <w:numPr>
          <w:ilvl w:val="1"/>
          <w:numId w:val="1"/>
        </w:numPr>
        <w:spacing w:after="7" w:line="276" w:lineRule="auto"/>
        <w:ind w:right="38" w:hanging="360"/>
      </w:pPr>
      <w:r>
        <w:t xml:space="preserve">Kemi një rrjetë n × n me katrorë, ku secili katror fillimisht është ose i pa ngjyrosir ose një gropë pa fund. Ju filloni duke qëndruar mbi një katror të pa ngjyrosur dhe mund ose ta ngjyrosni atë ku ndodheni ose të lëvizni në një katror ngjitur të pa ngjyrosur. Ju dëshironi që e gjithë dyshemeja të jetë e ngjyrosur. </w:t>
      </w:r>
    </w:p>
    <w:p w14:paraId="074E59DA" w14:textId="38187F13" w:rsidR="00CD419C" w:rsidRDefault="00CD419C" w:rsidP="00CD419C">
      <w:pPr>
        <w:spacing w:after="7" w:line="276" w:lineRule="auto"/>
        <w:ind w:left="705" w:right="38" w:firstLine="0"/>
      </w:pPr>
      <w:r>
        <w:t>Gjendja: Agjjenti perballe rrjetes se ngjyrosur.</w:t>
      </w:r>
    </w:p>
    <w:p w14:paraId="261F6D82" w14:textId="316B8D16" w:rsidR="00CD419C" w:rsidRDefault="00CD419C" w:rsidP="00CD419C">
      <w:pPr>
        <w:spacing w:after="7" w:line="276" w:lineRule="auto"/>
        <w:ind w:left="705" w:right="38" w:firstLine="0"/>
      </w:pPr>
      <w:r>
        <w:t xml:space="preserve">Qellimi: </w:t>
      </w:r>
      <w:r>
        <w:t>dëshironi që e gjithë dyshemeja të jetë e ngjyrosur.</w:t>
      </w:r>
    </w:p>
    <w:p w14:paraId="38C8D474" w14:textId="2A8E85EE" w:rsidR="00CD419C" w:rsidRDefault="00CD419C" w:rsidP="00CD419C">
      <w:pPr>
        <w:spacing w:after="7" w:line="276" w:lineRule="auto"/>
        <w:ind w:left="705" w:right="38" w:firstLine="0"/>
      </w:pPr>
      <w:r>
        <w:t>Kosto: Numri I levizjeve ne kuti.</w:t>
      </w:r>
    </w:p>
    <w:p w14:paraId="418F8B9B" w14:textId="77777777" w:rsidR="006770A5" w:rsidRDefault="00000000">
      <w:pPr>
        <w:numPr>
          <w:ilvl w:val="1"/>
          <w:numId w:val="1"/>
        </w:numPr>
        <w:spacing w:after="7" w:line="276" w:lineRule="auto"/>
        <w:ind w:right="38" w:hanging="360"/>
      </w:pPr>
      <w:r>
        <w:t xml:space="preserve">Një anije-konteinerësh është në port, e ngarkuar plot me konteinerë. Anija ka 13 rreshta konteinerësh, secili 13 konteinerë i gjerë dhe 5 konteinerë i lartë. Ju kontrolloni një vinç që mund të lëvizë në çdo pozicion mbi anije, të marrë kontejnerin poshtë tij dhe ta vendosë në mol. Qëllimi juaj është të shkarkoni anijen. </w:t>
      </w:r>
    </w:p>
    <w:p w14:paraId="0B5C68AD" w14:textId="793C48A5" w:rsidR="00CD419C" w:rsidRDefault="00CD419C" w:rsidP="00CD419C">
      <w:pPr>
        <w:spacing w:after="7" w:line="276" w:lineRule="auto"/>
        <w:ind w:left="705" w:right="38" w:firstLine="0"/>
      </w:pPr>
      <w:r>
        <w:t>Gjendja:Anija me konteniere.</w:t>
      </w:r>
    </w:p>
    <w:p w14:paraId="7A5B3D22" w14:textId="65B2F4E5" w:rsidR="00CD419C" w:rsidRDefault="00CD419C" w:rsidP="00CD419C">
      <w:pPr>
        <w:spacing w:after="7" w:line="276" w:lineRule="auto"/>
        <w:ind w:left="705" w:right="38" w:firstLine="0"/>
      </w:pPr>
      <w:r>
        <w:t>Veprimet:Levizjet e vincit mbi konteniere, marrja dhe vendosja e kontenjerit.</w:t>
      </w:r>
    </w:p>
    <w:p w14:paraId="3AEB9014" w14:textId="77777777" w:rsidR="006770A5" w:rsidRDefault="00000000">
      <w:pPr>
        <w:numPr>
          <w:ilvl w:val="0"/>
          <w:numId w:val="1"/>
        </w:numPr>
        <w:ind w:right="38" w:hanging="360"/>
      </w:pPr>
      <w:r>
        <w:t xml:space="preserve">Kemi një rrjetë me 9×9 katrorë, ku secili katrot mund të ngjyrohet i kuq ose i blu. Rrjeta me katrorë fillimisht është e gjitha e kaltër, por ngjyra e çdo katrori mund të ndryshohet një numër të pafund herësh. Duke e imagjinuar rrjetin e katrorëve të ndarë në nëntë nën-rrjete </w:t>
      </w:r>
      <w:r>
        <w:lastRenderedPageBreak/>
        <w:t xml:space="preserve">3×3, duhet që secili nën-rrjet të jetë me një ngjyre, por nën-rrjetet fqinje të kenë ngjyra të ndryshme. </w:t>
      </w:r>
    </w:p>
    <w:p w14:paraId="7A030FC7" w14:textId="77777777" w:rsidR="006770A5" w:rsidRDefault="00000000">
      <w:pPr>
        <w:numPr>
          <w:ilvl w:val="1"/>
          <w:numId w:val="1"/>
        </w:numPr>
        <w:ind w:right="38" w:hanging="360"/>
      </w:pPr>
      <w:r>
        <w:t xml:space="preserve">Formuloni këtë problem në mënyrën më të drejtpërdrejtë. Llogaritni madhësinë e hapësirës së gjendjeve. </w:t>
      </w:r>
    </w:p>
    <w:p w14:paraId="7A99A4DE" w14:textId="1E431EB4" w:rsidR="00AF584F" w:rsidRPr="00AF584F" w:rsidRDefault="00AF584F" w:rsidP="00AF584F">
      <w:pPr>
        <w:pStyle w:val="NormalWeb"/>
        <w:ind w:left="360"/>
        <w:rPr>
          <w:i/>
          <w:iCs/>
          <w:sz w:val="22"/>
          <w:szCs w:val="22"/>
        </w:rPr>
      </w:pPr>
      <w:r w:rsidRPr="00AF584F">
        <w:rPr>
          <w:i/>
          <w:iCs/>
          <w:sz w:val="22"/>
          <w:szCs w:val="22"/>
        </w:rPr>
        <w:t xml:space="preserve">Ky problem mund të përfaqësohet si një </w:t>
      </w:r>
      <w:r w:rsidRPr="00AF584F">
        <w:rPr>
          <w:rStyle w:val="Strong"/>
          <w:i/>
          <w:iCs/>
          <w:sz w:val="22"/>
          <w:szCs w:val="22"/>
        </w:rPr>
        <w:t>problem CSP (Constraint Satisfaction Problem)</w:t>
      </w:r>
      <w:r w:rsidRPr="00AF584F">
        <w:rPr>
          <w:i/>
          <w:iCs/>
          <w:sz w:val="22"/>
          <w:szCs w:val="22"/>
        </w:rPr>
        <w:t xml:space="preserve"> ku rrjeta 9×9 është ndarë në 9 nën-rrjete 3×3. Çdo nën-rrjet mund të ketë një ngjyrë të vetme, kuqe ose blu, dhe gjendja fillestare është të gjitha nën-rrjetet blu. Veprimi i mundshëm është ndryshimi i ngjyrës së çdo nën-rrjeti. Qëllimi është që secili nën-rrjet të ketë një ngjyrë të vetme, duke respektuar kufizimin që nën-rrjetet fqinje nuk mund të kenë të njëjtën ngjyrë. Hapësira totale e gjendjeve është </w:t>
      </w:r>
      <m:oMath>
        <m:sSup>
          <m:sSupPr>
            <m:ctrlPr>
              <w:rPr>
                <w:rFonts w:ascii="Cambria Math" w:hAnsi="Cambria Math"/>
                <w:i/>
                <w:iCs/>
                <w:sz w:val="22"/>
                <w:szCs w:val="22"/>
              </w:rPr>
            </m:ctrlPr>
          </m:sSupPr>
          <m:e>
            <m:r>
              <w:rPr>
                <w:rFonts w:ascii="Cambria Math" w:hAnsi="Cambria Math"/>
                <w:sz w:val="22"/>
                <w:szCs w:val="22"/>
              </w:rPr>
              <m:t>2</m:t>
            </m:r>
          </m:e>
          <m:sup>
            <m:r>
              <w:rPr>
                <w:rFonts w:ascii="Cambria Math" w:hAnsi="Cambria Math"/>
                <w:sz w:val="22"/>
                <w:szCs w:val="22"/>
              </w:rPr>
              <m:t>9</m:t>
            </m:r>
          </m:sup>
        </m:sSup>
        <m:r>
          <w:rPr>
            <w:rFonts w:ascii="Cambria Math" w:hAnsi="Cambria Math"/>
            <w:sz w:val="22"/>
            <w:szCs w:val="22"/>
          </w:rPr>
          <m:t>=512</m:t>
        </m:r>
      </m:oMath>
      <w:r w:rsidRPr="00AF584F">
        <w:rPr>
          <w:i/>
          <w:iCs/>
          <w:sz w:val="22"/>
          <w:szCs w:val="22"/>
        </w:rPr>
        <w:t>konfigurime, pa marrë parasysh kufizimet e fqinjësisë, të cilat reduktojnë numrin e zgjidhjeve të vlefshme. Problemi zgjidhet më lehtë me teknika backtracking ose algoritme CSP për të siguruar që çdo nën-rrjet plotëson rregullin e fqinjësisë.</w:t>
      </w:r>
    </w:p>
    <w:p w14:paraId="0AC8559D" w14:textId="77777777" w:rsidR="00AF584F" w:rsidRDefault="00AF584F" w:rsidP="00AF584F">
      <w:pPr>
        <w:ind w:left="705" w:right="38" w:firstLine="0"/>
      </w:pPr>
    </w:p>
    <w:p w14:paraId="62812E31" w14:textId="77777777" w:rsidR="006770A5" w:rsidRDefault="00000000">
      <w:pPr>
        <w:numPr>
          <w:ilvl w:val="1"/>
          <w:numId w:val="1"/>
        </w:numPr>
        <w:ind w:right="38" w:hanging="360"/>
      </w:pPr>
      <w:r>
        <w:t xml:space="preserve">Duhet të ngjyrosni një katror vetëm një herë. Riformuloni, dhe llogaritni madhësinë e hapësirës së gjendjeve. A do të funksiononte kërkimi në gjerësi në graf (breadth-first graph search) më shpejt për këtë problem sesa për atë të pjesës (a)? Po kërkimi i thellësisë së përsëritur në pemë (iterative deepening tree search)? </w:t>
      </w:r>
    </w:p>
    <w:p w14:paraId="677FF88A" w14:textId="36286F9C" w:rsidR="00AF584F" w:rsidRPr="00AF584F" w:rsidRDefault="00AF584F" w:rsidP="00AF584F">
      <w:pPr>
        <w:ind w:left="705" w:right="38" w:firstLine="720"/>
        <w:rPr>
          <w:i/>
          <w:iCs/>
        </w:rPr>
      </w:pPr>
      <w:r w:rsidRPr="00AF584F">
        <w:rPr>
          <w:i/>
          <w:iCs/>
        </w:rPr>
        <w:t xml:space="preserve">Gjendja: çdo katror i rrjetës mund të jetë i ngjyrosur ose i pa ngjyrosur, por </w:t>
      </w:r>
      <w:r>
        <w:rPr>
          <w:i/>
          <w:iCs/>
        </w:rPr>
        <w:tab/>
      </w:r>
      <w:r>
        <w:rPr>
          <w:i/>
          <w:iCs/>
        </w:rPr>
        <w:tab/>
      </w:r>
      <w:r w:rsidRPr="00AF584F">
        <w:rPr>
          <w:i/>
          <w:iCs/>
        </w:rPr>
        <w:t xml:space="preserve">mund të ngjyroset vetëm një herë. Pra, gjendja mund të përfaqësohet si një set i </w:t>
      </w:r>
      <w:r>
        <w:rPr>
          <w:i/>
          <w:iCs/>
        </w:rPr>
        <w:tab/>
      </w:r>
      <w:r>
        <w:rPr>
          <w:i/>
          <w:iCs/>
        </w:rPr>
        <w:tab/>
      </w:r>
      <w:r w:rsidRPr="00AF584F">
        <w:rPr>
          <w:i/>
          <w:iCs/>
        </w:rPr>
        <w:t>katrorëve të ngjyrosur deri tani dhe pozicioni aktual në rrjetë.</w:t>
      </w:r>
    </w:p>
    <w:p w14:paraId="39296088" w14:textId="69C220D9" w:rsidR="00AF584F" w:rsidRPr="00AF584F" w:rsidRDefault="00AF584F" w:rsidP="00AF584F">
      <w:pPr>
        <w:ind w:left="705" w:right="38" w:firstLine="720"/>
        <w:rPr>
          <w:i/>
          <w:iCs/>
        </w:rPr>
      </w:pPr>
      <w:r w:rsidRPr="00AF584F">
        <w:rPr>
          <w:i/>
          <w:iCs/>
        </w:rPr>
        <w:t>Veprimi: paint — ngjyros katrorin ku ndodhesh (një herë).</w:t>
      </w:r>
    </w:p>
    <w:p w14:paraId="6FE88CD8" w14:textId="57732136" w:rsidR="00AF584F" w:rsidRPr="00AF584F" w:rsidRDefault="00AF584F" w:rsidP="00AF584F">
      <w:pPr>
        <w:ind w:left="705" w:right="38" w:firstLine="720"/>
        <w:rPr>
          <w:i/>
          <w:iCs/>
        </w:rPr>
      </w:pPr>
      <w:r w:rsidRPr="00AF584F">
        <w:rPr>
          <w:i/>
          <w:iCs/>
        </w:rPr>
        <w:t>Gjendja fillestare: të gjithë katrorët të pa ngjyrosur.</w:t>
      </w:r>
    </w:p>
    <w:p w14:paraId="358AE133" w14:textId="76CE0289" w:rsidR="00AF584F" w:rsidRPr="00AF584F" w:rsidRDefault="00AF584F" w:rsidP="00AF584F">
      <w:pPr>
        <w:ind w:left="705" w:right="38" w:firstLine="720"/>
        <w:rPr>
          <w:i/>
          <w:iCs/>
        </w:rPr>
      </w:pPr>
      <w:r w:rsidRPr="00AF584F">
        <w:rPr>
          <w:i/>
          <w:iCs/>
        </w:rPr>
        <w:t>Gjendja finale: e gjithë rrjeta e ngjyrosur.</w:t>
      </w:r>
    </w:p>
    <w:p w14:paraId="2C0E5235" w14:textId="76178AD3" w:rsidR="00AF584F" w:rsidRDefault="00AF584F" w:rsidP="00AF584F">
      <w:pPr>
        <w:ind w:left="705" w:right="38" w:firstLine="720"/>
        <w:rPr>
          <w:i/>
          <w:iCs/>
        </w:rPr>
      </w:pPr>
      <w:r w:rsidRPr="00AF584F">
        <w:rPr>
          <w:i/>
          <w:iCs/>
        </w:rPr>
        <w:t xml:space="preserve">Qëllimi: të ngjyrosen të gjithë katrorët duke respektuar kufizimin “një herë për </w:t>
      </w:r>
      <w:r>
        <w:rPr>
          <w:i/>
          <w:iCs/>
        </w:rPr>
        <w:tab/>
      </w:r>
      <w:r w:rsidRPr="00AF584F">
        <w:rPr>
          <w:i/>
          <w:iCs/>
        </w:rPr>
        <w:t>çdo katror”</w:t>
      </w:r>
      <w:r w:rsidR="00B121EE">
        <w:rPr>
          <w:i/>
          <w:iCs/>
        </w:rPr>
        <w:t>.</w:t>
      </w:r>
    </w:p>
    <w:p w14:paraId="47DB06E7" w14:textId="5BB9FC68" w:rsidR="00B121EE" w:rsidRPr="00AF584F" w:rsidRDefault="00B121EE" w:rsidP="00AF584F">
      <w:pPr>
        <w:ind w:left="705" w:right="38" w:firstLine="720"/>
        <w:rPr>
          <w:i/>
          <w:iCs/>
        </w:rPr>
      </w:pPr>
      <w:r>
        <w:rPr>
          <w:i/>
          <w:iCs/>
        </w:rPr>
        <w:t>Numri I gjendjeve ne rastine  dyte eshte me I madh.</w:t>
      </w:r>
    </w:p>
    <w:p w14:paraId="10D5F308" w14:textId="77777777" w:rsidR="006770A5" w:rsidRDefault="00000000">
      <w:pPr>
        <w:numPr>
          <w:ilvl w:val="1"/>
          <w:numId w:val="1"/>
        </w:numPr>
        <w:ind w:right="38" w:hanging="360"/>
      </w:pPr>
      <w:r>
        <w:t xml:space="preserve">Duke pasur parasysh qëllimin, duhet të konsiderojmë vetëm ngjyrosjet ku secili nënrrjet është uniform. Riformuloni problemin dhe llogaritni madhësinë e hapësirës së gjendjeve. </w:t>
      </w:r>
    </w:p>
    <w:p w14:paraId="7AD93C97" w14:textId="77777777" w:rsidR="006770A5" w:rsidRDefault="00000000">
      <w:pPr>
        <w:numPr>
          <w:ilvl w:val="1"/>
          <w:numId w:val="1"/>
        </w:numPr>
        <w:ind w:right="38" w:hanging="360"/>
      </w:pPr>
      <w:r>
        <w:t xml:space="preserve">Sa zgjidhje ka ky problem? </w:t>
      </w:r>
    </w:p>
    <w:p w14:paraId="7AF66004" w14:textId="77777777" w:rsidR="006770A5" w:rsidRDefault="00000000">
      <w:pPr>
        <w:numPr>
          <w:ilvl w:val="1"/>
          <w:numId w:val="1"/>
        </w:numPr>
        <w:spacing w:after="144"/>
        <w:ind w:right="38" w:hanging="360"/>
      </w:pPr>
      <w:r>
        <w:t xml:space="preserve">Pika (b) dhe (c) zbërthejnë në mënyrë të njëpasnjëshme problemin origjinal (a). A mund të jepni një transformim nga zgjidhjet e problemit (c) në zgjidhje për problemin (b), dhe nga zgjidhjet e problemit (b) në zgjidhje për problemin (a)? </w:t>
      </w:r>
    </w:p>
    <w:p w14:paraId="58CE80B3" w14:textId="77777777" w:rsidR="006770A5" w:rsidRDefault="00000000">
      <w:pPr>
        <w:spacing w:after="0" w:line="259" w:lineRule="auto"/>
        <w:ind w:left="10" w:right="33" w:hanging="10"/>
        <w:jc w:val="right"/>
      </w:pPr>
      <w:r>
        <w:rPr>
          <w:rFonts w:ascii="Calibri" w:eastAsia="Calibri" w:hAnsi="Calibri" w:cs="Calibri"/>
        </w:rPr>
        <w:t xml:space="preserve">1 </w:t>
      </w:r>
    </w:p>
    <w:p w14:paraId="052C27A0" w14:textId="77777777" w:rsidR="006770A5" w:rsidRDefault="00000000">
      <w:pPr>
        <w:spacing w:after="0" w:line="259" w:lineRule="auto"/>
        <w:ind w:left="0" w:firstLine="0"/>
        <w:jc w:val="right"/>
      </w:pPr>
      <w:r>
        <w:rPr>
          <w:rFonts w:ascii="Calibri" w:eastAsia="Calibri" w:hAnsi="Calibri" w:cs="Calibri"/>
        </w:rPr>
        <w:t xml:space="preserve"> </w:t>
      </w:r>
    </w:p>
    <w:p w14:paraId="09F8DB60" w14:textId="77777777" w:rsidR="006770A5" w:rsidRDefault="00000000">
      <w:pPr>
        <w:numPr>
          <w:ilvl w:val="0"/>
          <w:numId w:val="1"/>
        </w:numPr>
        <w:ind w:right="38" w:hanging="360"/>
      </w:pPr>
      <w:r>
        <w:t xml:space="preserve">Supozoni se dy miq jetojnë në qytete të ndryshme, si p.sh. harta e Rumanisë e paraqitur në Figurën 3.1. Në çdo lëvizje, ne mund të lëvizim njëkohësisht secilin mik në një qytet fqinj në hartë. Koha e nevojshme për t’u zhvendosur nga qyteti </w:t>
      </w:r>
      <w:r>
        <w:rPr>
          <w:i/>
        </w:rPr>
        <w:t>i</w:t>
      </w:r>
      <w:r>
        <w:t xml:space="preserve"> te fqinji </w:t>
      </w:r>
      <w:r>
        <w:rPr>
          <w:i/>
        </w:rPr>
        <w:t>j</w:t>
      </w:r>
      <w:r>
        <w:t xml:space="preserve"> është e barabartë me distancën rrugore d(i, j) midis qyteteve, por në çdo lëvizje miku që arrin i pari duhet të presë derisa të mbërrijë tjetri (dhe ta telefonojë i pari) përpara se të fillojë lëvizja tjetër. Ne duam që dy miqtë të takohen sa më shpejt të jetë e mundur. </w:t>
      </w:r>
    </w:p>
    <w:p w14:paraId="2B04B8D5" w14:textId="77777777" w:rsidR="006770A5" w:rsidRDefault="00000000">
      <w:pPr>
        <w:numPr>
          <w:ilvl w:val="1"/>
          <w:numId w:val="1"/>
        </w:numPr>
        <w:ind w:right="38" w:hanging="360"/>
      </w:pPr>
      <w:r>
        <w:t xml:space="preserve">Shkruani një formulim të detajuar për këtë problem kërkimi. (Do t’ju jetë e dobishme të përcaktoni disa shënime formale këtu.) </w:t>
      </w:r>
    </w:p>
    <w:p w14:paraId="6F339DBD" w14:textId="77777777" w:rsidR="006770A5" w:rsidRDefault="00000000">
      <w:pPr>
        <w:numPr>
          <w:ilvl w:val="1"/>
          <w:numId w:val="1"/>
        </w:numPr>
        <w:spacing w:after="36"/>
        <w:ind w:right="38" w:hanging="360"/>
      </w:pPr>
      <w:r>
        <w:t xml:space="preserve">Le të jetë D(i, j) distanca në vijë të drejtë midis qyteteve i dhe j. Cilat nga funksionet e mëposhtme heuristike janë të pranueshme? </w:t>
      </w:r>
    </w:p>
    <w:p w14:paraId="2A375E1D" w14:textId="77777777" w:rsidR="006770A5" w:rsidRDefault="00000000">
      <w:pPr>
        <w:numPr>
          <w:ilvl w:val="2"/>
          <w:numId w:val="2"/>
        </w:numPr>
        <w:spacing w:after="46"/>
        <w:ind w:right="38" w:hanging="720"/>
      </w:pPr>
      <w:r>
        <w:lastRenderedPageBreak/>
        <w:t xml:space="preserve">D(i, j) </w:t>
      </w:r>
    </w:p>
    <w:p w14:paraId="29223B27" w14:textId="77777777" w:rsidR="006770A5" w:rsidRDefault="00000000">
      <w:pPr>
        <w:numPr>
          <w:ilvl w:val="2"/>
          <w:numId w:val="2"/>
        </w:numPr>
        <w:spacing w:after="45"/>
        <w:ind w:right="38" w:hanging="720"/>
      </w:pPr>
      <w:r>
        <w:t xml:space="preserve">2 × D(i, j) </w:t>
      </w:r>
    </w:p>
    <w:p w14:paraId="21441EFC" w14:textId="77777777" w:rsidR="006770A5" w:rsidRDefault="00000000">
      <w:pPr>
        <w:numPr>
          <w:ilvl w:val="2"/>
          <w:numId w:val="2"/>
        </w:numPr>
        <w:ind w:right="38" w:hanging="720"/>
      </w:pPr>
      <w:r>
        <w:t xml:space="preserve">D(i, j) / 2 </w:t>
      </w:r>
    </w:p>
    <w:p w14:paraId="4D657EE4" w14:textId="77777777" w:rsidR="006770A5" w:rsidRDefault="00000000">
      <w:pPr>
        <w:numPr>
          <w:ilvl w:val="1"/>
          <w:numId w:val="1"/>
        </w:numPr>
        <w:ind w:right="38" w:hanging="360"/>
      </w:pPr>
      <w:r>
        <w:t xml:space="preserve">A ka harta plotësisht të lidhura për të cilat nuk ekziston asnjë zgjidhje? </w:t>
      </w:r>
    </w:p>
    <w:p w14:paraId="49C1C665" w14:textId="77777777" w:rsidR="006770A5" w:rsidRDefault="00000000">
      <w:pPr>
        <w:numPr>
          <w:ilvl w:val="1"/>
          <w:numId w:val="1"/>
        </w:numPr>
        <w:ind w:right="38" w:hanging="360"/>
      </w:pPr>
      <w:r>
        <w:t xml:space="preserve">A ka harta në të cilat të gjitha zgjidhjet kërkojnë që njëri nga miqtë të vizitojë të njëjtin qytet dy herë? </w:t>
      </w:r>
    </w:p>
    <w:p w14:paraId="29E4FB2B" w14:textId="77777777" w:rsidR="006770A5" w:rsidRDefault="00000000">
      <w:pPr>
        <w:numPr>
          <w:ilvl w:val="0"/>
          <w:numId w:val="1"/>
        </w:numPr>
        <w:ind w:right="38" w:hanging="360"/>
      </w:pPr>
      <w:r>
        <w:t xml:space="preserve">Jepni një formulim të plotë të problemit për secilin nga rastet më poshtë. Zgjidhni një formulim që është mjaft i saktë për t’u implementuar. </w:t>
      </w:r>
    </w:p>
    <w:p w14:paraId="5084585E" w14:textId="77777777" w:rsidR="006770A5" w:rsidRDefault="00000000">
      <w:pPr>
        <w:numPr>
          <w:ilvl w:val="1"/>
          <w:numId w:val="1"/>
        </w:numPr>
        <w:ind w:right="38" w:hanging="360"/>
      </w:pPr>
      <w:r>
        <w:t xml:space="preserve">Duke përdorur vetëm katër ngjyra, duhet të ngjyrosni një hartë plane në mënyrë që asnjë nga dy rajone fqinje të mos kenë të njëjtën ngjyrë. </w:t>
      </w:r>
    </w:p>
    <w:p w14:paraId="003EED63" w14:textId="77777777" w:rsidR="006770A5" w:rsidRDefault="00000000">
      <w:pPr>
        <w:numPr>
          <w:ilvl w:val="1"/>
          <w:numId w:val="1"/>
        </w:numPr>
        <w:ind w:right="38" w:hanging="360"/>
      </w:pPr>
      <w:r>
        <w:t xml:space="preserve">Një majmun 91.4 cm i gjatë ndodhet në një dhomë ku disa banane janë varur në tavanin 243.84 cm . Majmuni dëshiron t’i arrijë bananet. Në dhomë gjenden dy kuti të larta 91.4 cm që mund të vendosen njëra mbi tjetrën, të lëvizshme dhe të ngjitshme. </w:t>
      </w:r>
    </w:p>
    <w:p w14:paraId="09259D46" w14:textId="77777777" w:rsidR="006770A5" w:rsidRDefault="00000000">
      <w:pPr>
        <w:numPr>
          <w:ilvl w:val="1"/>
          <w:numId w:val="1"/>
        </w:numPr>
        <w:ind w:right="38" w:hanging="360"/>
      </w:pPr>
      <w:r>
        <w:t xml:space="preserve">Keni një program që shfaq mesazhin “illegal input record” kur i jepet një skedar i caktuar me rekorde hyrëse. Dini që përpunimi i çdo rekordi është i pavarur nga rekordet e tjera. Dëshironi të zbuloni cili rekord është “illegal”. </w:t>
      </w:r>
    </w:p>
    <w:p w14:paraId="030F43A7" w14:textId="77777777" w:rsidR="006770A5" w:rsidRDefault="00000000">
      <w:pPr>
        <w:numPr>
          <w:ilvl w:val="1"/>
          <w:numId w:val="1"/>
        </w:numPr>
        <w:spacing w:after="4832"/>
        <w:ind w:right="38" w:hanging="360"/>
      </w:pPr>
      <w:r>
        <w:t xml:space="preserve">Keni tre ibrikë me madhësi 12 galonë, 8 galonë dhe 3 galonë, dhe një rubinet. Mund t’i mbushni ibrikët, t’i zbrazni nga njëra tek tjetra ose t’i derdhni në tokë. Duhet të masni saktësisht një galon. </w:t>
      </w:r>
    </w:p>
    <w:p w14:paraId="7BA30884" w14:textId="77777777" w:rsidR="006770A5" w:rsidRDefault="00000000">
      <w:pPr>
        <w:spacing w:after="0" w:line="259" w:lineRule="auto"/>
        <w:ind w:left="10" w:right="33" w:hanging="10"/>
        <w:jc w:val="right"/>
      </w:pPr>
      <w:r>
        <w:rPr>
          <w:rFonts w:ascii="Calibri" w:eastAsia="Calibri" w:hAnsi="Calibri" w:cs="Calibri"/>
        </w:rPr>
        <w:t xml:space="preserve">2 </w:t>
      </w:r>
    </w:p>
    <w:p w14:paraId="388A9D01" w14:textId="77777777" w:rsidR="006770A5" w:rsidRDefault="00000000">
      <w:pPr>
        <w:spacing w:after="0" w:line="259" w:lineRule="auto"/>
        <w:ind w:left="0" w:firstLine="0"/>
        <w:jc w:val="right"/>
      </w:pPr>
      <w:r>
        <w:rPr>
          <w:rFonts w:ascii="Calibri" w:eastAsia="Calibri" w:hAnsi="Calibri" w:cs="Calibri"/>
        </w:rPr>
        <w:t xml:space="preserve"> </w:t>
      </w:r>
    </w:p>
    <w:sectPr w:rsidR="006770A5">
      <w:pgSz w:w="11906" w:h="16838"/>
      <w:pgMar w:top="1497" w:right="1389" w:bottom="71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F14E1"/>
    <w:multiLevelType w:val="hybridMultilevel"/>
    <w:tmpl w:val="865AD100"/>
    <w:lvl w:ilvl="0" w:tplc="9E2685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14F57C">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C276B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C8522A">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FAFEBE">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CA5204">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2EB5C0">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CCD4E0">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2053C4">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D3211B"/>
    <w:multiLevelType w:val="hybridMultilevel"/>
    <w:tmpl w:val="BE38191A"/>
    <w:lvl w:ilvl="0" w:tplc="4A80771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F80636">
      <w:start w:val="1"/>
      <w:numFmt w:val="lowerLetter"/>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46F62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ACCE5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1E4EF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B6615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6C524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3681B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F0101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82283595">
    <w:abstractNumId w:val="1"/>
  </w:num>
  <w:num w:numId="2" w16cid:durableId="1329095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0A5"/>
    <w:rsid w:val="000C316F"/>
    <w:rsid w:val="003E6B2A"/>
    <w:rsid w:val="006770A5"/>
    <w:rsid w:val="00AF584F"/>
    <w:rsid w:val="00B121EE"/>
    <w:rsid w:val="00CD419C"/>
    <w:rsid w:val="00F45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D3222"/>
  <w15:docId w15:val="{A608B25A-41F0-4D65-87A8-391093A8A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68" w:lineRule="auto"/>
      <w:ind w:left="370" w:hanging="37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584F"/>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AF58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1229</Words>
  <Characters>5657</Characters>
  <Application>Microsoft Office Word</Application>
  <DocSecurity>0</DocSecurity>
  <Lines>110</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Nelda Kote</dc:creator>
  <cp:keywords/>
  <cp:lastModifiedBy>Erald Leka</cp:lastModifiedBy>
  <cp:revision>3</cp:revision>
  <dcterms:created xsi:type="dcterms:W3CDTF">2025-11-27T14:02:00Z</dcterms:created>
  <dcterms:modified xsi:type="dcterms:W3CDTF">2025-11-27T14:02:00Z</dcterms:modified>
</cp:coreProperties>
</file>