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61" w:rsidRDefault="00D57761" w:rsidP="00D57761">
      <w:pPr>
        <w:jc w:val="right"/>
      </w:pPr>
      <w:r>
        <w:t>Eduardo Ramirez Torres</w:t>
      </w:r>
    </w:p>
    <w:p w:rsidR="00D57761" w:rsidRDefault="00D57761" w:rsidP="00D57761">
      <w:pPr>
        <w:jc w:val="right"/>
      </w:pPr>
      <w:r>
        <w:t>UID: 205317677</w:t>
      </w:r>
    </w:p>
    <w:p w:rsidR="00D57761" w:rsidRPr="00D57761" w:rsidRDefault="00D57761" w:rsidP="00D57761">
      <w:pPr>
        <w:jc w:val="right"/>
      </w:pPr>
      <w:r>
        <w:t>CS31, Discussion 1D</w:t>
      </w:r>
    </w:p>
    <w:p w:rsidR="00022411" w:rsidRDefault="00022411" w:rsidP="00022411">
      <w:pPr>
        <w:jc w:val="center"/>
        <w:rPr>
          <w:b/>
          <w:u w:val="single"/>
        </w:rPr>
      </w:pPr>
      <w:r>
        <w:rPr>
          <w:b/>
          <w:u w:val="single"/>
        </w:rPr>
        <w:t xml:space="preserve">Report </w:t>
      </w:r>
      <w:bookmarkStart w:id="0" w:name="_GoBack"/>
      <w:bookmarkEnd w:id="0"/>
      <w:r w:rsidR="00B627B8">
        <w:rPr>
          <w:b/>
          <w:u w:val="single"/>
        </w:rPr>
        <w:t>for</w:t>
      </w:r>
      <w:r>
        <w:rPr>
          <w:b/>
          <w:u w:val="single"/>
        </w:rPr>
        <w:t xml:space="preserve"> Project 2</w:t>
      </w:r>
    </w:p>
    <w:p w:rsidR="00022411" w:rsidRDefault="00022411" w:rsidP="00022411">
      <w:pPr>
        <w:jc w:val="center"/>
      </w:pPr>
    </w:p>
    <w:p w:rsidR="00022411" w:rsidRDefault="00022411" w:rsidP="00022411">
      <w:pPr>
        <w:pStyle w:val="ListParagraph"/>
        <w:numPr>
          <w:ilvl w:val="0"/>
          <w:numId w:val="1"/>
        </w:numPr>
      </w:pPr>
      <w:r>
        <w:t>The project specs were easy enough to understand and follow. However, when it came to making the if statements, I ran into an obstacle. I struggled a little bit on how to structure the statements such that I can check each type of situation in a correct manner. Eventually, I decided to first check if the student paid over $40k; once that was checked, I would then have to check if they paid over $250k; finally, for this instance, I could calculate the fine for the student if they are a legitimate athlete or not. If the student did not pay over $250k, then it would fall into the else statement that just calculated the fine for over $40k and under $250k, given if the student was a legitimate athlete or not. If the student paid under $40k, regardless of their legitimacy as an athlete (as specified in the project), there would be a single calculation for that instance. After solving that issue, everything else in the project went swimmingly.</w:t>
      </w:r>
    </w:p>
    <w:p w:rsidR="00022411" w:rsidRDefault="00022411" w:rsidP="00022411">
      <w:pPr>
        <w:pStyle w:val="ListParagraph"/>
        <w:numPr>
          <w:ilvl w:val="0"/>
          <w:numId w:val="1"/>
        </w:numPr>
      </w:pPr>
      <w:r>
        <w:t>In order to make sure that my code worked, I used some test data:</w:t>
      </w:r>
    </w:p>
    <w:p w:rsidR="00022411" w:rsidRDefault="00022411" w:rsidP="00022411">
      <w:pPr>
        <w:pStyle w:val="ListParagraph"/>
        <w:numPr>
          <w:ilvl w:val="1"/>
          <w:numId w:val="1"/>
        </w:numPr>
      </w:pPr>
      <w:r>
        <w:t>Blank student name (“”, 75, n): this makes sure that the code can detect the empty string and display the message for that instance.</w:t>
      </w:r>
    </w:p>
    <w:p w:rsidR="00022411" w:rsidRDefault="00022411" w:rsidP="00022411">
      <w:pPr>
        <w:pStyle w:val="ListParagraph"/>
        <w:numPr>
          <w:ilvl w:val="1"/>
          <w:numId w:val="1"/>
        </w:numPr>
      </w:pPr>
      <w:r>
        <w:t xml:space="preserve">Negative number (Name </w:t>
      </w:r>
      <w:proofErr w:type="spellStart"/>
      <w:r>
        <w:t>McNameface</w:t>
      </w:r>
      <w:proofErr w:type="spellEnd"/>
      <w:r>
        <w:t>, -75, n): similar to the previous situation, but for the amount paid.</w:t>
      </w:r>
    </w:p>
    <w:p w:rsidR="00022411" w:rsidRDefault="00022411" w:rsidP="00022411">
      <w:pPr>
        <w:pStyle w:val="ListParagraph"/>
        <w:numPr>
          <w:ilvl w:val="1"/>
          <w:numId w:val="1"/>
        </w:numPr>
      </w:pPr>
      <w:r>
        <w:t>Invalid y/n input (Some Name, 75, w): again, like previously, but for the y/n input.</w:t>
      </w:r>
    </w:p>
    <w:p w:rsidR="00022411" w:rsidRDefault="00022411" w:rsidP="00022411">
      <w:pPr>
        <w:pStyle w:val="ListParagraph"/>
        <w:numPr>
          <w:ilvl w:val="1"/>
          <w:numId w:val="1"/>
        </w:numPr>
      </w:pPr>
      <w:r>
        <w:t>A ridiculously high number (</w:t>
      </w:r>
      <w:r w:rsidR="00C04319">
        <w:t>Another</w:t>
      </w:r>
      <w:r>
        <w:t xml:space="preserve"> Name, 1000000000000000000, y): tests the limits of the program.</w:t>
      </w:r>
    </w:p>
    <w:p w:rsidR="00022411" w:rsidRDefault="00C04319" w:rsidP="00C0431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</w:rPr>
      </w:pPr>
      <w:r>
        <w:t>A ridiculously long name (</w:t>
      </w:r>
      <w:r w:rsidRPr="00C04319">
        <w:rPr>
          <w:rFonts w:eastAsia="Times New Roman" w:cstheme="minorHAnsi"/>
          <w:bCs/>
          <w:color w:val="000000" w:themeColor="text1"/>
        </w:rPr>
        <w:t xml:space="preserve">Supercalifragilisticexpialidocious </w:t>
      </w:r>
      <w:hyperlink r:id="rId5" w:history="1">
        <w:r w:rsidRPr="00C04319">
          <w:rPr>
            <w:rFonts w:eastAsia="Times New Roman" w:cstheme="minorHAnsi"/>
            <w:bCs/>
            <w:color w:val="000000" w:themeColor="text1"/>
          </w:rPr>
          <w:t>floccinaucinihilipilification, 75, n): tests l</w:t>
        </w:r>
        <w:r>
          <w:rPr>
            <w:rFonts w:eastAsia="Times New Roman" w:cstheme="minorHAnsi"/>
            <w:bCs/>
            <w:color w:val="000000" w:themeColor="text1"/>
          </w:rPr>
          <w:t xml:space="preserve">imits of </w:t>
        </w:r>
        <w:proofErr w:type="spellStart"/>
        <w:r>
          <w:rPr>
            <w:rFonts w:eastAsia="Times New Roman" w:cstheme="minorHAnsi"/>
            <w:bCs/>
            <w:color w:val="000000" w:themeColor="text1"/>
          </w:rPr>
          <w:t>getline</w:t>
        </w:r>
        <w:proofErr w:type="spellEnd"/>
        <w:r>
          <w:rPr>
            <w:rFonts w:eastAsia="Times New Roman" w:cstheme="minorHAnsi"/>
            <w:bCs/>
            <w:color w:val="000000" w:themeColor="text1"/>
          </w:rPr>
          <w:t>.</w:t>
        </w:r>
        <w:r w:rsidRPr="00C04319">
          <w:rPr>
            <w:rFonts w:eastAsia="Times New Roman" w:cstheme="minorHAnsi"/>
            <w:bCs/>
            <w:color w:val="000000" w:themeColor="text1"/>
          </w:rPr>
          <w:t> </w:t>
        </w:r>
      </w:hyperlink>
    </w:p>
    <w:p w:rsidR="00C04319" w:rsidRPr="00C04319" w:rsidRDefault="00C04319" w:rsidP="00C04319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Test cases for amount paid (e.g.: 20, 67, 260): checks to see if calculations are correct for the program</w:t>
      </w:r>
    </w:p>
    <w:sectPr w:rsidR="00C04319" w:rsidRPr="00C04319" w:rsidSect="0095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360"/>
    <w:multiLevelType w:val="hybridMultilevel"/>
    <w:tmpl w:val="BC769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1"/>
    <w:rsid w:val="00022411"/>
    <w:rsid w:val="00955B66"/>
    <w:rsid w:val="00B627B8"/>
    <w:rsid w:val="00C04319"/>
    <w:rsid w:val="00D5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35A92"/>
  <w15:chartTrackingRefBased/>
  <w15:docId w15:val="{6B281711-6412-5E4E-A0A2-27B23A89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319"/>
    <w:rPr>
      <w:b/>
      <w:bCs/>
    </w:rPr>
  </w:style>
  <w:style w:type="character" w:customStyle="1" w:styleId="apple-converted-space">
    <w:name w:val="apple-converted-space"/>
    <w:basedOn w:val="DefaultParagraphFont"/>
    <w:rsid w:val="00C0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xico.com/en/definition/floccinaucinihilipil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Ramirez</dc:creator>
  <cp:keywords/>
  <dc:description/>
  <cp:lastModifiedBy>Eduardo Ramirez</cp:lastModifiedBy>
  <cp:revision>3</cp:revision>
  <dcterms:created xsi:type="dcterms:W3CDTF">2019-10-16T03:31:00Z</dcterms:created>
  <dcterms:modified xsi:type="dcterms:W3CDTF">2019-10-16T03:48:00Z</dcterms:modified>
</cp:coreProperties>
</file>