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 Design Network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Search 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Businesses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Copyright @PRDN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Administrator Log In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 Us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o.e.systems@gmail.com?subject=PR+Design+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