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rbz3jzbymk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Documentation for Image-Sharing 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i00gy8qd7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image-sharing app "Y" allows users to upload images and share temporary links. Each link has an expiration time, ensuring that shared images are only accessible for a limited period. The application is designed with TypeScript using React for the frontend and Node.js (Express) for the backend, ensuring scalability and production-level quality.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ueo5j23ft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Backend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8oaiv4x8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3u93xjf2a4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POST /v1/images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image uploads and returns a shareable URL.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Form-data containing: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File input.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expiration</w:t>
      </w:r>
      <w:r w:rsidDel="00000000" w:rsidR="00000000" w:rsidRPr="00000000">
        <w:rPr>
          <w:rtl w:val="0"/>
        </w:rPr>
        <w:t xml:space="preserve">: Time in seconds after which the image expires.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the shareable URL in JSON format.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"url": "http://localhost:3000/v1/images/:imageID"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qx29w6p5cv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 /v1/images/:imageID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Serves an image if it exists and has not expired.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:imageID</w:t>
      </w:r>
      <w:r w:rsidDel="00000000" w:rsidR="00000000" w:rsidRPr="00000000">
        <w:rPr>
          <w:rtl w:val="0"/>
        </w:rPr>
        <w:t xml:space="preserve">: The unique identifier of the image.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Returns the image file.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If the image does not exist or has expired.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n8gogtb0s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 Storage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Uploaded images are stored in a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uploads/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image is associated with metadata, including its expiration timestamp.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m3xxq24bg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Expiration Handling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Deletion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background process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scheduleImageExpiration</w:t>
      </w:r>
      <w:r w:rsidDel="00000000" w:rsidR="00000000" w:rsidRPr="00000000">
        <w:rPr>
          <w:rtl w:val="0"/>
        </w:rPr>
        <w:t xml:space="preserve">) deletes expired images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Edge cases (e.g., server restarts) are handled by checking all images’ metadata on startup.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/>
      </w:pPr>
      <w:bookmarkStart w:colFirst="0" w:colLast="0" w:name="_cx6pqplixnw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wf9nkl4k8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z64ec5uen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Image Upload UI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drag-and-drop or standard file input to upload images.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Expiration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field or dropdown to specify expiration time.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3zb47h173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Shareable Link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Notification/Modal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shareable link with a "Copy to Clipboard" button.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receives a list of all images that were loaded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0rch1knap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hl4tvtmda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Tests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fuywsmgtc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Image Expiration Logic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Tests ensure expired images are deleted correctly. Example test with Jest: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8rnl5h3of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Assumptions and Notes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application is allowing any user to view any non expired image.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port 3003, accepts origin only for localhost:3001 - the user port.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UI user will view all </w:t>
      </w:r>
      <w:r w:rsidDel="00000000" w:rsidR="00000000" w:rsidRPr="00000000">
        <w:rPr>
          <w:rtl w:val="0"/>
        </w:rPr>
        <w:t xml:space="preserve">images that were loaded with link and copy button as a list - implemented with state management.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refresh will remove the links - assuming it can be another user, and not required to view images from server call.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