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宋体"/>
          <w:b/>
          <w:kern w:val="0"/>
          <w:sz w:val="28"/>
          <w:szCs w:val="28"/>
        </w:rPr>
      </w:pPr>
      <w:bookmarkStart w:id="0" w:name="_GoBack"/>
      <w:bookmarkEnd w:id="0"/>
      <w:r>
        <w:rPr>
          <w:rFonts w:hint="eastAsia" w:ascii="等线" w:hAnsi="等线" w:eastAsia="等线" w:cs="宋体"/>
          <w:b/>
          <w:kern w:val="0"/>
          <w:sz w:val="28"/>
          <w:szCs w:val="28"/>
        </w:rPr>
        <w:t>商家运营拜访计划及备忘</w:t>
      </w:r>
    </w:p>
    <w:tbl>
      <w:tblPr>
        <w:tblStyle w:val="11"/>
        <w:tblW w:w="100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759"/>
        <w:gridCol w:w="756"/>
        <w:gridCol w:w="1276"/>
        <w:gridCol w:w="709"/>
        <w:gridCol w:w="1156"/>
        <w:gridCol w:w="970"/>
        <w:gridCol w:w="709"/>
        <w:gridCol w:w="104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0082" w:type="dxa"/>
            <w:gridSpan w:val="10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b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kern w:val="0"/>
                <w:szCs w:val="21"/>
              </w:rPr>
              <w:t>回访基本信息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791" w:type="dxa"/>
            <w:gridSpan w:val="3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${companyName}</w:t>
            </w:r>
          </w:p>
        </w:tc>
        <w:tc>
          <w:tcPr>
            <w:tcW w:w="709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品牌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126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${partnerName}</w:t>
            </w:r>
          </w:p>
        </w:tc>
        <w:tc>
          <w:tcPr>
            <w:tcW w:w="709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交流</w:t>
            </w:r>
          </w:p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2290" w:type="dxa"/>
            <w:gridSpan w:val="2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${communicateTime}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商户人员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姓名/职位</w:t>
            </w:r>
          </w:p>
        </w:tc>
        <w:tc>
          <w:tcPr>
            <w:tcW w:w="2791" w:type="dxa"/>
            <w:gridSpan w:val="3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${partnerUserInfo}</w:t>
            </w:r>
          </w:p>
        </w:tc>
        <w:tc>
          <w:tcPr>
            <w:tcW w:w="709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非码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运营</w:t>
            </w:r>
          </w:p>
        </w:tc>
        <w:tc>
          <w:tcPr>
            <w:tcW w:w="2126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${operateUser}</w:t>
            </w:r>
          </w:p>
        </w:tc>
        <w:tc>
          <w:tcPr>
            <w:tcW w:w="709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协同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人员</w:t>
            </w:r>
          </w:p>
        </w:tc>
        <w:tc>
          <w:tcPr>
            <w:tcW w:w="2290" w:type="dxa"/>
            <w:gridSpan w:val="2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${collaborativeUser}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拜访具体</w:t>
            </w:r>
          </w:p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791" w:type="dxa"/>
            <w:gridSpan w:val="3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${address}</w:t>
            </w:r>
          </w:p>
        </w:tc>
        <w:tc>
          <w:tcPr>
            <w:tcW w:w="709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是否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巡店</w:t>
            </w:r>
          </w:p>
        </w:tc>
        <w:tc>
          <w:tcPr>
            <w:tcW w:w="2126" w:type="dxa"/>
            <w:gridSpan w:val="2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${planStatusStr}</w:t>
            </w:r>
          </w:p>
        </w:tc>
        <w:tc>
          <w:tcPr>
            <w:tcW w:w="709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巡店</w:t>
            </w:r>
          </w:p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计划</w:t>
            </w:r>
          </w:p>
        </w:tc>
        <w:tc>
          <w:tcPr>
            <w:tcW w:w="2290" w:type="dxa"/>
            <w:gridSpan w:val="2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${visitStatusStr}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平均日均</w:t>
            </w:r>
          </w:p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总交易笔数</w:t>
            </w:r>
          </w:p>
        </w:tc>
        <w:tc>
          <w:tcPr>
            <w:tcW w:w="759" w:type="dxa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${averageDailyTransactions}</w:t>
            </w:r>
          </w:p>
        </w:tc>
        <w:tc>
          <w:tcPr>
            <w:tcW w:w="756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上线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门店</w:t>
            </w: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${onlineStores}</w:t>
            </w:r>
          </w:p>
        </w:tc>
        <w:tc>
          <w:tcPr>
            <w:tcW w:w="709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活跃</w:t>
            </w:r>
          </w:p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门店</w:t>
            </w:r>
          </w:p>
        </w:tc>
        <w:tc>
          <w:tcPr>
            <w:tcW w:w="1156" w:type="dxa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${activeStores}</w:t>
            </w:r>
          </w:p>
        </w:tc>
        <w:tc>
          <w:tcPr>
            <w:tcW w:w="970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门店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活跃率</w:t>
            </w:r>
          </w:p>
        </w:tc>
        <w:tc>
          <w:tcPr>
            <w:tcW w:w="709" w:type="dxa"/>
            <w:shd w:val="clear" w:color="auto" w:fill="auto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${storeActiveRate}</w:t>
            </w:r>
          </w:p>
        </w:tc>
        <w:tc>
          <w:tcPr>
            <w:tcW w:w="104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店日均交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易笔数</w:t>
            </w:r>
          </w:p>
        </w:tc>
        <w:tc>
          <w:tcPr>
            <w:tcW w:w="1245" w:type="dxa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${storeDailyTransactions}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082" w:type="dxa"/>
            <w:gridSpan w:val="10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b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kern w:val="0"/>
                <w:szCs w:val="21"/>
              </w:rPr>
              <w:t>交流主要信息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商家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需求/问题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7F7F7F"/>
                <w:kern w:val="0"/>
                <w:sz w:val="15"/>
                <w:szCs w:val="15"/>
              </w:rPr>
              <w:t>（拜访前填写）</w:t>
            </w:r>
          </w:p>
        </w:tc>
        <w:tc>
          <w:tcPr>
            <w:tcW w:w="8625" w:type="dxa"/>
            <w:gridSpan w:val="9"/>
            <w:noWrap w:val="0"/>
            <w:vAlign w:val="center"/>
          </w:tcPr>
          <w:p>
            <w:pPr>
              <w:rPr>
                <w:rFonts w:ascii="等线" w:hAnsi="等线" w:eastAsia="等线" w:cs="宋体"/>
                <w:color w:val="595959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${partnerDemand}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非码运营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交流目标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7F7F7F"/>
                <w:kern w:val="0"/>
                <w:sz w:val="15"/>
                <w:szCs w:val="15"/>
              </w:rPr>
              <w:t>（拜访前填写）</w:t>
            </w:r>
          </w:p>
        </w:tc>
        <w:tc>
          <w:tcPr>
            <w:tcW w:w="8625" w:type="dxa"/>
            <w:gridSpan w:val="9"/>
            <w:noWrap w:val="0"/>
            <w:vAlign w:val="center"/>
          </w:tcPr>
          <w:p>
            <w:pPr>
              <w:rPr>
                <w:rFonts w:ascii="等线" w:hAnsi="等线" w:eastAsia="等线" w:cs="宋体"/>
                <w:color w:val="595959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${operateTarget}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商户相关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信息了解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7F7F7F"/>
                <w:kern w:val="0"/>
                <w:sz w:val="15"/>
                <w:szCs w:val="15"/>
              </w:rPr>
              <w:t>（拜访前填写）</w:t>
            </w:r>
          </w:p>
        </w:tc>
        <w:tc>
          <w:tcPr>
            <w:tcW w:w="8625" w:type="dxa"/>
            <w:gridSpan w:val="9"/>
            <w:noWrap w:val="0"/>
            <w:vAlign w:val="center"/>
          </w:tcPr>
          <w:p>
            <w:pPr>
              <w:rPr>
                <w:rFonts w:ascii="等线" w:hAnsi="等线" w:eastAsia="等线" w:cs="宋体"/>
                <w:color w:val="595959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${partnerInfo}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建议的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解决方案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7F7F7F"/>
                <w:kern w:val="0"/>
                <w:sz w:val="15"/>
                <w:szCs w:val="15"/>
              </w:rPr>
              <w:t>（拜访前填写）</w:t>
            </w:r>
          </w:p>
        </w:tc>
        <w:tc>
          <w:tcPr>
            <w:tcW w:w="8625" w:type="dxa"/>
            <w:gridSpan w:val="9"/>
            <w:noWrap w:val="0"/>
            <w:vAlign w:val="center"/>
          </w:tcPr>
          <w:p>
            <w:pPr>
              <w:rPr>
                <w:rFonts w:ascii="等线" w:hAnsi="等线" w:eastAsia="等线" w:cs="宋体"/>
                <w:color w:val="595959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${solution}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扩展沟通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的内容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7F7F7F"/>
                <w:kern w:val="0"/>
                <w:sz w:val="15"/>
                <w:szCs w:val="15"/>
              </w:rPr>
              <w:t>（拜访后填写）</w:t>
            </w:r>
          </w:p>
        </w:tc>
        <w:tc>
          <w:tcPr>
            <w:tcW w:w="8625" w:type="dxa"/>
            <w:gridSpan w:val="9"/>
            <w:noWrap w:val="0"/>
            <w:vAlign w:val="center"/>
          </w:tcPr>
          <w:p>
            <w:pPr>
              <w:rPr>
                <w:rFonts w:ascii="等线" w:hAnsi="等线" w:eastAsia="等线" w:cs="宋体"/>
                <w:color w:val="595959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${extendContent}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To</w:t>
            </w:r>
            <w:r>
              <w:rPr>
                <w:rFonts w:ascii="等线" w:hAnsi="等线" w:eastAsia="等线" w:cs="宋体"/>
                <w:kern w:val="0"/>
                <w:szCs w:val="21"/>
              </w:rPr>
              <w:t xml:space="preserve"> </w:t>
            </w:r>
            <w:r>
              <w:rPr>
                <w:rFonts w:hint="eastAsia" w:ascii="等线" w:hAnsi="等线" w:eastAsia="等线" w:cs="宋体"/>
                <w:kern w:val="0"/>
                <w:szCs w:val="21"/>
              </w:rPr>
              <w:t>Do</w:t>
            </w:r>
            <w:r>
              <w:rPr>
                <w:rFonts w:ascii="等线" w:hAnsi="等线" w:eastAsia="等线" w:cs="宋体"/>
                <w:kern w:val="0"/>
                <w:szCs w:val="21"/>
              </w:rPr>
              <w:t xml:space="preserve"> </w:t>
            </w:r>
            <w:r>
              <w:rPr>
                <w:rFonts w:hint="eastAsia" w:ascii="等线" w:hAnsi="等线" w:eastAsia="等线" w:cs="宋体"/>
                <w:kern w:val="0"/>
                <w:szCs w:val="21"/>
              </w:rPr>
              <w:t>List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7F7F7F"/>
                <w:kern w:val="0"/>
                <w:sz w:val="15"/>
                <w:szCs w:val="15"/>
              </w:rPr>
              <w:t>（拜访后填写）</w:t>
            </w:r>
          </w:p>
        </w:tc>
        <w:tc>
          <w:tcPr>
            <w:tcW w:w="8625" w:type="dxa"/>
            <w:gridSpan w:val="9"/>
            <w:noWrap w:val="0"/>
            <w:vAlign w:val="center"/>
          </w:tcPr>
          <w:p>
            <w:pPr>
              <w:rPr>
                <w:rFonts w:ascii="等线" w:hAnsi="等线" w:eastAsia="等线" w:cs="宋体"/>
                <w:color w:val="595959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${toDoList}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145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相关素材</w:t>
            </w:r>
          </w:p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7F7F7F"/>
                <w:kern w:val="0"/>
                <w:sz w:val="15"/>
                <w:szCs w:val="15"/>
              </w:rPr>
              <w:t>（拜访后填写）</w:t>
            </w:r>
          </w:p>
        </w:tc>
        <w:tc>
          <w:tcPr>
            <w:tcW w:w="8625" w:type="dxa"/>
            <w:gridSpan w:val="9"/>
            <w:noWrap w:val="0"/>
            <w:vAlign w:val="center"/>
          </w:tcPr>
          <w:p>
            <w:pPr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 w:val="20"/>
                <w:szCs w:val="20"/>
              </w:rPr>
              <w:t>${otherInformation}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0082" w:type="dxa"/>
            <w:gridSpan w:val="10"/>
            <w:tcBorders>
              <w:bottom w:val="single" w:color="auto" w:sz="4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等线" w:hAnsi="等线" w:eastAsia="等线" w:cs="宋体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kern w:val="0"/>
                <w:szCs w:val="21"/>
              </w:rPr>
              <w:t>感谢您一如既往对非码的支持，祝您生意兴隆！</w:t>
            </w:r>
          </w:p>
        </w:tc>
      </w:tr>
    </w:tbl>
    <w:p>
      <w:pPr>
        <w:rPr>
          <w:rFonts w:ascii="等线" w:hAnsi="等线" w:eastAsia="等线"/>
          <w:sz w:val="22"/>
        </w:rPr>
      </w:pPr>
    </w:p>
    <w:sectPr>
      <w:headerReference r:id="rId3" w:type="default"/>
      <w:footerReference r:id="rId4" w:type="default"/>
      <w:pgSz w:w="11906" w:h="16838"/>
      <w:pgMar w:top="993" w:right="963" w:bottom="1440" w:left="878" w:header="532" w:footer="48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153"/>
        <w:tab w:val="right" w:pos="9214"/>
      </w:tabs>
      <w:spacing w:line="0" w:lineRule="atLeast"/>
      <w:ind w:right="-424" w:rightChars="-202"/>
      <w:rPr>
        <w:rFonts w:ascii="微软雅黑" w:hAnsi="微软雅黑" w:eastAsia="微软雅黑" w:cs="Arial"/>
        <w:b/>
        <w:color w:val="595959"/>
        <w:szCs w:val="2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5768340</wp:posOffset>
          </wp:positionH>
          <wp:positionV relativeFrom="paragraph">
            <wp:posOffset>-7620</wp:posOffset>
          </wp:positionV>
          <wp:extent cx="622935" cy="622935"/>
          <wp:effectExtent l="0" t="0" r="1905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2935" cy="622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Arial"/>
        <w:b/>
        <w:color w:val="595959"/>
        <w:szCs w:val="22"/>
      </w:rPr>
      <w:t xml:space="preserve">非码科技 </w:t>
    </w:r>
    <w:r>
      <w:rPr>
        <w:rFonts w:ascii="微软雅黑" w:hAnsi="微软雅黑" w:eastAsia="微软雅黑" w:cs="Arial"/>
        <w:b/>
        <w:color w:val="595959"/>
        <w:szCs w:val="22"/>
      </w:rPr>
      <w:t xml:space="preserve">– </w:t>
    </w:r>
    <w:r>
      <w:rPr>
        <w:rFonts w:hint="eastAsia" w:ascii="微软雅黑" w:hAnsi="微软雅黑" w:eastAsia="微软雅黑" w:cs="Arial"/>
        <w:b/>
        <w:color w:val="595959"/>
        <w:szCs w:val="22"/>
      </w:rPr>
      <w:t>智能门店领导者</w:t>
    </w:r>
  </w:p>
  <w:p>
    <w:pPr>
      <w:pStyle w:val="7"/>
      <w:tabs>
        <w:tab w:val="center" w:pos="4153"/>
        <w:tab w:val="right" w:pos="9214"/>
      </w:tabs>
      <w:ind w:right="-424" w:rightChars="-202"/>
      <w:rPr>
        <w:rFonts w:ascii="微软雅黑" w:hAnsi="微软雅黑" w:eastAsia="微软雅黑" w:cs="Arial"/>
        <w:color w:val="595959"/>
        <w:sz w:val="16"/>
        <w:szCs w:val="16"/>
      </w:rPr>
    </w:pPr>
    <w:r>
      <w:rPr>
        <w:rFonts w:hint="eastAsia" w:ascii="微软雅黑" w:hAnsi="微软雅黑" w:eastAsia="微软雅黑" w:cs="Arial"/>
        <w:color w:val="595959"/>
        <w:sz w:val="16"/>
        <w:szCs w:val="16"/>
      </w:rPr>
      <w:t>全心全意为门店服务</w:t>
    </w:r>
  </w:p>
  <w:p>
    <w:pPr>
      <w:pStyle w:val="7"/>
      <w:tabs>
        <w:tab w:val="center" w:pos="4153"/>
        <w:tab w:val="right" w:pos="9214"/>
      </w:tabs>
      <w:ind w:right="-424" w:rightChars="-202"/>
      <w:rPr>
        <w:rFonts w:ascii="微软雅黑" w:hAnsi="微软雅黑" w:eastAsia="微软雅黑" w:cs="Arial"/>
        <w:color w:val="595959"/>
        <w:sz w:val="16"/>
        <w:szCs w:val="16"/>
        <w:u w:val="single"/>
      </w:rPr>
    </w:pPr>
    <w:r>
      <w:rPr>
        <w:rFonts w:ascii="微软雅黑" w:hAnsi="微软雅黑" w:eastAsia="微软雅黑" w:cs="Arial"/>
        <w:iCs/>
        <w:color w:val="595959"/>
        <w:sz w:val="16"/>
        <w:szCs w:val="16"/>
      </w:rPr>
      <w:t xml:space="preserve">Tel：400 033 0202    </w:t>
    </w:r>
    <w:r>
      <w:rPr>
        <w:rFonts w:ascii="微软雅黑" w:hAnsi="微软雅黑" w:eastAsia="微软雅黑" w:cs="Arial"/>
        <w:color w:val="595959"/>
        <w:sz w:val="16"/>
        <w:szCs w:val="16"/>
      </w:rPr>
      <w:t>Web</w:t>
    </w:r>
    <w:r>
      <w:rPr>
        <w:rFonts w:ascii="微软雅黑" w:hAnsi="微软雅黑" w:eastAsia="微软雅黑" w:cs="Arial"/>
        <w:iCs/>
        <w:color w:val="595959"/>
        <w:sz w:val="16"/>
        <w:szCs w:val="16"/>
      </w:rPr>
      <w:t>：</w:t>
    </w:r>
    <w:r>
      <w:fldChar w:fldCharType="begin"/>
    </w:r>
    <w:r>
      <w:instrText xml:space="preserve">HYPERLINK "http://www.freemud.cn"</w:instrText>
    </w:r>
    <w:r>
      <w:fldChar w:fldCharType="separate"/>
    </w:r>
    <w:r>
      <w:rPr>
        <w:rStyle w:val="15"/>
        <w:rFonts w:ascii="微软雅黑" w:hAnsi="微软雅黑" w:eastAsia="微软雅黑" w:cs="Arial"/>
        <w:iCs/>
        <w:color w:val="595959"/>
        <w:sz w:val="16"/>
        <w:szCs w:val="16"/>
        <w:u w:val="none"/>
      </w:rPr>
      <w:t>www.</w:t>
    </w:r>
    <w:r>
      <w:rPr>
        <w:rStyle w:val="15"/>
        <w:rFonts w:hint="eastAsia" w:ascii="微软雅黑" w:hAnsi="微软雅黑" w:eastAsia="微软雅黑" w:cs="Arial"/>
        <w:iCs/>
        <w:color w:val="595959"/>
        <w:sz w:val="16"/>
        <w:szCs w:val="16"/>
        <w:u w:val="none"/>
      </w:rPr>
      <w:t>freemud</w:t>
    </w:r>
    <w:r>
      <w:rPr>
        <w:rStyle w:val="15"/>
        <w:rFonts w:ascii="微软雅黑" w:hAnsi="微软雅黑" w:eastAsia="微软雅黑" w:cs="Arial"/>
        <w:iCs/>
        <w:color w:val="595959"/>
        <w:sz w:val="16"/>
        <w:szCs w:val="16"/>
        <w:u w:val="none"/>
      </w:rPr>
      <w:t>.cn</w:t>
    </w:r>
    <w:r>
      <w:fldChar w:fldCharType="end"/>
    </w:r>
    <w:r>
      <w:rPr>
        <w:rStyle w:val="15"/>
        <w:rFonts w:ascii="微软雅黑" w:hAnsi="微软雅黑" w:eastAsia="微软雅黑" w:cs="Arial"/>
        <w:iCs/>
        <w:color w:val="595959"/>
        <w:sz w:val="16"/>
        <w:szCs w:val="16"/>
        <w:u w:val="none"/>
      </w:rPr>
      <w:t xml:space="preserve">    </w:t>
    </w:r>
    <w:r>
      <w:rPr>
        <w:rFonts w:ascii="微软雅黑" w:hAnsi="微软雅黑" w:eastAsia="微软雅黑" w:cs="Arial"/>
        <w:iCs/>
        <w:color w:val="595959"/>
        <w:sz w:val="16"/>
        <w:szCs w:val="16"/>
      </w:rPr>
      <w:t>Mail：</w:t>
    </w:r>
    <w:r>
      <w:rPr>
        <w:rFonts w:ascii="微软雅黑" w:hAnsi="微软雅黑" w:eastAsia="微软雅黑"/>
        <w:color w:val="595959"/>
        <w:sz w:val="16"/>
        <w:szCs w:val="16"/>
      </w:rPr>
      <w:t>fm@freemud.cn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tabs>
        <w:tab w:val="center" w:pos="4153"/>
        <w:tab w:val="right" w:pos="8306"/>
      </w:tabs>
      <w:spacing w:line="276" w:lineRule="auto"/>
      <w:ind w:right="84" w:rightChars="40" w:hanging="1"/>
      <w:jc w:val="right"/>
      <w:rPr>
        <w:color w:val="FF7E79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-33020</wp:posOffset>
          </wp:positionV>
          <wp:extent cx="655320" cy="24955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rcRect l="3670" t="20776" b="24100"/>
                  <a:stretch>
                    <a:fillRect/>
                  </a:stretch>
                </pic:blipFill>
                <pic:spPr>
                  <a:xfrm>
                    <a:off x="0" y="0"/>
                    <a:ext cx="655320" cy="249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color w:val="FF7E79"/>
        <w:sz w:val="20"/>
      </w:rPr>
      <w:t>让门店自由而繁荣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A6563"/>
    <w:rsid w:val="403A5DE5"/>
    <w:rsid w:val="67EB2C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link w:val="17"/>
    <w:uiPriority w:val="0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sz w:val="32"/>
      <w:szCs w:val="32"/>
    </w:rPr>
  </w:style>
  <w:style w:type="character" w:default="1" w:styleId="13">
    <w:name w:val="Default Paragraph Font"/>
    <w:uiPriority w:val="0"/>
  </w:style>
  <w:style w:type="table" w:default="1" w:styleId="11">
    <w:name w:val="Normal Table"/>
    <w:uiPriority w:val="0"/>
    <w:rPr>
      <w:lang w:val="en-US" w:eastAsia="zh-CN" w:bidi="ar-SA"/>
    </w:rPr>
    <w:tblPr>
      <w:tblStyle w:val="11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widowControl/>
      <w:spacing w:after="160" w:line="252" w:lineRule="auto"/>
      <w:ind w:left="840" w:leftChars="400"/>
    </w:pPr>
    <w:rPr>
      <w:rFonts w:cs="Times New Roman"/>
      <w:kern w:val="0"/>
      <w:sz w:val="22"/>
    </w:rPr>
  </w:style>
  <w:style w:type="paragraph" w:styleId="5">
    <w:name w:val="Date"/>
    <w:basedOn w:val="1"/>
    <w:next w:val="1"/>
    <w:link w:val="18"/>
    <w:uiPriority w:val="0"/>
    <w:pPr>
      <w:ind w:left="100" w:leftChars="2500"/>
    </w:pPr>
  </w:style>
  <w:style w:type="paragraph" w:styleId="6">
    <w:name w:val="Balloon Text"/>
    <w:basedOn w:val="1"/>
    <w:link w:val="19"/>
    <w:uiPriority w:val="0"/>
    <w:rPr>
      <w:sz w:val="18"/>
      <w:szCs w:val="18"/>
    </w:rPr>
  </w:style>
  <w:style w:type="paragraph" w:styleId="7">
    <w:name w:val="footer"/>
    <w:basedOn w:val="1"/>
    <w:link w:val="20"/>
    <w:uiPriority w:val="0"/>
    <w:pPr>
      <w:snapToGrid w:val="0"/>
      <w:jc w:val="left"/>
    </w:pPr>
    <w:rPr>
      <w:rFonts w:cs="Times New Roman"/>
      <w:sz w:val="18"/>
      <w:szCs w:val="18"/>
    </w:rPr>
  </w:style>
  <w:style w:type="paragraph" w:styleId="8">
    <w:name w:val="header"/>
    <w:basedOn w:val="1"/>
    <w:link w:val="21"/>
    <w:uiPriority w:val="0"/>
    <w:pPr>
      <w:pBdr>
        <w:bottom w:val="single" w:color="auto" w:sz="6" w:space="1"/>
      </w:pBdr>
      <w:snapToGrid w:val="0"/>
      <w:jc w:val="center"/>
    </w:pPr>
    <w:rPr>
      <w:rFonts w:cs="Times New Roman"/>
      <w:sz w:val="18"/>
      <w:szCs w:val="18"/>
    </w:rPr>
  </w:style>
  <w:style w:type="paragraph" w:styleId="9">
    <w:name w:val="toc 1"/>
    <w:basedOn w:val="1"/>
    <w:next w:val="1"/>
    <w:uiPriority w:val="0"/>
    <w:pPr>
      <w:widowControl/>
      <w:spacing w:after="160" w:line="480" w:lineRule="auto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iPriority w:val="0"/>
    <w:pPr>
      <w:widowControl/>
      <w:spacing w:after="160" w:line="252" w:lineRule="auto"/>
      <w:ind w:left="420" w:leftChars="200"/>
    </w:pPr>
    <w:rPr>
      <w:rFonts w:cs="Times New Roman"/>
      <w:kern w:val="0"/>
      <w:sz w:val="22"/>
    </w:rPr>
  </w:style>
  <w:style w:type="table" w:styleId="12">
    <w:name w:val="Table Grid"/>
    <w:basedOn w:val="11"/>
    <w:uiPriority w:val="0"/>
    <w:rPr>
      <w:lang w:val="en-US" w:eastAsia="zh-CN" w:bidi="ar-SA"/>
    </w:r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llowedHyperlink"/>
    <w:uiPriority w:val="0"/>
    <w:rPr>
      <w:color w:val="800080"/>
      <w:u w:val="single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标题 1 Char"/>
    <w:link w:val="2"/>
    <w:uiPriority w:val="0"/>
    <w:rPr>
      <w:rFonts w:ascii="Calibri" w:hAnsi="Calibri" w:eastAsia="宋体" w:cs="Arial"/>
      <w:b/>
      <w:kern w:val="44"/>
      <w:sz w:val="44"/>
      <w:szCs w:val="44"/>
    </w:rPr>
  </w:style>
  <w:style w:type="character" w:customStyle="1" w:styleId="17">
    <w:name w:val="标题 2 Char"/>
    <w:link w:val="3"/>
    <w:uiPriority w:val="0"/>
    <w:rPr>
      <w:rFonts w:ascii="Cambria" w:hAnsi="Cambria" w:eastAsia="宋体" w:cs="Times New Roman"/>
      <w:b/>
      <w:kern w:val="2"/>
      <w:sz w:val="32"/>
      <w:szCs w:val="32"/>
    </w:rPr>
  </w:style>
  <w:style w:type="character" w:customStyle="1" w:styleId="18">
    <w:name w:val="日期 Char"/>
    <w:link w:val="5"/>
    <w:uiPriority w:val="0"/>
    <w:rPr>
      <w:rFonts w:ascii="Calibri" w:hAnsi="Calibri" w:eastAsia="宋体" w:cs="Arial"/>
      <w:kern w:val="2"/>
      <w:sz w:val="21"/>
      <w:szCs w:val="22"/>
    </w:rPr>
  </w:style>
  <w:style w:type="character" w:customStyle="1" w:styleId="19">
    <w:name w:val="批注框文本 Char"/>
    <w:link w:val="6"/>
    <w:uiPriority w:val="0"/>
    <w:rPr>
      <w:sz w:val="18"/>
      <w:szCs w:val="18"/>
    </w:rPr>
  </w:style>
  <w:style w:type="character" w:customStyle="1" w:styleId="20">
    <w:name w:val="页脚 Char"/>
    <w:link w:val="7"/>
    <w:uiPriority w:val="0"/>
    <w:rPr>
      <w:sz w:val="18"/>
      <w:szCs w:val="18"/>
    </w:rPr>
  </w:style>
  <w:style w:type="character" w:customStyle="1" w:styleId="21">
    <w:name w:val="页眉 Char"/>
    <w:link w:val="8"/>
    <w:uiPriority w:val="0"/>
    <w:rPr>
      <w:sz w:val="18"/>
      <w:szCs w:val="18"/>
    </w:rPr>
  </w:style>
  <w:style w:type="table" w:customStyle="1" w:styleId="22">
    <w:name w:val="Light List Accent 5"/>
    <w:basedOn w:val="11"/>
    <w:uiPriority w:val="0"/>
    <w:rPr>
      <w:lang w:val="en-US" w:eastAsia="zh-CN" w:bidi="ar-SA"/>
    </w:rPr>
    <w:tblPr>
      <w:tblStyle w:val="1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lang w:val="en-US" w:eastAsia="zh-CN" w:bidi="ar-SA"/>
      </w:rPr>
      <w:tblPr>
        <w:tblStyle w:val="11"/>
      </w:tblPr>
    </w:tblStylePr>
    <w:tblStylePr w:type="lastCol">
      <w:rPr>
        <w:b/>
        <w:lang w:val="en-US" w:eastAsia="zh-CN" w:bidi="ar-SA"/>
      </w:rPr>
      <w:tblPr>
        <w:tblStyle w:val="11"/>
      </w:tblPr>
    </w:tblStylePr>
    <w:tblStylePr w:type="band1Vert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</w:tcPr>
    </w:tblStylePr>
  </w:style>
  <w:style w:type="paragraph" w:customStyle="1" w:styleId="23">
    <w:name w:val="列出段落1"/>
    <w:basedOn w:val="1"/>
    <w:uiPriority w:val="0"/>
    <w:pPr>
      <w:ind w:firstLine="420" w:firstLineChars="200"/>
    </w:pPr>
    <w:rPr>
      <w:rFonts w:cs="Times New Roman"/>
    </w:rPr>
  </w:style>
  <w:style w:type="paragraph" w:customStyle="1" w:styleId="24">
    <w:name w:val="列出段落11"/>
    <w:basedOn w:val="1"/>
    <w:uiPriority w:val="0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imes New Roman"/>
      <w:kern w:val="0"/>
      <w:sz w:val="22"/>
    </w:rPr>
  </w:style>
  <w:style w:type="paragraph" w:customStyle="1" w:styleId="25">
    <w:name w:val="List Paragraph"/>
    <w:basedOn w:val="1"/>
    <w:uiPriority w:val="0"/>
    <w:pPr>
      <w:ind w:firstLine="420" w:firstLineChars="200"/>
    </w:pPr>
  </w:style>
  <w:style w:type="table" w:customStyle="1" w:styleId="26">
    <w:name w:val="浅色列表 - 着色 11"/>
    <w:basedOn w:val="11"/>
    <w:uiPriority w:val="0"/>
    <w:rPr>
      <w:lang w:val="en-US" w:eastAsia="zh-CN" w:bidi="ar-SA"/>
    </w:rPr>
    <w:tblPr>
      <w:tblStyle w:val="1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lang w:val="en-US" w:eastAsia="zh-CN" w:bidi="ar-SA"/>
      </w:rPr>
      <w:tblPr>
        <w:tblStyle w:val="11"/>
      </w:tblPr>
    </w:tblStylePr>
    <w:tblStylePr w:type="lastCol">
      <w:rPr>
        <w:b/>
        <w:lang w:val="en-US" w:eastAsia="zh-CN" w:bidi="ar-SA"/>
      </w:rPr>
      <w:tblPr>
        <w:tblStyle w:val="11"/>
      </w:tblPr>
    </w:tblStylePr>
    <w:tblStylePr w:type="band1Vert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</w:tcPr>
    </w:tblStylePr>
  </w:style>
  <w:style w:type="paragraph" w:customStyle="1" w:styleId="27">
    <w:name w:val="TOC 标题1"/>
    <w:basedOn w:val="2"/>
    <w:next w:val="1"/>
    <w:uiPriority w:val="0"/>
    <w:pPr>
      <w:widowControl/>
      <w:spacing w:before="320" w:after="40" w:line="252" w:lineRule="auto"/>
      <w:outlineLvl w:val="9"/>
    </w:pPr>
    <w:rPr>
      <w:rFonts w:ascii="Cambria" w:hAnsi="Cambria" w:cs="Times New Roman"/>
      <w:caps/>
      <w:spacing w:val="4"/>
      <w:kern w:val="0"/>
      <w:sz w:val="28"/>
      <w:szCs w:val="28"/>
    </w:rPr>
  </w:style>
  <w:style w:type="table" w:customStyle="1" w:styleId="28">
    <w:name w:val="网格表 4 - 着色 11"/>
    <w:basedOn w:val="11"/>
    <w:uiPriority w:val="0"/>
    <w:rPr>
      <w:lang w:val="en-US" w:eastAsia="zh-CN" w:bidi="ar-SA"/>
    </w:rPr>
    <w:tblPr>
      <w:tblStyle w:val="1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lang w:val="en-US" w:eastAsia="zh-CN" w:bidi="ar-SA"/>
      </w:rPr>
      <w:tblPr>
        <w:tblStyle w:val="11"/>
      </w:tblPr>
    </w:tblStylePr>
    <w:tblStylePr w:type="lastCol">
      <w:rPr>
        <w:b/>
        <w:lang w:val="en-US" w:eastAsia="zh-CN" w:bidi="ar-SA"/>
      </w:rPr>
      <w:tblPr>
        <w:tblStyle w:val="11"/>
      </w:tblPr>
    </w:tblStylePr>
    <w:tblStylePr w:type="band1Vert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DBE5F1"/>
      </w:tcPr>
    </w:tblStylePr>
    <w:tblStylePr w:type="band1Horz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DBE5F1"/>
      </w:tcPr>
    </w:tblStylePr>
  </w:style>
  <w:style w:type="table" w:customStyle="1" w:styleId="29">
    <w:name w:val="清单表 3 - 着色 51"/>
    <w:basedOn w:val="11"/>
    <w:uiPriority w:val="0"/>
    <w:rPr>
      <w:lang w:val="en-US" w:eastAsia="zh-CN" w:bidi="ar-SA"/>
    </w:rPr>
    <w:tblPr>
      <w:tblStyle w:val="1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shd w:val="clear" w:color="auto" w:fill="4BACC6"/>
      </w:tcPr>
    </w:tblStylePr>
    <w:tblStylePr w:type="lastRow">
      <w:rPr>
        <w:b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color="4BACC6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lang w:val="en-US" w:eastAsia="zh-CN" w:bidi="ar-SA"/>
      </w:rPr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single" w:color="4BACC6" w:sz="4" w:space="0"/>
          <w:bottom w:val="nil"/>
          <w:right w:val="single" w:color="4BACC6" w:sz="4" w:space="0"/>
          <w:insideH w:val="nil"/>
          <w:insideV w:val="nil"/>
          <w:tl2br w:val="nil"/>
          <w:tr2bl w:val="nil"/>
        </w:tcBorders>
      </w:tcPr>
    </w:tblStylePr>
    <w:tblStylePr w:type="band1Horz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single" w:color="4BACC6" w:sz="4" w:space="0"/>
          <w:left w:val="nil"/>
          <w:bottom w:val="single" w:color="4BACC6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color="4BACC6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Style w:val="11"/>
        <w:tblCellMar>
          <w:top w:w="0" w:type="dxa"/>
          <w:left w:w="108" w:type="dxa"/>
          <w:bottom w:w="0" w:type="dxa"/>
          <w:right w:w="108" w:type="dxa"/>
        </w:tblCellMar>
      </w:tblPr>
      <w:tcPr>
        <w:tcBorders>
          <w:top w:val="double" w:color="4BACC6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30">
    <w:name w:val="Unresolved Mention"/>
    <w:uiPriority w:val="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Pages>1</Pages>
  <Words>230</Words>
  <Characters>558</Characters>
  <Lines>4</Lines>
  <Paragraphs>1</Paragraphs>
  <TotalTime>0</TotalTime>
  <ScaleCrop>false</ScaleCrop>
  <LinksUpToDate>false</LinksUpToDate>
  <CharactersWithSpaces>560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2022-03-24T10:09:00Z</dcterms:created>
  <dc:creator>微软用户</dc:creator>
  <cp:lastModifiedBy>yetong.xu</cp:lastModifiedBy>
  <cp:lastPrinted>2017-09-10T15:28:00Z</cp:lastPrinted>
  <dcterms:modified xsi:type="dcterms:W3CDTF">2022-03-24T14:00:44Z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50E13050827443A7BFF62D9635515A15</vt:lpwstr>
  </property>
</Properties>
</file>