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D4F9" w14:textId="12ECCBA0" w:rsidR="00FB07C8" w:rsidRDefault="009552DF">
      <w:r>
        <w:t>Midterm presentation rubric</w:t>
      </w:r>
    </w:p>
    <w:p w14:paraId="0FDA547C" w14:textId="25BA27B7" w:rsidR="009552DF" w:rsidRDefault="009552DF">
      <w:r>
        <w:t>Focus on the technique design of your project.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86"/>
        <w:gridCol w:w="5944"/>
      </w:tblGrid>
      <w:tr w:rsidR="009552DF" w:rsidRPr="009552DF" w14:paraId="68E412E6" w14:textId="77777777" w:rsidTr="00955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7873" w14:textId="581587C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Technical Concept &amp; System Overview (2</w:t>
            </w:r>
            <w:r w:rsidR="00060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237DA11B" w14:textId="2D9ECE5A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9A4DAB" w14:textId="7777777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and objectives are clearly defined; system overview well-structured and technically sound.</w:t>
            </w:r>
          </w:p>
        </w:tc>
      </w:tr>
    </w:tbl>
    <w:p w14:paraId="10B602E2" w14:textId="77777777" w:rsidR="009552DF" w:rsidRPr="009552DF" w:rsidRDefault="009552DF" w:rsidP="009552D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86"/>
        <w:gridCol w:w="6620"/>
      </w:tblGrid>
      <w:tr w:rsidR="009552DF" w:rsidRPr="009552DF" w14:paraId="3C54522B" w14:textId="77777777" w:rsidTr="00955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5F36" w14:textId="14F18D6F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Design Approach &amp; Rationale (2</w:t>
            </w:r>
            <w:r w:rsidR="00060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63E65C8D" w14:textId="19376F41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79876F" w14:textId="7777777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Presents strong rationale for chosen approach (hardware, software, or algorithmic); shows understanding of alternatives.</w:t>
            </w:r>
          </w:p>
        </w:tc>
      </w:tr>
    </w:tbl>
    <w:p w14:paraId="09E10667" w14:textId="77777777" w:rsidR="009552DF" w:rsidRPr="009552DF" w:rsidRDefault="009552DF" w:rsidP="009552D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86"/>
        <w:gridCol w:w="6368"/>
      </w:tblGrid>
      <w:tr w:rsidR="009552DF" w:rsidRPr="009552DF" w14:paraId="744C1600" w14:textId="77777777" w:rsidTr="00955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5B89" w14:textId="54357A90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Technical Feasibility &amp; Planning (</w:t>
            </w:r>
            <w:r w:rsidR="00060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14:paraId="00276081" w14:textId="7EB3C44F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ADDE27" w14:textId="7777777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breakdown of subsystems, development plan, and major technical challenges; identifies mitigation steps.</w:t>
            </w:r>
          </w:p>
        </w:tc>
      </w:tr>
    </w:tbl>
    <w:p w14:paraId="25F4EAFC" w14:textId="77777777" w:rsidR="009552DF" w:rsidRPr="009552DF" w:rsidRDefault="009552DF" w:rsidP="009552D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86"/>
        <w:gridCol w:w="6446"/>
      </w:tblGrid>
      <w:tr w:rsidR="006C5D2E" w:rsidRPr="009552DF" w14:paraId="4CBBF0D1" w14:textId="77777777" w:rsidTr="00955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93B3" w14:textId="7777777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Early Progress &amp; Prototyping Evidence (15%)</w:t>
            </w:r>
          </w:p>
        </w:tc>
        <w:tc>
          <w:tcPr>
            <w:tcW w:w="0" w:type="auto"/>
            <w:vAlign w:val="center"/>
            <w:hideMark/>
          </w:tcPr>
          <w:p w14:paraId="3219FED0" w14:textId="517F17A3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5141AA" w14:textId="4358ADF3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early prototype, circuit test, simulation, or demo setup with good explanation.</w:t>
            </w:r>
            <w:r w:rsidR="006C5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clear requirements if the project is still in very early stage.</w:t>
            </w:r>
          </w:p>
        </w:tc>
      </w:tr>
    </w:tbl>
    <w:p w14:paraId="61126D99" w14:textId="77777777" w:rsidR="009552DF" w:rsidRPr="009552DF" w:rsidRDefault="009552DF" w:rsidP="009552D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86"/>
        <w:gridCol w:w="6346"/>
      </w:tblGrid>
      <w:tr w:rsidR="006C5D2E" w:rsidRPr="009552DF" w14:paraId="779C5E12" w14:textId="77777777" w:rsidTr="00955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6119" w14:textId="77777777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Presentation &amp; Communication (10%)</w:t>
            </w:r>
          </w:p>
        </w:tc>
        <w:tc>
          <w:tcPr>
            <w:tcW w:w="0" w:type="auto"/>
            <w:vAlign w:val="center"/>
            <w:hideMark/>
          </w:tcPr>
          <w:p w14:paraId="6BB0BFBD" w14:textId="13BABBAF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B8B6AF" w14:textId="2922FA6D" w:rsidR="009552DF" w:rsidRPr="009552DF" w:rsidRDefault="009552DF" w:rsidP="009552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Clear, confident, within 5 min; all members contribute concisely.</w:t>
            </w:r>
            <w:r w:rsidR="000604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Engagement for audience.</w:t>
            </w:r>
          </w:p>
        </w:tc>
      </w:tr>
      <w:tr w:rsidR="006C5D2E" w:rsidRPr="009552DF" w14:paraId="05BEA5E2" w14:textId="77777777" w:rsidTr="009552DF">
        <w:trPr>
          <w:tblCellSpacing w:w="15" w:type="dxa"/>
        </w:trPr>
        <w:tc>
          <w:tcPr>
            <w:tcW w:w="0" w:type="auto"/>
            <w:vAlign w:val="center"/>
          </w:tcPr>
          <w:p w14:paraId="372075F4" w14:textId="3C725248" w:rsidR="006C5D2E" w:rsidRPr="009552DF" w:rsidRDefault="006C5D2E" w:rsidP="006C5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  <w:r w:rsidRPr="00060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 Visual Aids &amp; Presentation Effect (1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0604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%)</w:t>
            </w:r>
          </w:p>
        </w:tc>
        <w:tc>
          <w:tcPr>
            <w:tcW w:w="0" w:type="auto"/>
            <w:vAlign w:val="center"/>
          </w:tcPr>
          <w:p w14:paraId="7359E196" w14:textId="77777777" w:rsidR="006C5D2E" w:rsidRPr="009552DF" w:rsidRDefault="006C5D2E" w:rsidP="006C5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30306D" w14:textId="578343B6" w:rsidR="006C5D2E" w:rsidRPr="006C5D2E" w:rsidRDefault="006C5D2E" w:rsidP="006C5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Slides are professional, visually clean, and technically focused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visual aid</w:t>
            </w:r>
            <w:r w:rsidRPr="006C5D2E">
              <w:rPr>
                <w:rFonts w:ascii="Times New Roman" w:hAnsi="Times New Roman" w:cs="Times New Roman"/>
              </w:rPr>
              <w:t xml:space="preserve"> </w:t>
            </w:r>
            <w:r w:rsidRPr="006C5D2E">
              <w:rPr>
                <w:rFonts w:ascii="Times New Roman" w:hAnsi="Times New Roman" w:cs="Times New Roman"/>
              </w:rPr>
              <w:t>(e.g., block diagrams, flowcharts,</w:t>
            </w:r>
            <w:r w:rsidRPr="006C5D2E">
              <w:rPr>
                <w:rFonts w:ascii="Times New Roman" w:hAnsi="Times New Roman" w:cs="Times New Roman"/>
              </w:rPr>
              <w:t>3D model, animation)</w:t>
            </w:r>
          </w:p>
        </w:tc>
      </w:tr>
    </w:tbl>
    <w:p w14:paraId="44D1CEC7" w14:textId="77777777" w:rsidR="009552DF" w:rsidRPr="009552DF" w:rsidRDefault="009552DF" w:rsidP="009552D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pPr w:leftFromText="180" w:rightFromText="180" w:vertAnchor="text" w:tblpY="1"/>
        <w:tblOverlap w:val="never"/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100"/>
        <w:gridCol w:w="4899"/>
      </w:tblGrid>
      <w:tr w:rsidR="009552DF" w:rsidRPr="009552DF" w14:paraId="63A30804" w14:textId="77777777" w:rsidTr="006C5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73E5" w14:textId="01573C4C" w:rsidR="009552DF" w:rsidRPr="009552DF" w:rsidRDefault="006C5D2E" w:rsidP="0006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  <w:r w:rsidR="009552DF" w:rsidRPr="009552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 Engineering Insight &amp; Next Steps (5%)</w:t>
            </w:r>
          </w:p>
        </w:tc>
        <w:tc>
          <w:tcPr>
            <w:tcW w:w="70" w:type="dxa"/>
            <w:vAlign w:val="center"/>
            <w:hideMark/>
          </w:tcPr>
          <w:p w14:paraId="6CC8FC98" w14:textId="7DBED886" w:rsidR="009552DF" w:rsidRPr="009552DF" w:rsidRDefault="009552DF" w:rsidP="0006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854" w:type="dxa"/>
            <w:vAlign w:val="center"/>
            <w:hideMark/>
          </w:tcPr>
          <w:p w14:paraId="758F3C57" w14:textId="77777777" w:rsidR="009552DF" w:rsidRPr="009552DF" w:rsidRDefault="009552DF" w:rsidP="000604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5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critical insight into design strengths/risks and outlines next technical milestones.</w:t>
            </w:r>
          </w:p>
        </w:tc>
      </w:tr>
    </w:tbl>
    <w:p w14:paraId="4EED17AB" w14:textId="3CDD41E9" w:rsidR="00060462" w:rsidRPr="00060462" w:rsidRDefault="00060462" w:rsidP="0006046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>
        <w:rPr>
          <w:rFonts w:ascii="Times New Roman" w:eastAsia="Times New Roman" w:hAnsi="Times New Roman" w:cs="Times New Roman"/>
          <w:vanish/>
          <w:kern w:val="0"/>
          <w14:ligatures w14:val="none"/>
        </w:rPr>
        <w:br w:type="textWrapping" w:clear="all"/>
      </w:r>
    </w:p>
    <w:sectPr w:rsidR="00060462" w:rsidRPr="0006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DF"/>
    <w:rsid w:val="00060462"/>
    <w:rsid w:val="006753DC"/>
    <w:rsid w:val="006C5D2E"/>
    <w:rsid w:val="006D13CE"/>
    <w:rsid w:val="00780BFB"/>
    <w:rsid w:val="008A734D"/>
    <w:rsid w:val="008C1320"/>
    <w:rsid w:val="009552DF"/>
    <w:rsid w:val="00971B0B"/>
    <w:rsid w:val="00B44487"/>
    <w:rsid w:val="00EF2FDB"/>
    <w:rsid w:val="00F700AC"/>
    <w:rsid w:val="00FB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9C35"/>
  <w15:chartTrackingRefBased/>
  <w15:docId w15:val="{BA9FD7D2-88B1-ED43-A1E2-6D4E6788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2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5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Fan</dc:creator>
  <cp:keywords/>
  <dc:description/>
  <cp:lastModifiedBy>Yang, Fan</cp:lastModifiedBy>
  <cp:revision>3</cp:revision>
  <dcterms:created xsi:type="dcterms:W3CDTF">2025-10-10T19:33:00Z</dcterms:created>
  <dcterms:modified xsi:type="dcterms:W3CDTF">2025-10-13T14:33:00Z</dcterms:modified>
</cp:coreProperties>
</file>