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2433" w14:textId="6131B4B1" w:rsidR="00A62CDA" w:rsidRDefault="00000000">
      <w:pPr>
        <w:pStyle w:val="Title"/>
        <w:numPr>
          <w:ilvl w:val="0"/>
          <w:numId w:val="1"/>
        </w:numPr>
        <w:tabs>
          <w:tab w:val="left" w:pos="502"/>
        </w:tabs>
        <w:spacing w:before="55"/>
        <w:ind w:hanging="361"/>
      </w:pPr>
      <w:r>
        <w:rPr>
          <w:spacing w:val="-2"/>
        </w:rPr>
        <w:t>Introduction</w:t>
      </w:r>
    </w:p>
    <w:p w14:paraId="59967538" w14:textId="77777777" w:rsidR="00A62CDA" w:rsidRDefault="00000000">
      <w:pPr>
        <w:pStyle w:val="BodyText"/>
        <w:spacing w:before="279"/>
        <w:ind w:left="141" w:right="123"/>
      </w:pPr>
      <w:r>
        <w:t>The drone dispatch problem has recently emerged as an important application area for reinforcement</w:t>
      </w:r>
      <w:r>
        <w:rPr>
          <w:spacing w:val="-4"/>
        </w:rPr>
        <w:t xml:space="preserve"> </w:t>
      </w:r>
      <w:r>
        <w:t>learning.</w:t>
      </w:r>
      <w:r>
        <w:rPr>
          <w:spacing w:val="-3"/>
        </w:rPr>
        <w:t xml:space="preserve"> </w:t>
      </w:r>
      <w:r>
        <w:t>In</w:t>
      </w:r>
      <w:r>
        <w:rPr>
          <w:spacing w:val="-4"/>
        </w:rPr>
        <w:t xml:space="preserve"> </w:t>
      </w:r>
      <w:r>
        <w:t>such</w:t>
      </w:r>
      <w:r>
        <w:rPr>
          <w:spacing w:val="-4"/>
        </w:rPr>
        <w:t xml:space="preserve"> </w:t>
      </w:r>
      <w:r>
        <w:t>systems,</w:t>
      </w:r>
      <w:r>
        <w:rPr>
          <w:spacing w:val="-4"/>
        </w:rPr>
        <w:t xml:space="preserve"> </w:t>
      </w:r>
      <w:r>
        <w:t>a</w:t>
      </w:r>
      <w:r>
        <w:rPr>
          <w:spacing w:val="-3"/>
        </w:rPr>
        <w:t xml:space="preserve"> </w:t>
      </w:r>
      <w:r>
        <w:t>fleet</w:t>
      </w:r>
      <w:r>
        <w:rPr>
          <w:spacing w:val="-4"/>
        </w:rPr>
        <w:t xml:space="preserve"> </w:t>
      </w:r>
      <w:r>
        <w:t>of</w:t>
      </w:r>
      <w:r>
        <w:rPr>
          <w:spacing w:val="-3"/>
        </w:rPr>
        <w:t xml:space="preserve"> </w:t>
      </w:r>
      <w:r>
        <w:t>autonomous</w:t>
      </w:r>
      <w:r>
        <w:rPr>
          <w:spacing w:val="-4"/>
        </w:rPr>
        <w:t xml:space="preserve"> </w:t>
      </w:r>
      <w:r>
        <w:t>drones</w:t>
      </w:r>
      <w:r>
        <w:rPr>
          <w:spacing w:val="-4"/>
        </w:rPr>
        <w:t xml:space="preserve"> </w:t>
      </w:r>
      <w:r>
        <w:t>must</w:t>
      </w:r>
      <w:r>
        <w:rPr>
          <w:spacing w:val="-4"/>
        </w:rPr>
        <w:t xml:space="preserve"> </w:t>
      </w:r>
      <w:r>
        <w:t>continuously make</w:t>
      </w:r>
      <w:r>
        <w:rPr>
          <w:spacing w:val="-4"/>
        </w:rPr>
        <w:t xml:space="preserve"> </w:t>
      </w:r>
      <w:r>
        <w:t>decisions</w:t>
      </w:r>
      <w:r>
        <w:rPr>
          <w:spacing w:val="-2"/>
        </w:rPr>
        <w:t xml:space="preserve"> </w:t>
      </w:r>
      <w:r>
        <w:t>regarding</w:t>
      </w:r>
      <w:r>
        <w:rPr>
          <w:spacing w:val="-2"/>
        </w:rPr>
        <w:t xml:space="preserve"> </w:t>
      </w:r>
      <w:r>
        <w:t>order</w:t>
      </w:r>
      <w:r>
        <w:rPr>
          <w:spacing w:val="-2"/>
        </w:rPr>
        <w:t xml:space="preserve"> </w:t>
      </w:r>
      <w:r>
        <w:t>assignment,</w:t>
      </w:r>
      <w:r>
        <w:rPr>
          <w:spacing w:val="-2"/>
        </w:rPr>
        <w:t xml:space="preserve"> </w:t>
      </w:r>
      <w:r>
        <w:t>charging</w:t>
      </w:r>
      <w:r>
        <w:rPr>
          <w:spacing w:val="-5"/>
        </w:rPr>
        <w:t xml:space="preserve"> </w:t>
      </w:r>
      <w:r>
        <w:t>operations, and</w:t>
      </w:r>
      <w:r>
        <w:rPr>
          <w:spacing w:val="-2"/>
        </w:rPr>
        <w:t xml:space="preserve"> </w:t>
      </w:r>
      <w:r>
        <w:t>resource</w:t>
      </w:r>
      <w:r>
        <w:rPr>
          <w:spacing w:val="-3"/>
        </w:rPr>
        <w:t xml:space="preserve"> </w:t>
      </w:r>
      <w:r>
        <w:t>utilization while operating under dynamic and uncertain conditions.</w:t>
      </w:r>
    </w:p>
    <w:p w14:paraId="7C1BC420" w14:textId="77777777" w:rsidR="00A62CDA" w:rsidRDefault="00A62CDA">
      <w:pPr>
        <w:pStyle w:val="BodyText"/>
        <w:spacing w:before="2"/>
      </w:pPr>
    </w:p>
    <w:p w14:paraId="503FF736" w14:textId="77777777" w:rsidR="00A62CDA" w:rsidRDefault="00000000">
      <w:pPr>
        <w:pStyle w:val="BodyText"/>
        <w:spacing w:before="1"/>
        <w:ind w:left="141" w:right="123"/>
      </w:pPr>
      <w:r>
        <w:t>The objective of this project is to investigate whether value-based reinforcement learning methods</w:t>
      </w:r>
      <w:r>
        <w:rPr>
          <w:spacing w:val="-3"/>
        </w:rPr>
        <w:t xml:space="preserve"> </w:t>
      </w:r>
      <w:r>
        <w:t>can</w:t>
      </w:r>
      <w:r>
        <w:rPr>
          <w:spacing w:val="-3"/>
        </w:rPr>
        <w:t xml:space="preserve"> </w:t>
      </w:r>
      <w:proofErr w:type="gramStart"/>
      <w:r>
        <w:t>learn</w:t>
      </w:r>
      <w:proofErr w:type="gramEnd"/>
      <w:r>
        <w:rPr>
          <w:spacing w:val="-3"/>
        </w:rPr>
        <w:t xml:space="preserve"> </w:t>
      </w:r>
      <w:r>
        <w:t>effective</w:t>
      </w:r>
      <w:r>
        <w:rPr>
          <w:spacing w:val="-4"/>
        </w:rPr>
        <w:t xml:space="preserve"> </w:t>
      </w:r>
      <w:r>
        <w:t>dispatching</w:t>
      </w:r>
      <w:r>
        <w:rPr>
          <w:spacing w:val="-5"/>
        </w:rPr>
        <w:t xml:space="preserve"> </w:t>
      </w:r>
      <w:r>
        <w:t>policies</w:t>
      </w:r>
      <w:r>
        <w:rPr>
          <w:spacing w:val="-3"/>
        </w:rPr>
        <w:t xml:space="preserve"> </w:t>
      </w:r>
      <w:r>
        <w:t>in</w:t>
      </w:r>
      <w:r>
        <w:rPr>
          <w:spacing w:val="-3"/>
        </w:rPr>
        <w:t xml:space="preserve"> </w:t>
      </w:r>
      <w:r>
        <w:t>a</w:t>
      </w:r>
      <w:r>
        <w:rPr>
          <w:spacing w:val="-3"/>
        </w:rPr>
        <w:t xml:space="preserve"> </w:t>
      </w:r>
      <w:r>
        <w:t>simulated</w:t>
      </w:r>
      <w:r>
        <w:rPr>
          <w:spacing w:val="-3"/>
        </w:rPr>
        <w:t xml:space="preserve"> </w:t>
      </w:r>
      <w:r>
        <w:t>drone</w:t>
      </w:r>
      <w:r>
        <w:rPr>
          <w:spacing w:val="-4"/>
        </w:rPr>
        <w:t xml:space="preserve"> </w:t>
      </w:r>
      <w:r>
        <w:t>delivery</w:t>
      </w:r>
      <w:r>
        <w:rPr>
          <w:spacing w:val="-6"/>
        </w:rPr>
        <w:t xml:space="preserve"> </w:t>
      </w:r>
      <w:r>
        <w:t xml:space="preserve">environment. The environment includes multiple drones, customer orders arriving </w:t>
      </w:r>
      <w:proofErr w:type="gramStart"/>
      <w:r>
        <w:t>over time</w:t>
      </w:r>
      <w:proofErr w:type="gramEnd"/>
      <w:r>
        <w:t xml:space="preserve">, charging stations, battery constraints, and operational costs. These characteristics make the problem challenging because decisions must balance short-term rewards with long-term operational </w:t>
      </w:r>
      <w:r>
        <w:rPr>
          <w:spacing w:val="-2"/>
        </w:rPr>
        <w:t>efficiency.</w:t>
      </w:r>
    </w:p>
    <w:p w14:paraId="40FBA88F" w14:textId="77777777" w:rsidR="00A62CDA" w:rsidRDefault="00A62CDA">
      <w:pPr>
        <w:pStyle w:val="BodyText"/>
        <w:spacing w:before="5"/>
      </w:pPr>
    </w:p>
    <w:p w14:paraId="117E5CE7" w14:textId="77777777" w:rsidR="00A62CDA" w:rsidRDefault="00000000">
      <w:pPr>
        <w:pStyle w:val="BodyText"/>
        <w:ind w:left="141" w:right="123"/>
      </w:pPr>
      <w:r>
        <w:t>To address this problem, three different value-based reinforcement learning algorithms were implemented and evaluated. First, a standard Deep Q-Network (DQN) agent was developed as a baseline learning method. Then, Double DQN was introduced to reduce overestimation bias</w:t>
      </w:r>
      <w:r>
        <w:rPr>
          <w:spacing w:val="-2"/>
        </w:rPr>
        <w:t xml:space="preserve"> </w:t>
      </w:r>
      <w:r>
        <w:t>during</w:t>
      </w:r>
      <w:r>
        <w:rPr>
          <w:spacing w:val="-4"/>
        </w:rPr>
        <w:t xml:space="preserve"> </w:t>
      </w:r>
      <w:r>
        <w:t>training. Finally,</w:t>
      </w:r>
      <w:r>
        <w:rPr>
          <w:spacing w:val="-2"/>
        </w:rPr>
        <w:t xml:space="preserve"> </w:t>
      </w:r>
      <w:r>
        <w:t>a</w:t>
      </w:r>
      <w:r>
        <w:rPr>
          <w:spacing w:val="-3"/>
        </w:rPr>
        <w:t xml:space="preserve"> </w:t>
      </w:r>
      <w:r>
        <w:t>Dueling</w:t>
      </w:r>
      <w:r>
        <w:rPr>
          <w:spacing w:val="-5"/>
        </w:rPr>
        <w:t xml:space="preserve"> </w:t>
      </w:r>
      <w:r>
        <w:t>DQN</w:t>
      </w:r>
      <w:r>
        <w:rPr>
          <w:spacing w:val="-3"/>
        </w:rPr>
        <w:t xml:space="preserve"> </w:t>
      </w:r>
      <w:r>
        <w:t>architecture</w:t>
      </w:r>
      <w:r>
        <w:rPr>
          <w:spacing w:val="-4"/>
        </w:rPr>
        <w:t xml:space="preserve"> </w:t>
      </w:r>
      <w:r>
        <w:t>was</w:t>
      </w:r>
      <w:r>
        <w:rPr>
          <w:spacing w:val="-2"/>
        </w:rPr>
        <w:t xml:space="preserve"> </w:t>
      </w:r>
      <w:r>
        <w:t>implemented</w:t>
      </w:r>
      <w:r>
        <w:rPr>
          <w:spacing w:val="-1"/>
        </w:rPr>
        <w:t xml:space="preserve"> </w:t>
      </w:r>
      <w:r>
        <w:t>to</w:t>
      </w:r>
      <w:r>
        <w:rPr>
          <w:spacing w:val="-2"/>
        </w:rPr>
        <w:t xml:space="preserve"> </w:t>
      </w:r>
      <w:r>
        <w:t>improve</w:t>
      </w:r>
      <w:r>
        <w:rPr>
          <w:spacing w:val="-4"/>
        </w:rPr>
        <w:t xml:space="preserve"> </w:t>
      </w:r>
      <w:r>
        <w:t>state-value estimation and learning efficiency.</w:t>
      </w:r>
    </w:p>
    <w:p w14:paraId="37BED36C" w14:textId="77777777" w:rsidR="00A62CDA" w:rsidRDefault="00A62CDA">
      <w:pPr>
        <w:pStyle w:val="BodyText"/>
        <w:spacing w:before="3"/>
      </w:pPr>
    </w:p>
    <w:p w14:paraId="2EC1B758" w14:textId="77777777" w:rsidR="00A62CDA" w:rsidRDefault="00000000">
      <w:pPr>
        <w:pStyle w:val="BodyText"/>
        <w:ind w:left="141"/>
      </w:pPr>
      <w:r>
        <w:t>The performance of these approaches was evaluated and compared against built-in heuristic baselines provided by</w:t>
      </w:r>
      <w:r>
        <w:rPr>
          <w:spacing w:val="-4"/>
        </w:rPr>
        <w:t xml:space="preserve"> </w:t>
      </w:r>
      <w:r>
        <w:t>the simulation environment. Additional experiments were conducted to investigate</w:t>
      </w:r>
      <w:r>
        <w:rPr>
          <w:spacing w:val="-3"/>
        </w:rPr>
        <w:t xml:space="preserve"> </w:t>
      </w:r>
      <w:r>
        <w:t>the</w:t>
      </w:r>
      <w:r>
        <w:rPr>
          <w:spacing w:val="-3"/>
        </w:rPr>
        <w:t xml:space="preserve"> </w:t>
      </w:r>
      <w:r>
        <w:t>effect</w:t>
      </w:r>
      <w:r>
        <w:rPr>
          <w:spacing w:val="-3"/>
        </w:rPr>
        <w:t xml:space="preserve"> </w:t>
      </w:r>
      <w:r>
        <w:t>of</w:t>
      </w:r>
      <w:r>
        <w:rPr>
          <w:spacing w:val="-3"/>
        </w:rPr>
        <w:t xml:space="preserve"> </w:t>
      </w:r>
      <w:r>
        <w:t>target</w:t>
      </w:r>
      <w:r>
        <w:rPr>
          <w:spacing w:val="-3"/>
        </w:rPr>
        <w:t xml:space="preserve"> </w:t>
      </w:r>
      <w:r>
        <w:t>networks</w:t>
      </w:r>
      <w:r>
        <w:rPr>
          <w:spacing w:val="-3"/>
        </w:rPr>
        <w:t xml:space="preserve"> </w:t>
      </w:r>
      <w:r>
        <w:t>and</w:t>
      </w:r>
      <w:r>
        <w:rPr>
          <w:spacing w:val="-3"/>
        </w:rPr>
        <w:t xml:space="preserve"> </w:t>
      </w:r>
      <w:r>
        <w:t>training</w:t>
      </w:r>
      <w:r>
        <w:rPr>
          <w:spacing w:val="-6"/>
        </w:rPr>
        <w:t xml:space="preserve"> </w:t>
      </w:r>
      <w:r>
        <w:t>variability</w:t>
      </w:r>
      <w:r>
        <w:rPr>
          <w:spacing w:val="-8"/>
        </w:rPr>
        <w:t xml:space="preserve"> </w:t>
      </w:r>
      <w:r>
        <w:t>across</w:t>
      </w:r>
      <w:r>
        <w:rPr>
          <w:spacing w:val="-3"/>
        </w:rPr>
        <w:t xml:space="preserve"> </w:t>
      </w:r>
      <w:r>
        <w:t>different</w:t>
      </w:r>
      <w:r>
        <w:rPr>
          <w:spacing w:val="-3"/>
        </w:rPr>
        <w:t xml:space="preserve"> </w:t>
      </w:r>
      <w:r>
        <w:t>random</w:t>
      </w:r>
      <w:r>
        <w:rPr>
          <w:spacing w:val="-3"/>
        </w:rPr>
        <w:t xml:space="preserve"> </w:t>
      </w:r>
      <w:r>
        <w:t>seeds.</w:t>
      </w:r>
    </w:p>
    <w:p w14:paraId="58A36E07" w14:textId="77777777" w:rsidR="00A62CDA" w:rsidRDefault="00A62CDA">
      <w:pPr>
        <w:pStyle w:val="BodyText"/>
      </w:pPr>
    </w:p>
    <w:p w14:paraId="10C0F230" w14:textId="77777777" w:rsidR="00A62CDA" w:rsidRDefault="00A62CDA">
      <w:pPr>
        <w:pStyle w:val="BodyText"/>
      </w:pPr>
    </w:p>
    <w:p w14:paraId="5517E7A3" w14:textId="77777777" w:rsidR="00A62CDA" w:rsidRDefault="00A62CDA">
      <w:pPr>
        <w:pStyle w:val="BodyText"/>
      </w:pPr>
    </w:p>
    <w:p w14:paraId="111E4E01" w14:textId="77777777" w:rsidR="00A62CDA" w:rsidRDefault="00A62CDA">
      <w:pPr>
        <w:pStyle w:val="BodyText"/>
      </w:pPr>
    </w:p>
    <w:p w14:paraId="52A34485" w14:textId="77777777" w:rsidR="00A62CDA" w:rsidRDefault="00A62CDA">
      <w:pPr>
        <w:pStyle w:val="BodyText"/>
        <w:spacing w:before="15"/>
      </w:pPr>
    </w:p>
    <w:p w14:paraId="5C887915" w14:textId="77777777" w:rsidR="00A62CDA" w:rsidRDefault="00000000">
      <w:pPr>
        <w:pStyle w:val="Title"/>
        <w:numPr>
          <w:ilvl w:val="0"/>
          <w:numId w:val="1"/>
        </w:numPr>
        <w:tabs>
          <w:tab w:val="left" w:pos="502"/>
        </w:tabs>
        <w:ind w:hanging="361"/>
      </w:pPr>
      <w:bookmarkStart w:id="0" w:name="2._Problem_Description"/>
      <w:bookmarkEnd w:id="0"/>
      <w:r>
        <w:t>Problem</w:t>
      </w:r>
      <w:r>
        <w:rPr>
          <w:spacing w:val="-3"/>
        </w:rPr>
        <w:t xml:space="preserve"> </w:t>
      </w:r>
      <w:r>
        <w:rPr>
          <w:spacing w:val="-2"/>
        </w:rPr>
        <w:t>Description</w:t>
      </w:r>
    </w:p>
    <w:p w14:paraId="7A9A0181" w14:textId="77777777" w:rsidR="00A62CDA" w:rsidRDefault="00000000">
      <w:pPr>
        <w:pStyle w:val="BodyText"/>
        <w:spacing w:before="311"/>
        <w:ind w:left="141"/>
      </w:pPr>
      <w:r>
        <w:t>The objective of the drone dispatch problem is to coordinate a fleet of delivery drones operating</w:t>
      </w:r>
      <w:r>
        <w:rPr>
          <w:spacing w:val="-6"/>
        </w:rPr>
        <w:t xml:space="preserve"> </w:t>
      </w:r>
      <w:r>
        <w:t>in</w:t>
      </w:r>
      <w:r>
        <w:rPr>
          <w:spacing w:val="-3"/>
        </w:rPr>
        <w:t xml:space="preserve"> </w:t>
      </w:r>
      <w:r>
        <w:t>a</w:t>
      </w:r>
      <w:r>
        <w:rPr>
          <w:spacing w:val="-3"/>
        </w:rPr>
        <w:t xml:space="preserve"> </w:t>
      </w:r>
      <w:r>
        <w:t>dynamic</w:t>
      </w:r>
      <w:r>
        <w:rPr>
          <w:spacing w:val="-2"/>
        </w:rPr>
        <w:t xml:space="preserve"> </w:t>
      </w:r>
      <w:r>
        <w:t>environment.</w:t>
      </w:r>
      <w:r>
        <w:rPr>
          <w:spacing w:val="-3"/>
        </w:rPr>
        <w:t xml:space="preserve"> </w:t>
      </w:r>
      <w:r>
        <w:t>At</w:t>
      </w:r>
      <w:r>
        <w:rPr>
          <w:spacing w:val="-3"/>
        </w:rPr>
        <w:t xml:space="preserve"> </w:t>
      </w:r>
      <w:r>
        <w:t>each</w:t>
      </w:r>
      <w:r>
        <w:rPr>
          <w:spacing w:val="-3"/>
        </w:rPr>
        <w:t xml:space="preserve"> </w:t>
      </w:r>
      <w:r>
        <w:t>decision</w:t>
      </w:r>
      <w:r>
        <w:rPr>
          <w:spacing w:val="-3"/>
        </w:rPr>
        <w:t xml:space="preserve"> </w:t>
      </w:r>
      <w:r>
        <w:t>step,</w:t>
      </w:r>
      <w:r>
        <w:rPr>
          <w:spacing w:val="-3"/>
        </w:rPr>
        <w:t xml:space="preserve"> </w:t>
      </w:r>
      <w:r>
        <w:t>the</w:t>
      </w:r>
      <w:r>
        <w:rPr>
          <w:spacing w:val="-4"/>
        </w:rPr>
        <w:t xml:space="preserve"> </w:t>
      </w:r>
      <w:r>
        <w:t>system</w:t>
      </w:r>
      <w:r>
        <w:rPr>
          <w:spacing w:val="-3"/>
        </w:rPr>
        <w:t xml:space="preserve"> </w:t>
      </w:r>
      <w:r>
        <w:t>must</w:t>
      </w:r>
      <w:r>
        <w:rPr>
          <w:spacing w:val="-3"/>
        </w:rPr>
        <w:t xml:space="preserve"> </w:t>
      </w:r>
      <w:r>
        <w:t>determine</w:t>
      </w:r>
      <w:r>
        <w:rPr>
          <w:spacing w:val="-4"/>
        </w:rPr>
        <w:t xml:space="preserve"> </w:t>
      </w:r>
      <w:r>
        <w:t>which drone</w:t>
      </w:r>
      <w:r>
        <w:rPr>
          <w:spacing w:val="-3"/>
        </w:rPr>
        <w:t xml:space="preserve"> </w:t>
      </w:r>
      <w:r>
        <w:t>should</w:t>
      </w:r>
      <w:r>
        <w:rPr>
          <w:spacing w:val="-1"/>
        </w:rPr>
        <w:t xml:space="preserve"> </w:t>
      </w:r>
      <w:r>
        <w:t>serve</w:t>
      </w:r>
      <w:r>
        <w:rPr>
          <w:spacing w:val="-1"/>
        </w:rPr>
        <w:t xml:space="preserve"> </w:t>
      </w:r>
      <w:r>
        <w:t>which</w:t>
      </w:r>
      <w:r>
        <w:rPr>
          <w:spacing w:val="-1"/>
        </w:rPr>
        <w:t xml:space="preserve"> </w:t>
      </w:r>
      <w:r>
        <w:t>customer</w:t>
      </w:r>
      <w:r>
        <w:rPr>
          <w:spacing w:val="-1"/>
        </w:rPr>
        <w:t xml:space="preserve"> </w:t>
      </w:r>
      <w:r>
        <w:t>order</w:t>
      </w:r>
      <w:r>
        <w:rPr>
          <w:spacing w:val="-1"/>
        </w:rPr>
        <w:t xml:space="preserve"> </w:t>
      </w:r>
      <w:r>
        <w:t>while</w:t>
      </w:r>
      <w:r>
        <w:rPr>
          <w:spacing w:val="-2"/>
        </w:rPr>
        <w:t xml:space="preserve"> </w:t>
      </w:r>
      <w:r>
        <w:t>also</w:t>
      </w:r>
      <w:r>
        <w:rPr>
          <w:spacing w:val="-1"/>
        </w:rPr>
        <w:t xml:space="preserve"> </w:t>
      </w:r>
      <w:r>
        <w:t>considering</w:t>
      </w:r>
      <w:r>
        <w:rPr>
          <w:spacing w:val="-4"/>
        </w:rPr>
        <w:t xml:space="preserve"> </w:t>
      </w:r>
      <w:r>
        <w:t>battery</w:t>
      </w:r>
      <w:r>
        <w:rPr>
          <w:spacing w:val="-6"/>
        </w:rPr>
        <w:t xml:space="preserve"> </w:t>
      </w:r>
      <w:r>
        <w:t>limitations,</w:t>
      </w:r>
      <w:r>
        <w:rPr>
          <w:spacing w:val="-1"/>
        </w:rPr>
        <w:t xml:space="preserve"> </w:t>
      </w:r>
      <w:r>
        <w:t>charging requirements, and future operational needs.</w:t>
      </w:r>
    </w:p>
    <w:p w14:paraId="01389AC4" w14:textId="77777777" w:rsidR="00A62CDA" w:rsidRDefault="00A62CDA">
      <w:pPr>
        <w:pStyle w:val="BodyText"/>
        <w:spacing w:before="4"/>
      </w:pPr>
    </w:p>
    <w:p w14:paraId="73961011" w14:textId="77777777" w:rsidR="00A62CDA" w:rsidRDefault="00000000">
      <w:pPr>
        <w:pStyle w:val="BodyText"/>
        <w:ind w:left="141" w:right="212"/>
      </w:pPr>
      <w:r>
        <w:t>The</w:t>
      </w:r>
      <w:r>
        <w:rPr>
          <w:spacing w:val="-5"/>
        </w:rPr>
        <w:t xml:space="preserve"> </w:t>
      </w:r>
      <w:r>
        <w:t>environment</w:t>
      </w:r>
      <w:r>
        <w:rPr>
          <w:spacing w:val="-3"/>
        </w:rPr>
        <w:t xml:space="preserve"> </w:t>
      </w:r>
      <w:r>
        <w:t>consists</w:t>
      </w:r>
      <w:r>
        <w:rPr>
          <w:spacing w:val="-3"/>
        </w:rPr>
        <w:t xml:space="preserve"> </w:t>
      </w:r>
      <w:r>
        <w:t>of</w:t>
      </w:r>
      <w:r>
        <w:rPr>
          <w:spacing w:val="-3"/>
        </w:rPr>
        <w:t xml:space="preserve"> </w:t>
      </w:r>
      <w:r>
        <w:t>multiple</w:t>
      </w:r>
      <w:r>
        <w:rPr>
          <w:spacing w:val="-4"/>
        </w:rPr>
        <w:t xml:space="preserve"> </w:t>
      </w:r>
      <w:r>
        <w:t>drones,</w:t>
      </w:r>
      <w:r>
        <w:rPr>
          <w:spacing w:val="-3"/>
        </w:rPr>
        <w:t xml:space="preserve"> </w:t>
      </w:r>
      <w:r>
        <w:t>customer</w:t>
      </w:r>
      <w:r>
        <w:rPr>
          <w:spacing w:val="-3"/>
        </w:rPr>
        <w:t xml:space="preserve"> </w:t>
      </w:r>
      <w:r>
        <w:t>orders,</w:t>
      </w:r>
      <w:r>
        <w:rPr>
          <w:spacing w:val="-2"/>
        </w:rPr>
        <w:t xml:space="preserve"> </w:t>
      </w:r>
      <w:r>
        <w:t>charging</w:t>
      </w:r>
      <w:r>
        <w:rPr>
          <w:spacing w:val="-6"/>
        </w:rPr>
        <w:t xml:space="preserve"> </w:t>
      </w:r>
      <w:r>
        <w:t>stations,</w:t>
      </w:r>
      <w:r>
        <w:rPr>
          <w:spacing w:val="-3"/>
        </w:rPr>
        <w:t xml:space="preserve"> </w:t>
      </w:r>
      <w:r>
        <w:t>and</w:t>
      </w:r>
      <w:r>
        <w:rPr>
          <w:spacing w:val="-3"/>
        </w:rPr>
        <w:t xml:space="preserve"> </w:t>
      </w:r>
      <w:r>
        <w:t>a</w:t>
      </w:r>
      <w:r>
        <w:rPr>
          <w:spacing w:val="-4"/>
        </w:rPr>
        <w:t xml:space="preserve"> </w:t>
      </w:r>
      <w:r>
        <w:t>grid-based city</w:t>
      </w:r>
      <w:r>
        <w:rPr>
          <w:spacing w:val="-2"/>
        </w:rPr>
        <w:t xml:space="preserve"> </w:t>
      </w:r>
      <w:r>
        <w:t>map. New delivery</w:t>
      </w:r>
      <w:r>
        <w:rPr>
          <w:spacing w:val="-2"/>
        </w:rPr>
        <w:t xml:space="preserve"> </w:t>
      </w:r>
      <w:r>
        <w:t>requests arrive continuously</w:t>
      </w:r>
      <w:r>
        <w:rPr>
          <w:spacing w:val="-2"/>
        </w:rPr>
        <w:t xml:space="preserve"> </w:t>
      </w:r>
      <w:r>
        <w:t>during the simulation, creating a non-stationary decision-making process. A drone may be assigned to an order, sent to a charging station, or remain idle depending on the current state of the system.</w:t>
      </w:r>
    </w:p>
    <w:p w14:paraId="5EF3453A" w14:textId="77777777" w:rsidR="00A62CDA" w:rsidRDefault="00A62CDA">
      <w:pPr>
        <w:pStyle w:val="BodyText"/>
        <w:spacing w:before="3"/>
      </w:pPr>
    </w:p>
    <w:p w14:paraId="35B39A69" w14:textId="77777777" w:rsidR="00A62CDA" w:rsidRDefault="00000000">
      <w:pPr>
        <w:pStyle w:val="BodyText"/>
        <w:spacing w:before="1"/>
        <w:ind w:left="141"/>
      </w:pPr>
      <w:r>
        <w:t>Several operational constraints make the problem challenging. Drones have limited battery capacity and cannot operate indefinitely without recharging. In addition, delayed deliveries, inefficient</w:t>
      </w:r>
      <w:r>
        <w:rPr>
          <w:spacing w:val="-3"/>
        </w:rPr>
        <w:t xml:space="preserve"> </w:t>
      </w:r>
      <w:proofErr w:type="gramStart"/>
      <w:r>
        <w:t>routing</w:t>
      </w:r>
      <w:r>
        <w:rPr>
          <w:spacing w:val="-6"/>
        </w:rPr>
        <w:t xml:space="preserve"> </w:t>
      </w:r>
      <w:r>
        <w:t>decisions</w:t>
      </w:r>
      <w:proofErr w:type="gramEnd"/>
      <w:r>
        <w:t>,</w:t>
      </w:r>
      <w:r>
        <w:rPr>
          <w:spacing w:val="-3"/>
        </w:rPr>
        <w:t xml:space="preserve"> </w:t>
      </w:r>
      <w:r>
        <w:t>and</w:t>
      </w:r>
      <w:r>
        <w:rPr>
          <w:spacing w:val="-3"/>
        </w:rPr>
        <w:t xml:space="preserve"> </w:t>
      </w:r>
      <w:r>
        <w:t>poor</w:t>
      </w:r>
      <w:r>
        <w:rPr>
          <w:spacing w:val="-4"/>
        </w:rPr>
        <w:t xml:space="preserve"> </w:t>
      </w:r>
      <w:r>
        <w:t>energy</w:t>
      </w:r>
      <w:r>
        <w:rPr>
          <w:spacing w:val="-8"/>
        </w:rPr>
        <w:t xml:space="preserve"> </w:t>
      </w:r>
      <w:r>
        <w:t>management</w:t>
      </w:r>
      <w:r>
        <w:rPr>
          <w:spacing w:val="-3"/>
        </w:rPr>
        <w:t xml:space="preserve"> </w:t>
      </w:r>
      <w:r>
        <w:t>may</w:t>
      </w:r>
      <w:r>
        <w:rPr>
          <w:spacing w:val="-8"/>
        </w:rPr>
        <w:t xml:space="preserve"> </w:t>
      </w:r>
      <w:r>
        <w:t>increase</w:t>
      </w:r>
      <w:r>
        <w:rPr>
          <w:spacing w:val="-4"/>
        </w:rPr>
        <w:t xml:space="preserve"> </w:t>
      </w:r>
      <w:r>
        <w:t>operational</w:t>
      </w:r>
      <w:r>
        <w:rPr>
          <w:spacing w:val="-3"/>
        </w:rPr>
        <w:t xml:space="preserve"> </w:t>
      </w:r>
      <w:r>
        <w:t>costs</w:t>
      </w:r>
      <w:r>
        <w:rPr>
          <w:spacing w:val="-3"/>
        </w:rPr>
        <w:t xml:space="preserve"> </w:t>
      </w:r>
      <w:r>
        <w:t>and reduce overall service quality.</w:t>
      </w:r>
    </w:p>
    <w:p w14:paraId="46378DE7" w14:textId="77777777" w:rsidR="00A62CDA" w:rsidRDefault="00A62CDA">
      <w:pPr>
        <w:pStyle w:val="BodyText"/>
        <w:spacing w:before="4"/>
      </w:pPr>
    </w:p>
    <w:p w14:paraId="5C4BB600" w14:textId="77777777" w:rsidR="00A62CDA" w:rsidRDefault="00000000">
      <w:pPr>
        <w:pStyle w:val="BodyText"/>
        <w:ind w:left="141" w:right="123"/>
      </w:pPr>
      <w:r>
        <w:t>The problem can be formulated as a sequential decision-making task where each action influences</w:t>
      </w:r>
      <w:r>
        <w:rPr>
          <w:spacing w:val="-4"/>
        </w:rPr>
        <w:t xml:space="preserve"> </w:t>
      </w:r>
      <w:r>
        <w:t>future</w:t>
      </w:r>
      <w:r>
        <w:rPr>
          <w:spacing w:val="-4"/>
        </w:rPr>
        <w:t xml:space="preserve"> </w:t>
      </w:r>
      <w:r>
        <w:t>states</w:t>
      </w:r>
      <w:r>
        <w:rPr>
          <w:spacing w:val="-4"/>
        </w:rPr>
        <w:t xml:space="preserve"> </w:t>
      </w:r>
      <w:r>
        <w:t>and</w:t>
      </w:r>
      <w:r>
        <w:rPr>
          <w:spacing w:val="-4"/>
        </w:rPr>
        <w:t xml:space="preserve"> </w:t>
      </w:r>
      <w:r>
        <w:t>future</w:t>
      </w:r>
      <w:r>
        <w:rPr>
          <w:spacing w:val="-5"/>
        </w:rPr>
        <w:t xml:space="preserve"> </w:t>
      </w:r>
      <w:r>
        <w:t>rewards.</w:t>
      </w:r>
      <w:r>
        <w:rPr>
          <w:spacing w:val="-3"/>
        </w:rPr>
        <w:t xml:space="preserve"> </w:t>
      </w:r>
      <w:r>
        <w:t>Because</w:t>
      </w:r>
      <w:r>
        <w:rPr>
          <w:spacing w:val="-4"/>
        </w:rPr>
        <w:t xml:space="preserve"> </w:t>
      </w:r>
      <w:r>
        <w:t>the</w:t>
      </w:r>
      <w:r>
        <w:rPr>
          <w:spacing w:val="-4"/>
        </w:rPr>
        <w:t xml:space="preserve"> </w:t>
      </w:r>
      <w:r>
        <w:t>environment</w:t>
      </w:r>
      <w:r>
        <w:rPr>
          <w:spacing w:val="-4"/>
        </w:rPr>
        <w:t xml:space="preserve"> </w:t>
      </w:r>
      <w:r>
        <w:t>evolves</w:t>
      </w:r>
      <w:r>
        <w:rPr>
          <w:spacing w:val="-4"/>
        </w:rPr>
        <w:t xml:space="preserve"> </w:t>
      </w:r>
      <w:r>
        <w:t>over</w:t>
      </w:r>
      <w:r>
        <w:rPr>
          <w:spacing w:val="-4"/>
        </w:rPr>
        <w:t xml:space="preserve"> </w:t>
      </w:r>
      <w:r>
        <w:t>time</w:t>
      </w:r>
      <w:r>
        <w:rPr>
          <w:spacing w:val="-4"/>
        </w:rPr>
        <w:t xml:space="preserve"> </w:t>
      </w:r>
      <w:r>
        <w:t>and contains uncertainty, reinforcement learning provides a natural framework for learning dispatching policies directly through interaction with the simulator.</w:t>
      </w:r>
    </w:p>
    <w:p w14:paraId="5F920B18" w14:textId="77777777" w:rsidR="00A62CDA" w:rsidRDefault="00A62CDA">
      <w:pPr>
        <w:pStyle w:val="BodyText"/>
        <w:sectPr w:rsidR="00A62CDA">
          <w:type w:val="continuous"/>
          <w:pgSz w:w="11910" w:h="16840"/>
          <w:pgMar w:top="1340" w:right="1417" w:bottom="280" w:left="1275" w:header="708" w:footer="708" w:gutter="0"/>
          <w:cols w:space="708"/>
        </w:sectPr>
      </w:pPr>
    </w:p>
    <w:p w14:paraId="00C0838B" w14:textId="77777777" w:rsidR="00A62CDA" w:rsidRDefault="00000000">
      <w:pPr>
        <w:pStyle w:val="BodyText"/>
        <w:spacing w:before="72"/>
        <w:ind w:left="141"/>
      </w:pPr>
      <w:r>
        <w:lastRenderedPageBreak/>
        <w:t>In this project, the goal is not only to maximize cumulative reward but also to improve operational performance metrics such as delivery</w:t>
      </w:r>
      <w:r>
        <w:rPr>
          <w:spacing w:val="-1"/>
        </w:rPr>
        <w:t xml:space="preserve"> </w:t>
      </w:r>
      <w:r>
        <w:t>success rate, on-time delivery</w:t>
      </w:r>
      <w:r>
        <w:rPr>
          <w:spacing w:val="-3"/>
        </w:rPr>
        <w:t xml:space="preserve"> </w:t>
      </w:r>
      <w:r>
        <w:t>rate, and cost per</w:t>
      </w:r>
      <w:r>
        <w:rPr>
          <w:spacing w:val="-3"/>
        </w:rPr>
        <w:t xml:space="preserve"> </w:t>
      </w:r>
      <w:r>
        <w:t>order.</w:t>
      </w:r>
      <w:r>
        <w:rPr>
          <w:spacing w:val="-3"/>
        </w:rPr>
        <w:t xml:space="preserve"> </w:t>
      </w:r>
      <w:r>
        <w:t>These</w:t>
      </w:r>
      <w:r>
        <w:rPr>
          <w:spacing w:val="-4"/>
        </w:rPr>
        <w:t xml:space="preserve"> </w:t>
      </w:r>
      <w:r>
        <w:t>metrics</w:t>
      </w:r>
      <w:r>
        <w:rPr>
          <w:spacing w:val="-1"/>
        </w:rPr>
        <w:t xml:space="preserve"> </w:t>
      </w:r>
      <w:r>
        <w:t>are</w:t>
      </w:r>
      <w:r>
        <w:rPr>
          <w:spacing w:val="-5"/>
        </w:rPr>
        <w:t xml:space="preserve"> </w:t>
      </w:r>
      <w:r>
        <w:t>used</w:t>
      </w:r>
      <w:r>
        <w:rPr>
          <w:spacing w:val="-3"/>
        </w:rPr>
        <w:t xml:space="preserve"> </w:t>
      </w:r>
      <w:r>
        <w:t>to</w:t>
      </w:r>
      <w:r>
        <w:rPr>
          <w:spacing w:val="-1"/>
        </w:rPr>
        <w:t xml:space="preserve"> </w:t>
      </w:r>
      <w:r>
        <w:t>evaluate</w:t>
      </w:r>
      <w:r>
        <w:rPr>
          <w:spacing w:val="-4"/>
        </w:rPr>
        <w:t xml:space="preserve"> </w:t>
      </w:r>
      <w:r>
        <w:t>the</w:t>
      </w:r>
      <w:r>
        <w:rPr>
          <w:spacing w:val="-4"/>
        </w:rPr>
        <w:t xml:space="preserve"> </w:t>
      </w:r>
      <w:r>
        <w:t>practical</w:t>
      </w:r>
      <w:r>
        <w:rPr>
          <w:spacing w:val="-1"/>
        </w:rPr>
        <w:t xml:space="preserve"> </w:t>
      </w:r>
      <w:r>
        <w:t>effectiveness</w:t>
      </w:r>
      <w:r>
        <w:rPr>
          <w:spacing w:val="-3"/>
        </w:rPr>
        <w:t xml:space="preserve"> </w:t>
      </w:r>
      <w:r>
        <w:t>of the</w:t>
      </w:r>
      <w:r>
        <w:rPr>
          <w:spacing w:val="-4"/>
        </w:rPr>
        <w:t xml:space="preserve"> </w:t>
      </w:r>
      <w:r>
        <w:t>learned</w:t>
      </w:r>
      <w:r>
        <w:rPr>
          <w:spacing w:val="-3"/>
        </w:rPr>
        <w:t xml:space="preserve"> </w:t>
      </w:r>
      <w:r>
        <w:t>policies and to compare them with heuristic baseline approaches.</w:t>
      </w:r>
    </w:p>
    <w:p w14:paraId="74832D94" w14:textId="77777777" w:rsidR="00A62CDA" w:rsidRDefault="00A62CDA">
      <w:pPr>
        <w:pStyle w:val="BodyText"/>
      </w:pPr>
    </w:p>
    <w:p w14:paraId="67788EE9" w14:textId="77777777" w:rsidR="00A62CDA" w:rsidRDefault="00A62CDA">
      <w:pPr>
        <w:pStyle w:val="BodyText"/>
      </w:pPr>
    </w:p>
    <w:p w14:paraId="170F67AC" w14:textId="77777777" w:rsidR="00A62CDA" w:rsidRDefault="00A62CDA">
      <w:pPr>
        <w:pStyle w:val="BodyText"/>
      </w:pPr>
    </w:p>
    <w:p w14:paraId="450901F5" w14:textId="77777777" w:rsidR="00A62CDA" w:rsidRDefault="00A62CDA">
      <w:pPr>
        <w:pStyle w:val="BodyText"/>
        <w:spacing w:before="129"/>
      </w:pPr>
    </w:p>
    <w:p w14:paraId="059CF0FE" w14:textId="77777777" w:rsidR="00A62CDA" w:rsidRDefault="00000000">
      <w:pPr>
        <w:pStyle w:val="Heading1"/>
        <w:numPr>
          <w:ilvl w:val="0"/>
          <w:numId w:val="1"/>
        </w:numPr>
        <w:tabs>
          <w:tab w:val="left" w:pos="458"/>
        </w:tabs>
        <w:spacing w:before="1"/>
        <w:ind w:left="458" w:hanging="317"/>
      </w:pPr>
      <w:bookmarkStart w:id="1" w:name="3._State_Representation"/>
      <w:bookmarkEnd w:id="1"/>
      <w:r>
        <w:t>State</w:t>
      </w:r>
      <w:r>
        <w:rPr>
          <w:spacing w:val="-6"/>
        </w:rPr>
        <w:t xml:space="preserve"> </w:t>
      </w:r>
      <w:r>
        <w:rPr>
          <w:spacing w:val="-2"/>
        </w:rPr>
        <w:t>Representation</w:t>
      </w:r>
    </w:p>
    <w:p w14:paraId="70D603B5" w14:textId="77777777" w:rsidR="00A62CDA" w:rsidRDefault="00000000">
      <w:pPr>
        <w:pStyle w:val="BodyText"/>
        <w:spacing w:before="301"/>
        <w:ind w:left="141" w:right="123"/>
      </w:pPr>
      <w:r>
        <w:t>A critical component of reinforcement learning is the design of an effective state representation. The original environment observation contains heterogeneous information describing</w:t>
      </w:r>
      <w:r>
        <w:rPr>
          <w:spacing w:val="-6"/>
        </w:rPr>
        <w:t xml:space="preserve"> </w:t>
      </w:r>
      <w:r>
        <w:t>drones,</w:t>
      </w:r>
      <w:r>
        <w:rPr>
          <w:spacing w:val="-2"/>
        </w:rPr>
        <w:t xml:space="preserve"> </w:t>
      </w:r>
      <w:r>
        <w:t>customer</w:t>
      </w:r>
      <w:r>
        <w:rPr>
          <w:spacing w:val="-4"/>
        </w:rPr>
        <w:t xml:space="preserve"> </w:t>
      </w:r>
      <w:r>
        <w:t>orders,</w:t>
      </w:r>
      <w:r>
        <w:rPr>
          <w:spacing w:val="-4"/>
        </w:rPr>
        <w:t xml:space="preserve"> </w:t>
      </w:r>
      <w:r>
        <w:t>the</w:t>
      </w:r>
      <w:r>
        <w:rPr>
          <w:spacing w:val="-5"/>
        </w:rPr>
        <w:t xml:space="preserve"> </w:t>
      </w:r>
      <w:r>
        <w:t>simulation</w:t>
      </w:r>
      <w:r>
        <w:rPr>
          <w:spacing w:val="-4"/>
        </w:rPr>
        <w:t xml:space="preserve"> </w:t>
      </w:r>
      <w:r>
        <w:t>grid,</w:t>
      </w:r>
      <w:r>
        <w:rPr>
          <w:spacing w:val="-4"/>
        </w:rPr>
        <w:t xml:space="preserve"> </w:t>
      </w:r>
      <w:r>
        <w:t>and</w:t>
      </w:r>
      <w:r>
        <w:rPr>
          <w:spacing w:val="-4"/>
        </w:rPr>
        <w:t xml:space="preserve"> </w:t>
      </w:r>
      <w:r>
        <w:t>the</w:t>
      </w:r>
      <w:r>
        <w:rPr>
          <w:spacing w:val="-4"/>
        </w:rPr>
        <w:t xml:space="preserve"> </w:t>
      </w:r>
      <w:r>
        <w:t>current</w:t>
      </w:r>
      <w:r>
        <w:rPr>
          <w:spacing w:val="-4"/>
        </w:rPr>
        <w:t xml:space="preserve"> </w:t>
      </w:r>
      <w:r>
        <w:t>operational</w:t>
      </w:r>
      <w:r>
        <w:rPr>
          <w:spacing w:val="-4"/>
        </w:rPr>
        <w:t xml:space="preserve"> </w:t>
      </w:r>
      <w:r>
        <w:t>status</w:t>
      </w:r>
      <w:r>
        <w:rPr>
          <w:spacing w:val="-4"/>
        </w:rPr>
        <w:t xml:space="preserve"> </w:t>
      </w:r>
      <w:r>
        <w:t>of the system. Since neural networks require fixed-length numerical inputs, a preprocessing pipeline was developed to transform raw observations into a structured state vector.</w:t>
      </w:r>
    </w:p>
    <w:p w14:paraId="5D5922E0" w14:textId="77777777" w:rsidR="00A62CDA" w:rsidRDefault="00A62CDA">
      <w:pPr>
        <w:pStyle w:val="BodyText"/>
        <w:spacing w:before="6"/>
      </w:pPr>
    </w:p>
    <w:p w14:paraId="3F9BC969" w14:textId="77777777" w:rsidR="00A62CDA" w:rsidRDefault="00000000">
      <w:pPr>
        <w:pStyle w:val="BodyText"/>
        <w:ind w:left="141"/>
      </w:pPr>
      <w:r>
        <w:t>The</w:t>
      </w:r>
      <w:r>
        <w:rPr>
          <w:spacing w:val="-5"/>
        </w:rPr>
        <w:t xml:space="preserve"> </w:t>
      </w:r>
      <w:r>
        <w:t>preprocessing</w:t>
      </w:r>
      <w:r>
        <w:rPr>
          <w:spacing w:val="-6"/>
        </w:rPr>
        <w:t xml:space="preserve"> </w:t>
      </w:r>
      <w:r>
        <w:t>module</w:t>
      </w:r>
      <w:r>
        <w:rPr>
          <w:spacing w:val="-4"/>
        </w:rPr>
        <w:t xml:space="preserve"> </w:t>
      </w:r>
      <w:r>
        <w:t>extracts</w:t>
      </w:r>
      <w:r>
        <w:rPr>
          <w:spacing w:val="-4"/>
        </w:rPr>
        <w:t xml:space="preserve"> </w:t>
      </w:r>
      <w:r>
        <w:t>relevant</w:t>
      </w:r>
      <w:r>
        <w:rPr>
          <w:spacing w:val="-4"/>
        </w:rPr>
        <w:t xml:space="preserve"> </w:t>
      </w:r>
      <w:r>
        <w:t>information</w:t>
      </w:r>
      <w:r>
        <w:rPr>
          <w:spacing w:val="-4"/>
        </w:rPr>
        <w:t xml:space="preserve"> </w:t>
      </w:r>
      <w:r>
        <w:t>from</w:t>
      </w:r>
      <w:r>
        <w:rPr>
          <w:spacing w:val="-4"/>
        </w:rPr>
        <w:t xml:space="preserve"> </w:t>
      </w:r>
      <w:r>
        <w:t>the</w:t>
      </w:r>
      <w:r>
        <w:rPr>
          <w:spacing w:val="-4"/>
        </w:rPr>
        <w:t xml:space="preserve"> </w:t>
      </w:r>
      <w:r>
        <w:t>environment</w:t>
      </w:r>
      <w:r>
        <w:rPr>
          <w:spacing w:val="-4"/>
        </w:rPr>
        <w:t xml:space="preserve"> </w:t>
      </w:r>
      <w:r>
        <w:t>and</w:t>
      </w:r>
      <w:r>
        <w:rPr>
          <w:spacing w:val="-4"/>
        </w:rPr>
        <w:t xml:space="preserve"> </w:t>
      </w:r>
      <w:r>
        <w:t>converts</w:t>
      </w:r>
      <w:r>
        <w:rPr>
          <w:spacing w:val="-4"/>
        </w:rPr>
        <w:t xml:space="preserve"> </w:t>
      </w:r>
      <w:r>
        <w:t>it into a numerical representation suitable for learning. Features related to drones include their current locations, battery levels, availability, and operational status. Features related to customer orders include pickup locations, delivery requests, and waiting information.</w:t>
      </w:r>
    </w:p>
    <w:p w14:paraId="568A9969" w14:textId="77777777" w:rsidR="00A62CDA" w:rsidRDefault="00000000">
      <w:pPr>
        <w:pStyle w:val="BodyText"/>
        <w:ind w:left="141" w:right="123"/>
      </w:pPr>
      <w:r>
        <w:t>Additional</w:t>
      </w:r>
      <w:r>
        <w:rPr>
          <w:spacing w:val="-4"/>
        </w:rPr>
        <w:t xml:space="preserve"> </w:t>
      </w:r>
      <w:r>
        <w:t>information</w:t>
      </w:r>
      <w:r>
        <w:rPr>
          <w:spacing w:val="-4"/>
        </w:rPr>
        <w:t xml:space="preserve"> </w:t>
      </w:r>
      <w:r>
        <w:t>describing</w:t>
      </w:r>
      <w:r>
        <w:rPr>
          <w:spacing w:val="-7"/>
        </w:rPr>
        <w:t xml:space="preserve"> </w:t>
      </w:r>
      <w:r>
        <w:t>the</w:t>
      </w:r>
      <w:r>
        <w:rPr>
          <w:spacing w:val="-4"/>
        </w:rPr>
        <w:t xml:space="preserve"> </w:t>
      </w:r>
      <w:r>
        <w:t>simulation</w:t>
      </w:r>
      <w:r>
        <w:rPr>
          <w:spacing w:val="-4"/>
        </w:rPr>
        <w:t xml:space="preserve"> </w:t>
      </w:r>
      <w:r>
        <w:t>state</w:t>
      </w:r>
      <w:r>
        <w:rPr>
          <w:spacing w:val="-4"/>
        </w:rPr>
        <w:t xml:space="preserve"> </w:t>
      </w:r>
      <w:r>
        <w:t>and</w:t>
      </w:r>
      <w:r>
        <w:rPr>
          <w:spacing w:val="-4"/>
        </w:rPr>
        <w:t xml:space="preserve"> </w:t>
      </w:r>
      <w:r>
        <w:t>environment</w:t>
      </w:r>
      <w:r>
        <w:rPr>
          <w:spacing w:val="-2"/>
        </w:rPr>
        <w:t xml:space="preserve"> </w:t>
      </w:r>
      <w:r>
        <w:t>configuration</w:t>
      </w:r>
      <w:r>
        <w:rPr>
          <w:spacing w:val="-4"/>
        </w:rPr>
        <w:t xml:space="preserve"> </w:t>
      </w:r>
      <w:r>
        <w:t>is</w:t>
      </w:r>
      <w:r>
        <w:rPr>
          <w:spacing w:val="-4"/>
        </w:rPr>
        <w:t xml:space="preserve"> </w:t>
      </w:r>
      <w:r>
        <w:t>also incorporated into the final representation.</w:t>
      </w:r>
    </w:p>
    <w:p w14:paraId="1E2C29F0" w14:textId="77777777" w:rsidR="00A62CDA" w:rsidRDefault="00A62CDA">
      <w:pPr>
        <w:pStyle w:val="BodyText"/>
        <w:spacing w:before="5"/>
      </w:pPr>
    </w:p>
    <w:p w14:paraId="1F519908" w14:textId="77777777" w:rsidR="00A62CDA" w:rsidRDefault="00000000">
      <w:pPr>
        <w:pStyle w:val="BodyText"/>
        <w:ind w:left="141"/>
      </w:pPr>
      <w:r>
        <w:t>After preprocessing, each observation is converted into a fixed-length state vector containing 581 features. This representation allows the reinforcement learning agent to receive a consistent input format regardless of the current number of active orders or operational conditions.</w:t>
      </w:r>
      <w:r>
        <w:rPr>
          <w:spacing w:val="-3"/>
        </w:rPr>
        <w:t xml:space="preserve"> </w:t>
      </w:r>
      <w:r>
        <w:t>The</w:t>
      </w:r>
      <w:r>
        <w:rPr>
          <w:spacing w:val="-5"/>
        </w:rPr>
        <w:t xml:space="preserve"> </w:t>
      </w:r>
      <w:r>
        <w:t>same</w:t>
      </w:r>
      <w:r>
        <w:rPr>
          <w:spacing w:val="-3"/>
        </w:rPr>
        <w:t xml:space="preserve"> </w:t>
      </w:r>
      <w:r>
        <w:t>state</w:t>
      </w:r>
      <w:r>
        <w:rPr>
          <w:spacing w:val="-4"/>
        </w:rPr>
        <w:t xml:space="preserve"> </w:t>
      </w:r>
      <w:r>
        <w:t>representation</w:t>
      </w:r>
      <w:r>
        <w:rPr>
          <w:spacing w:val="-3"/>
        </w:rPr>
        <w:t xml:space="preserve"> </w:t>
      </w:r>
      <w:r>
        <w:t>was</w:t>
      </w:r>
      <w:r>
        <w:rPr>
          <w:spacing w:val="-3"/>
        </w:rPr>
        <w:t xml:space="preserve"> </w:t>
      </w:r>
      <w:r>
        <w:t>used</w:t>
      </w:r>
      <w:r>
        <w:rPr>
          <w:spacing w:val="-3"/>
        </w:rPr>
        <w:t xml:space="preserve"> </w:t>
      </w:r>
      <w:r>
        <w:t>for</w:t>
      </w:r>
      <w:r>
        <w:rPr>
          <w:spacing w:val="-5"/>
        </w:rPr>
        <w:t xml:space="preserve"> </w:t>
      </w:r>
      <w:r>
        <w:t>all</w:t>
      </w:r>
      <w:r>
        <w:rPr>
          <w:spacing w:val="-3"/>
        </w:rPr>
        <w:t xml:space="preserve"> </w:t>
      </w:r>
      <w:r>
        <w:t>implemented</w:t>
      </w:r>
      <w:r>
        <w:rPr>
          <w:spacing w:val="-3"/>
        </w:rPr>
        <w:t xml:space="preserve"> </w:t>
      </w:r>
      <w:r>
        <w:t>algorithms</w:t>
      </w:r>
      <w:r>
        <w:rPr>
          <w:spacing w:val="-3"/>
        </w:rPr>
        <w:t xml:space="preserve"> </w:t>
      </w:r>
      <w:r>
        <w:t>to</w:t>
      </w:r>
      <w:r>
        <w:rPr>
          <w:spacing w:val="-3"/>
        </w:rPr>
        <w:t xml:space="preserve"> </w:t>
      </w:r>
      <w:r>
        <w:t>ensure</w:t>
      </w:r>
      <w:r>
        <w:rPr>
          <w:spacing w:val="-4"/>
        </w:rPr>
        <w:t xml:space="preserve"> </w:t>
      </w:r>
      <w:r>
        <w:t>a fair comparison between methods.</w:t>
      </w:r>
    </w:p>
    <w:p w14:paraId="18688E44" w14:textId="77777777" w:rsidR="00A62CDA" w:rsidRDefault="00A62CDA">
      <w:pPr>
        <w:pStyle w:val="BodyText"/>
        <w:spacing w:before="3"/>
      </w:pPr>
    </w:p>
    <w:p w14:paraId="7E268FAE" w14:textId="77777777" w:rsidR="00A62CDA" w:rsidRDefault="00000000">
      <w:pPr>
        <w:pStyle w:val="BodyText"/>
        <w:ind w:left="141" w:right="123"/>
      </w:pPr>
      <w:r>
        <w:t>The state preprocessing module was implemented separately from the learning algorithms. This design improves modularity</w:t>
      </w:r>
      <w:r>
        <w:rPr>
          <w:spacing w:val="-2"/>
        </w:rPr>
        <w:t xml:space="preserve"> </w:t>
      </w:r>
      <w:r>
        <w:t>and allows different reinforcement learning approaches to be evaluated under identical observation conditions. By maintaining a consistent state representation,</w:t>
      </w:r>
      <w:r>
        <w:rPr>
          <w:spacing w:val="-4"/>
        </w:rPr>
        <w:t xml:space="preserve"> </w:t>
      </w:r>
      <w:r>
        <w:t>performance</w:t>
      </w:r>
      <w:r>
        <w:rPr>
          <w:spacing w:val="-5"/>
        </w:rPr>
        <w:t xml:space="preserve"> </w:t>
      </w:r>
      <w:r>
        <w:t>differences</w:t>
      </w:r>
      <w:r>
        <w:rPr>
          <w:spacing w:val="-4"/>
        </w:rPr>
        <w:t xml:space="preserve"> </w:t>
      </w:r>
      <w:r>
        <w:t>can</w:t>
      </w:r>
      <w:r>
        <w:rPr>
          <w:spacing w:val="-4"/>
        </w:rPr>
        <w:t xml:space="preserve"> </w:t>
      </w:r>
      <w:r>
        <w:t>be</w:t>
      </w:r>
      <w:r>
        <w:rPr>
          <w:spacing w:val="-3"/>
        </w:rPr>
        <w:t xml:space="preserve"> </w:t>
      </w:r>
      <w:r>
        <w:t>attributed</w:t>
      </w:r>
      <w:r>
        <w:rPr>
          <w:spacing w:val="-4"/>
        </w:rPr>
        <w:t xml:space="preserve"> </w:t>
      </w:r>
      <w:r>
        <w:t>primarily</w:t>
      </w:r>
      <w:r>
        <w:rPr>
          <w:spacing w:val="-8"/>
        </w:rPr>
        <w:t xml:space="preserve"> </w:t>
      </w:r>
      <w:r>
        <w:t>to</w:t>
      </w:r>
      <w:r>
        <w:rPr>
          <w:spacing w:val="-4"/>
        </w:rPr>
        <w:t xml:space="preserve"> </w:t>
      </w:r>
      <w:r>
        <w:t>the</w:t>
      </w:r>
      <w:r>
        <w:rPr>
          <w:spacing w:val="-1"/>
        </w:rPr>
        <w:t xml:space="preserve"> </w:t>
      </w:r>
      <w:r>
        <w:t>learning</w:t>
      </w:r>
      <w:r>
        <w:rPr>
          <w:spacing w:val="-6"/>
        </w:rPr>
        <w:t xml:space="preserve"> </w:t>
      </w:r>
      <w:r>
        <w:t>algorithm rather than differences in feature engineering.</w:t>
      </w:r>
    </w:p>
    <w:p w14:paraId="28630345" w14:textId="77777777" w:rsidR="00A62CDA" w:rsidRDefault="00A62CDA">
      <w:pPr>
        <w:pStyle w:val="BodyText"/>
      </w:pPr>
    </w:p>
    <w:p w14:paraId="798127AF" w14:textId="77777777" w:rsidR="00A62CDA" w:rsidRDefault="00A62CDA">
      <w:pPr>
        <w:pStyle w:val="BodyText"/>
      </w:pPr>
    </w:p>
    <w:p w14:paraId="6ADC5890" w14:textId="77777777" w:rsidR="00A62CDA" w:rsidRDefault="00A62CDA">
      <w:pPr>
        <w:pStyle w:val="BodyText"/>
      </w:pPr>
    </w:p>
    <w:p w14:paraId="223E6D0C" w14:textId="77777777" w:rsidR="00A62CDA" w:rsidRDefault="00A62CDA">
      <w:pPr>
        <w:pStyle w:val="BodyText"/>
      </w:pPr>
    </w:p>
    <w:p w14:paraId="4FEA2C04" w14:textId="77777777" w:rsidR="00A62CDA" w:rsidRDefault="00A62CDA">
      <w:pPr>
        <w:pStyle w:val="BodyText"/>
        <w:spacing w:before="17"/>
      </w:pPr>
    </w:p>
    <w:p w14:paraId="65A77A4E" w14:textId="77777777" w:rsidR="00A62CDA" w:rsidRDefault="00000000">
      <w:pPr>
        <w:pStyle w:val="Heading1"/>
        <w:numPr>
          <w:ilvl w:val="0"/>
          <w:numId w:val="1"/>
        </w:numPr>
        <w:tabs>
          <w:tab w:val="left" w:pos="458"/>
        </w:tabs>
        <w:ind w:left="458" w:hanging="317"/>
      </w:pPr>
      <w:bookmarkStart w:id="2" w:name="4._Methods"/>
      <w:bookmarkEnd w:id="2"/>
      <w:r>
        <w:rPr>
          <w:spacing w:val="-2"/>
        </w:rPr>
        <w:t>Methods</w:t>
      </w:r>
    </w:p>
    <w:p w14:paraId="650BEEE8" w14:textId="77777777" w:rsidR="00A62CDA" w:rsidRDefault="00000000">
      <w:pPr>
        <w:pStyle w:val="Heading2"/>
        <w:numPr>
          <w:ilvl w:val="1"/>
          <w:numId w:val="1"/>
        </w:numPr>
        <w:tabs>
          <w:tab w:val="left" w:pos="562"/>
        </w:tabs>
        <w:spacing w:before="308"/>
        <w:ind w:left="562" w:hanging="421"/>
      </w:pPr>
      <w:bookmarkStart w:id="3" w:name="4.1_Deep_Q-Network_(DQN)"/>
      <w:bookmarkEnd w:id="3"/>
      <w:r>
        <w:t>Deep</w:t>
      </w:r>
      <w:r>
        <w:rPr>
          <w:spacing w:val="-6"/>
        </w:rPr>
        <w:t xml:space="preserve"> </w:t>
      </w:r>
      <w:r>
        <w:t>Q-Network</w:t>
      </w:r>
      <w:r>
        <w:rPr>
          <w:spacing w:val="-8"/>
        </w:rPr>
        <w:t xml:space="preserve"> </w:t>
      </w:r>
      <w:r>
        <w:rPr>
          <w:spacing w:val="-4"/>
        </w:rPr>
        <w:t>(DQN)</w:t>
      </w:r>
    </w:p>
    <w:p w14:paraId="15D91BB1" w14:textId="77777777" w:rsidR="00A62CDA" w:rsidRDefault="00000000">
      <w:pPr>
        <w:pStyle w:val="BodyText"/>
        <w:spacing w:before="277"/>
        <w:ind w:left="141" w:right="123"/>
      </w:pPr>
      <w:r>
        <w:t>The first method implemented in this study was the Deep Q-Network (DQN). DQN approximates</w:t>
      </w:r>
      <w:r>
        <w:rPr>
          <w:spacing w:val="-3"/>
        </w:rPr>
        <w:t xml:space="preserve"> </w:t>
      </w:r>
      <w:r>
        <w:t>the</w:t>
      </w:r>
      <w:r>
        <w:rPr>
          <w:spacing w:val="-4"/>
        </w:rPr>
        <w:t xml:space="preserve"> </w:t>
      </w:r>
      <w:r>
        <w:t>action-value</w:t>
      </w:r>
      <w:r>
        <w:rPr>
          <w:spacing w:val="-3"/>
        </w:rPr>
        <w:t xml:space="preserve"> </w:t>
      </w:r>
      <w:r>
        <w:t>function</w:t>
      </w:r>
      <w:r>
        <w:rPr>
          <w:spacing w:val="-3"/>
        </w:rPr>
        <w:t xml:space="preserve"> </w:t>
      </w:r>
      <w:r>
        <w:t>using</w:t>
      </w:r>
      <w:r>
        <w:rPr>
          <w:spacing w:val="-6"/>
        </w:rPr>
        <w:t xml:space="preserve"> </w:t>
      </w:r>
      <w:r>
        <w:t>a</w:t>
      </w:r>
      <w:r>
        <w:rPr>
          <w:spacing w:val="-4"/>
        </w:rPr>
        <w:t xml:space="preserve"> </w:t>
      </w:r>
      <w:r>
        <w:t>neural</w:t>
      </w:r>
      <w:r>
        <w:rPr>
          <w:spacing w:val="-3"/>
        </w:rPr>
        <w:t xml:space="preserve"> </w:t>
      </w:r>
      <w:r>
        <w:t>network</w:t>
      </w:r>
      <w:r>
        <w:rPr>
          <w:spacing w:val="-1"/>
        </w:rPr>
        <w:t xml:space="preserve"> </w:t>
      </w:r>
      <w:r>
        <w:t>and</w:t>
      </w:r>
      <w:r>
        <w:rPr>
          <w:spacing w:val="-3"/>
        </w:rPr>
        <w:t xml:space="preserve"> </w:t>
      </w:r>
      <w:r>
        <w:t>learns a</w:t>
      </w:r>
      <w:r>
        <w:rPr>
          <w:spacing w:val="-2"/>
        </w:rPr>
        <w:t xml:space="preserve"> </w:t>
      </w:r>
      <w:r>
        <w:t>policy</w:t>
      </w:r>
      <w:r>
        <w:rPr>
          <w:spacing w:val="-8"/>
        </w:rPr>
        <w:t xml:space="preserve"> </w:t>
      </w:r>
      <w:r>
        <w:t>through interaction with the environment.</w:t>
      </w:r>
    </w:p>
    <w:p w14:paraId="45080DDF" w14:textId="77777777" w:rsidR="00A62CDA" w:rsidRDefault="00A62CDA">
      <w:pPr>
        <w:pStyle w:val="BodyText"/>
        <w:sectPr w:rsidR="00A62CDA">
          <w:pgSz w:w="11910" w:h="16840"/>
          <w:pgMar w:top="1320" w:right="1417" w:bottom="280" w:left="1275" w:header="708" w:footer="708" w:gutter="0"/>
          <w:cols w:space="708"/>
        </w:sectPr>
      </w:pPr>
    </w:p>
    <w:p w14:paraId="6109032B" w14:textId="77777777" w:rsidR="00A62CDA" w:rsidRDefault="00000000">
      <w:pPr>
        <w:pStyle w:val="BodyText"/>
        <w:spacing w:before="72"/>
        <w:ind w:left="141"/>
      </w:pPr>
      <w:r>
        <w:lastRenderedPageBreak/>
        <w:t>The</w:t>
      </w:r>
      <w:r>
        <w:rPr>
          <w:spacing w:val="-5"/>
        </w:rPr>
        <w:t xml:space="preserve"> </w:t>
      </w:r>
      <w:r>
        <w:t>network</w:t>
      </w:r>
      <w:r>
        <w:rPr>
          <w:spacing w:val="-2"/>
        </w:rPr>
        <w:t xml:space="preserve"> </w:t>
      </w:r>
      <w:r>
        <w:t>architecture</w:t>
      </w:r>
      <w:r>
        <w:rPr>
          <w:spacing w:val="-3"/>
        </w:rPr>
        <w:t xml:space="preserve"> </w:t>
      </w:r>
      <w:r>
        <w:t>consisted</w:t>
      </w:r>
      <w:r>
        <w:rPr>
          <w:spacing w:val="-3"/>
        </w:rPr>
        <w:t xml:space="preserve"> </w:t>
      </w:r>
      <w:r>
        <w:t>of</w:t>
      </w:r>
      <w:r>
        <w:rPr>
          <w:spacing w:val="-4"/>
        </w:rPr>
        <w:t xml:space="preserve"> </w:t>
      </w:r>
      <w:r>
        <w:t>an</w:t>
      </w:r>
      <w:r>
        <w:rPr>
          <w:spacing w:val="-3"/>
        </w:rPr>
        <w:t xml:space="preserve"> </w:t>
      </w:r>
      <w:r>
        <w:t>input</w:t>
      </w:r>
      <w:r>
        <w:rPr>
          <w:spacing w:val="-3"/>
        </w:rPr>
        <w:t xml:space="preserve"> </w:t>
      </w:r>
      <w:r>
        <w:t>layer</w:t>
      </w:r>
      <w:r>
        <w:rPr>
          <w:spacing w:val="-3"/>
        </w:rPr>
        <w:t xml:space="preserve"> </w:t>
      </w:r>
      <w:r>
        <w:t>with</w:t>
      </w:r>
      <w:r>
        <w:rPr>
          <w:spacing w:val="-3"/>
        </w:rPr>
        <w:t xml:space="preserve"> </w:t>
      </w:r>
      <w:r>
        <w:t>581</w:t>
      </w:r>
      <w:r>
        <w:rPr>
          <w:spacing w:val="-3"/>
        </w:rPr>
        <w:t xml:space="preserve"> </w:t>
      </w:r>
      <w:r>
        <w:t>features,</w:t>
      </w:r>
      <w:r>
        <w:rPr>
          <w:spacing w:val="-3"/>
        </w:rPr>
        <w:t xml:space="preserve"> </w:t>
      </w:r>
      <w:r>
        <w:t>two</w:t>
      </w:r>
      <w:r>
        <w:rPr>
          <w:spacing w:val="-1"/>
        </w:rPr>
        <w:t xml:space="preserve"> </w:t>
      </w:r>
      <w:r>
        <w:t>hidden</w:t>
      </w:r>
      <w:r>
        <w:rPr>
          <w:spacing w:val="-3"/>
        </w:rPr>
        <w:t xml:space="preserve"> </w:t>
      </w:r>
      <w:r>
        <w:t>layers</w:t>
      </w:r>
      <w:r>
        <w:rPr>
          <w:spacing w:val="-3"/>
        </w:rPr>
        <w:t xml:space="preserve"> </w:t>
      </w:r>
      <w:r>
        <w:t>with 256 neurons each, and an output layer producing Q-values for 169 possible actions. ReLU activation functions were used in the hidden layers.</w:t>
      </w:r>
    </w:p>
    <w:p w14:paraId="31CB7CB0" w14:textId="77777777" w:rsidR="00A62CDA" w:rsidRDefault="00A62CDA">
      <w:pPr>
        <w:pStyle w:val="BodyText"/>
        <w:spacing w:before="5"/>
      </w:pPr>
    </w:p>
    <w:p w14:paraId="667B2D46" w14:textId="77777777" w:rsidR="00A62CDA" w:rsidRDefault="00000000">
      <w:pPr>
        <w:pStyle w:val="BodyText"/>
        <w:ind w:left="141" w:right="123"/>
      </w:pPr>
      <w:r>
        <w:t xml:space="preserve">To improve training stability, experience </w:t>
      </w:r>
      <w:proofErr w:type="gramStart"/>
      <w:r>
        <w:t>replay</w:t>
      </w:r>
      <w:proofErr w:type="gramEnd"/>
      <w:r>
        <w:t xml:space="preserve"> and a target network were incorporated. Experience</w:t>
      </w:r>
      <w:r>
        <w:rPr>
          <w:spacing w:val="-4"/>
        </w:rPr>
        <w:t xml:space="preserve"> </w:t>
      </w:r>
      <w:proofErr w:type="gramStart"/>
      <w:r>
        <w:t>replay</w:t>
      </w:r>
      <w:proofErr w:type="gramEnd"/>
      <w:r>
        <w:rPr>
          <w:spacing w:val="-8"/>
        </w:rPr>
        <w:t xml:space="preserve"> </w:t>
      </w:r>
      <w:r>
        <w:t>allows</w:t>
      </w:r>
      <w:r>
        <w:rPr>
          <w:spacing w:val="-2"/>
        </w:rPr>
        <w:t xml:space="preserve"> </w:t>
      </w:r>
      <w:r>
        <w:t>the</w:t>
      </w:r>
      <w:r>
        <w:rPr>
          <w:spacing w:val="-3"/>
        </w:rPr>
        <w:t xml:space="preserve"> </w:t>
      </w:r>
      <w:r>
        <w:t>agent</w:t>
      </w:r>
      <w:r>
        <w:rPr>
          <w:spacing w:val="-3"/>
        </w:rPr>
        <w:t xml:space="preserve"> </w:t>
      </w:r>
      <w:r>
        <w:t>to</w:t>
      </w:r>
      <w:r>
        <w:rPr>
          <w:spacing w:val="-3"/>
        </w:rPr>
        <w:t xml:space="preserve"> </w:t>
      </w:r>
      <w:r>
        <w:t>learn</w:t>
      </w:r>
      <w:r>
        <w:rPr>
          <w:spacing w:val="-2"/>
        </w:rPr>
        <w:t xml:space="preserve"> </w:t>
      </w:r>
      <w:r>
        <w:t>from</w:t>
      </w:r>
      <w:r>
        <w:rPr>
          <w:spacing w:val="-3"/>
        </w:rPr>
        <w:t xml:space="preserve"> </w:t>
      </w:r>
      <w:r>
        <w:t>previously</w:t>
      </w:r>
      <w:r>
        <w:rPr>
          <w:spacing w:val="-6"/>
        </w:rPr>
        <w:t xml:space="preserve"> </w:t>
      </w:r>
      <w:r>
        <w:t>collected</w:t>
      </w:r>
      <w:r>
        <w:rPr>
          <w:spacing w:val="-3"/>
        </w:rPr>
        <w:t xml:space="preserve"> </w:t>
      </w:r>
      <w:r>
        <w:t>transitions,</w:t>
      </w:r>
      <w:r>
        <w:rPr>
          <w:spacing w:val="-3"/>
        </w:rPr>
        <w:t xml:space="preserve"> </w:t>
      </w:r>
      <w:r>
        <w:t>while</w:t>
      </w:r>
      <w:r>
        <w:rPr>
          <w:spacing w:val="-3"/>
        </w:rPr>
        <w:t xml:space="preserve"> </w:t>
      </w:r>
      <w:r>
        <w:t>the target network reduces instability caused by rapidly changing Q-value estimates.</w:t>
      </w:r>
    </w:p>
    <w:p w14:paraId="1E84BF42" w14:textId="77777777" w:rsidR="00A62CDA" w:rsidRDefault="00A62CDA">
      <w:pPr>
        <w:pStyle w:val="BodyText"/>
        <w:spacing w:before="5"/>
      </w:pPr>
    </w:p>
    <w:p w14:paraId="65A9FEDF" w14:textId="77777777" w:rsidR="00A62CDA" w:rsidRDefault="00000000">
      <w:pPr>
        <w:pStyle w:val="BodyText"/>
        <w:ind w:left="141" w:right="123"/>
      </w:pPr>
      <w:r>
        <w:t>After</w:t>
      </w:r>
      <w:r>
        <w:rPr>
          <w:spacing w:val="-5"/>
        </w:rPr>
        <w:t xml:space="preserve"> </w:t>
      </w:r>
      <w:r>
        <w:t>training,</w:t>
      </w:r>
      <w:r>
        <w:rPr>
          <w:spacing w:val="-3"/>
        </w:rPr>
        <w:t xml:space="preserve"> </w:t>
      </w:r>
      <w:r>
        <w:t>the</w:t>
      </w:r>
      <w:r>
        <w:rPr>
          <w:spacing w:val="-3"/>
        </w:rPr>
        <w:t xml:space="preserve"> </w:t>
      </w:r>
      <w:r>
        <w:t>DQN</w:t>
      </w:r>
      <w:r>
        <w:rPr>
          <w:spacing w:val="-2"/>
        </w:rPr>
        <w:t xml:space="preserve"> </w:t>
      </w:r>
      <w:r>
        <w:t>agent</w:t>
      </w:r>
      <w:r>
        <w:rPr>
          <w:spacing w:val="-3"/>
        </w:rPr>
        <w:t xml:space="preserve"> </w:t>
      </w:r>
      <w:r>
        <w:t>achieved</w:t>
      </w:r>
      <w:r>
        <w:rPr>
          <w:spacing w:val="-3"/>
        </w:rPr>
        <w:t xml:space="preserve"> </w:t>
      </w:r>
      <w:r>
        <w:t>an</w:t>
      </w:r>
      <w:r>
        <w:rPr>
          <w:spacing w:val="-1"/>
        </w:rPr>
        <w:t xml:space="preserve"> </w:t>
      </w:r>
      <w:r>
        <w:t>average</w:t>
      </w:r>
      <w:r>
        <w:rPr>
          <w:spacing w:val="-4"/>
        </w:rPr>
        <w:t xml:space="preserve"> </w:t>
      </w:r>
      <w:r>
        <w:t>reward</w:t>
      </w:r>
      <w:r>
        <w:rPr>
          <w:spacing w:val="-3"/>
        </w:rPr>
        <w:t xml:space="preserve"> </w:t>
      </w:r>
      <w:r>
        <w:t>of</w:t>
      </w:r>
      <w:r>
        <w:rPr>
          <w:spacing w:val="-3"/>
        </w:rPr>
        <w:t xml:space="preserve"> </w:t>
      </w:r>
      <w:r>
        <w:t>approximately</w:t>
      </w:r>
      <w:r>
        <w:rPr>
          <w:spacing w:val="-1"/>
        </w:rPr>
        <w:t xml:space="preserve"> </w:t>
      </w:r>
      <w:r>
        <w:t>-191</w:t>
      </w:r>
      <w:r>
        <w:rPr>
          <w:spacing w:val="-3"/>
        </w:rPr>
        <w:t xml:space="preserve"> </w:t>
      </w:r>
      <w:r>
        <w:t>during evaluation. While the agent learned meaningful behaviors, performance remained significantly below the heuristic baseline in terms of operational cost metrics.</w:t>
      </w:r>
    </w:p>
    <w:p w14:paraId="45A39E2F" w14:textId="77777777" w:rsidR="00A62CDA" w:rsidRDefault="00A62CDA">
      <w:pPr>
        <w:pStyle w:val="BodyText"/>
        <w:spacing w:before="6"/>
      </w:pPr>
    </w:p>
    <w:p w14:paraId="30F83D81" w14:textId="77777777" w:rsidR="00A62CDA" w:rsidRDefault="00000000">
      <w:pPr>
        <w:pStyle w:val="Heading2"/>
        <w:numPr>
          <w:ilvl w:val="1"/>
          <w:numId w:val="1"/>
        </w:numPr>
        <w:tabs>
          <w:tab w:val="left" w:pos="562"/>
        </w:tabs>
        <w:ind w:left="562" w:hanging="421"/>
      </w:pPr>
      <w:bookmarkStart w:id="4" w:name="4.2_Double_DQN"/>
      <w:bookmarkEnd w:id="4"/>
      <w:r>
        <w:t>Double</w:t>
      </w:r>
      <w:r>
        <w:rPr>
          <w:spacing w:val="-5"/>
        </w:rPr>
        <w:t xml:space="preserve"> DQN</w:t>
      </w:r>
    </w:p>
    <w:p w14:paraId="3E5C3BD4" w14:textId="77777777" w:rsidR="00A62CDA" w:rsidRDefault="00000000">
      <w:pPr>
        <w:pStyle w:val="BodyText"/>
        <w:spacing w:before="277"/>
        <w:ind w:left="141"/>
      </w:pPr>
      <w:r>
        <w:t>A</w:t>
      </w:r>
      <w:r>
        <w:rPr>
          <w:spacing w:val="-2"/>
        </w:rPr>
        <w:t xml:space="preserve"> </w:t>
      </w:r>
      <w:r>
        <w:t>major</w:t>
      </w:r>
      <w:r>
        <w:rPr>
          <w:spacing w:val="-2"/>
        </w:rPr>
        <w:t xml:space="preserve"> </w:t>
      </w:r>
      <w:r>
        <w:t>limitation</w:t>
      </w:r>
      <w:r>
        <w:rPr>
          <w:spacing w:val="-2"/>
        </w:rPr>
        <w:t xml:space="preserve"> </w:t>
      </w:r>
      <w:r>
        <w:t>of</w:t>
      </w:r>
      <w:r>
        <w:rPr>
          <w:spacing w:val="-3"/>
        </w:rPr>
        <w:t xml:space="preserve"> </w:t>
      </w:r>
      <w:r>
        <w:t>standard</w:t>
      </w:r>
      <w:r>
        <w:rPr>
          <w:spacing w:val="-2"/>
        </w:rPr>
        <w:t xml:space="preserve"> </w:t>
      </w:r>
      <w:r>
        <w:t>DQN</w:t>
      </w:r>
      <w:r>
        <w:rPr>
          <w:spacing w:val="-3"/>
        </w:rPr>
        <w:t xml:space="preserve"> </w:t>
      </w:r>
      <w:r>
        <w:t>is</w:t>
      </w:r>
      <w:r>
        <w:rPr>
          <w:spacing w:val="-2"/>
        </w:rPr>
        <w:t xml:space="preserve"> </w:t>
      </w:r>
      <w:r>
        <w:t>the</w:t>
      </w:r>
      <w:r>
        <w:rPr>
          <w:spacing w:val="-3"/>
        </w:rPr>
        <w:t xml:space="preserve"> </w:t>
      </w:r>
      <w:r>
        <w:t>tendency</w:t>
      </w:r>
      <w:r>
        <w:rPr>
          <w:spacing w:val="-7"/>
        </w:rPr>
        <w:t xml:space="preserve"> </w:t>
      </w:r>
      <w:r>
        <w:t>to</w:t>
      </w:r>
      <w:r>
        <w:rPr>
          <w:spacing w:val="-2"/>
        </w:rPr>
        <w:t xml:space="preserve"> </w:t>
      </w:r>
      <w:r>
        <w:t>overestimate</w:t>
      </w:r>
      <w:r>
        <w:rPr>
          <w:spacing w:val="-3"/>
        </w:rPr>
        <w:t xml:space="preserve"> </w:t>
      </w:r>
      <w:r>
        <w:t>Q-values.</w:t>
      </w:r>
      <w:r>
        <w:rPr>
          <w:spacing w:val="-2"/>
        </w:rPr>
        <w:t xml:space="preserve"> </w:t>
      </w:r>
      <w:r>
        <w:t>To</w:t>
      </w:r>
      <w:r>
        <w:rPr>
          <w:spacing w:val="-2"/>
        </w:rPr>
        <w:t xml:space="preserve"> </w:t>
      </w:r>
      <w:r>
        <w:t>address</w:t>
      </w:r>
      <w:r>
        <w:rPr>
          <w:spacing w:val="-2"/>
        </w:rPr>
        <w:t xml:space="preserve"> </w:t>
      </w:r>
      <w:r>
        <w:t>this issue, Double DQN was implemented as the second method.</w:t>
      </w:r>
    </w:p>
    <w:p w14:paraId="7370162B" w14:textId="77777777" w:rsidR="00A62CDA" w:rsidRDefault="00A62CDA">
      <w:pPr>
        <w:pStyle w:val="BodyText"/>
        <w:spacing w:before="5"/>
      </w:pPr>
    </w:p>
    <w:p w14:paraId="2E0F6DE0" w14:textId="77777777" w:rsidR="00A62CDA" w:rsidRDefault="00000000">
      <w:pPr>
        <w:pStyle w:val="BodyText"/>
        <w:ind w:left="141" w:right="123"/>
      </w:pPr>
      <w:r>
        <w:t>In</w:t>
      </w:r>
      <w:r>
        <w:rPr>
          <w:spacing w:val="-1"/>
        </w:rPr>
        <w:t xml:space="preserve"> </w:t>
      </w:r>
      <w:r>
        <w:t>Double</w:t>
      </w:r>
      <w:r>
        <w:rPr>
          <w:spacing w:val="-4"/>
        </w:rPr>
        <w:t xml:space="preserve"> </w:t>
      </w:r>
      <w:r>
        <w:t>DQN,</w:t>
      </w:r>
      <w:r>
        <w:rPr>
          <w:spacing w:val="-2"/>
        </w:rPr>
        <w:t xml:space="preserve"> </w:t>
      </w:r>
      <w:r>
        <w:t>action</w:t>
      </w:r>
      <w:r>
        <w:rPr>
          <w:spacing w:val="-3"/>
        </w:rPr>
        <w:t xml:space="preserve"> </w:t>
      </w:r>
      <w:r>
        <w:t>selection</w:t>
      </w:r>
      <w:r>
        <w:rPr>
          <w:spacing w:val="-3"/>
        </w:rPr>
        <w:t xml:space="preserve"> </w:t>
      </w:r>
      <w:r>
        <w:t>and</w:t>
      </w:r>
      <w:r>
        <w:rPr>
          <w:spacing w:val="-3"/>
        </w:rPr>
        <w:t xml:space="preserve"> </w:t>
      </w:r>
      <w:r>
        <w:t>action</w:t>
      </w:r>
      <w:r>
        <w:rPr>
          <w:spacing w:val="-3"/>
        </w:rPr>
        <w:t xml:space="preserve"> </w:t>
      </w:r>
      <w:r>
        <w:t>evaluation</w:t>
      </w:r>
      <w:r>
        <w:rPr>
          <w:spacing w:val="-3"/>
        </w:rPr>
        <w:t xml:space="preserve"> </w:t>
      </w:r>
      <w:r>
        <w:t>are</w:t>
      </w:r>
      <w:r>
        <w:rPr>
          <w:spacing w:val="-5"/>
        </w:rPr>
        <w:t xml:space="preserve"> </w:t>
      </w:r>
      <w:r>
        <w:t>separated.</w:t>
      </w:r>
      <w:r>
        <w:rPr>
          <w:spacing w:val="-3"/>
        </w:rPr>
        <w:t xml:space="preserve"> </w:t>
      </w:r>
      <w:r>
        <w:t>The</w:t>
      </w:r>
      <w:r>
        <w:rPr>
          <w:spacing w:val="-3"/>
        </w:rPr>
        <w:t xml:space="preserve"> </w:t>
      </w:r>
      <w:r>
        <w:t>online</w:t>
      </w:r>
      <w:r>
        <w:rPr>
          <w:spacing w:val="-4"/>
        </w:rPr>
        <w:t xml:space="preserve"> </w:t>
      </w:r>
      <w:r>
        <w:t>network chooses the next action, while the target network evaluates the value of that action. This modification reduces overestimation bias and generally leads to more stable learning.</w:t>
      </w:r>
    </w:p>
    <w:p w14:paraId="20F706C4" w14:textId="77777777" w:rsidR="00A62CDA" w:rsidRDefault="00A62CDA">
      <w:pPr>
        <w:pStyle w:val="BodyText"/>
        <w:spacing w:before="3"/>
      </w:pPr>
    </w:p>
    <w:p w14:paraId="3FCB3F41" w14:textId="77777777" w:rsidR="00A62CDA" w:rsidRDefault="00000000">
      <w:pPr>
        <w:pStyle w:val="BodyText"/>
        <w:ind w:left="141"/>
      </w:pPr>
      <w:r>
        <w:t>The</w:t>
      </w:r>
      <w:r>
        <w:rPr>
          <w:spacing w:val="-5"/>
        </w:rPr>
        <w:t xml:space="preserve"> </w:t>
      </w:r>
      <w:r>
        <w:t>implementation</w:t>
      </w:r>
      <w:r>
        <w:rPr>
          <w:spacing w:val="-3"/>
        </w:rPr>
        <w:t xml:space="preserve"> </w:t>
      </w:r>
      <w:r>
        <w:t>maintained</w:t>
      </w:r>
      <w:r>
        <w:rPr>
          <w:spacing w:val="-3"/>
        </w:rPr>
        <w:t xml:space="preserve"> </w:t>
      </w:r>
      <w:r>
        <w:t>the</w:t>
      </w:r>
      <w:r>
        <w:rPr>
          <w:spacing w:val="-4"/>
        </w:rPr>
        <w:t xml:space="preserve"> </w:t>
      </w:r>
      <w:r>
        <w:t>same</w:t>
      </w:r>
      <w:r>
        <w:rPr>
          <w:spacing w:val="-3"/>
        </w:rPr>
        <w:t xml:space="preserve"> </w:t>
      </w:r>
      <w:r>
        <w:t>state</w:t>
      </w:r>
      <w:r>
        <w:rPr>
          <w:spacing w:val="-2"/>
        </w:rPr>
        <w:t xml:space="preserve"> </w:t>
      </w:r>
      <w:r>
        <w:t>representation</w:t>
      </w:r>
      <w:r>
        <w:rPr>
          <w:spacing w:val="-3"/>
        </w:rPr>
        <w:t xml:space="preserve"> </w:t>
      </w:r>
      <w:r>
        <w:t>and</w:t>
      </w:r>
      <w:r>
        <w:rPr>
          <w:spacing w:val="-3"/>
        </w:rPr>
        <w:t xml:space="preserve"> </w:t>
      </w:r>
      <w:r>
        <w:t>network</w:t>
      </w:r>
      <w:r>
        <w:rPr>
          <w:spacing w:val="-2"/>
        </w:rPr>
        <w:t xml:space="preserve"> </w:t>
      </w:r>
      <w:r>
        <w:t>size</w:t>
      </w:r>
      <w:r>
        <w:rPr>
          <w:spacing w:val="-4"/>
        </w:rPr>
        <w:t xml:space="preserve"> </w:t>
      </w:r>
      <w:r>
        <w:t>as</w:t>
      </w:r>
      <w:r>
        <w:rPr>
          <w:spacing w:val="-3"/>
        </w:rPr>
        <w:t xml:space="preserve"> </w:t>
      </w:r>
      <w:r>
        <w:t>the</w:t>
      </w:r>
      <w:r>
        <w:rPr>
          <w:spacing w:val="-3"/>
        </w:rPr>
        <w:t xml:space="preserve"> </w:t>
      </w:r>
      <w:r>
        <w:t xml:space="preserve">original DQN model. Therefore, observed performance differences can be attributed primarily to </w:t>
      </w:r>
      <w:proofErr w:type="gramStart"/>
      <w:r>
        <w:t>the algorithmic</w:t>
      </w:r>
      <w:proofErr w:type="gramEnd"/>
      <w:r>
        <w:t xml:space="preserve"> improvement rather than architectural changes.</w:t>
      </w:r>
    </w:p>
    <w:p w14:paraId="73468756" w14:textId="77777777" w:rsidR="00A62CDA" w:rsidRDefault="00A62CDA">
      <w:pPr>
        <w:pStyle w:val="BodyText"/>
        <w:spacing w:before="4"/>
      </w:pPr>
    </w:p>
    <w:p w14:paraId="73C2EF91" w14:textId="77777777" w:rsidR="00A62CDA" w:rsidRDefault="00000000">
      <w:pPr>
        <w:pStyle w:val="BodyText"/>
        <w:spacing w:before="1"/>
        <w:ind w:left="141"/>
      </w:pPr>
      <w:r>
        <w:t>Experimental</w:t>
      </w:r>
      <w:r>
        <w:rPr>
          <w:spacing w:val="-4"/>
        </w:rPr>
        <w:t xml:space="preserve"> </w:t>
      </w:r>
      <w:r>
        <w:t>results</w:t>
      </w:r>
      <w:r>
        <w:rPr>
          <w:spacing w:val="-4"/>
        </w:rPr>
        <w:t xml:space="preserve"> </w:t>
      </w:r>
      <w:r>
        <w:t>showed</w:t>
      </w:r>
      <w:r>
        <w:rPr>
          <w:spacing w:val="-4"/>
        </w:rPr>
        <w:t xml:space="preserve"> </w:t>
      </w:r>
      <w:r>
        <w:t>a</w:t>
      </w:r>
      <w:r>
        <w:rPr>
          <w:spacing w:val="-4"/>
        </w:rPr>
        <w:t xml:space="preserve"> </w:t>
      </w:r>
      <w:r>
        <w:t>substantial</w:t>
      </w:r>
      <w:r>
        <w:rPr>
          <w:spacing w:val="-4"/>
        </w:rPr>
        <w:t xml:space="preserve"> </w:t>
      </w:r>
      <w:r>
        <w:t>improvement</w:t>
      </w:r>
      <w:r>
        <w:rPr>
          <w:spacing w:val="-4"/>
        </w:rPr>
        <w:t xml:space="preserve"> </w:t>
      </w:r>
      <w:r>
        <w:t>in</w:t>
      </w:r>
      <w:r>
        <w:rPr>
          <w:spacing w:val="-4"/>
        </w:rPr>
        <w:t xml:space="preserve"> </w:t>
      </w:r>
      <w:r>
        <w:t>learning</w:t>
      </w:r>
      <w:r>
        <w:rPr>
          <w:spacing w:val="-6"/>
        </w:rPr>
        <w:t xml:space="preserve"> </w:t>
      </w:r>
      <w:r>
        <w:t>performance.</w:t>
      </w:r>
      <w:r>
        <w:rPr>
          <w:spacing w:val="-4"/>
        </w:rPr>
        <w:t xml:space="preserve"> </w:t>
      </w:r>
      <w:r>
        <w:t>The</w:t>
      </w:r>
      <w:r>
        <w:rPr>
          <w:spacing w:val="-4"/>
        </w:rPr>
        <w:t xml:space="preserve"> </w:t>
      </w:r>
      <w:r>
        <w:t>average reward improved from approximately -191 for DQN to approximately -76 for Double DQN. This</w:t>
      </w:r>
      <w:r>
        <w:rPr>
          <w:spacing w:val="-2"/>
        </w:rPr>
        <w:t xml:space="preserve"> </w:t>
      </w:r>
      <w:r>
        <w:t>represents</w:t>
      </w:r>
      <w:r>
        <w:rPr>
          <w:spacing w:val="-2"/>
        </w:rPr>
        <w:t xml:space="preserve"> </w:t>
      </w:r>
      <w:r>
        <w:t>one</w:t>
      </w:r>
      <w:r>
        <w:rPr>
          <w:spacing w:val="-3"/>
        </w:rPr>
        <w:t xml:space="preserve"> </w:t>
      </w:r>
      <w:r>
        <w:t>of</w:t>
      </w:r>
      <w:r>
        <w:rPr>
          <w:spacing w:val="-2"/>
        </w:rPr>
        <w:t xml:space="preserve"> </w:t>
      </w:r>
      <w:r>
        <w:t>the</w:t>
      </w:r>
      <w:r>
        <w:rPr>
          <w:spacing w:val="-3"/>
        </w:rPr>
        <w:t xml:space="preserve"> </w:t>
      </w:r>
      <w:r>
        <w:t>most</w:t>
      </w:r>
      <w:r>
        <w:rPr>
          <w:spacing w:val="-2"/>
        </w:rPr>
        <w:t xml:space="preserve"> </w:t>
      </w:r>
      <w:r>
        <w:t>significant</w:t>
      </w:r>
      <w:r>
        <w:rPr>
          <w:spacing w:val="-2"/>
        </w:rPr>
        <w:t xml:space="preserve"> </w:t>
      </w:r>
      <w:r>
        <w:t>performance</w:t>
      </w:r>
      <w:r>
        <w:rPr>
          <w:spacing w:val="-1"/>
        </w:rPr>
        <w:t xml:space="preserve"> </w:t>
      </w:r>
      <w:r>
        <w:t>gains</w:t>
      </w:r>
      <w:r>
        <w:rPr>
          <w:spacing w:val="-2"/>
        </w:rPr>
        <w:t xml:space="preserve"> </w:t>
      </w:r>
      <w:r>
        <w:t>observed</w:t>
      </w:r>
      <w:r>
        <w:rPr>
          <w:spacing w:val="-2"/>
        </w:rPr>
        <w:t xml:space="preserve"> </w:t>
      </w:r>
      <w:r>
        <w:t>during</w:t>
      </w:r>
      <w:r>
        <w:rPr>
          <w:spacing w:val="-5"/>
        </w:rPr>
        <w:t xml:space="preserve"> </w:t>
      </w:r>
      <w:r>
        <w:t>the</w:t>
      </w:r>
      <w:r>
        <w:rPr>
          <w:spacing w:val="-2"/>
        </w:rPr>
        <w:t xml:space="preserve"> </w:t>
      </w:r>
      <w:r>
        <w:t>project</w:t>
      </w:r>
      <w:r>
        <w:rPr>
          <w:spacing w:val="-2"/>
        </w:rPr>
        <w:t xml:space="preserve"> </w:t>
      </w:r>
      <w:r>
        <w:t>and confirms the effectiveness of reducing Q-value overestimation.</w:t>
      </w:r>
    </w:p>
    <w:p w14:paraId="186D7B4C" w14:textId="77777777" w:rsidR="00A62CDA" w:rsidRDefault="00A62CDA">
      <w:pPr>
        <w:pStyle w:val="BodyText"/>
        <w:spacing w:before="8"/>
      </w:pPr>
    </w:p>
    <w:p w14:paraId="3B1FE28F" w14:textId="77777777" w:rsidR="00A62CDA" w:rsidRDefault="00000000">
      <w:pPr>
        <w:pStyle w:val="Heading2"/>
        <w:numPr>
          <w:ilvl w:val="1"/>
          <w:numId w:val="1"/>
        </w:numPr>
        <w:tabs>
          <w:tab w:val="left" w:pos="562"/>
        </w:tabs>
        <w:ind w:left="562" w:hanging="421"/>
      </w:pPr>
      <w:bookmarkStart w:id="5" w:name="4.3_Dueling_DQN"/>
      <w:bookmarkEnd w:id="5"/>
      <w:r>
        <w:t>Dueling</w:t>
      </w:r>
      <w:r>
        <w:rPr>
          <w:spacing w:val="-7"/>
        </w:rPr>
        <w:t xml:space="preserve"> </w:t>
      </w:r>
      <w:r>
        <w:rPr>
          <w:spacing w:val="-5"/>
        </w:rPr>
        <w:t>DQN</w:t>
      </w:r>
    </w:p>
    <w:p w14:paraId="51435A85" w14:textId="77777777" w:rsidR="00A62CDA" w:rsidRDefault="00000000">
      <w:pPr>
        <w:pStyle w:val="BodyText"/>
        <w:spacing w:before="277"/>
        <w:ind w:left="141" w:right="140"/>
      </w:pPr>
      <w:r>
        <w:t>The final value-based method implemented in this project was Dueling DQN. Unlike conventional</w:t>
      </w:r>
      <w:r>
        <w:rPr>
          <w:spacing w:val="-4"/>
        </w:rPr>
        <w:t xml:space="preserve"> </w:t>
      </w:r>
      <w:r>
        <w:t>DQN</w:t>
      </w:r>
      <w:r>
        <w:rPr>
          <w:spacing w:val="-3"/>
        </w:rPr>
        <w:t xml:space="preserve"> </w:t>
      </w:r>
      <w:r>
        <w:t>architectures,</w:t>
      </w:r>
      <w:r>
        <w:rPr>
          <w:spacing w:val="-4"/>
        </w:rPr>
        <w:t xml:space="preserve"> </w:t>
      </w:r>
      <w:r>
        <w:t>Dueling</w:t>
      </w:r>
      <w:r>
        <w:rPr>
          <w:spacing w:val="-5"/>
        </w:rPr>
        <w:t xml:space="preserve"> </w:t>
      </w:r>
      <w:r>
        <w:t>DQN</w:t>
      </w:r>
      <w:r>
        <w:rPr>
          <w:spacing w:val="-4"/>
        </w:rPr>
        <w:t xml:space="preserve"> </w:t>
      </w:r>
      <w:r>
        <w:t>separates</w:t>
      </w:r>
      <w:r>
        <w:rPr>
          <w:spacing w:val="-4"/>
        </w:rPr>
        <w:t xml:space="preserve"> </w:t>
      </w:r>
      <w:r>
        <w:t>state-value</w:t>
      </w:r>
      <w:r>
        <w:rPr>
          <w:spacing w:val="-3"/>
        </w:rPr>
        <w:t xml:space="preserve"> </w:t>
      </w:r>
      <w:r>
        <w:t>estimation</w:t>
      </w:r>
      <w:r>
        <w:rPr>
          <w:spacing w:val="-4"/>
        </w:rPr>
        <w:t xml:space="preserve"> </w:t>
      </w:r>
      <w:r>
        <w:t>from</w:t>
      </w:r>
      <w:r>
        <w:rPr>
          <w:spacing w:val="-4"/>
        </w:rPr>
        <w:t xml:space="preserve"> </w:t>
      </w:r>
      <w:r>
        <w:t>action-advantage estimation.</w:t>
      </w:r>
    </w:p>
    <w:p w14:paraId="1FF4809A" w14:textId="77777777" w:rsidR="00A62CDA" w:rsidRDefault="00A62CDA">
      <w:pPr>
        <w:pStyle w:val="BodyText"/>
        <w:spacing w:before="3"/>
      </w:pPr>
    </w:p>
    <w:p w14:paraId="01F65716" w14:textId="77777777" w:rsidR="00A62CDA" w:rsidRDefault="00000000">
      <w:pPr>
        <w:pStyle w:val="BodyText"/>
        <w:ind w:left="141" w:right="123"/>
      </w:pPr>
      <w:r>
        <w:t>The</w:t>
      </w:r>
      <w:r>
        <w:rPr>
          <w:spacing w:val="-5"/>
        </w:rPr>
        <w:t xml:space="preserve"> </w:t>
      </w:r>
      <w:r>
        <w:t>architecture</w:t>
      </w:r>
      <w:r>
        <w:rPr>
          <w:spacing w:val="-3"/>
        </w:rPr>
        <w:t xml:space="preserve"> </w:t>
      </w:r>
      <w:r>
        <w:t>consists</w:t>
      </w:r>
      <w:r>
        <w:rPr>
          <w:spacing w:val="-3"/>
        </w:rPr>
        <w:t xml:space="preserve"> </w:t>
      </w:r>
      <w:r>
        <w:t>of</w:t>
      </w:r>
      <w:r>
        <w:rPr>
          <w:spacing w:val="-3"/>
        </w:rPr>
        <w:t xml:space="preserve"> </w:t>
      </w:r>
      <w:r>
        <w:t>a</w:t>
      </w:r>
      <w:r>
        <w:rPr>
          <w:spacing w:val="-5"/>
        </w:rPr>
        <w:t xml:space="preserve"> </w:t>
      </w:r>
      <w:r>
        <w:t>shared</w:t>
      </w:r>
      <w:r>
        <w:rPr>
          <w:spacing w:val="-3"/>
        </w:rPr>
        <w:t xml:space="preserve"> </w:t>
      </w:r>
      <w:r>
        <w:t>feature</w:t>
      </w:r>
      <w:r>
        <w:rPr>
          <w:spacing w:val="-3"/>
        </w:rPr>
        <w:t xml:space="preserve"> </w:t>
      </w:r>
      <w:r>
        <w:t>extraction</w:t>
      </w:r>
      <w:r>
        <w:rPr>
          <w:spacing w:val="-3"/>
        </w:rPr>
        <w:t xml:space="preserve"> </w:t>
      </w:r>
      <w:r>
        <w:t>layer</w:t>
      </w:r>
      <w:r>
        <w:rPr>
          <w:spacing w:val="-2"/>
        </w:rPr>
        <w:t xml:space="preserve"> </w:t>
      </w:r>
      <w:r>
        <w:t>followed</w:t>
      </w:r>
      <w:r>
        <w:rPr>
          <w:spacing w:val="-3"/>
        </w:rPr>
        <w:t xml:space="preserve"> </w:t>
      </w:r>
      <w:r>
        <w:t>by</w:t>
      </w:r>
      <w:r>
        <w:rPr>
          <w:spacing w:val="-8"/>
        </w:rPr>
        <w:t xml:space="preserve"> </w:t>
      </w:r>
      <w:r>
        <w:t>two</w:t>
      </w:r>
      <w:r>
        <w:rPr>
          <w:spacing w:val="-3"/>
        </w:rPr>
        <w:t xml:space="preserve"> </w:t>
      </w:r>
      <w:r>
        <w:t>independent streams. The value stream estimates the quality of the current state, while the advantage stream estimates the relative benefit of each action. The final Q-value is computed by combining these two outputs.</w:t>
      </w:r>
    </w:p>
    <w:p w14:paraId="627790E0" w14:textId="77777777" w:rsidR="00A62CDA" w:rsidRDefault="00A62CDA">
      <w:pPr>
        <w:pStyle w:val="BodyText"/>
        <w:spacing w:before="5"/>
      </w:pPr>
    </w:p>
    <w:p w14:paraId="1FFDCFD3" w14:textId="77777777" w:rsidR="00A62CDA" w:rsidRDefault="00000000">
      <w:pPr>
        <w:pStyle w:val="BodyText"/>
        <w:ind w:left="141"/>
      </w:pPr>
      <w:r>
        <w:t>The Dueling DQN architecture was implemented using the same state representation and training</w:t>
      </w:r>
      <w:r>
        <w:rPr>
          <w:spacing w:val="-7"/>
        </w:rPr>
        <w:t xml:space="preserve"> </w:t>
      </w:r>
      <w:r>
        <w:t>pipeline</w:t>
      </w:r>
      <w:r>
        <w:rPr>
          <w:spacing w:val="-3"/>
        </w:rPr>
        <w:t xml:space="preserve"> </w:t>
      </w:r>
      <w:r>
        <w:t>as</w:t>
      </w:r>
      <w:r>
        <w:rPr>
          <w:spacing w:val="-4"/>
        </w:rPr>
        <w:t xml:space="preserve"> </w:t>
      </w:r>
      <w:r>
        <w:t>the</w:t>
      </w:r>
      <w:r>
        <w:rPr>
          <w:spacing w:val="-4"/>
        </w:rPr>
        <w:t xml:space="preserve"> </w:t>
      </w:r>
      <w:r>
        <w:t>previous</w:t>
      </w:r>
      <w:r>
        <w:rPr>
          <w:spacing w:val="-4"/>
        </w:rPr>
        <w:t xml:space="preserve"> </w:t>
      </w:r>
      <w:r>
        <w:t>methods.</w:t>
      </w:r>
      <w:r>
        <w:rPr>
          <w:spacing w:val="-4"/>
        </w:rPr>
        <w:t xml:space="preserve"> </w:t>
      </w:r>
      <w:r>
        <w:t>This</w:t>
      </w:r>
      <w:r>
        <w:rPr>
          <w:spacing w:val="-4"/>
        </w:rPr>
        <w:t xml:space="preserve"> </w:t>
      </w:r>
      <w:r>
        <w:t>ensured</w:t>
      </w:r>
      <w:r>
        <w:rPr>
          <w:spacing w:val="-4"/>
        </w:rPr>
        <w:t xml:space="preserve"> </w:t>
      </w:r>
      <w:r>
        <w:t>that</w:t>
      </w:r>
      <w:r>
        <w:rPr>
          <w:spacing w:val="-4"/>
        </w:rPr>
        <w:t xml:space="preserve"> </w:t>
      </w:r>
      <w:r>
        <w:t>algorithmic</w:t>
      </w:r>
      <w:r>
        <w:rPr>
          <w:spacing w:val="-4"/>
        </w:rPr>
        <w:t xml:space="preserve"> </w:t>
      </w:r>
      <w:r>
        <w:t>differences</w:t>
      </w:r>
      <w:r>
        <w:rPr>
          <w:spacing w:val="-4"/>
        </w:rPr>
        <w:t xml:space="preserve"> </w:t>
      </w:r>
      <w:r>
        <w:t>remained the primary source of performance variation.</w:t>
      </w:r>
    </w:p>
    <w:p w14:paraId="671A9217" w14:textId="77777777" w:rsidR="00A62CDA" w:rsidRDefault="00A62CDA">
      <w:pPr>
        <w:pStyle w:val="BodyText"/>
        <w:spacing w:before="3"/>
      </w:pPr>
    </w:p>
    <w:p w14:paraId="01635E4A" w14:textId="77777777" w:rsidR="00A62CDA" w:rsidRDefault="00000000">
      <w:pPr>
        <w:pStyle w:val="BodyText"/>
        <w:ind w:left="141" w:right="123"/>
      </w:pPr>
      <w:r>
        <w:t>Among the tested reinforcement learning approaches, Dueling DQN achieved the highest average</w:t>
      </w:r>
      <w:r>
        <w:rPr>
          <w:spacing w:val="-5"/>
        </w:rPr>
        <w:t xml:space="preserve"> </w:t>
      </w:r>
      <w:r>
        <w:t>reward.</w:t>
      </w:r>
      <w:r>
        <w:rPr>
          <w:spacing w:val="-3"/>
        </w:rPr>
        <w:t xml:space="preserve"> </w:t>
      </w:r>
      <w:r>
        <w:t>Evaluation</w:t>
      </w:r>
      <w:r>
        <w:rPr>
          <w:spacing w:val="-4"/>
        </w:rPr>
        <w:t xml:space="preserve"> </w:t>
      </w:r>
      <w:r>
        <w:t>experiments</w:t>
      </w:r>
      <w:r>
        <w:rPr>
          <w:spacing w:val="-4"/>
        </w:rPr>
        <w:t xml:space="preserve"> </w:t>
      </w:r>
      <w:r>
        <w:t>produced</w:t>
      </w:r>
      <w:r>
        <w:rPr>
          <w:spacing w:val="-2"/>
        </w:rPr>
        <w:t xml:space="preserve"> </w:t>
      </w:r>
      <w:r>
        <w:t>an</w:t>
      </w:r>
      <w:r>
        <w:rPr>
          <w:spacing w:val="-4"/>
        </w:rPr>
        <w:t xml:space="preserve"> </w:t>
      </w:r>
      <w:r>
        <w:t>average</w:t>
      </w:r>
      <w:r>
        <w:rPr>
          <w:spacing w:val="-3"/>
        </w:rPr>
        <w:t xml:space="preserve"> </w:t>
      </w:r>
      <w:r>
        <w:t>reward</w:t>
      </w:r>
      <w:r>
        <w:rPr>
          <w:spacing w:val="-4"/>
        </w:rPr>
        <w:t xml:space="preserve"> </w:t>
      </w:r>
      <w:r>
        <w:t>of</w:t>
      </w:r>
      <w:r>
        <w:rPr>
          <w:spacing w:val="-4"/>
        </w:rPr>
        <w:t xml:space="preserve"> </w:t>
      </w:r>
      <w:r>
        <w:t>approximately</w:t>
      </w:r>
      <w:r>
        <w:rPr>
          <w:spacing w:val="-3"/>
        </w:rPr>
        <w:t xml:space="preserve"> </w:t>
      </w:r>
      <w:r>
        <w:t>-67, outperforming both standard DQN (-191) and Double DQN (-76).</w:t>
      </w:r>
    </w:p>
    <w:p w14:paraId="5C24FFDE" w14:textId="77777777" w:rsidR="00A62CDA" w:rsidRDefault="00A62CDA">
      <w:pPr>
        <w:pStyle w:val="BodyText"/>
        <w:sectPr w:rsidR="00A62CDA">
          <w:pgSz w:w="11910" w:h="16840"/>
          <w:pgMar w:top="1320" w:right="1417" w:bottom="280" w:left="1275" w:header="708" w:footer="708" w:gutter="0"/>
          <w:cols w:space="708"/>
        </w:sectPr>
      </w:pPr>
    </w:p>
    <w:p w14:paraId="1278D054" w14:textId="77777777" w:rsidR="00A62CDA" w:rsidRDefault="00000000">
      <w:pPr>
        <w:pStyle w:val="BodyText"/>
        <w:spacing w:before="72"/>
        <w:ind w:left="141" w:right="123"/>
      </w:pPr>
      <w:r>
        <w:lastRenderedPageBreak/>
        <w:t>Although</w:t>
      </w:r>
      <w:r>
        <w:rPr>
          <w:spacing w:val="-4"/>
        </w:rPr>
        <w:t xml:space="preserve"> </w:t>
      </w:r>
      <w:r>
        <w:t>Dueling</w:t>
      </w:r>
      <w:r>
        <w:rPr>
          <w:spacing w:val="-7"/>
        </w:rPr>
        <w:t xml:space="preserve"> </w:t>
      </w:r>
      <w:r>
        <w:t>DQN</w:t>
      </w:r>
      <w:r>
        <w:rPr>
          <w:spacing w:val="-3"/>
        </w:rPr>
        <w:t xml:space="preserve"> </w:t>
      </w:r>
      <w:r>
        <w:t>produced</w:t>
      </w:r>
      <w:r>
        <w:rPr>
          <w:spacing w:val="-4"/>
        </w:rPr>
        <w:t xml:space="preserve"> </w:t>
      </w:r>
      <w:r>
        <w:t>the</w:t>
      </w:r>
      <w:r>
        <w:rPr>
          <w:spacing w:val="-4"/>
        </w:rPr>
        <w:t xml:space="preserve"> </w:t>
      </w:r>
      <w:r>
        <w:t>strongest</w:t>
      </w:r>
      <w:r>
        <w:rPr>
          <w:spacing w:val="-4"/>
        </w:rPr>
        <w:t xml:space="preserve"> </w:t>
      </w:r>
      <w:r>
        <w:t>reward</w:t>
      </w:r>
      <w:r>
        <w:rPr>
          <w:spacing w:val="-4"/>
        </w:rPr>
        <w:t xml:space="preserve"> </w:t>
      </w:r>
      <w:r>
        <w:t>performance</w:t>
      </w:r>
      <w:r>
        <w:rPr>
          <w:spacing w:val="-3"/>
        </w:rPr>
        <w:t xml:space="preserve"> </w:t>
      </w:r>
      <w:r>
        <w:t>among</w:t>
      </w:r>
      <w:r>
        <w:rPr>
          <w:spacing w:val="-6"/>
        </w:rPr>
        <w:t xml:space="preserve"> </w:t>
      </w:r>
      <w:r>
        <w:t>the</w:t>
      </w:r>
      <w:r>
        <w:rPr>
          <w:spacing w:val="-4"/>
        </w:rPr>
        <w:t xml:space="preserve"> </w:t>
      </w:r>
      <w:r>
        <w:t xml:space="preserve">implemented methods, it did not outperform the </w:t>
      </w:r>
      <w:proofErr w:type="spellStart"/>
      <w:r>
        <w:t>greedy_nearest</w:t>
      </w:r>
      <w:proofErr w:type="spellEnd"/>
      <w:r>
        <w:t xml:space="preserve"> baseline with respect to </w:t>
      </w:r>
      <w:proofErr w:type="spellStart"/>
      <w:r>
        <w:t>cost_per_order</w:t>
      </w:r>
      <w:proofErr w:type="spellEnd"/>
      <w:r>
        <w:t>.</w:t>
      </w:r>
    </w:p>
    <w:p w14:paraId="3FDCDBF1" w14:textId="77777777" w:rsidR="00A62CDA" w:rsidRDefault="00000000">
      <w:pPr>
        <w:pStyle w:val="BodyText"/>
        <w:ind w:left="141" w:right="123"/>
      </w:pPr>
      <w:r>
        <w:t>This</w:t>
      </w:r>
      <w:r>
        <w:rPr>
          <w:spacing w:val="-3"/>
        </w:rPr>
        <w:t xml:space="preserve"> </w:t>
      </w:r>
      <w:r>
        <w:t>finding</w:t>
      </w:r>
      <w:r>
        <w:rPr>
          <w:spacing w:val="-6"/>
        </w:rPr>
        <w:t xml:space="preserve"> </w:t>
      </w:r>
      <w:r>
        <w:t>suggests</w:t>
      </w:r>
      <w:r>
        <w:rPr>
          <w:spacing w:val="-3"/>
        </w:rPr>
        <w:t xml:space="preserve"> </w:t>
      </w:r>
      <w:r>
        <w:t>that</w:t>
      </w:r>
      <w:r>
        <w:rPr>
          <w:spacing w:val="-3"/>
        </w:rPr>
        <w:t xml:space="preserve"> </w:t>
      </w:r>
      <w:r>
        <w:t>maximizing</w:t>
      </w:r>
      <w:r>
        <w:rPr>
          <w:spacing w:val="-5"/>
        </w:rPr>
        <w:t xml:space="preserve"> </w:t>
      </w:r>
      <w:r>
        <w:t>the</w:t>
      </w:r>
      <w:r>
        <w:rPr>
          <w:spacing w:val="-3"/>
        </w:rPr>
        <w:t xml:space="preserve"> </w:t>
      </w:r>
      <w:r>
        <w:t>training</w:t>
      </w:r>
      <w:r>
        <w:rPr>
          <w:spacing w:val="-3"/>
        </w:rPr>
        <w:t xml:space="preserve"> </w:t>
      </w:r>
      <w:r>
        <w:t>reward</w:t>
      </w:r>
      <w:r>
        <w:rPr>
          <w:spacing w:val="-3"/>
        </w:rPr>
        <w:t xml:space="preserve"> </w:t>
      </w:r>
      <w:r>
        <w:t>does</w:t>
      </w:r>
      <w:r>
        <w:rPr>
          <w:spacing w:val="-3"/>
        </w:rPr>
        <w:t xml:space="preserve"> </w:t>
      </w:r>
      <w:r>
        <w:t>not</w:t>
      </w:r>
      <w:r>
        <w:rPr>
          <w:spacing w:val="-3"/>
        </w:rPr>
        <w:t xml:space="preserve"> </w:t>
      </w:r>
      <w:r>
        <w:t>necessarily</w:t>
      </w:r>
      <w:r>
        <w:rPr>
          <w:spacing w:val="-6"/>
        </w:rPr>
        <w:t xml:space="preserve"> </w:t>
      </w:r>
      <w:r>
        <w:t>guarantee optimization of the final evaluation metric used by the simulator.</w:t>
      </w:r>
    </w:p>
    <w:p w14:paraId="16EE7396" w14:textId="77777777" w:rsidR="00A62CDA" w:rsidRDefault="00A62CDA">
      <w:pPr>
        <w:pStyle w:val="BodyText"/>
      </w:pPr>
    </w:p>
    <w:p w14:paraId="54D4FC76" w14:textId="77777777" w:rsidR="00A62CDA" w:rsidRDefault="00A62CDA">
      <w:pPr>
        <w:pStyle w:val="BodyText"/>
      </w:pPr>
    </w:p>
    <w:p w14:paraId="09E612D6" w14:textId="77777777" w:rsidR="00A62CDA" w:rsidRDefault="00A62CDA">
      <w:pPr>
        <w:pStyle w:val="BodyText"/>
      </w:pPr>
    </w:p>
    <w:p w14:paraId="5A6D58A8" w14:textId="77777777" w:rsidR="00A62CDA" w:rsidRDefault="00A62CDA">
      <w:pPr>
        <w:pStyle w:val="BodyText"/>
      </w:pPr>
    </w:p>
    <w:p w14:paraId="2FEF18B9" w14:textId="77777777" w:rsidR="00A62CDA" w:rsidRDefault="00A62CDA">
      <w:pPr>
        <w:pStyle w:val="BodyText"/>
        <w:spacing w:before="17"/>
      </w:pPr>
    </w:p>
    <w:p w14:paraId="02943612" w14:textId="77777777" w:rsidR="00A62CDA" w:rsidRDefault="00000000">
      <w:pPr>
        <w:pStyle w:val="Heading1"/>
        <w:numPr>
          <w:ilvl w:val="0"/>
          <w:numId w:val="1"/>
        </w:numPr>
        <w:tabs>
          <w:tab w:val="left" w:pos="458"/>
        </w:tabs>
        <w:ind w:left="458" w:hanging="317"/>
      </w:pPr>
      <w:bookmarkStart w:id="6" w:name="5._Experimental_Setup"/>
      <w:bookmarkEnd w:id="6"/>
      <w:r>
        <w:t>Experimental</w:t>
      </w:r>
      <w:r>
        <w:rPr>
          <w:spacing w:val="-18"/>
        </w:rPr>
        <w:t xml:space="preserve"> </w:t>
      </w:r>
      <w:r>
        <w:rPr>
          <w:spacing w:val="-2"/>
        </w:rPr>
        <w:t>Setup</w:t>
      </w:r>
    </w:p>
    <w:p w14:paraId="0AEB013F" w14:textId="77777777" w:rsidR="00A62CDA" w:rsidRDefault="00000000">
      <w:pPr>
        <w:pStyle w:val="BodyText"/>
        <w:spacing w:before="304"/>
        <w:ind w:left="141" w:right="123"/>
      </w:pPr>
      <w:r>
        <w:t>All</w:t>
      </w:r>
      <w:r>
        <w:rPr>
          <w:spacing w:val="-4"/>
        </w:rPr>
        <w:t xml:space="preserve"> </w:t>
      </w:r>
      <w:r>
        <w:t>experiments</w:t>
      </w:r>
      <w:r>
        <w:rPr>
          <w:spacing w:val="-4"/>
        </w:rPr>
        <w:t xml:space="preserve"> </w:t>
      </w:r>
      <w:r>
        <w:t>were</w:t>
      </w:r>
      <w:r>
        <w:rPr>
          <w:spacing w:val="-5"/>
        </w:rPr>
        <w:t xml:space="preserve"> </w:t>
      </w:r>
      <w:r>
        <w:t>conducted</w:t>
      </w:r>
      <w:r>
        <w:rPr>
          <w:spacing w:val="-4"/>
        </w:rPr>
        <w:t xml:space="preserve"> </w:t>
      </w:r>
      <w:r>
        <w:t>using</w:t>
      </w:r>
      <w:r>
        <w:rPr>
          <w:spacing w:val="-6"/>
        </w:rPr>
        <w:t xml:space="preserve"> </w:t>
      </w:r>
      <w:r>
        <w:t>the</w:t>
      </w:r>
      <w:r>
        <w:rPr>
          <w:spacing w:val="-4"/>
        </w:rPr>
        <w:t xml:space="preserve"> </w:t>
      </w:r>
      <w:r>
        <w:t>provided</w:t>
      </w:r>
      <w:r>
        <w:rPr>
          <w:spacing w:val="-4"/>
        </w:rPr>
        <w:t xml:space="preserve"> </w:t>
      </w:r>
      <w:r>
        <w:t>drone</w:t>
      </w:r>
      <w:r>
        <w:rPr>
          <w:spacing w:val="-5"/>
        </w:rPr>
        <w:t xml:space="preserve"> </w:t>
      </w:r>
      <w:r>
        <w:t>dispatch</w:t>
      </w:r>
      <w:r>
        <w:rPr>
          <w:spacing w:val="-4"/>
        </w:rPr>
        <w:t xml:space="preserve"> </w:t>
      </w:r>
      <w:r>
        <w:t>simulation</w:t>
      </w:r>
      <w:r>
        <w:rPr>
          <w:spacing w:val="-4"/>
        </w:rPr>
        <w:t xml:space="preserve"> </w:t>
      </w:r>
      <w:r>
        <w:t>environment. The same environment configuration was used throughout the study to ensure a fair comparison between algorithms.</w:t>
      </w:r>
    </w:p>
    <w:p w14:paraId="749B83E9" w14:textId="77777777" w:rsidR="00A62CDA" w:rsidRDefault="00A62CDA">
      <w:pPr>
        <w:pStyle w:val="BodyText"/>
        <w:spacing w:before="5"/>
      </w:pPr>
    </w:p>
    <w:p w14:paraId="0D20710F" w14:textId="77777777" w:rsidR="00A62CDA" w:rsidRDefault="00000000">
      <w:pPr>
        <w:pStyle w:val="BodyText"/>
        <w:spacing w:before="1"/>
        <w:ind w:left="141" w:right="33"/>
      </w:pPr>
      <w:r>
        <w:t>The observation space was transformed into a fixed-length state vector containing 581 features.</w:t>
      </w:r>
      <w:r>
        <w:rPr>
          <w:spacing w:val="-3"/>
        </w:rPr>
        <w:t xml:space="preserve"> </w:t>
      </w:r>
      <w:r>
        <w:t>The</w:t>
      </w:r>
      <w:r>
        <w:rPr>
          <w:spacing w:val="-4"/>
        </w:rPr>
        <w:t xml:space="preserve"> </w:t>
      </w:r>
      <w:r>
        <w:t>action</w:t>
      </w:r>
      <w:r>
        <w:rPr>
          <w:spacing w:val="-3"/>
        </w:rPr>
        <w:t xml:space="preserve"> </w:t>
      </w:r>
      <w:r>
        <w:t>space</w:t>
      </w:r>
      <w:r>
        <w:rPr>
          <w:spacing w:val="-4"/>
        </w:rPr>
        <w:t xml:space="preserve"> </w:t>
      </w:r>
      <w:r>
        <w:t>consisted</w:t>
      </w:r>
      <w:r>
        <w:rPr>
          <w:spacing w:val="-3"/>
        </w:rPr>
        <w:t xml:space="preserve"> </w:t>
      </w:r>
      <w:r>
        <w:t>of</w:t>
      </w:r>
      <w:r>
        <w:rPr>
          <w:spacing w:val="-4"/>
        </w:rPr>
        <w:t xml:space="preserve"> </w:t>
      </w:r>
      <w:r>
        <w:t>169</w:t>
      </w:r>
      <w:r>
        <w:rPr>
          <w:spacing w:val="-3"/>
        </w:rPr>
        <w:t xml:space="preserve"> </w:t>
      </w:r>
      <w:r>
        <w:t>discrete</w:t>
      </w:r>
      <w:r>
        <w:rPr>
          <w:spacing w:val="-3"/>
        </w:rPr>
        <w:t xml:space="preserve"> </w:t>
      </w:r>
      <w:r>
        <w:t>actions</w:t>
      </w:r>
      <w:r>
        <w:rPr>
          <w:spacing w:val="-3"/>
        </w:rPr>
        <w:t xml:space="preserve"> </w:t>
      </w:r>
      <w:r>
        <w:t>representing</w:t>
      </w:r>
      <w:r>
        <w:rPr>
          <w:spacing w:val="-6"/>
        </w:rPr>
        <w:t xml:space="preserve"> </w:t>
      </w:r>
      <w:r>
        <w:t>possible</w:t>
      </w:r>
      <w:r>
        <w:rPr>
          <w:spacing w:val="-3"/>
        </w:rPr>
        <w:t xml:space="preserve"> </w:t>
      </w:r>
      <w:r>
        <w:t>dispatching decisions available to the agent.</w:t>
      </w:r>
    </w:p>
    <w:p w14:paraId="309DF48A" w14:textId="77777777" w:rsidR="00A62CDA" w:rsidRDefault="00A62CDA">
      <w:pPr>
        <w:pStyle w:val="BodyText"/>
        <w:spacing w:before="4"/>
      </w:pPr>
    </w:p>
    <w:p w14:paraId="36BB0C6E" w14:textId="77777777" w:rsidR="00A62CDA" w:rsidRDefault="00000000">
      <w:pPr>
        <w:pStyle w:val="BodyText"/>
        <w:ind w:left="141" w:right="123"/>
      </w:pPr>
      <w:r>
        <w:t>To</w:t>
      </w:r>
      <w:r>
        <w:rPr>
          <w:spacing w:val="-3"/>
        </w:rPr>
        <w:t xml:space="preserve"> </w:t>
      </w:r>
      <w:r>
        <w:t>maintain</w:t>
      </w:r>
      <w:r>
        <w:rPr>
          <w:spacing w:val="-3"/>
        </w:rPr>
        <w:t xml:space="preserve"> </w:t>
      </w:r>
      <w:r>
        <w:t>consistency</w:t>
      </w:r>
      <w:r>
        <w:rPr>
          <w:spacing w:val="-6"/>
        </w:rPr>
        <w:t xml:space="preserve"> </w:t>
      </w:r>
      <w:r>
        <w:t>across</w:t>
      </w:r>
      <w:r>
        <w:rPr>
          <w:spacing w:val="-3"/>
        </w:rPr>
        <w:t xml:space="preserve"> </w:t>
      </w:r>
      <w:r>
        <w:t>experiments,</w:t>
      </w:r>
      <w:r>
        <w:rPr>
          <w:spacing w:val="-3"/>
        </w:rPr>
        <w:t xml:space="preserve"> </w:t>
      </w:r>
      <w:r>
        <w:t>the</w:t>
      </w:r>
      <w:r>
        <w:rPr>
          <w:spacing w:val="-3"/>
        </w:rPr>
        <w:t xml:space="preserve"> </w:t>
      </w:r>
      <w:r>
        <w:t>same</w:t>
      </w:r>
      <w:r>
        <w:rPr>
          <w:spacing w:val="-3"/>
        </w:rPr>
        <w:t xml:space="preserve"> </w:t>
      </w:r>
      <w:r>
        <w:t>neural</w:t>
      </w:r>
      <w:r>
        <w:rPr>
          <w:spacing w:val="-3"/>
        </w:rPr>
        <w:t xml:space="preserve"> </w:t>
      </w:r>
      <w:r>
        <w:t>network</w:t>
      </w:r>
      <w:r>
        <w:rPr>
          <w:spacing w:val="-3"/>
        </w:rPr>
        <w:t xml:space="preserve"> </w:t>
      </w:r>
      <w:r>
        <w:t>size</w:t>
      </w:r>
      <w:r>
        <w:rPr>
          <w:spacing w:val="-3"/>
        </w:rPr>
        <w:t xml:space="preserve"> </w:t>
      </w:r>
      <w:r>
        <w:t>and</w:t>
      </w:r>
      <w:r>
        <w:rPr>
          <w:spacing w:val="-3"/>
        </w:rPr>
        <w:t xml:space="preserve"> </w:t>
      </w:r>
      <w:r>
        <w:t>training hyperparameters were used whenever possible. The primary training configuration is summarized below:</w:t>
      </w:r>
    </w:p>
    <w:p w14:paraId="40D89793" w14:textId="77777777" w:rsidR="00A62CDA" w:rsidRDefault="00A62CDA">
      <w:pPr>
        <w:pStyle w:val="BodyText"/>
        <w:spacing w:before="3"/>
      </w:pPr>
    </w:p>
    <w:p w14:paraId="503BC468" w14:textId="77777777" w:rsidR="00A62CDA" w:rsidRDefault="00000000">
      <w:pPr>
        <w:pStyle w:val="ListParagraph"/>
        <w:numPr>
          <w:ilvl w:val="0"/>
          <w:numId w:val="2"/>
        </w:numPr>
        <w:tabs>
          <w:tab w:val="left" w:pos="861"/>
        </w:tabs>
        <w:rPr>
          <w:rFonts w:ascii="Times New Roman" w:hAnsi="Times New Roman"/>
          <w:sz w:val="24"/>
        </w:rPr>
      </w:pPr>
      <w:r>
        <w:rPr>
          <w:rFonts w:ascii="Times New Roman" w:hAnsi="Times New Roman"/>
          <w:sz w:val="24"/>
        </w:rPr>
        <w:t>State</w:t>
      </w:r>
      <w:r>
        <w:rPr>
          <w:rFonts w:ascii="Times New Roman" w:hAnsi="Times New Roman"/>
          <w:spacing w:val="-2"/>
          <w:sz w:val="24"/>
        </w:rPr>
        <w:t xml:space="preserve"> </w:t>
      </w:r>
      <w:r>
        <w:rPr>
          <w:rFonts w:ascii="Times New Roman" w:hAnsi="Times New Roman"/>
          <w:sz w:val="24"/>
        </w:rPr>
        <w:t xml:space="preserve">dimension: </w:t>
      </w:r>
      <w:r>
        <w:rPr>
          <w:rFonts w:ascii="Times New Roman" w:hAnsi="Times New Roman"/>
          <w:spacing w:val="-5"/>
          <w:sz w:val="24"/>
        </w:rPr>
        <w:t>581</w:t>
      </w:r>
    </w:p>
    <w:p w14:paraId="1FEABA1A" w14:textId="77777777" w:rsidR="00A62CDA" w:rsidRDefault="00000000">
      <w:pPr>
        <w:pStyle w:val="ListParagraph"/>
        <w:numPr>
          <w:ilvl w:val="0"/>
          <w:numId w:val="2"/>
        </w:numPr>
        <w:tabs>
          <w:tab w:val="left" w:pos="861"/>
        </w:tabs>
        <w:rPr>
          <w:rFonts w:ascii="Times New Roman" w:hAnsi="Times New Roman"/>
          <w:sz w:val="24"/>
        </w:rPr>
      </w:pPr>
      <w:r>
        <w:rPr>
          <w:rFonts w:ascii="Times New Roman" w:hAnsi="Times New Roman"/>
          <w:sz w:val="24"/>
        </w:rPr>
        <w:t>Action</w:t>
      </w:r>
      <w:r>
        <w:rPr>
          <w:rFonts w:ascii="Times New Roman" w:hAnsi="Times New Roman"/>
          <w:spacing w:val="-4"/>
          <w:sz w:val="24"/>
        </w:rPr>
        <w:t xml:space="preserve"> </w:t>
      </w:r>
      <w:r>
        <w:rPr>
          <w:rFonts w:ascii="Times New Roman" w:hAnsi="Times New Roman"/>
          <w:sz w:val="24"/>
        </w:rPr>
        <w:t>dimension:</w:t>
      </w:r>
      <w:r>
        <w:rPr>
          <w:rFonts w:ascii="Times New Roman" w:hAnsi="Times New Roman"/>
          <w:spacing w:val="-1"/>
          <w:sz w:val="24"/>
        </w:rPr>
        <w:t xml:space="preserve"> </w:t>
      </w:r>
      <w:r>
        <w:rPr>
          <w:rFonts w:ascii="Times New Roman" w:hAnsi="Times New Roman"/>
          <w:spacing w:val="-5"/>
          <w:sz w:val="24"/>
        </w:rPr>
        <w:t>169</w:t>
      </w:r>
    </w:p>
    <w:p w14:paraId="0AF235A4" w14:textId="77777777" w:rsidR="00A62CDA" w:rsidRDefault="00000000">
      <w:pPr>
        <w:pStyle w:val="ListParagraph"/>
        <w:numPr>
          <w:ilvl w:val="0"/>
          <w:numId w:val="2"/>
        </w:numPr>
        <w:tabs>
          <w:tab w:val="left" w:pos="861"/>
        </w:tabs>
        <w:rPr>
          <w:rFonts w:ascii="Times New Roman" w:hAnsi="Times New Roman"/>
          <w:sz w:val="24"/>
        </w:rPr>
      </w:pPr>
      <w:r>
        <w:rPr>
          <w:rFonts w:ascii="Times New Roman" w:hAnsi="Times New Roman"/>
          <w:sz w:val="24"/>
        </w:rPr>
        <w:t>Hidden</w:t>
      </w:r>
      <w:r>
        <w:rPr>
          <w:rFonts w:ascii="Times New Roman" w:hAnsi="Times New Roman"/>
          <w:spacing w:val="-1"/>
          <w:sz w:val="24"/>
        </w:rPr>
        <w:t xml:space="preserve"> </w:t>
      </w:r>
      <w:r>
        <w:rPr>
          <w:rFonts w:ascii="Times New Roman" w:hAnsi="Times New Roman"/>
          <w:sz w:val="24"/>
        </w:rPr>
        <w:t>layer</w:t>
      </w:r>
      <w:r>
        <w:rPr>
          <w:rFonts w:ascii="Times New Roman" w:hAnsi="Times New Roman"/>
          <w:spacing w:val="-1"/>
          <w:sz w:val="24"/>
        </w:rPr>
        <w:t xml:space="preserve"> </w:t>
      </w:r>
      <w:r>
        <w:rPr>
          <w:rFonts w:ascii="Times New Roman" w:hAnsi="Times New Roman"/>
          <w:sz w:val="24"/>
        </w:rPr>
        <w:t>size:</w:t>
      </w:r>
      <w:r>
        <w:rPr>
          <w:rFonts w:ascii="Times New Roman" w:hAnsi="Times New Roman"/>
          <w:spacing w:val="-1"/>
          <w:sz w:val="24"/>
        </w:rPr>
        <w:t xml:space="preserve"> </w:t>
      </w:r>
      <w:r>
        <w:rPr>
          <w:rFonts w:ascii="Times New Roman" w:hAnsi="Times New Roman"/>
          <w:spacing w:val="-5"/>
          <w:sz w:val="24"/>
        </w:rPr>
        <w:t>256</w:t>
      </w:r>
    </w:p>
    <w:p w14:paraId="09007EEB" w14:textId="77777777" w:rsidR="00A62CDA" w:rsidRDefault="00000000">
      <w:pPr>
        <w:pStyle w:val="ListParagraph"/>
        <w:numPr>
          <w:ilvl w:val="0"/>
          <w:numId w:val="2"/>
        </w:numPr>
        <w:tabs>
          <w:tab w:val="left" w:pos="861"/>
        </w:tabs>
        <w:rPr>
          <w:rFonts w:ascii="Times New Roman" w:hAnsi="Times New Roman"/>
          <w:sz w:val="24"/>
        </w:rPr>
      </w:pPr>
      <w:r>
        <w:rPr>
          <w:rFonts w:ascii="Times New Roman" w:hAnsi="Times New Roman"/>
          <w:sz w:val="24"/>
        </w:rPr>
        <w:t>Batch</w:t>
      </w:r>
      <w:r>
        <w:rPr>
          <w:rFonts w:ascii="Times New Roman" w:hAnsi="Times New Roman"/>
          <w:spacing w:val="-2"/>
          <w:sz w:val="24"/>
        </w:rPr>
        <w:t xml:space="preserve"> </w:t>
      </w:r>
      <w:r>
        <w:rPr>
          <w:rFonts w:ascii="Times New Roman" w:hAnsi="Times New Roman"/>
          <w:sz w:val="24"/>
        </w:rPr>
        <w:t>size:</w:t>
      </w:r>
      <w:r>
        <w:rPr>
          <w:rFonts w:ascii="Times New Roman" w:hAnsi="Times New Roman"/>
          <w:spacing w:val="-1"/>
          <w:sz w:val="24"/>
        </w:rPr>
        <w:t xml:space="preserve"> </w:t>
      </w:r>
      <w:r>
        <w:rPr>
          <w:rFonts w:ascii="Times New Roman" w:hAnsi="Times New Roman"/>
          <w:spacing w:val="-5"/>
          <w:sz w:val="24"/>
        </w:rPr>
        <w:t>32</w:t>
      </w:r>
    </w:p>
    <w:p w14:paraId="7311A288" w14:textId="77777777" w:rsidR="00A62CDA" w:rsidRDefault="00000000">
      <w:pPr>
        <w:pStyle w:val="ListParagraph"/>
        <w:numPr>
          <w:ilvl w:val="0"/>
          <w:numId w:val="2"/>
        </w:numPr>
        <w:tabs>
          <w:tab w:val="left" w:pos="861"/>
        </w:tabs>
        <w:rPr>
          <w:rFonts w:ascii="Times New Roman" w:hAnsi="Times New Roman"/>
          <w:sz w:val="24"/>
        </w:rPr>
      </w:pPr>
      <w:r>
        <w:rPr>
          <w:rFonts w:ascii="Times New Roman" w:hAnsi="Times New Roman"/>
          <w:sz w:val="24"/>
        </w:rPr>
        <w:t>Learning</w:t>
      </w:r>
      <w:r>
        <w:rPr>
          <w:rFonts w:ascii="Times New Roman" w:hAnsi="Times New Roman"/>
          <w:spacing w:val="-4"/>
          <w:sz w:val="24"/>
        </w:rPr>
        <w:t xml:space="preserve"> </w:t>
      </w:r>
      <w:r>
        <w:rPr>
          <w:rFonts w:ascii="Times New Roman" w:hAnsi="Times New Roman"/>
          <w:sz w:val="24"/>
        </w:rPr>
        <w:t>rate:</w:t>
      </w:r>
      <w:r>
        <w:rPr>
          <w:rFonts w:ascii="Times New Roman" w:hAnsi="Times New Roman"/>
          <w:spacing w:val="-1"/>
          <w:sz w:val="24"/>
        </w:rPr>
        <w:t xml:space="preserve"> </w:t>
      </w:r>
      <w:r>
        <w:rPr>
          <w:rFonts w:ascii="Times New Roman" w:hAnsi="Times New Roman"/>
          <w:spacing w:val="-2"/>
          <w:sz w:val="24"/>
        </w:rPr>
        <w:t>0.0001</w:t>
      </w:r>
    </w:p>
    <w:p w14:paraId="06953F35" w14:textId="77777777" w:rsidR="00A62CDA" w:rsidRDefault="00000000">
      <w:pPr>
        <w:pStyle w:val="ListParagraph"/>
        <w:numPr>
          <w:ilvl w:val="0"/>
          <w:numId w:val="2"/>
        </w:numPr>
        <w:tabs>
          <w:tab w:val="left" w:pos="861"/>
        </w:tabs>
        <w:rPr>
          <w:rFonts w:ascii="Times New Roman" w:hAnsi="Times New Roman"/>
          <w:sz w:val="24"/>
        </w:rPr>
      </w:pPr>
      <w:r>
        <w:rPr>
          <w:rFonts w:ascii="Times New Roman" w:hAnsi="Times New Roman"/>
          <w:sz w:val="24"/>
        </w:rPr>
        <w:t>Discount</w:t>
      </w:r>
      <w:r>
        <w:rPr>
          <w:rFonts w:ascii="Times New Roman" w:hAnsi="Times New Roman"/>
          <w:spacing w:val="-2"/>
          <w:sz w:val="24"/>
        </w:rPr>
        <w:t xml:space="preserve"> </w:t>
      </w:r>
      <w:r>
        <w:rPr>
          <w:rFonts w:ascii="Times New Roman" w:hAnsi="Times New Roman"/>
          <w:sz w:val="24"/>
        </w:rPr>
        <w:t>factor</w:t>
      </w:r>
      <w:r>
        <w:rPr>
          <w:rFonts w:ascii="Times New Roman" w:hAnsi="Times New Roman"/>
          <w:spacing w:val="-2"/>
          <w:sz w:val="24"/>
        </w:rPr>
        <w:t xml:space="preserve"> </w:t>
      </w:r>
      <w:r>
        <w:rPr>
          <w:rFonts w:ascii="Times New Roman" w:hAnsi="Times New Roman"/>
          <w:sz w:val="24"/>
        </w:rPr>
        <w:t>(γ):</w:t>
      </w:r>
      <w:r>
        <w:rPr>
          <w:rFonts w:ascii="Times New Roman" w:hAnsi="Times New Roman"/>
          <w:spacing w:val="-1"/>
          <w:sz w:val="24"/>
        </w:rPr>
        <w:t xml:space="preserve"> </w:t>
      </w:r>
      <w:r>
        <w:rPr>
          <w:rFonts w:ascii="Times New Roman" w:hAnsi="Times New Roman"/>
          <w:spacing w:val="-4"/>
          <w:sz w:val="24"/>
        </w:rPr>
        <w:t>0.99</w:t>
      </w:r>
    </w:p>
    <w:p w14:paraId="26A69B36" w14:textId="77777777" w:rsidR="00A62CDA" w:rsidRDefault="00000000">
      <w:pPr>
        <w:pStyle w:val="ListParagraph"/>
        <w:numPr>
          <w:ilvl w:val="0"/>
          <w:numId w:val="2"/>
        </w:numPr>
        <w:tabs>
          <w:tab w:val="left" w:pos="861"/>
        </w:tabs>
        <w:spacing w:before="1"/>
        <w:rPr>
          <w:rFonts w:ascii="Times New Roman" w:hAnsi="Times New Roman"/>
          <w:sz w:val="24"/>
        </w:rPr>
      </w:pPr>
      <w:r>
        <w:rPr>
          <w:rFonts w:ascii="Times New Roman" w:hAnsi="Times New Roman"/>
          <w:sz w:val="24"/>
        </w:rPr>
        <w:t>Replay</w:t>
      </w:r>
      <w:r>
        <w:rPr>
          <w:rFonts w:ascii="Times New Roman" w:hAnsi="Times New Roman"/>
          <w:spacing w:val="-5"/>
          <w:sz w:val="24"/>
        </w:rPr>
        <w:t xml:space="preserve"> </w:t>
      </w:r>
      <w:r>
        <w:rPr>
          <w:rFonts w:ascii="Times New Roman" w:hAnsi="Times New Roman"/>
          <w:sz w:val="24"/>
        </w:rPr>
        <w:t xml:space="preserve">buffer capacity: 50,000 </w:t>
      </w:r>
      <w:r>
        <w:rPr>
          <w:rFonts w:ascii="Times New Roman" w:hAnsi="Times New Roman"/>
          <w:spacing w:val="-2"/>
          <w:sz w:val="24"/>
        </w:rPr>
        <w:t>transitions</w:t>
      </w:r>
    </w:p>
    <w:p w14:paraId="609D40FB" w14:textId="77777777" w:rsidR="00A62CDA" w:rsidRDefault="00000000">
      <w:pPr>
        <w:pStyle w:val="ListParagraph"/>
        <w:numPr>
          <w:ilvl w:val="0"/>
          <w:numId w:val="2"/>
        </w:numPr>
        <w:tabs>
          <w:tab w:val="left" w:pos="861"/>
        </w:tabs>
        <w:rPr>
          <w:rFonts w:ascii="Times New Roman" w:hAnsi="Times New Roman"/>
          <w:sz w:val="24"/>
        </w:rPr>
      </w:pPr>
      <w:r>
        <w:rPr>
          <w:rFonts w:ascii="Times New Roman" w:hAnsi="Times New Roman"/>
          <w:sz w:val="24"/>
        </w:rPr>
        <w:t>Gradient</w:t>
      </w:r>
      <w:r>
        <w:rPr>
          <w:rFonts w:ascii="Times New Roman" w:hAnsi="Times New Roman"/>
          <w:spacing w:val="-3"/>
          <w:sz w:val="24"/>
        </w:rPr>
        <w:t xml:space="preserve"> </w:t>
      </w:r>
      <w:r>
        <w:rPr>
          <w:rFonts w:ascii="Times New Roman" w:hAnsi="Times New Roman"/>
          <w:sz w:val="24"/>
        </w:rPr>
        <w:t>clipping:</w:t>
      </w:r>
      <w:r>
        <w:rPr>
          <w:rFonts w:ascii="Times New Roman" w:hAnsi="Times New Roman"/>
          <w:spacing w:val="-2"/>
          <w:sz w:val="24"/>
        </w:rPr>
        <w:t xml:space="preserve"> </w:t>
      </w:r>
      <w:r>
        <w:rPr>
          <w:rFonts w:ascii="Times New Roman" w:hAnsi="Times New Roman"/>
          <w:spacing w:val="-4"/>
          <w:sz w:val="24"/>
        </w:rPr>
        <w:t>10.0</w:t>
      </w:r>
    </w:p>
    <w:p w14:paraId="0BD2B946" w14:textId="77777777" w:rsidR="00A62CDA" w:rsidRDefault="00000000">
      <w:pPr>
        <w:pStyle w:val="ListParagraph"/>
        <w:numPr>
          <w:ilvl w:val="0"/>
          <w:numId w:val="2"/>
        </w:numPr>
        <w:tabs>
          <w:tab w:val="left" w:pos="861"/>
        </w:tabs>
        <w:rPr>
          <w:rFonts w:ascii="Times New Roman" w:hAnsi="Times New Roman"/>
          <w:sz w:val="24"/>
        </w:rPr>
      </w:pPr>
      <w:r>
        <w:rPr>
          <w:rFonts w:ascii="Times New Roman" w:hAnsi="Times New Roman"/>
          <w:sz w:val="24"/>
        </w:rPr>
        <w:t>Target</w:t>
      </w:r>
      <w:r>
        <w:rPr>
          <w:rFonts w:ascii="Times New Roman" w:hAnsi="Times New Roman"/>
          <w:spacing w:val="-2"/>
          <w:sz w:val="24"/>
        </w:rPr>
        <w:t xml:space="preserve"> </w:t>
      </w:r>
      <w:r>
        <w:rPr>
          <w:rFonts w:ascii="Times New Roman" w:hAnsi="Times New Roman"/>
          <w:sz w:val="24"/>
        </w:rPr>
        <w:t>network</w:t>
      </w:r>
      <w:r>
        <w:rPr>
          <w:rFonts w:ascii="Times New Roman" w:hAnsi="Times New Roman"/>
          <w:spacing w:val="-1"/>
          <w:sz w:val="24"/>
        </w:rPr>
        <w:t xml:space="preserve"> </w:t>
      </w:r>
      <w:r>
        <w:rPr>
          <w:rFonts w:ascii="Times New Roman" w:hAnsi="Times New Roman"/>
          <w:sz w:val="24"/>
        </w:rPr>
        <w:t>update frequency:</w:t>
      </w:r>
      <w:r>
        <w:rPr>
          <w:rFonts w:ascii="Times New Roman" w:hAnsi="Times New Roman"/>
          <w:spacing w:val="-1"/>
          <w:sz w:val="24"/>
        </w:rPr>
        <w:t xml:space="preserve"> </w:t>
      </w:r>
      <w:r>
        <w:rPr>
          <w:rFonts w:ascii="Times New Roman" w:hAnsi="Times New Roman"/>
          <w:sz w:val="24"/>
        </w:rPr>
        <w:t>every</w:t>
      </w:r>
      <w:r>
        <w:rPr>
          <w:rFonts w:ascii="Times New Roman" w:hAnsi="Times New Roman"/>
          <w:spacing w:val="-6"/>
          <w:sz w:val="24"/>
        </w:rPr>
        <w:t xml:space="preserve"> </w:t>
      </w:r>
      <w:r>
        <w:rPr>
          <w:rFonts w:ascii="Times New Roman" w:hAnsi="Times New Roman"/>
          <w:sz w:val="24"/>
        </w:rPr>
        <w:t>2</w:t>
      </w:r>
      <w:r>
        <w:rPr>
          <w:rFonts w:ascii="Times New Roman" w:hAnsi="Times New Roman"/>
          <w:spacing w:val="-1"/>
          <w:sz w:val="24"/>
        </w:rPr>
        <w:t xml:space="preserve"> </w:t>
      </w:r>
      <w:r>
        <w:rPr>
          <w:rFonts w:ascii="Times New Roman" w:hAnsi="Times New Roman"/>
          <w:spacing w:val="-2"/>
          <w:sz w:val="24"/>
        </w:rPr>
        <w:t>episodes</w:t>
      </w:r>
    </w:p>
    <w:p w14:paraId="2E1A6EF9" w14:textId="77777777" w:rsidR="00A62CDA" w:rsidRDefault="00A62CDA">
      <w:pPr>
        <w:pStyle w:val="BodyText"/>
        <w:spacing w:before="4"/>
      </w:pPr>
    </w:p>
    <w:p w14:paraId="4720174E" w14:textId="77777777" w:rsidR="00A62CDA" w:rsidRDefault="00000000">
      <w:pPr>
        <w:pStyle w:val="BodyText"/>
        <w:ind w:left="141" w:right="45"/>
      </w:pPr>
      <w:r>
        <w:t>The</w:t>
      </w:r>
      <w:r>
        <w:rPr>
          <w:spacing w:val="-5"/>
        </w:rPr>
        <w:t xml:space="preserve"> </w:t>
      </w:r>
      <w:r>
        <w:t>DQN,</w:t>
      </w:r>
      <w:r>
        <w:rPr>
          <w:spacing w:val="-3"/>
        </w:rPr>
        <w:t xml:space="preserve"> </w:t>
      </w:r>
      <w:r>
        <w:t>Double</w:t>
      </w:r>
      <w:r>
        <w:rPr>
          <w:spacing w:val="-4"/>
        </w:rPr>
        <w:t xml:space="preserve"> </w:t>
      </w:r>
      <w:r>
        <w:t>DQN,</w:t>
      </w:r>
      <w:r>
        <w:rPr>
          <w:spacing w:val="-2"/>
        </w:rPr>
        <w:t xml:space="preserve"> </w:t>
      </w:r>
      <w:r>
        <w:t>and</w:t>
      </w:r>
      <w:r>
        <w:rPr>
          <w:spacing w:val="-3"/>
        </w:rPr>
        <w:t xml:space="preserve"> </w:t>
      </w:r>
      <w:r>
        <w:t>Dueling</w:t>
      </w:r>
      <w:r>
        <w:rPr>
          <w:spacing w:val="-6"/>
        </w:rPr>
        <w:t xml:space="preserve"> </w:t>
      </w:r>
      <w:r>
        <w:t>DQN</w:t>
      </w:r>
      <w:r>
        <w:rPr>
          <w:spacing w:val="-2"/>
        </w:rPr>
        <w:t xml:space="preserve"> </w:t>
      </w:r>
      <w:r>
        <w:t>agents</w:t>
      </w:r>
      <w:r>
        <w:rPr>
          <w:spacing w:val="-3"/>
        </w:rPr>
        <w:t xml:space="preserve"> </w:t>
      </w:r>
      <w:r>
        <w:t>were</w:t>
      </w:r>
      <w:r>
        <w:rPr>
          <w:spacing w:val="-5"/>
        </w:rPr>
        <w:t xml:space="preserve"> </w:t>
      </w:r>
      <w:r>
        <w:t>trained</w:t>
      </w:r>
      <w:r>
        <w:rPr>
          <w:spacing w:val="-3"/>
        </w:rPr>
        <w:t xml:space="preserve"> </w:t>
      </w:r>
      <w:r>
        <w:t>and</w:t>
      </w:r>
      <w:r>
        <w:rPr>
          <w:spacing w:val="-1"/>
        </w:rPr>
        <w:t xml:space="preserve"> </w:t>
      </w:r>
      <w:r>
        <w:t>evaluated</w:t>
      </w:r>
      <w:r>
        <w:rPr>
          <w:spacing w:val="-3"/>
        </w:rPr>
        <w:t xml:space="preserve"> </w:t>
      </w:r>
      <w:r>
        <w:t>using</w:t>
      </w:r>
      <w:r>
        <w:rPr>
          <w:spacing w:val="-6"/>
        </w:rPr>
        <w:t xml:space="preserve"> </w:t>
      </w:r>
      <w:r>
        <w:t>identical environment settings. This allowed the impact of algorithmic modifications to be isolated from other experimental factors.</w:t>
      </w:r>
    </w:p>
    <w:p w14:paraId="352AE4CD" w14:textId="77777777" w:rsidR="00A62CDA" w:rsidRDefault="00A62CDA">
      <w:pPr>
        <w:pStyle w:val="BodyText"/>
        <w:spacing w:before="5"/>
      </w:pPr>
    </w:p>
    <w:p w14:paraId="499861AA" w14:textId="77777777" w:rsidR="00A62CDA" w:rsidRDefault="00000000">
      <w:pPr>
        <w:pStyle w:val="BodyText"/>
        <w:ind w:left="141" w:right="123"/>
      </w:pPr>
      <w:r>
        <w:t>To</w:t>
      </w:r>
      <w:r>
        <w:rPr>
          <w:spacing w:val="-3"/>
        </w:rPr>
        <w:t xml:space="preserve"> </w:t>
      </w:r>
      <w:r>
        <w:t>evaluate</w:t>
      </w:r>
      <w:r>
        <w:rPr>
          <w:spacing w:val="-2"/>
        </w:rPr>
        <w:t xml:space="preserve"> </w:t>
      </w:r>
      <w:r>
        <w:t>robustness,</w:t>
      </w:r>
      <w:r>
        <w:rPr>
          <w:spacing w:val="-3"/>
        </w:rPr>
        <w:t xml:space="preserve"> </w:t>
      </w:r>
      <w:r>
        <w:t>additional</w:t>
      </w:r>
      <w:r>
        <w:rPr>
          <w:spacing w:val="-3"/>
        </w:rPr>
        <w:t xml:space="preserve"> </w:t>
      </w:r>
      <w:r>
        <w:t>training</w:t>
      </w:r>
      <w:r>
        <w:rPr>
          <w:spacing w:val="-6"/>
        </w:rPr>
        <w:t xml:space="preserve"> </w:t>
      </w:r>
      <w:r>
        <w:t>runs</w:t>
      </w:r>
      <w:r>
        <w:rPr>
          <w:spacing w:val="-3"/>
        </w:rPr>
        <w:t xml:space="preserve"> </w:t>
      </w:r>
      <w:r>
        <w:t>were</w:t>
      </w:r>
      <w:r>
        <w:rPr>
          <w:spacing w:val="-5"/>
        </w:rPr>
        <w:t xml:space="preserve"> </w:t>
      </w:r>
      <w:r>
        <w:t>conducted</w:t>
      </w:r>
      <w:r>
        <w:rPr>
          <w:spacing w:val="-3"/>
        </w:rPr>
        <w:t xml:space="preserve"> </w:t>
      </w:r>
      <w:r>
        <w:t>using</w:t>
      </w:r>
      <w:r>
        <w:rPr>
          <w:spacing w:val="-6"/>
        </w:rPr>
        <w:t xml:space="preserve"> </w:t>
      </w:r>
      <w:r>
        <w:t>three</w:t>
      </w:r>
      <w:r>
        <w:rPr>
          <w:spacing w:val="-4"/>
        </w:rPr>
        <w:t xml:space="preserve"> </w:t>
      </w:r>
      <w:r>
        <w:t>different</w:t>
      </w:r>
      <w:r>
        <w:rPr>
          <w:spacing w:val="-3"/>
        </w:rPr>
        <w:t xml:space="preserve"> </w:t>
      </w:r>
      <w:r>
        <w:t>random seeds. Reward trajectories were recorded throughout training and aggregated to produce learning curves showing the mean reward and one standard deviation across runs.</w:t>
      </w:r>
    </w:p>
    <w:p w14:paraId="75E7A4C0" w14:textId="77777777" w:rsidR="00A62CDA" w:rsidRDefault="00A62CDA">
      <w:pPr>
        <w:pStyle w:val="BodyText"/>
        <w:spacing w:before="3"/>
      </w:pPr>
    </w:p>
    <w:p w14:paraId="52A84C77" w14:textId="77777777" w:rsidR="00A62CDA" w:rsidRDefault="00000000">
      <w:pPr>
        <w:pStyle w:val="BodyText"/>
        <w:ind w:left="141" w:right="27"/>
      </w:pPr>
      <w:r>
        <w:t xml:space="preserve">The final evaluation was performed using the simulator’s built-in evaluation procedure. Performance was measured using both </w:t>
      </w:r>
      <w:proofErr w:type="gramStart"/>
      <w:r>
        <w:t>reinforcement</w:t>
      </w:r>
      <w:proofErr w:type="gramEnd"/>
      <w:r>
        <w:t xml:space="preserve"> learning rewards and operational</w:t>
      </w:r>
      <w:r>
        <w:rPr>
          <w:spacing w:val="40"/>
        </w:rPr>
        <w:t xml:space="preserve"> </w:t>
      </w:r>
      <w:r>
        <w:t>metrics</w:t>
      </w:r>
      <w:r>
        <w:rPr>
          <w:spacing w:val="-3"/>
        </w:rPr>
        <w:t xml:space="preserve"> </w:t>
      </w:r>
      <w:r>
        <w:t>such</w:t>
      </w:r>
      <w:r>
        <w:rPr>
          <w:spacing w:val="-3"/>
        </w:rPr>
        <w:t xml:space="preserve"> </w:t>
      </w:r>
      <w:r>
        <w:t>as</w:t>
      </w:r>
      <w:r>
        <w:rPr>
          <w:spacing w:val="-3"/>
        </w:rPr>
        <w:t xml:space="preserve"> </w:t>
      </w:r>
      <w:proofErr w:type="spellStart"/>
      <w:r>
        <w:t>cost_per_order</w:t>
      </w:r>
      <w:proofErr w:type="spellEnd"/>
      <w:r>
        <w:t>,</w:t>
      </w:r>
      <w:r>
        <w:rPr>
          <w:spacing w:val="-3"/>
        </w:rPr>
        <w:t xml:space="preserve"> </w:t>
      </w:r>
      <w:r>
        <w:t>delivery</w:t>
      </w:r>
      <w:r>
        <w:rPr>
          <w:spacing w:val="-8"/>
        </w:rPr>
        <w:t xml:space="preserve"> </w:t>
      </w:r>
      <w:r>
        <w:t>success</w:t>
      </w:r>
      <w:r>
        <w:rPr>
          <w:spacing w:val="-3"/>
        </w:rPr>
        <w:t xml:space="preserve"> </w:t>
      </w:r>
      <w:r>
        <w:t>rate,</w:t>
      </w:r>
      <w:r>
        <w:rPr>
          <w:spacing w:val="-3"/>
        </w:rPr>
        <w:t xml:space="preserve"> </w:t>
      </w:r>
      <w:r>
        <w:t>and</w:t>
      </w:r>
      <w:r>
        <w:rPr>
          <w:spacing w:val="-3"/>
        </w:rPr>
        <w:t xml:space="preserve"> </w:t>
      </w:r>
      <w:r>
        <w:t>on-time</w:t>
      </w:r>
      <w:r>
        <w:rPr>
          <w:spacing w:val="-3"/>
        </w:rPr>
        <w:t xml:space="preserve"> </w:t>
      </w:r>
      <w:r>
        <w:t>delivery</w:t>
      </w:r>
      <w:r>
        <w:rPr>
          <w:spacing w:val="-6"/>
        </w:rPr>
        <w:t xml:space="preserve"> </w:t>
      </w:r>
      <w:r>
        <w:t>rate.</w:t>
      </w:r>
      <w:r>
        <w:rPr>
          <w:spacing w:val="-3"/>
        </w:rPr>
        <w:t xml:space="preserve"> </w:t>
      </w:r>
      <w:r>
        <w:t>These</w:t>
      </w:r>
      <w:r>
        <w:rPr>
          <w:spacing w:val="-4"/>
        </w:rPr>
        <w:t xml:space="preserve"> </w:t>
      </w:r>
      <w:r>
        <w:t>metrics were used to compare learned policies against the provided heuristic baselines.</w:t>
      </w:r>
    </w:p>
    <w:p w14:paraId="1D8A4EAB" w14:textId="77777777" w:rsidR="00A62CDA" w:rsidRDefault="00A62CDA">
      <w:pPr>
        <w:pStyle w:val="BodyText"/>
        <w:sectPr w:rsidR="00A62CDA">
          <w:pgSz w:w="11910" w:h="16840"/>
          <w:pgMar w:top="1320" w:right="1417" w:bottom="280" w:left="1275" w:header="708" w:footer="708" w:gutter="0"/>
          <w:cols w:space="708"/>
        </w:sectPr>
      </w:pPr>
    </w:p>
    <w:p w14:paraId="5DF8BD00" w14:textId="77777777" w:rsidR="00A62CDA" w:rsidRDefault="00000000">
      <w:pPr>
        <w:pStyle w:val="Heading1"/>
        <w:numPr>
          <w:ilvl w:val="0"/>
          <w:numId w:val="1"/>
        </w:numPr>
        <w:tabs>
          <w:tab w:val="left" w:pos="458"/>
        </w:tabs>
        <w:spacing w:before="73"/>
        <w:ind w:left="458" w:hanging="317"/>
      </w:pPr>
      <w:bookmarkStart w:id="7" w:name="6._Results"/>
      <w:bookmarkEnd w:id="7"/>
      <w:r>
        <w:rPr>
          <w:spacing w:val="-2"/>
        </w:rPr>
        <w:lastRenderedPageBreak/>
        <w:t>Results</w:t>
      </w:r>
    </w:p>
    <w:p w14:paraId="2A77A2C3" w14:textId="77777777" w:rsidR="00A62CDA" w:rsidRDefault="00000000">
      <w:pPr>
        <w:pStyle w:val="Heading2"/>
        <w:spacing w:before="308"/>
        <w:ind w:left="141" w:firstLine="0"/>
      </w:pPr>
      <w:bookmarkStart w:id="8" w:name="Table_1._Comparison_of_Value-Based_Reinf"/>
      <w:bookmarkEnd w:id="8"/>
      <w:r>
        <w:t>Table</w:t>
      </w:r>
      <w:r>
        <w:rPr>
          <w:spacing w:val="-8"/>
        </w:rPr>
        <w:t xml:space="preserve"> </w:t>
      </w:r>
      <w:r>
        <w:t>1.</w:t>
      </w:r>
      <w:r>
        <w:rPr>
          <w:spacing w:val="-6"/>
        </w:rPr>
        <w:t xml:space="preserve"> </w:t>
      </w:r>
      <w:r>
        <w:t>Comparison</w:t>
      </w:r>
      <w:r>
        <w:rPr>
          <w:spacing w:val="-6"/>
        </w:rPr>
        <w:t xml:space="preserve"> </w:t>
      </w:r>
      <w:r>
        <w:t>of</w:t>
      </w:r>
      <w:r>
        <w:rPr>
          <w:spacing w:val="-5"/>
        </w:rPr>
        <w:t xml:space="preserve"> </w:t>
      </w:r>
      <w:r>
        <w:t>Value-Based</w:t>
      </w:r>
      <w:r>
        <w:rPr>
          <w:spacing w:val="-6"/>
        </w:rPr>
        <w:t xml:space="preserve"> </w:t>
      </w:r>
      <w:r>
        <w:t>Reinforcement</w:t>
      </w:r>
      <w:r>
        <w:rPr>
          <w:spacing w:val="-6"/>
        </w:rPr>
        <w:t xml:space="preserve"> </w:t>
      </w:r>
      <w:r>
        <w:t>Learning</w:t>
      </w:r>
      <w:r>
        <w:rPr>
          <w:spacing w:val="-4"/>
        </w:rPr>
        <w:t xml:space="preserve"> </w:t>
      </w:r>
      <w:r>
        <w:rPr>
          <w:spacing w:val="-2"/>
        </w:rPr>
        <w:t>Methods</w:t>
      </w:r>
    </w:p>
    <w:p w14:paraId="4AABCCAF" w14:textId="77777777" w:rsidR="00A62CDA" w:rsidRDefault="00A62CDA">
      <w:pPr>
        <w:pStyle w:val="BodyText"/>
        <w:spacing w:before="73"/>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318"/>
        <w:gridCol w:w="1417"/>
      </w:tblGrid>
      <w:tr w:rsidR="00A62CDA" w14:paraId="5791046B" w14:textId="77777777">
        <w:trPr>
          <w:trHeight w:val="482"/>
        </w:trPr>
        <w:tc>
          <w:tcPr>
            <w:tcW w:w="1318" w:type="dxa"/>
          </w:tcPr>
          <w:p w14:paraId="3BD8381B" w14:textId="77777777" w:rsidR="00A62CDA" w:rsidRDefault="00000000">
            <w:pPr>
              <w:pStyle w:val="TableParagraph"/>
              <w:spacing w:before="23"/>
              <w:ind w:left="346"/>
              <w:rPr>
                <w:b/>
              </w:rPr>
            </w:pPr>
            <w:r>
              <w:rPr>
                <w:b/>
                <w:spacing w:val="-2"/>
              </w:rPr>
              <w:t>Model</w:t>
            </w:r>
          </w:p>
        </w:tc>
        <w:tc>
          <w:tcPr>
            <w:tcW w:w="1417" w:type="dxa"/>
          </w:tcPr>
          <w:p w14:paraId="70ED382D" w14:textId="77777777" w:rsidR="00A62CDA" w:rsidRDefault="00000000">
            <w:pPr>
              <w:pStyle w:val="TableParagraph"/>
              <w:spacing w:before="23"/>
              <w:ind w:left="31"/>
              <w:rPr>
                <w:b/>
              </w:rPr>
            </w:pPr>
            <w:r>
              <w:rPr>
                <w:b/>
              </w:rPr>
              <w:t xml:space="preserve">Mean </w:t>
            </w:r>
            <w:r>
              <w:rPr>
                <w:b/>
                <w:spacing w:val="-2"/>
              </w:rPr>
              <w:t>Reward</w:t>
            </w:r>
          </w:p>
        </w:tc>
      </w:tr>
      <w:tr w:rsidR="00A62CDA" w14:paraId="67FA6D2C" w14:textId="77777777">
        <w:trPr>
          <w:trHeight w:val="483"/>
        </w:trPr>
        <w:tc>
          <w:tcPr>
            <w:tcW w:w="1318" w:type="dxa"/>
          </w:tcPr>
          <w:p w14:paraId="71635043" w14:textId="77777777" w:rsidR="00A62CDA" w:rsidRDefault="00000000">
            <w:pPr>
              <w:pStyle w:val="TableParagraph"/>
              <w:spacing w:before="19"/>
              <w:ind w:left="27"/>
            </w:pPr>
            <w:r>
              <w:rPr>
                <w:spacing w:val="-5"/>
              </w:rPr>
              <w:t>DQN</w:t>
            </w:r>
          </w:p>
        </w:tc>
        <w:tc>
          <w:tcPr>
            <w:tcW w:w="1417" w:type="dxa"/>
          </w:tcPr>
          <w:p w14:paraId="0A0B20EA" w14:textId="77777777" w:rsidR="00A62CDA" w:rsidRDefault="00000000">
            <w:pPr>
              <w:pStyle w:val="TableParagraph"/>
              <w:spacing w:before="19"/>
              <w:ind w:left="31"/>
            </w:pPr>
            <w:r>
              <w:rPr>
                <w:spacing w:val="-4"/>
              </w:rPr>
              <w:t>-</w:t>
            </w:r>
            <w:r>
              <w:rPr>
                <w:spacing w:val="-5"/>
              </w:rPr>
              <w:t>191</w:t>
            </w:r>
          </w:p>
        </w:tc>
      </w:tr>
      <w:tr w:rsidR="00A62CDA" w14:paraId="1D5A698C" w14:textId="77777777">
        <w:trPr>
          <w:trHeight w:val="483"/>
        </w:trPr>
        <w:tc>
          <w:tcPr>
            <w:tcW w:w="1318" w:type="dxa"/>
          </w:tcPr>
          <w:p w14:paraId="0D3B2BB8" w14:textId="77777777" w:rsidR="00A62CDA" w:rsidRDefault="00000000">
            <w:pPr>
              <w:pStyle w:val="TableParagraph"/>
              <w:spacing w:before="19"/>
              <w:ind w:left="27"/>
            </w:pPr>
            <w:r>
              <w:t>Double</w:t>
            </w:r>
            <w:r>
              <w:rPr>
                <w:spacing w:val="-2"/>
              </w:rPr>
              <w:t xml:space="preserve"> </w:t>
            </w:r>
            <w:r>
              <w:rPr>
                <w:spacing w:val="-5"/>
              </w:rPr>
              <w:t>DQN</w:t>
            </w:r>
          </w:p>
        </w:tc>
        <w:tc>
          <w:tcPr>
            <w:tcW w:w="1417" w:type="dxa"/>
          </w:tcPr>
          <w:p w14:paraId="3208F98D" w14:textId="77777777" w:rsidR="00A62CDA" w:rsidRDefault="00000000">
            <w:pPr>
              <w:pStyle w:val="TableParagraph"/>
              <w:spacing w:before="19"/>
              <w:ind w:left="31"/>
            </w:pPr>
            <w:r>
              <w:rPr>
                <w:spacing w:val="-4"/>
              </w:rPr>
              <w:t>-</w:t>
            </w:r>
            <w:r>
              <w:rPr>
                <w:spacing w:val="-5"/>
              </w:rPr>
              <w:t>76</w:t>
            </w:r>
          </w:p>
        </w:tc>
      </w:tr>
      <w:tr w:rsidR="00A62CDA" w14:paraId="0EBEAA46" w14:textId="77777777">
        <w:trPr>
          <w:trHeight w:val="483"/>
        </w:trPr>
        <w:tc>
          <w:tcPr>
            <w:tcW w:w="1318" w:type="dxa"/>
          </w:tcPr>
          <w:p w14:paraId="308FD2BD" w14:textId="77777777" w:rsidR="00A62CDA" w:rsidRDefault="00000000">
            <w:pPr>
              <w:pStyle w:val="TableParagraph"/>
              <w:spacing w:before="17"/>
              <w:ind w:left="27"/>
            </w:pPr>
            <w:r>
              <w:t>Dueling</w:t>
            </w:r>
            <w:r>
              <w:rPr>
                <w:spacing w:val="-4"/>
              </w:rPr>
              <w:t xml:space="preserve"> </w:t>
            </w:r>
            <w:r>
              <w:rPr>
                <w:spacing w:val="-5"/>
              </w:rPr>
              <w:t>DQN</w:t>
            </w:r>
          </w:p>
        </w:tc>
        <w:tc>
          <w:tcPr>
            <w:tcW w:w="1417" w:type="dxa"/>
          </w:tcPr>
          <w:p w14:paraId="18945CF4" w14:textId="77777777" w:rsidR="00A62CDA" w:rsidRDefault="00000000">
            <w:pPr>
              <w:pStyle w:val="TableParagraph"/>
              <w:spacing w:before="17"/>
              <w:ind w:left="31"/>
            </w:pPr>
            <w:r>
              <w:rPr>
                <w:spacing w:val="-4"/>
              </w:rPr>
              <w:t>-</w:t>
            </w:r>
            <w:r>
              <w:rPr>
                <w:spacing w:val="-5"/>
              </w:rPr>
              <w:t>67</w:t>
            </w:r>
          </w:p>
        </w:tc>
      </w:tr>
    </w:tbl>
    <w:p w14:paraId="43970AA8" w14:textId="77777777" w:rsidR="00A62CDA" w:rsidRDefault="00000000">
      <w:pPr>
        <w:pStyle w:val="BodyText"/>
        <w:spacing w:before="276"/>
        <w:ind w:left="141"/>
      </w:pPr>
      <w:r>
        <w:t>The results indicate a substantial improvement when moving from the standard DQN architecture to Double DQN. The average reward improved from approximately -191 to -76 after reducing</w:t>
      </w:r>
      <w:r>
        <w:rPr>
          <w:spacing w:val="-3"/>
        </w:rPr>
        <w:t xml:space="preserve"> </w:t>
      </w:r>
      <w:r>
        <w:t>Q-value</w:t>
      </w:r>
      <w:r>
        <w:rPr>
          <w:spacing w:val="-1"/>
        </w:rPr>
        <w:t xml:space="preserve"> </w:t>
      </w:r>
      <w:r>
        <w:t>overestimation. The</w:t>
      </w:r>
      <w:r>
        <w:rPr>
          <w:spacing w:val="-1"/>
        </w:rPr>
        <w:t xml:space="preserve"> </w:t>
      </w:r>
      <w:r>
        <w:t>Dueling</w:t>
      </w:r>
      <w:r>
        <w:rPr>
          <w:spacing w:val="-3"/>
        </w:rPr>
        <w:t xml:space="preserve"> </w:t>
      </w:r>
      <w:r>
        <w:t>DQN architecture</w:t>
      </w:r>
      <w:r>
        <w:rPr>
          <w:spacing w:val="-1"/>
        </w:rPr>
        <w:t xml:space="preserve"> </w:t>
      </w:r>
      <w:r>
        <w:t>provided an additional improvement</w:t>
      </w:r>
      <w:r>
        <w:rPr>
          <w:spacing w:val="-4"/>
        </w:rPr>
        <w:t xml:space="preserve"> </w:t>
      </w:r>
      <w:r>
        <w:t>and</w:t>
      </w:r>
      <w:r>
        <w:rPr>
          <w:spacing w:val="-4"/>
        </w:rPr>
        <w:t xml:space="preserve"> </w:t>
      </w:r>
      <w:r>
        <w:t>achieved</w:t>
      </w:r>
      <w:r>
        <w:rPr>
          <w:spacing w:val="-4"/>
        </w:rPr>
        <w:t xml:space="preserve"> </w:t>
      </w:r>
      <w:r>
        <w:t>the</w:t>
      </w:r>
      <w:r>
        <w:rPr>
          <w:spacing w:val="-4"/>
        </w:rPr>
        <w:t xml:space="preserve"> </w:t>
      </w:r>
      <w:r>
        <w:t>highest</w:t>
      </w:r>
      <w:r>
        <w:rPr>
          <w:spacing w:val="-4"/>
        </w:rPr>
        <w:t xml:space="preserve"> </w:t>
      </w:r>
      <w:r>
        <w:t>reward</w:t>
      </w:r>
      <w:r>
        <w:rPr>
          <w:spacing w:val="-4"/>
        </w:rPr>
        <w:t xml:space="preserve"> </w:t>
      </w:r>
      <w:r>
        <w:t>among</w:t>
      </w:r>
      <w:r>
        <w:rPr>
          <w:spacing w:val="-7"/>
        </w:rPr>
        <w:t xml:space="preserve"> </w:t>
      </w:r>
      <w:r>
        <w:t>all</w:t>
      </w:r>
      <w:r>
        <w:rPr>
          <w:spacing w:val="-4"/>
        </w:rPr>
        <w:t xml:space="preserve"> </w:t>
      </w:r>
      <w:r>
        <w:t>implemented</w:t>
      </w:r>
      <w:r>
        <w:rPr>
          <w:spacing w:val="-4"/>
        </w:rPr>
        <w:t xml:space="preserve"> </w:t>
      </w:r>
      <w:r>
        <w:t>reinforcement</w:t>
      </w:r>
      <w:r>
        <w:rPr>
          <w:spacing w:val="-4"/>
        </w:rPr>
        <w:t xml:space="preserve"> </w:t>
      </w:r>
      <w:r>
        <w:t>learning methods, reaching an average reward of approximately -67.</w:t>
      </w:r>
    </w:p>
    <w:p w14:paraId="1480B6F6" w14:textId="77777777" w:rsidR="00A62CDA" w:rsidRDefault="00A62CDA">
      <w:pPr>
        <w:pStyle w:val="BodyText"/>
      </w:pPr>
    </w:p>
    <w:p w14:paraId="28F7AC5F" w14:textId="77777777" w:rsidR="00A62CDA" w:rsidRDefault="00A62CDA">
      <w:pPr>
        <w:pStyle w:val="BodyText"/>
      </w:pPr>
    </w:p>
    <w:p w14:paraId="409C8A69" w14:textId="77777777" w:rsidR="00A62CDA" w:rsidRDefault="00A62CDA">
      <w:pPr>
        <w:pStyle w:val="BodyText"/>
        <w:spacing w:before="9"/>
      </w:pPr>
    </w:p>
    <w:p w14:paraId="5076A613" w14:textId="77777777" w:rsidR="00A62CDA" w:rsidRDefault="00000000">
      <w:pPr>
        <w:pStyle w:val="Heading2"/>
        <w:ind w:left="141" w:firstLine="0"/>
      </w:pPr>
      <w:bookmarkStart w:id="9" w:name="Table_2._Comparison_with_Baseline_Polici"/>
      <w:bookmarkEnd w:id="9"/>
      <w:r>
        <w:t>Table</w:t>
      </w:r>
      <w:r>
        <w:rPr>
          <w:spacing w:val="-5"/>
        </w:rPr>
        <w:t xml:space="preserve"> </w:t>
      </w:r>
      <w:r>
        <w:t>2.</w:t>
      </w:r>
      <w:r>
        <w:rPr>
          <w:spacing w:val="-4"/>
        </w:rPr>
        <w:t xml:space="preserve"> </w:t>
      </w:r>
      <w:r>
        <w:t>Comparison</w:t>
      </w:r>
      <w:r>
        <w:rPr>
          <w:spacing w:val="-7"/>
        </w:rPr>
        <w:t xml:space="preserve"> </w:t>
      </w:r>
      <w:r>
        <w:t>with</w:t>
      </w:r>
      <w:r>
        <w:rPr>
          <w:spacing w:val="-4"/>
        </w:rPr>
        <w:t xml:space="preserve"> </w:t>
      </w:r>
      <w:r>
        <w:t>Baseline</w:t>
      </w:r>
      <w:r>
        <w:rPr>
          <w:spacing w:val="-4"/>
        </w:rPr>
        <w:t xml:space="preserve"> </w:t>
      </w:r>
      <w:r>
        <w:rPr>
          <w:spacing w:val="-2"/>
        </w:rPr>
        <w:t>Policies</w:t>
      </w:r>
    </w:p>
    <w:p w14:paraId="72CE0F20" w14:textId="77777777" w:rsidR="00A62CDA" w:rsidRDefault="00A62CDA">
      <w:pPr>
        <w:pStyle w:val="BodyText"/>
        <w:spacing w:before="70" w:after="1"/>
        <w:rPr>
          <w:b/>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2701"/>
        <w:gridCol w:w="1520"/>
      </w:tblGrid>
      <w:tr w:rsidR="00A62CDA" w14:paraId="02A395FD" w14:textId="77777777">
        <w:trPr>
          <w:trHeight w:val="485"/>
        </w:trPr>
        <w:tc>
          <w:tcPr>
            <w:tcW w:w="2701" w:type="dxa"/>
          </w:tcPr>
          <w:p w14:paraId="662731DD" w14:textId="77777777" w:rsidR="00A62CDA" w:rsidRDefault="00000000">
            <w:pPr>
              <w:pStyle w:val="TableParagraph"/>
              <w:spacing w:before="23"/>
              <w:ind w:left="7"/>
              <w:jc w:val="center"/>
              <w:rPr>
                <w:b/>
              </w:rPr>
            </w:pPr>
            <w:r>
              <w:rPr>
                <w:b/>
                <w:spacing w:val="-2"/>
              </w:rPr>
              <w:t>Policy</w:t>
            </w:r>
          </w:p>
        </w:tc>
        <w:tc>
          <w:tcPr>
            <w:tcW w:w="1520" w:type="dxa"/>
          </w:tcPr>
          <w:p w14:paraId="08B0D337" w14:textId="77777777" w:rsidR="00A62CDA" w:rsidRDefault="00000000">
            <w:pPr>
              <w:pStyle w:val="TableParagraph"/>
              <w:spacing w:before="23"/>
              <w:ind w:left="28"/>
              <w:rPr>
                <w:b/>
              </w:rPr>
            </w:pPr>
            <w:r>
              <w:rPr>
                <w:b/>
              </w:rPr>
              <w:t>Cost</w:t>
            </w:r>
            <w:r>
              <w:rPr>
                <w:b/>
                <w:spacing w:val="-1"/>
              </w:rPr>
              <w:t xml:space="preserve"> </w:t>
            </w:r>
            <w:r>
              <w:rPr>
                <w:b/>
              </w:rPr>
              <w:t>per</w:t>
            </w:r>
            <w:r>
              <w:rPr>
                <w:b/>
                <w:spacing w:val="-2"/>
              </w:rPr>
              <w:t xml:space="preserve"> Order</w:t>
            </w:r>
          </w:p>
        </w:tc>
      </w:tr>
      <w:tr w:rsidR="00A62CDA" w14:paraId="6A135E32" w14:textId="77777777">
        <w:trPr>
          <w:trHeight w:val="481"/>
        </w:trPr>
        <w:tc>
          <w:tcPr>
            <w:tcW w:w="2701" w:type="dxa"/>
          </w:tcPr>
          <w:p w14:paraId="58BDB671" w14:textId="77777777" w:rsidR="00A62CDA" w:rsidRDefault="00000000">
            <w:pPr>
              <w:pStyle w:val="TableParagraph"/>
              <w:spacing w:before="17"/>
              <w:ind w:left="27"/>
            </w:pPr>
            <w:r>
              <w:rPr>
                <w:spacing w:val="-2"/>
              </w:rPr>
              <w:t>Random</w:t>
            </w:r>
          </w:p>
        </w:tc>
        <w:tc>
          <w:tcPr>
            <w:tcW w:w="1520" w:type="dxa"/>
          </w:tcPr>
          <w:p w14:paraId="010CFB5A" w14:textId="77777777" w:rsidR="00A62CDA" w:rsidRDefault="00000000">
            <w:pPr>
              <w:pStyle w:val="TableParagraph"/>
              <w:spacing w:before="17"/>
              <w:ind w:left="28"/>
            </w:pPr>
            <w:r>
              <w:rPr>
                <w:spacing w:val="-2"/>
              </w:rPr>
              <w:t>18.78</w:t>
            </w:r>
          </w:p>
        </w:tc>
      </w:tr>
      <w:tr w:rsidR="00A62CDA" w14:paraId="63043109" w14:textId="77777777">
        <w:trPr>
          <w:trHeight w:val="483"/>
        </w:trPr>
        <w:tc>
          <w:tcPr>
            <w:tcW w:w="2701" w:type="dxa"/>
          </w:tcPr>
          <w:p w14:paraId="04118E58" w14:textId="77777777" w:rsidR="00A62CDA" w:rsidRDefault="00000000">
            <w:pPr>
              <w:pStyle w:val="TableParagraph"/>
              <w:spacing w:before="19"/>
              <w:ind w:left="27"/>
            </w:pPr>
            <w:r>
              <w:t>Greedy</w:t>
            </w:r>
            <w:r>
              <w:rPr>
                <w:spacing w:val="-5"/>
              </w:rPr>
              <w:t xml:space="preserve"> </w:t>
            </w:r>
            <w:r>
              <w:rPr>
                <w:spacing w:val="-2"/>
              </w:rPr>
              <w:t>Nearest</w:t>
            </w:r>
          </w:p>
        </w:tc>
        <w:tc>
          <w:tcPr>
            <w:tcW w:w="1520" w:type="dxa"/>
          </w:tcPr>
          <w:p w14:paraId="308E6D4F" w14:textId="77777777" w:rsidR="00A62CDA" w:rsidRDefault="00000000">
            <w:pPr>
              <w:pStyle w:val="TableParagraph"/>
              <w:spacing w:before="19"/>
              <w:ind w:left="28"/>
            </w:pPr>
            <w:r>
              <w:rPr>
                <w:spacing w:val="-4"/>
              </w:rPr>
              <w:t>4.57</w:t>
            </w:r>
          </w:p>
        </w:tc>
      </w:tr>
      <w:tr w:rsidR="00A62CDA" w14:paraId="7CFA08FD" w14:textId="77777777">
        <w:trPr>
          <w:trHeight w:val="483"/>
        </w:trPr>
        <w:tc>
          <w:tcPr>
            <w:tcW w:w="2701" w:type="dxa"/>
          </w:tcPr>
          <w:p w14:paraId="32DA0F18" w14:textId="77777777" w:rsidR="00A62CDA" w:rsidRDefault="00000000">
            <w:pPr>
              <w:pStyle w:val="TableParagraph"/>
              <w:spacing w:before="19"/>
              <w:ind w:left="27"/>
            </w:pPr>
            <w:r>
              <w:t>Dueling</w:t>
            </w:r>
            <w:r>
              <w:rPr>
                <w:spacing w:val="-5"/>
              </w:rPr>
              <w:t xml:space="preserve"> </w:t>
            </w:r>
            <w:r>
              <w:t>DQN</w:t>
            </w:r>
            <w:r>
              <w:rPr>
                <w:spacing w:val="-3"/>
              </w:rPr>
              <w:t xml:space="preserve"> </w:t>
            </w:r>
            <w:r>
              <w:t>(100</w:t>
            </w:r>
            <w:r>
              <w:rPr>
                <w:spacing w:val="-1"/>
              </w:rPr>
              <w:t xml:space="preserve"> </w:t>
            </w:r>
            <w:r>
              <w:rPr>
                <w:spacing w:val="-2"/>
              </w:rPr>
              <w:t>Episodes)</w:t>
            </w:r>
          </w:p>
        </w:tc>
        <w:tc>
          <w:tcPr>
            <w:tcW w:w="1520" w:type="dxa"/>
          </w:tcPr>
          <w:p w14:paraId="7281E9FA" w14:textId="77777777" w:rsidR="00A62CDA" w:rsidRDefault="00000000">
            <w:pPr>
              <w:pStyle w:val="TableParagraph"/>
              <w:spacing w:before="19"/>
              <w:ind w:left="28"/>
            </w:pPr>
            <w:r>
              <w:rPr>
                <w:spacing w:val="-2"/>
              </w:rPr>
              <w:t>18.25</w:t>
            </w:r>
          </w:p>
        </w:tc>
      </w:tr>
      <w:tr w:rsidR="00A62CDA" w14:paraId="36782DFA" w14:textId="77777777">
        <w:trPr>
          <w:trHeight w:val="482"/>
        </w:trPr>
        <w:tc>
          <w:tcPr>
            <w:tcW w:w="2701" w:type="dxa"/>
          </w:tcPr>
          <w:p w14:paraId="1F37C4C7" w14:textId="77777777" w:rsidR="00A62CDA" w:rsidRDefault="00000000">
            <w:pPr>
              <w:pStyle w:val="TableParagraph"/>
              <w:spacing w:before="17"/>
              <w:ind w:left="27"/>
            </w:pPr>
            <w:r>
              <w:t>Dueling</w:t>
            </w:r>
            <w:r>
              <w:rPr>
                <w:spacing w:val="-5"/>
              </w:rPr>
              <w:t xml:space="preserve"> </w:t>
            </w:r>
            <w:r>
              <w:t>DQN</w:t>
            </w:r>
            <w:r>
              <w:rPr>
                <w:spacing w:val="-3"/>
              </w:rPr>
              <w:t xml:space="preserve"> </w:t>
            </w:r>
            <w:r>
              <w:t>(500</w:t>
            </w:r>
            <w:r>
              <w:rPr>
                <w:spacing w:val="-1"/>
              </w:rPr>
              <w:t xml:space="preserve"> </w:t>
            </w:r>
            <w:r>
              <w:rPr>
                <w:spacing w:val="-2"/>
              </w:rPr>
              <w:t>Episodes)</w:t>
            </w:r>
          </w:p>
        </w:tc>
        <w:tc>
          <w:tcPr>
            <w:tcW w:w="1520" w:type="dxa"/>
          </w:tcPr>
          <w:p w14:paraId="3984CB4D" w14:textId="77777777" w:rsidR="00A62CDA" w:rsidRDefault="00000000">
            <w:pPr>
              <w:pStyle w:val="TableParagraph"/>
              <w:spacing w:before="17"/>
              <w:ind w:left="28"/>
            </w:pPr>
            <w:r>
              <w:rPr>
                <w:spacing w:val="-2"/>
              </w:rPr>
              <w:t>22.97</w:t>
            </w:r>
          </w:p>
        </w:tc>
      </w:tr>
    </w:tbl>
    <w:p w14:paraId="3B88A3F7" w14:textId="77777777" w:rsidR="00A62CDA" w:rsidRDefault="00000000">
      <w:pPr>
        <w:pStyle w:val="BodyText"/>
        <w:spacing w:before="277"/>
        <w:ind w:left="141" w:right="33"/>
      </w:pPr>
      <w:r>
        <w:t xml:space="preserve">The </w:t>
      </w:r>
      <w:proofErr w:type="spellStart"/>
      <w:r>
        <w:t>greedy_nearest</w:t>
      </w:r>
      <w:proofErr w:type="spellEnd"/>
      <w:r>
        <w:t xml:space="preserve"> baseline achieved the best operational performance among all evaluated policies. Although the reinforcement learning agents improved considerably in terms of reward,</w:t>
      </w:r>
      <w:r>
        <w:rPr>
          <w:spacing w:val="-3"/>
        </w:rPr>
        <w:t xml:space="preserve"> </w:t>
      </w:r>
      <w:r>
        <w:t>they</w:t>
      </w:r>
      <w:r>
        <w:rPr>
          <w:spacing w:val="-8"/>
        </w:rPr>
        <w:t xml:space="preserve"> </w:t>
      </w:r>
      <w:r>
        <w:t>were</w:t>
      </w:r>
      <w:r>
        <w:rPr>
          <w:spacing w:val="-5"/>
        </w:rPr>
        <w:t xml:space="preserve"> </w:t>
      </w:r>
      <w:r>
        <w:t>unable</w:t>
      </w:r>
      <w:r>
        <w:rPr>
          <w:spacing w:val="-2"/>
        </w:rPr>
        <w:t xml:space="preserve"> </w:t>
      </w:r>
      <w:r>
        <w:t>to</w:t>
      </w:r>
      <w:r>
        <w:rPr>
          <w:spacing w:val="-3"/>
        </w:rPr>
        <w:t xml:space="preserve"> </w:t>
      </w:r>
      <w:r>
        <w:t>outperform</w:t>
      </w:r>
      <w:r>
        <w:rPr>
          <w:spacing w:val="-3"/>
        </w:rPr>
        <w:t xml:space="preserve"> </w:t>
      </w:r>
      <w:r>
        <w:t>the</w:t>
      </w:r>
      <w:r>
        <w:rPr>
          <w:spacing w:val="-3"/>
        </w:rPr>
        <w:t xml:space="preserve"> </w:t>
      </w:r>
      <w:r>
        <w:t>heuristic</w:t>
      </w:r>
      <w:r>
        <w:rPr>
          <w:spacing w:val="-4"/>
        </w:rPr>
        <w:t xml:space="preserve"> </w:t>
      </w:r>
      <w:r>
        <w:t>baseline</w:t>
      </w:r>
      <w:r>
        <w:rPr>
          <w:spacing w:val="-4"/>
        </w:rPr>
        <w:t xml:space="preserve"> </w:t>
      </w:r>
      <w:r>
        <w:t>with</w:t>
      </w:r>
      <w:r>
        <w:rPr>
          <w:spacing w:val="-3"/>
        </w:rPr>
        <w:t xml:space="preserve"> </w:t>
      </w:r>
      <w:r>
        <w:t>respect</w:t>
      </w:r>
      <w:r>
        <w:rPr>
          <w:spacing w:val="-3"/>
        </w:rPr>
        <w:t xml:space="preserve"> </w:t>
      </w:r>
      <w:r>
        <w:t>to</w:t>
      </w:r>
      <w:r>
        <w:rPr>
          <w:spacing w:val="-3"/>
        </w:rPr>
        <w:t xml:space="preserve"> </w:t>
      </w:r>
      <w:proofErr w:type="spellStart"/>
      <w:r>
        <w:t>cost_per_order</w:t>
      </w:r>
      <w:proofErr w:type="spellEnd"/>
      <w:r>
        <w:t>.</w:t>
      </w:r>
    </w:p>
    <w:p w14:paraId="040713E6" w14:textId="77777777" w:rsidR="00A62CDA" w:rsidRDefault="00A62CDA">
      <w:pPr>
        <w:pStyle w:val="BodyText"/>
        <w:spacing w:before="3"/>
      </w:pPr>
    </w:p>
    <w:p w14:paraId="1E9317E1" w14:textId="77777777" w:rsidR="00A62CDA" w:rsidRDefault="00000000">
      <w:pPr>
        <w:pStyle w:val="BodyText"/>
        <w:ind w:left="141" w:right="123"/>
      </w:pPr>
      <w:r>
        <w:t>The random policy produced a cost per order of 18.78, while the Dueling DQN agent achieved 18.25 after 100 training episodes. Extending training to 500 episodes did not improve</w:t>
      </w:r>
      <w:r>
        <w:rPr>
          <w:spacing w:val="-4"/>
        </w:rPr>
        <w:t xml:space="preserve"> </w:t>
      </w:r>
      <w:r>
        <w:t>the</w:t>
      </w:r>
      <w:r>
        <w:rPr>
          <w:spacing w:val="-3"/>
        </w:rPr>
        <w:t xml:space="preserve"> </w:t>
      </w:r>
      <w:r>
        <w:t>final</w:t>
      </w:r>
      <w:r>
        <w:rPr>
          <w:spacing w:val="-3"/>
        </w:rPr>
        <w:t xml:space="preserve"> </w:t>
      </w:r>
      <w:r>
        <w:t>evaluation</w:t>
      </w:r>
      <w:r>
        <w:rPr>
          <w:spacing w:val="-3"/>
        </w:rPr>
        <w:t xml:space="preserve"> </w:t>
      </w:r>
      <w:r>
        <w:t>metric</w:t>
      </w:r>
      <w:r>
        <w:rPr>
          <w:spacing w:val="-3"/>
        </w:rPr>
        <w:t xml:space="preserve"> </w:t>
      </w:r>
      <w:r>
        <w:t>and</w:t>
      </w:r>
      <w:r>
        <w:rPr>
          <w:spacing w:val="-3"/>
        </w:rPr>
        <w:t xml:space="preserve"> </w:t>
      </w:r>
      <w:r>
        <w:t>resulted</w:t>
      </w:r>
      <w:r>
        <w:rPr>
          <w:spacing w:val="-3"/>
        </w:rPr>
        <w:t xml:space="preserve"> </w:t>
      </w:r>
      <w:r>
        <w:t>in</w:t>
      </w:r>
      <w:r>
        <w:rPr>
          <w:spacing w:val="-1"/>
        </w:rPr>
        <w:t xml:space="preserve"> </w:t>
      </w:r>
      <w:r>
        <w:t>a</w:t>
      </w:r>
      <w:r>
        <w:rPr>
          <w:spacing w:val="-3"/>
        </w:rPr>
        <w:t xml:space="preserve"> </w:t>
      </w:r>
      <w:r>
        <w:t>cost</w:t>
      </w:r>
      <w:r>
        <w:rPr>
          <w:spacing w:val="-3"/>
        </w:rPr>
        <w:t xml:space="preserve"> </w:t>
      </w:r>
      <w:r>
        <w:t>per</w:t>
      </w:r>
      <w:r>
        <w:rPr>
          <w:spacing w:val="-3"/>
        </w:rPr>
        <w:t xml:space="preserve"> </w:t>
      </w:r>
      <w:r>
        <w:t>order</w:t>
      </w:r>
      <w:r>
        <w:rPr>
          <w:spacing w:val="-3"/>
        </w:rPr>
        <w:t xml:space="preserve"> </w:t>
      </w:r>
      <w:r>
        <w:t>of</w:t>
      </w:r>
      <w:r>
        <w:rPr>
          <w:spacing w:val="-3"/>
        </w:rPr>
        <w:t xml:space="preserve"> </w:t>
      </w:r>
      <w:r>
        <w:t>22.97.</w:t>
      </w:r>
      <w:r>
        <w:rPr>
          <w:spacing w:val="-3"/>
        </w:rPr>
        <w:t xml:space="preserve"> </w:t>
      </w:r>
      <w:r>
        <w:t>This</w:t>
      </w:r>
      <w:r>
        <w:rPr>
          <w:spacing w:val="-3"/>
        </w:rPr>
        <w:t xml:space="preserve"> </w:t>
      </w:r>
      <w:r>
        <w:t>suggests that higher reward values did not necessarily translate into lower operational costs.</w:t>
      </w:r>
    </w:p>
    <w:p w14:paraId="0C07C47F" w14:textId="77777777" w:rsidR="00A62CDA" w:rsidRDefault="00A62CDA">
      <w:pPr>
        <w:pStyle w:val="BodyText"/>
        <w:sectPr w:rsidR="00A62CDA">
          <w:pgSz w:w="11910" w:h="16840"/>
          <w:pgMar w:top="1880" w:right="1417" w:bottom="280" w:left="1275" w:header="708" w:footer="708" w:gutter="0"/>
          <w:cols w:space="708"/>
        </w:sectPr>
      </w:pPr>
    </w:p>
    <w:p w14:paraId="2109E0A1" w14:textId="77777777" w:rsidR="00A62CDA" w:rsidRDefault="00000000">
      <w:pPr>
        <w:pStyle w:val="Heading1"/>
        <w:spacing w:before="57"/>
        <w:ind w:left="141" w:firstLine="0"/>
      </w:pPr>
      <w:bookmarkStart w:id="10" w:name="Learning_Curve_Analysis"/>
      <w:bookmarkEnd w:id="10"/>
      <w:r>
        <w:lastRenderedPageBreak/>
        <w:t>Learning</w:t>
      </w:r>
      <w:r>
        <w:rPr>
          <w:spacing w:val="-11"/>
        </w:rPr>
        <w:t xml:space="preserve"> </w:t>
      </w:r>
      <w:r>
        <w:t>Curve</w:t>
      </w:r>
      <w:r>
        <w:rPr>
          <w:spacing w:val="-9"/>
        </w:rPr>
        <w:t xml:space="preserve"> </w:t>
      </w:r>
      <w:r>
        <w:rPr>
          <w:spacing w:val="-2"/>
        </w:rPr>
        <w:t>Analysis</w:t>
      </w:r>
    </w:p>
    <w:p w14:paraId="12FB4593" w14:textId="77777777" w:rsidR="00A62CDA" w:rsidRDefault="00000000">
      <w:pPr>
        <w:pStyle w:val="BodyText"/>
        <w:spacing w:before="306"/>
        <w:ind w:left="141"/>
      </w:pPr>
      <w:r>
        <w:t>Training was repeated using three independent random seeds. The resulting learning curve showed</w:t>
      </w:r>
      <w:r>
        <w:rPr>
          <w:spacing w:val="-3"/>
        </w:rPr>
        <w:t xml:space="preserve"> </w:t>
      </w:r>
      <w:r>
        <w:t>substantial</w:t>
      </w:r>
      <w:r>
        <w:rPr>
          <w:spacing w:val="-3"/>
        </w:rPr>
        <w:t xml:space="preserve"> </w:t>
      </w:r>
      <w:r>
        <w:t>variability</w:t>
      </w:r>
      <w:r>
        <w:rPr>
          <w:spacing w:val="-9"/>
        </w:rPr>
        <w:t xml:space="preserve"> </w:t>
      </w:r>
      <w:r>
        <w:t>across</w:t>
      </w:r>
      <w:r>
        <w:rPr>
          <w:spacing w:val="-3"/>
        </w:rPr>
        <w:t xml:space="preserve"> </w:t>
      </w:r>
      <w:r>
        <w:t>runs,</w:t>
      </w:r>
      <w:r>
        <w:rPr>
          <w:spacing w:val="-3"/>
        </w:rPr>
        <w:t xml:space="preserve"> </w:t>
      </w:r>
      <w:r>
        <w:t>indicating</w:t>
      </w:r>
      <w:r>
        <w:rPr>
          <w:spacing w:val="-5"/>
        </w:rPr>
        <w:t xml:space="preserve"> </w:t>
      </w:r>
      <w:r>
        <w:t>that</w:t>
      </w:r>
      <w:r>
        <w:rPr>
          <w:spacing w:val="-3"/>
        </w:rPr>
        <w:t xml:space="preserve"> </w:t>
      </w:r>
      <w:r>
        <w:t>the</w:t>
      </w:r>
      <w:r>
        <w:rPr>
          <w:spacing w:val="-3"/>
        </w:rPr>
        <w:t xml:space="preserve"> </w:t>
      </w:r>
      <w:r>
        <w:t>drone</w:t>
      </w:r>
      <w:r>
        <w:rPr>
          <w:spacing w:val="-4"/>
        </w:rPr>
        <w:t xml:space="preserve"> </w:t>
      </w:r>
      <w:r>
        <w:t>dispatch</w:t>
      </w:r>
      <w:r>
        <w:rPr>
          <w:spacing w:val="-3"/>
        </w:rPr>
        <w:t xml:space="preserve"> </w:t>
      </w:r>
      <w:r>
        <w:t>problem</w:t>
      </w:r>
      <w:r>
        <w:rPr>
          <w:spacing w:val="-3"/>
        </w:rPr>
        <w:t xml:space="preserve"> </w:t>
      </w:r>
      <w:r>
        <w:t>remains challenging for value-based reinforcement learning methods.</w:t>
      </w:r>
    </w:p>
    <w:p w14:paraId="4CA8DE03" w14:textId="77777777" w:rsidR="00A62CDA" w:rsidRDefault="00A62CDA">
      <w:pPr>
        <w:pStyle w:val="BodyText"/>
        <w:spacing w:before="3"/>
      </w:pPr>
    </w:p>
    <w:p w14:paraId="0559E91E" w14:textId="77777777" w:rsidR="00A62CDA" w:rsidRDefault="00000000">
      <w:pPr>
        <w:pStyle w:val="BodyText"/>
        <w:ind w:left="141" w:right="20"/>
      </w:pPr>
      <w:r>
        <w:t>While the average reward generally improved during training, significant fluctuations remained</w:t>
      </w:r>
      <w:r>
        <w:rPr>
          <w:spacing w:val="-3"/>
        </w:rPr>
        <w:t xml:space="preserve"> </w:t>
      </w:r>
      <w:r>
        <w:t>visible</w:t>
      </w:r>
      <w:r>
        <w:rPr>
          <w:spacing w:val="-3"/>
        </w:rPr>
        <w:t xml:space="preserve"> </w:t>
      </w:r>
      <w:r>
        <w:t>throughout</w:t>
      </w:r>
      <w:r>
        <w:rPr>
          <w:spacing w:val="-3"/>
        </w:rPr>
        <w:t xml:space="preserve"> </w:t>
      </w:r>
      <w:r>
        <w:t>the</w:t>
      </w:r>
      <w:r>
        <w:rPr>
          <w:spacing w:val="-4"/>
        </w:rPr>
        <w:t xml:space="preserve"> </w:t>
      </w:r>
      <w:r>
        <w:t>learning</w:t>
      </w:r>
      <w:r>
        <w:rPr>
          <w:spacing w:val="-6"/>
        </w:rPr>
        <w:t xml:space="preserve"> </w:t>
      </w:r>
      <w:r>
        <w:t>process.</w:t>
      </w:r>
      <w:r>
        <w:rPr>
          <w:spacing w:val="-2"/>
        </w:rPr>
        <w:t xml:space="preserve"> </w:t>
      </w:r>
      <w:r>
        <w:t>This</w:t>
      </w:r>
      <w:r>
        <w:rPr>
          <w:spacing w:val="-3"/>
        </w:rPr>
        <w:t xml:space="preserve"> </w:t>
      </w:r>
      <w:r>
        <w:t>behavior</w:t>
      </w:r>
      <w:r>
        <w:rPr>
          <w:spacing w:val="-3"/>
        </w:rPr>
        <w:t xml:space="preserve"> </w:t>
      </w:r>
      <w:r>
        <w:t>suggests</w:t>
      </w:r>
      <w:r>
        <w:rPr>
          <w:spacing w:val="-3"/>
        </w:rPr>
        <w:t xml:space="preserve"> </w:t>
      </w:r>
      <w:r>
        <w:t>that</w:t>
      </w:r>
      <w:r>
        <w:rPr>
          <w:spacing w:val="-3"/>
        </w:rPr>
        <w:t xml:space="preserve"> </w:t>
      </w:r>
      <w:r>
        <w:t>the</w:t>
      </w:r>
      <w:r>
        <w:rPr>
          <w:spacing w:val="-3"/>
        </w:rPr>
        <w:t xml:space="preserve"> </w:t>
      </w:r>
      <w:r>
        <w:t>environment contains a high degree of stochasticity and that learned policies are sensitive to exploration and order-generation dynamics.</w:t>
      </w:r>
    </w:p>
    <w:p w14:paraId="6550D713" w14:textId="77777777" w:rsidR="00A62CDA" w:rsidRDefault="00A62CDA">
      <w:pPr>
        <w:pStyle w:val="BodyText"/>
      </w:pPr>
    </w:p>
    <w:p w14:paraId="6957D010" w14:textId="77777777" w:rsidR="00A62CDA" w:rsidRDefault="00A62CDA">
      <w:pPr>
        <w:pStyle w:val="BodyText"/>
      </w:pPr>
    </w:p>
    <w:p w14:paraId="68D5DFAF" w14:textId="77777777" w:rsidR="00A62CDA" w:rsidRDefault="00A62CDA">
      <w:pPr>
        <w:pStyle w:val="BodyText"/>
      </w:pPr>
    </w:p>
    <w:p w14:paraId="6FF32FA9" w14:textId="77777777" w:rsidR="00A62CDA" w:rsidRDefault="00A62CDA">
      <w:pPr>
        <w:pStyle w:val="BodyText"/>
      </w:pPr>
    </w:p>
    <w:p w14:paraId="5F786698" w14:textId="77777777" w:rsidR="00A62CDA" w:rsidRDefault="00A62CDA">
      <w:pPr>
        <w:pStyle w:val="BodyText"/>
        <w:spacing w:before="17"/>
      </w:pPr>
    </w:p>
    <w:p w14:paraId="2904CD55" w14:textId="77777777" w:rsidR="00A62CDA" w:rsidRDefault="00000000">
      <w:pPr>
        <w:pStyle w:val="Heading1"/>
        <w:numPr>
          <w:ilvl w:val="0"/>
          <w:numId w:val="1"/>
        </w:numPr>
        <w:tabs>
          <w:tab w:val="left" w:pos="458"/>
        </w:tabs>
        <w:ind w:left="458" w:hanging="317"/>
      </w:pPr>
      <w:bookmarkStart w:id="11" w:name="7._Ablation_Study"/>
      <w:bookmarkEnd w:id="11"/>
      <w:r>
        <w:t>Ablation</w:t>
      </w:r>
      <w:r>
        <w:rPr>
          <w:spacing w:val="-13"/>
        </w:rPr>
        <w:t xml:space="preserve"> </w:t>
      </w:r>
      <w:r>
        <w:rPr>
          <w:spacing w:val="-2"/>
        </w:rPr>
        <w:t>Study</w:t>
      </w:r>
    </w:p>
    <w:p w14:paraId="3845EFE0" w14:textId="77777777" w:rsidR="00A62CDA" w:rsidRDefault="00000000">
      <w:pPr>
        <w:pStyle w:val="Heading2"/>
        <w:spacing w:before="308"/>
        <w:ind w:left="141" w:firstLine="0"/>
      </w:pPr>
      <w:bookmarkStart w:id="12" w:name="Target_Network_On_vs_Target_Network_Off"/>
      <w:bookmarkEnd w:id="12"/>
      <w:r>
        <w:t>Target</w:t>
      </w:r>
      <w:r>
        <w:rPr>
          <w:spacing w:val="-5"/>
        </w:rPr>
        <w:t xml:space="preserve"> </w:t>
      </w:r>
      <w:r>
        <w:t>Network</w:t>
      </w:r>
      <w:r>
        <w:rPr>
          <w:spacing w:val="-8"/>
        </w:rPr>
        <w:t xml:space="preserve"> </w:t>
      </w:r>
      <w:r>
        <w:t>On</w:t>
      </w:r>
      <w:r>
        <w:rPr>
          <w:spacing w:val="-3"/>
        </w:rPr>
        <w:t xml:space="preserve"> </w:t>
      </w:r>
      <w:r>
        <w:t>vs</w:t>
      </w:r>
      <w:r>
        <w:rPr>
          <w:spacing w:val="-4"/>
        </w:rPr>
        <w:t xml:space="preserve"> </w:t>
      </w:r>
      <w:r>
        <w:t>Target</w:t>
      </w:r>
      <w:r>
        <w:rPr>
          <w:spacing w:val="-4"/>
        </w:rPr>
        <w:t xml:space="preserve"> </w:t>
      </w:r>
      <w:r>
        <w:t>Network</w:t>
      </w:r>
      <w:r>
        <w:rPr>
          <w:spacing w:val="-7"/>
        </w:rPr>
        <w:t xml:space="preserve"> </w:t>
      </w:r>
      <w:r>
        <w:rPr>
          <w:spacing w:val="-5"/>
        </w:rPr>
        <w:t>Off</w:t>
      </w:r>
    </w:p>
    <w:p w14:paraId="6E102E7A" w14:textId="77777777" w:rsidR="00A62CDA" w:rsidRDefault="00000000">
      <w:pPr>
        <w:pStyle w:val="BodyText"/>
        <w:spacing w:before="277"/>
        <w:ind w:left="141" w:right="123"/>
      </w:pPr>
      <w:r>
        <w:t>An ablation study was conducted to investigate the contribution of the target network component used in Deep Q-Network training. The purpose of this experiment was to determine</w:t>
      </w:r>
      <w:r>
        <w:rPr>
          <w:spacing w:val="-5"/>
        </w:rPr>
        <w:t xml:space="preserve"> </w:t>
      </w:r>
      <w:r>
        <w:t>whether</w:t>
      </w:r>
      <w:r>
        <w:rPr>
          <w:spacing w:val="-4"/>
        </w:rPr>
        <w:t xml:space="preserve"> </w:t>
      </w:r>
      <w:r>
        <w:t>the</w:t>
      </w:r>
      <w:r>
        <w:rPr>
          <w:spacing w:val="-6"/>
        </w:rPr>
        <w:t xml:space="preserve"> </w:t>
      </w:r>
      <w:r>
        <w:t>target</w:t>
      </w:r>
      <w:r>
        <w:rPr>
          <w:spacing w:val="-4"/>
        </w:rPr>
        <w:t xml:space="preserve"> </w:t>
      </w:r>
      <w:r>
        <w:t>network</w:t>
      </w:r>
      <w:r>
        <w:rPr>
          <w:spacing w:val="-4"/>
        </w:rPr>
        <w:t xml:space="preserve"> </w:t>
      </w:r>
      <w:r>
        <w:t>improves</w:t>
      </w:r>
      <w:r>
        <w:rPr>
          <w:spacing w:val="-4"/>
        </w:rPr>
        <w:t xml:space="preserve"> </w:t>
      </w:r>
      <w:r>
        <w:t>training</w:t>
      </w:r>
      <w:r>
        <w:rPr>
          <w:spacing w:val="-7"/>
        </w:rPr>
        <w:t xml:space="preserve"> </w:t>
      </w:r>
      <w:r>
        <w:t>stability</w:t>
      </w:r>
      <w:r>
        <w:rPr>
          <w:spacing w:val="-7"/>
        </w:rPr>
        <w:t xml:space="preserve"> </w:t>
      </w:r>
      <w:r>
        <w:t>and</w:t>
      </w:r>
      <w:r>
        <w:rPr>
          <w:spacing w:val="-4"/>
        </w:rPr>
        <w:t xml:space="preserve"> </w:t>
      </w:r>
      <w:r>
        <w:t>learning</w:t>
      </w:r>
      <w:r>
        <w:rPr>
          <w:spacing w:val="-7"/>
        </w:rPr>
        <w:t xml:space="preserve"> </w:t>
      </w:r>
      <w:r>
        <w:t>performance.</w:t>
      </w:r>
    </w:p>
    <w:p w14:paraId="7DD3F0CF" w14:textId="77777777" w:rsidR="00A62CDA" w:rsidRDefault="00A62CDA">
      <w:pPr>
        <w:pStyle w:val="BodyText"/>
        <w:spacing w:before="5"/>
      </w:pPr>
    </w:p>
    <w:p w14:paraId="46CA2405" w14:textId="77777777" w:rsidR="00A62CDA" w:rsidRDefault="00000000">
      <w:pPr>
        <w:pStyle w:val="BodyText"/>
        <w:ind w:left="141" w:right="123"/>
      </w:pPr>
      <w:r>
        <w:t>In</w:t>
      </w:r>
      <w:r>
        <w:rPr>
          <w:spacing w:val="-3"/>
        </w:rPr>
        <w:t xml:space="preserve"> </w:t>
      </w:r>
      <w:r>
        <w:t>the</w:t>
      </w:r>
      <w:r>
        <w:rPr>
          <w:spacing w:val="-3"/>
        </w:rPr>
        <w:t xml:space="preserve"> </w:t>
      </w:r>
      <w:r>
        <w:t>standard</w:t>
      </w:r>
      <w:r>
        <w:rPr>
          <w:spacing w:val="-2"/>
        </w:rPr>
        <w:t xml:space="preserve"> </w:t>
      </w:r>
      <w:r>
        <w:t>DQN</w:t>
      </w:r>
      <w:r>
        <w:rPr>
          <w:spacing w:val="-3"/>
        </w:rPr>
        <w:t xml:space="preserve"> </w:t>
      </w:r>
      <w:r>
        <w:t>implementation,</w:t>
      </w:r>
      <w:r>
        <w:rPr>
          <w:spacing w:val="-3"/>
        </w:rPr>
        <w:t xml:space="preserve"> </w:t>
      </w:r>
      <w:r>
        <w:t>a</w:t>
      </w:r>
      <w:r>
        <w:rPr>
          <w:spacing w:val="-3"/>
        </w:rPr>
        <w:t xml:space="preserve"> </w:t>
      </w:r>
      <w:r>
        <w:t>separate</w:t>
      </w:r>
      <w:r>
        <w:rPr>
          <w:spacing w:val="-3"/>
        </w:rPr>
        <w:t xml:space="preserve"> </w:t>
      </w:r>
      <w:r>
        <w:t>target</w:t>
      </w:r>
      <w:r>
        <w:rPr>
          <w:spacing w:val="-3"/>
        </w:rPr>
        <w:t xml:space="preserve"> </w:t>
      </w:r>
      <w:r>
        <w:t>network</w:t>
      </w:r>
      <w:r>
        <w:rPr>
          <w:spacing w:val="-3"/>
        </w:rPr>
        <w:t xml:space="preserve"> </w:t>
      </w:r>
      <w:r>
        <w:t>is</w:t>
      </w:r>
      <w:r>
        <w:rPr>
          <w:spacing w:val="-3"/>
        </w:rPr>
        <w:t xml:space="preserve"> </w:t>
      </w:r>
      <w:r>
        <w:t>periodically</w:t>
      </w:r>
      <w:r>
        <w:rPr>
          <w:spacing w:val="-8"/>
        </w:rPr>
        <w:t xml:space="preserve"> </w:t>
      </w:r>
      <w:r>
        <w:t>updated</w:t>
      </w:r>
      <w:r>
        <w:rPr>
          <w:spacing w:val="-3"/>
        </w:rPr>
        <w:t xml:space="preserve"> </w:t>
      </w:r>
      <w:r>
        <w:t>using the parameters of the online network. This mechanism reduces instability by preventing the learning target from changing too rapidly during optimization.</w:t>
      </w:r>
    </w:p>
    <w:p w14:paraId="53D4A02B" w14:textId="77777777" w:rsidR="00A62CDA" w:rsidRDefault="00A62CDA">
      <w:pPr>
        <w:pStyle w:val="BodyText"/>
        <w:spacing w:before="2"/>
      </w:pPr>
    </w:p>
    <w:p w14:paraId="1F116EFC" w14:textId="77777777" w:rsidR="00A62CDA" w:rsidRDefault="00000000">
      <w:pPr>
        <w:pStyle w:val="BodyText"/>
        <w:spacing w:before="1"/>
        <w:ind w:left="141"/>
      </w:pPr>
      <w:r>
        <w:t>To evaluate its effect, an additional experiment was performed where the target network was completely</w:t>
      </w:r>
      <w:r>
        <w:rPr>
          <w:spacing w:val="-7"/>
        </w:rPr>
        <w:t xml:space="preserve"> </w:t>
      </w:r>
      <w:r>
        <w:t>removed. In</w:t>
      </w:r>
      <w:r>
        <w:rPr>
          <w:spacing w:val="-4"/>
        </w:rPr>
        <w:t xml:space="preserve"> </w:t>
      </w:r>
      <w:r>
        <w:t>this</w:t>
      </w:r>
      <w:r>
        <w:rPr>
          <w:spacing w:val="-4"/>
        </w:rPr>
        <w:t xml:space="preserve"> </w:t>
      </w:r>
      <w:r>
        <w:t>configuration,</w:t>
      </w:r>
      <w:r>
        <w:rPr>
          <w:spacing w:val="-4"/>
        </w:rPr>
        <w:t xml:space="preserve"> </w:t>
      </w:r>
      <w:r>
        <w:t>the</w:t>
      </w:r>
      <w:r>
        <w:rPr>
          <w:spacing w:val="-4"/>
        </w:rPr>
        <w:t xml:space="preserve"> </w:t>
      </w:r>
      <w:r>
        <w:t>online</w:t>
      </w:r>
      <w:r>
        <w:rPr>
          <w:spacing w:val="-4"/>
        </w:rPr>
        <w:t xml:space="preserve"> </w:t>
      </w:r>
      <w:r>
        <w:t>network</w:t>
      </w:r>
      <w:r>
        <w:rPr>
          <w:spacing w:val="-5"/>
        </w:rPr>
        <w:t xml:space="preserve"> </w:t>
      </w:r>
      <w:r>
        <w:t>was</w:t>
      </w:r>
      <w:r>
        <w:rPr>
          <w:spacing w:val="-4"/>
        </w:rPr>
        <w:t xml:space="preserve"> </w:t>
      </w:r>
      <w:r>
        <w:t>responsible</w:t>
      </w:r>
      <w:r>
        <w:rPr>
          <w:spacing w:val="-4"/>
        </w:rPr>
        <w:t xml:space="preserve"> </w:t>
      </w:r>
      <w:r>
        <w:t>for</w:t>
      </w:r>
      <w:r>
        <w:rPr>
          <w:spacing w:val="-4"/>
        </w:rPr>
        <w:t xml:space="preserve"> </w:t>
      </w:r>
      <w:r>
        <w:t>both</w:t>
      </w:r>
      <w:r>
        <w:rPr>
          <w:spacing w:val="-4"/>
        </w:rPr>
        <w:t xml:space="preserve"> </w:t>
      </w:r>
      <w:r>
        <w:t>action selection and target value estimation.</w:t>
      </w:r>
    </w:p>
    <w:p w14:paraId="7ADB7975" w14:textId="77777777" w:rsidR="00A62CDA" w:rsidRDefault="00A62CDA">
      <w:pPr>
        <w:pStyle w:val="BodyText"/>
        <w:spacing w:before="4"/>
      </w:pPr>
    </w:p>
    <w:p w14:paraId="50CF7B62" w14:textId="77777777" w:rsidR="00A62CDA" w:rsidRDefault="00000000">
      <w:pPr>
        <w:pStyle w:val="BodyText"/>
        <w:spacing w:before="1"/>
        <w:ind w:left="141" w:right="123"/>
      </w:pPr>
      <w:r>
        <w:t>The results clearly demonstrated the importance of the target network. When the target network was enabled, training losses remained within a relatively stable range and learning progressed</w:t>
      </w:r>
      <w:r>
        <w:rPr>
          <w:spacing w:val="-4"/>
        </w:rPr>
        <w:t xml:space="preserve"> </w:t>
      </w:r>
      <w:r>
        <w:t>normally.</w:t>
      </w:r>
      <w:r>
        <w:rPr>
          <w:spacing w:val="-2"/>
        </w:rPr>
        <w:t xml:space="preserve"> </w:t>
      </w:r>
      <w:r>
        <w:t>However,</w:t>
      </w:r>
      <w:r>
        <w:rPr>
          <w:spacing w:val="-3"/>
        </w:rPr>
        <w:t xml:space="preserve"> </w:t>
      </w:r>
      <w:r>
        <w:t>when</w:t>
      </w:r>
      <w:r>
        <w:rPr>
          <w:spacing w:val="-4"/>
        </w:rPr>
        <w:t xml:space="preserve"> </w:t>
      </w:r>
      <w:r>
        <w:t>the</w:t>
      </w:r>
      <w:r>
        <w:rPr>
          <w:spacing w:val="-4"/>
        </w:rPr>
        <w:t xml:space="preserve"> </w:t>
      </w:r>
      <w:r>
        <w:t>target</w:t>
      </w:r>
      <w:r>
        <w:rPr>
          <w:spacing w:val="-4"/>
        </w:rPr>
        <w:t xml:space="preserve"> </w:t>
      </w:r>
      <w:r>
        <w:t>network</w:t>
      </w:r>
      <w:r>
        <w:rPr>
          <w:spacing w:val="-5"/>
        </w:rPr>
        <w:t xml:space="preserve"> </w:t>
      </w:r>
      <w:r>
        <w:t>was</w:t>
      </w:r>
      <w:r>
        <w:rPr>
          <w:spacing w:val="-2"/>
        </w:rPr>
        <w:t xml:space="preserve"> </w:t>
      </w:r>
      <w:r>
        <w:t>removed,</w:t>
      </w:r>
      <w:r>
        <w:rPr>
          <w:spacing w:val="-4"/>
        </w:rPr>
        <w:t xml:space="preserve"> </w:t>
      </w:r>
      <w:r>
        <w:t>loss</w:t>
      </w:r>
      <w:r>
        <w:rPr>
          <w:spacing w:val="-4"/>
        </w:rPr>
        <w:t xml:space="preserve"> </w:t>
      </w:r>
      <w:r>
        <w:t>values</w:t>
      </w:r>
      <w:r>
        <w:rPr>
          <w:spacing w:val="-4"/>
        </w:rPr>
        <w:t xml:space="preserve"> </w:t>
      </w:r>
      <w:r>
        <w:t>increased dramatically and exceeded 100,000 during training.</w:t>
      </w:r>
    </w:p>
    <w:p w14:paraId="42BD3E6F" w14:textId="77777777" w:rsidR="00A62CDA" w:rsidRDefault="00A62CDA">
      <w:pPr>
        <w:pStyle w:val="BodyText"/>
        <w:spacing w:before="4"/>
      </w:pPr>
    </w:p>
    <w:p w14:paraId="71110E60" w14:textId="77777777" w:rsidR="00A62CDA" w:rsidRDefault="00000000">
      <w:pPr>
        <w:pStyle w:val="BodyText"/>
        <w:ind w:left="141"/>
      </w:pPr>
      <w:r>
        <w:t>Table</w:t>
      </w:r>
      <w:r>
        <w:rPr>
          <w:spacing w:val="-1"/>
        </w:rPr>
        <w:t xml:space="preserve"> </w:t>
      </w:r>
      <w:r>
        <w:t>3</w:t>
      </w:r>
      <w:r>
        <w:rPr>
          <w:spacing w:val="-1"/>
        </w:rPr>
        <w:t xml:space="preserve"> </w:t>
      </w:r>
      <w:r>
        <w:t>summarizes</w:t>
      </w:r>
      <w:r>
        <w:rPr>
          <w:spacing w:val="-1"/>
        </w:rPr>
        <w:t xml:space="preserve"> </w:t>
      </w:r>
      <w:r>
        <w:t xml:space="preserve">the qualitative </w:t>
      </w:r>
      <w:r>
        <w:rPr>
          <w:spacing w:val="-2"/>
        </w:rPr>
        <w:t>findings.</w:t>
      </w:r>
    </w:p>
    <w:p w14:paraId="366161DA" w14:textId="77777777" w:rsidR="00A62CDA" w:rsidRDefault="00A62CDA">
      <w:pPr>
        <w:pStyle w:val="BodyText"/>
        <w:spacing w:before="75"/>
        <w:rPr>
          <w:sz w:val="20"/>
        </w:rPr>
      </w:pPr>
    </w:p>
    <w:tbl>
      <w:tblPr>
        <w:tblW w:w="0" w:type="auto"/>
        <w:tblInd w:w="17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936"/>
        <w:gridCol w:w="1761"/>
        <w:gridCol w:w="3111"/>
      </w:tblGrid>
      <w:tr w:rsidR="00A62CDA" w14:paraId="46A6B7D7" w14:textId="77777777">
        <w:trPr>
          <w:trHeight w:val="482"/>
        </w:trPr>
        <w:tc>
          <w:tcPr>
            <w:tcW w:w="1936" w:type="dxa"/>
          </w:tcPr>
          <w:p w14:paraId="50F3AE1A" w14:textId="77777777" w:rsidR="00A62CDA" w:rsidRDefault="00000000">
            <w:pPr>
              <w:pStyle w:val="TableParagraph"/>
              <w:spacing w:before="24"/>
              <w:ind w:left="5"/>
              <w:jc w:val="center"/>
              <w:rPr>
                <w:b/>
              </w:rPr>
            </w:pPr>
            <w:r>
              <w:rPr>
                <w:b/>
                <w:spacing w:val="-2"/>
              </w:rPr>
              <w:t>Configuration</w:t>
            </w:r>
          </w:p>
        </w:tc>
        <w:tc>
          <w:tcPr>
            <w:tcW w:w="1761" w:type="dxa"/>
          </w:tcPr>
          <w:p w14:paraId="2F6B0758" w14:textId="77777777" w:rsidR="00A62CDA" w:rsidRDefault="00000000">
            <w:pPr>
              <w:pStyle w:val="TableParagraph"/>
              <w:spacing w:before="24"/>
              <w:ind w:left="30"/>
              <w:rPr>
                <w:b/>
              </w:rPr>
            </w:pPr>
            <w:r>
              <w:rPr>
                <w:b/>
              </w:rPr>
              <w:t>Training</w:t>
            </w:r>
            <w:r>
              <w:rPr>
                <w:b/>
                <w:spacing w:val="-3"/>
              </w:rPr>
              <w:t xml:space="preserve"> </w:t>
            </w:r>
            <w:r>
              <w:rPr>
                <w:b/>
                <w:spacing w:val="-2"/>
              </w:rPr>
              <w:t>Stability</w:t>
            </w:r>
          </w:p>
        </w:tc>
        <w:tc>
          <w:tcPr>
            <w:tcW w:w="3111" w:type="dxa"/>
          </w:tcPr>
          <w:p w14:paraId="38058406" w14:textId="77777777" w:rsidR="00A62CDA" w:rsidRDefault="00000000">
            <w:pPr>
              <w:pStyle w:val="TableParagraph"/>
              <w:spacing w:before="24"/>
              <w:ind w:left="398"/>
              <w:rPr>
                <w:b/>
              </w:rPr>
            </w:pPr>
            <w:r>
              <w:rPr>
                <w:b/>
              </w:rPr>
              <w:t>Observed</w:t>
            </w:r>
            <w:r>
              <w:rPr>
                <w:b/>
                <w:spacing w:val="-4"/>
              </w:rPr>
              <w:t xml:space="preserve"> </w:t>
            </w:r>
            <w:r>
              <w:rPr>
                <w:b/>
              </w:rPr>
              <w:t>Loss</w:t>
            </w:r>
            <w:r>
              <w:rPr>
                <w:b/>
                <w:spacing w:val="-5"/>
              </w:rPr>
              <w:t xml:space="preserve"> </w:t>
            </w:r>
            <w:r>
              <w:rPr>
                <w:b/>
                <w:spacing w:val="-2"/>
              </w:rPr>
              <w:t>Behavior</w:t>
            </w:r>
          </w:p>
        </w:tc>
      </w:tr>
      <w:tr w:rsidR="00A62CDA" w14:paraId="2E06319A" w14:textId="77777777">
        <w:trPr>
          <w:trHeight w:val="483"/>
        </w:trPr>
        <w:tc>
          <w:tcPr>
            <w:tcW w:w="1936" w:type="dxa"/>
          </w:tcPr>
          <w:p w14:paraId="04E78EE6" w14:textId="77777777" w:rsidR="00A62CDA" w:rsidRDefault="00000000">
            <w:pPr>
              <w:pStyle w:val="TableParagraph"/>
              <w:spacing w:before="19"/>
              <w:ind w:left="5" w:right="84"/>
              <w:jc w:val="center"/>
            </w:pPr>
            <w:r>
              <w:t>Target</w:t>
            </w:r>
            <w:r>
              <w:rPr>
                <w:spacing w:val="-7"/>
              </w:rPr>
              <w:t xml:space="preserve"> </w:t>
            </w:r>
            <w:r>
              <w:t>Network</w:t>
            </w:r>
            <w:r>
              <w:rPr>
                <w:spacing w:val="-7"/>
              </w:rPr>
              <w:t xml:space="preserve"> </w:t>
            </w:r>
            <w:r>
              <w:rPr>
                <w:spacing w:val="-5"/>
              </w:rPr>
              <w:t>ON</w:t>
            </w:r>
          </w:p>
        </w:tc>
        <w:tc>
          <w:tcPr>
            <w:tcW w:w="1761" w:type="dxa"/>
          </w:tcPr>
          <w:p w14:paraId="4261AE39" w14:textId="77777777" w:rsidR="00A62CDA" w:rsidRDefault="00000000">
            <w:pPr>
              <w:pStyle w:val="TableParagraph"/>
              <w:spacing w:before="19"/>
              <w:ind w:left="30"/>
            </w:pPr>
            <w:r>
              <w:rPr>
                <w:spacing w:val="-2"/>
              </w:rPr>
              <w:t>Stable</w:t>
            </w:r>
          </w:p>
        </w:tc>
        <w:tc>
          <w:tcPr>
            <w:tcW w:w="3111" w:type="dxa"/>
          </w:tcPr>
          <w:p w14:paraId="3865A20A" w14:textId="77777777" w:rsidR="00A62CDA" w:rsidRDefault="00000000">
            <w:pPr>
              <w:pStyle w:val="TableParagraph"/>
              <w:spacing w:before="19"/>
              <w:ind w:left="31"/>
            </w:pPr>
            <w:r>
              <w:t>Low</w:t>
            </w:r>
            <w:r>
              <w:rPr>
                <w:spacing w:val="-2"/>
              </w:rPr>
              <w:t xml:space="preserve"> </w:t>
            </w:r>
            <w:r>
              <w:t xml:space="preserve">and </w:t>
            </w:r>
            <w:r>
              <w:rPr>
                <w:spacing w:val="-2"/>
              </w:rPr>
              <w:t>controlled</w:t>
            </w:r>
          </w:p>
        </w:tc>
      </w:tr>
      <w:tr w:rsidR="00A62CDA" w14:paraId="1004FB43" w14:textId="77777777">
        <w:trPr>
          <w:trHeight w:val="482"/>
        </w:trPr>
        <w:tc>
          <w:tcPr>
            <w:tcW w:w="1936" w:type="dxa"/>
          </w:tcPr>
          <w:p w14:paraId="3EA99DDD" w14:textId="77777777" w:rsidR="00A62CDA" w:rsidRDefault="00000000">
            <w:pPr>
              <w:pStyle w:val="TableParagraph"/>
              <w:spacing w:before="19"/>
              <w:ind w:left="5"/>
              <w:jc w:val="center"/>
            </w:pPr>
            <w:r>
              <w:t>Target</w:t>
            </w:r>
            <w:r>
              <w:rPr>
                <w:spacing w:val="-7"/>
              </w:rPr>
              <w:t xml:space="preserve"> </w:t>
            </w:r>
            <w:r>
              <w:t>Network</w:t>
            </w:r>
            <w:r>
              <w:rPr>
                <w:spacing w:val="-7"/>
              </w:rPr>
              <w:t xml:space="preserve"> </w:t>
            </w:r>
            <w:r>
              <w:rPr>
                <w:spacing w:val="-5"/>
              </w:rPr>
              <w:t>OFF</w:t>
            </w:r>
          </w:p>
        </w:tc>
        <w:tc>
          <w:tcPr>
            <w:tcW w:w="1761" w:type="dxa"/>
          </w:tcPr>
          <w:p w14:paraId="0C19F49D" w14:textId="77777777" w:rsidR="00A62CDA" w:rsidRDefault="00000000">
            <w:pPr>
              <w:pStyle w:val="TableParagraph"/>
              <w:spacing w:before="19"/>
              <w:ind w:left="30"/>
            </w:pPr>
            <w:r>
              <w:rPr>
                <w:spacing w:val="-2"/>
              </w:rPr>
              <w:t>Unstable</w:t>
            </w:r>
          </w:p>
        </w:tc>
        <w:tc>
          <w:tcPr>
            <w:tcW w:w="3111" w:type="dxa"/>
          </w:tcPr>
          <w:p w14:paraId="5AC9EFE5" w14:textId="77777777" w:rsidR="00A62CDA" w:rsidRDefault="00000000">
            <w:pPr>
              <w:pStyle w:val="TableParagraph"/>
              <w:spacing w:before="19"/>
              <w:ind w:left="31"/>
            </w:pPr>
            <w:r>
              <w:t>Extremely</w:t>
            </w:r>
            <w:r>
              <w:rPr>
                <w:spacing w:val="-6"/>
              </w:rPr>
              <w:t xml:space="preserve"> </w:t>
            </w:r>
            <w:r>
              <w:t>large</w:t>
            </w:r>
            <w:r>
              <w:rPr>
                <w:spacing w:val="-3"/>
              </w:rPr>
              <w:t xml:space="preserve"> </w:t>
            </w:r>
            <w:r>
              <w:t>losses</w:t>
            </w:r>
            <w:r>
              <w:rPr>
                <w:spacing w:val="-4"/>
              </w:rPr>
              <w:t xml:space="preserve"> </w:t>
            </w:r>
            <w:r>
              <w:rPr>
                <w:spacing w:val="-2"/>
              </w:rPr>
              <w:t>(&gt;100,000)</w:t>
            </w:r>
          </w:p>
        </w:tc>
      </w:tr>
    </w:tbl>
    <w:p w14:paraId="2A27EF5D" w14:textId="77777777" w:rsidR="00A62CDA" w:rsidRDefault="00A62CDA">
      <w:pPr>
        <w:pStyle w:val="TableParagraph"/>
        <w:sectPr w:rsidR="00A62CDA">
          <w:pgSz w:w="11910" w:h="16840"/>
          <w:pgMar w:top="1340" w:right="1417" w:bottom="280" w:left="1275" w:header="708" w:footer="708" w:gutter="0"/>
          <w:cols w:space="708"/>
        </w:sectPr>
      </w:pPr>
    </w:p>
    <w:p w14:paraId="59169B33" w14:textId="77777777" w:rsidR="00A62CDA" w:rsidRDefault="00000000">
      <w:pPr>
        <w:pStyle w:val="BodyText"/>
        <w:spacing w:before="72"/>
        <w:ind w:left="141"/>
      </w:pPr>
      <w:r>
        <w:lastRenderedPageBreak/>
        <w:t>These results are consistent with the original DQN literature. Without a target network, the model continuously updates its predictions using targets generated by the same rapidly changing</w:t>
      </w:r>
      <w:r>
        <w:rPr>
          <w:spacing w:val="-6"/>
        </w:rPr>
        <w:t xml:space="preserve"> </w:t>
      </w:r>
      <w:r>
        <w:t>network.</w:t>
      </w:r>
      <w:r>
        <w:rPr>
          <w:spacing w:val="-4"/>
        </w:rPr>
        <w:t xml:space="preserve"> </w:t>
      </w:r>
      <w:r>
        <w:t>This</w:t>
      </w:r>
      <w:r>
        <w:rPr>
          <w:spacing w:val="-4"/>
        </w:rPr>
        <w:t xml:space="preserve"> </w:t>
      </w:r>
      <w:r>
        <w:t>creates</w:t>
      </w:r>
      <w:r>
        <w:rPr>
          <w:spacing w:val="-3"/>
        </w:rPr>
        <w:t xml:space="preserve"> </w:t>
      </w:r>
      <w:r>
        <w:t>a</w:t>
      </w:r>
      <w:r>
        <w:rPr>
          <w:spacing w:val="-5"/>
        </w:rPr>
        <w:t xml:space="preserve"> </w:t>
      </w:r>
      <w:r>
        <w:t>feedback</w:t>
      </w:r>
      <w:r>
        <w:rPr>
          <w:spacing w:val="-4"/>
        </w:rPr>
        <w:t xml:space="preserve"> </w:t>
      </w:r>
      <w:r>
        <w:t>loop</w:t>
      </w:r>
      <w:r>
        <w:rPr>
          <w:spacing w:val="-4"/>
        </w:rPr>
        <w:t xml:space="preserve"> </w:t>
      </w:r>
      <w:r>
        <w:t>that</w:t>
      </w:r>
      <w:r>
        <w:rPr>
          <w:spacing w:val="-4"/>
        </w:rPr>
        <w:t xml:space="preserve"> </w:t>
      </w:r>
      <w:r>
        <w:t>destabilizes</w:t>
      </w:r>
      <w:r>
        <w:rPr>
          <w:spacing w:val="-4"/>
        </w:rPr>
        <w:t xml:space="preserve"> </w:t>
      </w:r>
      <w:proofErr w:type="gramStart"/>
      <w:r>
        <w:t>temporal-difference</w:t>
      </w:r>
      <w:proofErr w:type="gramEnd"/>
      <w:r>
        <w:rPr>
          <w:spacing w:val="-5"/>
        </w:rPr>
        <w:t xml:space="preserve"> </w:t>
      </w:r>
      <w:r>
        <w:t>learning and leads to unreliable value estimates.</w:t>
      </w:r>
    </w:p>
    <w:p w14:paraId="534CDA41" w14:textId="77777777" w:rsidR="00A62CDA" w:rsidRDefault="00A62CDA">
      <w:pPr>
        <w:pStyle w:val="BodyText"/>
        <w:spacing w:before="5"/>
      </w:pPr>
    </w:p>
    <w:p w14:paraId="465DCA93" w14:textId="77777777" w:rsidR="00A62CDA" w:rsidRDefault="00000000">
      <w:pPr>
        <w:pStyle w:val="BodyText"/>
        <w:ind w:left="141" w:right="123"/>
      </w:pPr>
      <w:r>
        <w:t>The</w:t>
      </w:r>
      <w:r>
        <w:rPr>
          <w:spacing w:val="-5"/>
        </w:rPr>
        <w:t xml:space="preserve"> </w:t>
      </w:r>
      <w:r>
        <w:t>ablation</w:t>
      </w:r>
      <w:r>
        <w:rPr>
          <w:spacing w:val="-3"/>
        </w:rPr>
        <w:t xml:space="preserve"> </w:t>
      </w:r>
      <w:r>
        <w:t>study</w:t>
      </w:r>
      <w:r>
        <w:rPr>
          <w:spacing w:val="-6"/>
        </w:rPr>
        <w:t xml:space="preserve"> </w:t>
      </w:r>
      <w:r>
        <w:t>confirms</w:t>
      </w:r>
      <w:r>
        <w:rPr>
          <w:spacing w:val="-3"/>
        </w:rPr>
        <w:t xml:space="preserve"> </w:t>
      </w:r>
      <w:r>
        <w:t>that</w:t>
      </w:r>
      <w:r>
        <w:rPr>
          <w:spacing w:val="-3"/>
        </w:rPr>
        <w:t xml:space="preserve"> </w:t>
      </w:r>
      <w:r>
        <w:t>target</w:t>
      </w:r>
      <w:r>
        <w:rPr>
          <w:spacing w:val="-3"/>
        </w:rPr>
        <w:t xml:space="preserve"> </w:t>
      </w:r>
      <w:r>
        <w:t>networks</w:t>
      </w:r>
      <w:r>
        <w:rPr>
          <w:spacing w:val="-3"/>
        </w:rPr>
        <w:t xml:space="preserve"> </w:t>
      </w:r>
      <w:r>
        <w:t>play</w:t>
      </w:r>
      <w:r>
        <w:rPr>
          <w:spacing w:val="-6"/>
        </w:rPr>
        <w:t xml:space="preserve"> </w:t>
      </w:r>
      <w:r>
        <w:t>a</w:t>
      </w:r>
      <w:r>
        <w:rPr>
          <w:spacing w:val="-4"/>
        </w:rPr>
        <w:t xml:space="preserve"> </w:t>
      </w:r>
      <w:r>
        <w:t>critical</w:t>
      </w:r>
      <w:r>
        <w:rPr>
          <w:spacing w:val="-3"/>
        </w:rPr>
        <w:t xml:space="preserve"> </w:t>
      </w:r>
      <w:r>
        <w:t>role</w:t>
      </w:r>
      <w:r>
        <w:rPr>
          <w:spacing w:val="-4"/>
        </w:rPr>
        <w:t xml:space="preserve"> </w:t>
      </w:r>
      <w:r>
        <w:t>in</w:t>
      </w:r>
      <w:r>
        <w:rPr>
          <w:spacing w:val="-3"/>
        </w:rPr>
        <w:t xml:space="preserve"> </w:t>
      </w:r>
      <w:r>
        <w:t>stabilizing reinforcement learning and were therefore retained in all final implementations.</w:t>
      </w:r>
    </w:p>
    <w:p w14:paraId="173156E0" w14:textId="77777777" w:rsidR="00A62CDA" w:rsidRDefault="00A62CDA">
      <w:pPr>
        <w:pStyle w:val="BodyText"/>
        <w:spacing w:before="9"/>
      </w:pPr>
    </w:p>
    <w:p w14:paraId="5ADE9150" w14:textId="77777777" w:rsidR="00A62CDA" w:rsidRDefault="00000000">
      <w:pPr>
        <w:pStyle w:val="Heading1"/>
        <w:numPr>
          <w:ilvl w:val="0"/>
          <w:numId w:val="1"/>
        </w:numPr>
        <w:tabs>
          <w:tab w:val="left" w:pos="458"/>
        </w:tabs>
        <w:ind w:left="458" w:hanging="317"/>
      </w:pPr>
      <w:bookmarkStart w:id="13" w:name="8._Discussion"/>
      <w:bookmarkEnd w:id="13"/>
      <w:r>
        <w:rPr>
          <w:spacing w:val="-2"/>
        </w:rPr>
        <w:t>Discussion</w:t>
      </w:r>
    </w:p>
    <w:p w14:paraId="27797DE9" w14:textId="77777777" w:rsidR="00A62CDA" w:rsidRDefault="00000000">
      <w:pPr>
        <w:pStyle w:val="BodyText"/>
        <w:spacing w:before="305"/>
        <w:ind w:left="141" w:right="414"/>
      </w:pPr>
      <w:r>
        <w:t>The</w:t>
      </w:r>
      <w:r>
        <w:rPr>
          <w:spacing w:val="-5"/>
        </w:rPr>
        <w:t xml:space="preserve"> </w:t>
      </w:r>
      <w:r>
        <w:t>experimental</w:t>
      </w:r>
      <w:r>
        <w:rPr>
          <w:spacing w:val="-3"/>
        </w:rPr>
        <w:t xml:space="preserve"> </w:t>
      </w:r>
      <w:r>
        <w:t>results</w:t>
      </w:r>
      <w:r>
        <w:rPr>
          <w:spacing w:val="-1"/>
        </w:rPr>
        <w:t xml:space="preserve"> </w:t>
      </w:r>
      <w:r>
        <w:t>reveal</w:t>
      </w:r>
      <w:r>
        <w:rPr>
          <w:spacing w:val="-3"/>
        </w:rPr>
        <w:t xml:space="preserve"> </w:t>
      </w:r>
      <w:r>
        <w:t>several</w:t>
      </w:r>
      <w:r>
        <w:rPr>
          <w:spacing w:val="-3"/>
        </w:rPr>
        <w:t xml:space="preserve"> </w:t>
      </w:r>
      <w:r>
        <w:t>important</w:t>
      </w:r>
      <w:r>
        <w:rPr>
          <w:spacing w:val="-3"/>
        </w:rPr>
        <w:t xml:space="preserve"> </w:t>
      </w:r>
      <w:r>
        <w:t>observations</w:t>
      </w:r>
      <w:r>
        <w:rPr>
          <w:spacing w:val="-3"/>
        </w:rPr>
        <w:t xml:space="preserve"> </w:t>
      </w:r>
      <w:r>
        <w:t>regarding</w:t>
      </w:r>
      <w:r>
        <w:rPr>
          <w:spacing w:val="-6"/>
        </w:rPr>
        <w:t xml:space="preserve"> </w:t>
      </w:r>
      <w:r>
        <w:t>the</w:t>
      </w:r>
      <w:r>
        <w:rPr>
          <w:spacing w:val="-3"/>
        </w:rPr>
        <w:t xml:space="preserve"> </w:t>
      </w:r>
      <w:r>
        <w:t>use</w:t>
      </w:r>
      <w:r>
        <w:rPr>
          <w:spacing w:val="-5"/>
        </w:rPr>
        <w:t xml:space="preserve"> </w:t>
      </w:r>
      <w:r>
        <w:t>of</w:t>
      </w:r>
      <w:r>
        <w:rPr>
          <w:spacing w:val="-3"/>
        </w:rPr>
        <w:t xml:space="preserve"> </w:t>
      </w:r>
      <w:r>
        <w:t>value-based reinforcement learning for drone dispatching.</w:t>
      </w:r>
    </w:p>
    <w:p w14:paraId="7AE010EF" w14:textId="77777777" w:rsidR="00A62CDA" w:rsidRDefault="00A62CDA">
      <w:pPr>
        <w:pStyle w:val="BodyText"/>
        <w:spacing w:before="3"/>
      </w:pPr>
    </w:p>
    <w:p w14:paraId="00F690FF" w14:textId="77777777" w:rsidR="00A62CDA" w:rsidRDefault="00000000">
      <w:pPr>
        <w:pStyle w:val="BodyText"/>
        <w:ind w:left="141" w:right="28"/>
      </w:pPr>
      <w:r>
        <w:t>First, the progression from DQN to Double DQN and Dueling DQN produced consistent improvements in reward performance. The average reward increased from approximately - 191 for DQN to -76 for Double DQN and finally to -67 for Dueling DQN. These results indicate</w:t>
      </w:r>
      <w:r>
        <w:rPr>
          <w:spacing w:val="-3"/>
        </w:rPr>
        <w:t xml:space="preserve"> </w:t>
      </w:r>
      <w:r>
        <w:t>that</w:t>
      </w:r>
      <w:r>
        <w:rPr>
          <w:spacing w:val="-3"/>
        </w:rPr>
        <w:t xml:space="preserve"> </w:t>
      </w:r>
      <w:r>
        <w:t>the</w:t>
      </w:r>
      <w:r>
        <w:rPr>
          <w:spacing w:val="-4"/>
        </w:rPr>
        <w:t xml:space="preserve"> </w:t>
      </w:r>
      <w:r>
        <w:t>implemented</w:t>
      </w:r>
      <w:r>
        <w:rPr>
          <w:spacing w:val="-3"/>
        </w:rPr>
        <w:t xml:space="preserve"> </w:t>
      </w:r>
      <w:r>
        <w:t>improvements</w:t>
      </w:r>
      <w:r>
        <w:rPr>
          <w:spacing w:val="-3"/>
        </w:rPr>
        <w:t xml:space="preserve"> </w:t>
      </w:r>
      <w:r>
        <w:t>successfully</w:t>
      </w:r>
      <w:r>
        <w:rPr>
          <w:spacing w:val="-8"/>
        </w:rPr>
        <w:t xml:space="preserve"> </w:t>
      </w:r>
      <w:r>
        <w:t>addressed</w:t>
      </w:r>
      <w:r>
        <w:rPr>
          <w:spacing w:val="-3"/>
        </w:rPr>
        <w:t xml:space="preserve"> </w:t>
      </w:r>
      <w:r>
        <w:t>some</w:t>
      </w:r>
      <w:r>
        <w:rPr>
          <w:spacing w:val="-4"/>
        </w:rPr>
        <w:t xml:space="preserve"> </w:t>
      </w:r>
      <w:r>
        <w:t>of</w:t>
      </w:r>
      <w:r>
        <w:rPr>
          <w:spacing w:val="-3"/>
        </w:rPr>
        <w:t xml:space="preserve"> </w:t>
      </w:r>
      <w:r>
        <w:t>the</w:t>
      </w:r>
      <w:r>
        <w:rPr>
          <w:spacing w:val="-5"/>
        </w:rPr>
        <w:t xml:space="preserve"> </w:t>
      </w:r>
      <w:r>
        <w:t>limitations</w:t>
      </w:r>
      <w:r>
        <w:rPr>
          <w:spacing w:val="-3"/>
        </w:rPr>
        <w:t xml:space="preserve"> </w:t>
      </w:r>
      <w:r>
        <w:t>of the original DQN algorithm.</w:t>
      </w:r>
    </w:p>
    <w:p w14:paraId="0E2536F8" w14:textId="77777777" w:rsidR="00A62CDA" w:rsidRDefault="00A62CDA">
      <w:pPr>
        <w:pStyle w:val="BodyText"/>
        <w:spacing w:before="4"/>
      </w:pPr>
    </w:p>
    <w:p w14:paraId="44BA81A4" w14:textId="77777777" w:rsidR="00A62CDA" w:rsidRDefault="00000000">
      <w:pPr>
        <w:pStyle w:val="BodyText"/>
        <w:spacing w:before="1"/>
        <w:ind w:left="141" w:right="123"/>
      </w:pPr>
      <w:r>
        <w:t xml:space="preserve">Despite these improvements, the learned policies were unable to outperform the </w:t>
      </w:r>
      <w:proofErr w:type="spellStart"/>
      <w:r>
        <w:t>greedy_nearest</w:t>
      </w:r>
      <w:proofErr w:type="spellEnd"/>
      <w:r>
        <w:rPr>
          <w:spacing w:val="-4"/>
        </w:rPr>
        <w:t xml:space="preserve"> </w:t>
      </w:r>
      <w:r>
        <w:t>baseline</w:t>
      </w:r>
      <w:r>
        <w:rPr>
          <w:spacing w:val="-5"/>
        </w:rPr>
        <w:t xml:space="preserve"> </w:t>
      </w:r>
      <w:r>
        <w:t>in</w:t>
      </w:r>
      <w:r>
        <w:rPr>
          <w:spacing w:val="-4"/>
        </w:rPr>
        <w:t xml:space="preserve"> </w:t>
      </w:r>
      <w:r>
        <w:t>terms</w:t>
      </w:r>
      <w:r>
        <w:rPr>
          <w:spacing w:val="-4"/>
        </w:rPr>
        <w:t xml:space="preserve"> </w:t>
      </w:r>
      <w:r>
        <w:t>of</w:t>
      </w:r>
      <w:r>
        <w:rPr>
          <w:spacing w:val="-4"/>
        </w:rPr>
        <w:t xml:space="preserve"> </w:t>
      </w:r>
      <w:proofErr w:type="spellStart"/>
      <w:r>
        <w:t>cost_per_order</w:t>
      </w:r>
      <w:proofErr w:type="spellEnd"/>
      <w:r>
        <w:t>.</w:t>
      </w:r>
      <w:r>
        <w:rPr>
          <w:spacing w:val="-4"/>
        </w:rPr>
        <w:t xml:space="preserve"> </w:t>
      </w:r>
      <w:r>
        <w:t>The</w:t>
      </w:r>
      <w:r>
        <w:rPr>
          <w:spacing w:val="-5"/>
        </w:rPr>
        <w:t xml:space="preserve"> </w:t>
      </w:r>
      <w:r>
        <w:t>best</w:t>
      </w:r>
      <w:r>
        <w:rPr>
          <w:spacing w:val="-4"/>
        </w:rPr>
        <w:t xml:space="preserve"> </w:t>
      </w:r>
      <w:r>
        <w:t>reinforcement</w:t>
      </w:r>
      <w:r>
        <w:rPr>
          <w:spacing w:val="-2"/>
        </w:rPr>
        <w:t xml:space="preserve"> </w:t>
      </w:r>
      <w:r>
        <w:t>learning</w:t>
      </w:r>
      <w:r>
        <w:rPr>
          <w:spacing w:val="-7"/>
        </w:rPr>
        <w:t xml:space="preserve"> </w:t>
      </w:r>
      <w:r>
        <w:t>model achieved a cost per order of 18.25, whereas the greedy baseline achieved 4.57. This performance gap remained even after additional training.</w:t>
      </w:r>
    </w:p>
    <w:p w14:paraId="420C42BD" w14:textId="77777777" w:rsidR="00A62CDA" w:rsidRDefault="00A62CDA">
      <w:pPr>
        <w:pStyle w:val="BodyText"/>
        <w:spacing w:before="4"/>
      </w:pPr>
    </w:p>
    <w:p w14:paraId="6B6919D5" w14:textId="77777777" w:rsidR="00A62CDA" w:rsidRDefault="00000000">
      <w:pPr>
        <w:pStyle w:val="BodyText"/>
        <w:spacing w:before="1"/>
        <w:ind w:left="141"/>
      </w:pPr>
      <w:r>
        <w:t>One</w:t>
      </w:r>
      <w:r>
        <w:rPr>
          <w:spacing w:val="-5"/>
        </w:rPr>
        <w:t xml:space="preserve"> </w:t>
      </w:r>
      <w:r>
        <w:t>possible</w:t>
      </w:r>
      <w:r>
        <w:rPr>
          <w:spacing w:val="-3"/>
        </w:rPr>
        <w:t xml:space="preserve"> </w:t>
      </w:r>
      <w:r>
        <w:t>explanation</w:t>
      </w:r>
      <w:r>
        <w:rPr>
          <w:spacing w:val="-3"/>
        </w:rPr>
        <w:t xml:space="preserve"> </w:t>
      </w:r>
      <w:r>
        <w:t>is</w:t>
      </w:r>
      <w:r>
        <w:rPr>
          <w:spacing w:val="-3"/>
        </w:rPr>
        <w:t xml:space="preserve"> </w:t>
      </w:r>
      <w:r>
        <w:t>the</w:t>
      </w:r>
      <w:r>
        <w:rPr>
          <w:spacing w:val="-3"/>
        </w:rPr>
        <w:t xml:space="preserve"> </w:t>
      </w:r>
      <w:r>
        <w:t>mismatch</w:t>
      </w:r>
      <w:r>
        <w:rPr>
          <w:spacing w:val="-3"/>
        </w:rPr>
        <w:t xml:space="preserve"> </w:t>
      </w:r>
      <w:r>
        <w:t>between</w:t>
      </w:r>
      <w:r>
        <w:rPr>
          <w:spacing w:val="-1"/>
        </w:rPr>
        <w:t xml:space="preserve"> </w:t>
      </w:r>
      <w:r>
        <w:t>the</w:t>
      </w:r>
      <w:r>
        <w:rPr>
          <w:spacing w:val="-3"/>
        </w:rPr>
        <w:t xml:space="preserve"> </w:t>
      </w:r>
      <w:r>
        <w:t>training</w:t>
      </w:r>
      <w:r>
        <w:rPr>
          <w:spacing w:val="-4"/>
        </w:rPr>
        <w:t xml:space="preserve"> </w:t>
      </w:r>
      <w:r>
        <w:t>reward</w:t>
      </w:r>
      <w:r>
        <w:rPr>
          <w:spacing w:val="-3"/>
        </w:rPr>
        <w:t xml:space="preserve"> </w:t>
      </w:r>
      <w:r>
        <w:t>and</w:t>
      </w:r>
      <w:r>
        <w:rPr>
          <w:spacing w:val="-3"/>
        </w:rPr>
        <w:t xml:space="preserve"> </w:t>
      </w:r>
      <w:r>
        <w:t>the</w:t>
      </w:r>
      <w:r>
        <w:rPr>
          <w:spacing w:val="-4"/>
        </w:rPr>
        <w:t xml:space="preserve"> </w:t>
      </w:r>
      <w:r>
        <w:t>final</w:t>
      </w:r>
      <w:r>
        <w:rPr>
          <w:spacing w:val="-3"/>
        </w:rPr>
        <w:t xml:space="preserve"> </w:t>
      </w:r>
      <w:r>
        <w:t xml:space="preserve">evaluation metric. Reinforcement learning agents optimize the reward signal provided by the environment, whereas the final comparison is based primarily on </w:t>
      </w:r>
      <w:proofErr w:type="spellStart"/>
      <w:r>
        <w:t>cost_per_order</w:t>
      </w:r>
      <w:proofErr w:type="spellEnd"/>
      <w:r>
        <w:t>. As a result, policies that improve cumulative reward may not necessarily minimize operational costs.</w:t>
      </w:r>
    </w:p>
    <w:p w14:paraId="3A110407" w14:textId="77777777" w:rsidR="00A62CDA" w:rsidRDefault="00A62CDA">
      <w:pPr>
        <w:pStyle w:val="BodyText"/>
        <w:spacing w:before="2"/>
      </w:pPr>
    </w:p>
    <w:p w14:paraId="39D45FED" w14:textId="77777777" w:rsidR="00A62CDA" w:rsidRDefault="00000000">
      <w:pPr>
        <w:pStyle w:val="BodyText"/>
        <w:spacing w:before="1"/>
        <w:ind w:left="141" w:right="33"/>
      </w:pPr>
      <w:r>
        <w:t>Another contributing factor is the size and complexity</w:t>
      </w:r>
      <w:r>
        <w:rPr>
          <w:spacing w:val="-1"/>
        </w:rPr>
        <w:t xml:space="preserve"> </w:t>
      </w:r>
      <w:r>
        <w:t>of the action space. The environment contains 169 possible actions, making exploration difficult and increasing the probability of suboptimal</w:t>
      </w:r>
      <w:r>
        <w:rPr>
          <w:spacing w:val="-4"/>
        </w:rPr>
        <w:t xml:space="preserve"> </w:t>
      </w:r>
      <w:r>
        <w:t>decisions</w:t>
      </w:r>
      <w:r>
        <w:rPr>
          <w:spacing w:val="-4"/>
        </w:rPr>
        <w:t xml:space="preserve"> </w:t>
      </w:r>
      <w:r>
        <w:t>during</w:t>
      </w:r>
      <w:r>
        <w:rPr>
          <w:spacing w:val="-7"/>
        </w:rPr>
        <w:t xml:space="preserve"> </w:t>
      </w:r>
      <w:r>
        <w:t>training.</w:t>
      </w:r>
      <w:r>
        <w:rPr>
          <w:spacing w:val="-4"/>
        </w:rPr>
        <w:t xml:space="preserve"> </w:t>
      </w:r>
      <w:r>
        <w:t>Furthermore,</w:t>
      </w:r>
      <w:r>
        <w:rPr>
          <w:spacing w:val="-4"/>
        </w:rPr>
        <w:t xml:space="preserve"> </w:t>
      </w:r>
      <w:r>
        <w:t>the</w:t>
      </w:r>
      <w:r>
        <w:rPr>
          <w:spacing w:val="-4"/>
        </w:rPr>
        <w:t xml:space="preserve"> </w:t>
      </w:r>
      <w:r>
        <w:t>environment</w:t>
      </w:r>
      <w:r>
        <w:rPr>
          <w:spacing w:val="-4"/>
        </w:rPr>
        <w:t xml:space="preserve"> </w:t>
      </w:r>
      <w:r>
        <w:t>contains</w:t>
      </w:r>
      <w:r>
        <w:rPr>
          <w:spacing w:val="-4"/>
        </w:rPr>
        <w:t xml:space="preserve"> </w:t>
      </w:r>
      <w:r>
        <w:t>stochastic</w:t>
      </w:r>
      <w:r>
        <w:rPr>
          <w:spacing w:val="-5"/>
        </w:rPr>
        <w:t xml:space="preserve"> </w:t>
      </w:r>
      <w:r>
        <w:t>order arrivals and dynamic operational conditions, which introduce additional uncertainty into the learning process.</w:t>
      </w:r>
    </w:p>
    <w:p w14:paraId="2370E9B5" w14:textId="77777777" w:rsidR="00A62CDA" w:rsidRDefault="00A62CDA">
      <w:pPr>
        <w:pStyle w:val="BodyText"/>
        <w:spacing w:before="4"/>
      </w:pPr>
    </w:p>
    <w:p w14:paraId="3DC279BB" w14:textId="77777777" w:rsidR="00A62CDA" w:rsidRDefault="00000000">
      <w:pPr>
        <w:pStyle w:val="BodyText"/>
        <w:ind w:left="141" w:right="123"/>
      </w:pPr>
      <w:r>
        <w:t>The</w:t>
      </w:r>
      <w:r>
        <w:rPr>
          <w:spacing w:val="-6"/>
        </w:rPr>
        <w:t xml:space="preserve"> </w:t>
      </w:r>
      <w:r>
        <w:t>learning</w:t>
      </w:r>
      <w:r>
        <w:rPr>
          <w:spacing w:val="-5"/>
        </w:rPr>
        <w:t xml:space="preserve"> </w:t>
      </w:r>
      <w:r>
        <w:t>curves</w:t>
      </w:r>
      <w:r>
        <w:rPr>
          <w:spacing w:val="-2"/>
        </w:rPr>
        <w:t xml:space="preserve"> </w:t>
      </w:r>
      <w:r>
        <w:t>also</w:t>
      </w:r>
      <w:r>
        <w:rPr>
          <w:spacing w:val="-4"/>
        </w:rPr>
        <w:t xml:space="preserve"> </w:t>
      </w:r>
      <w:r>
        <w:t>showed</w:t>
      </w:r>
      <w:r>
        <w:rPr>
          <w:spacing w:val="-4"/>
        </w:rPr>
        <w:t xml:space="preserve"> </w:t>
      </w:r>
      <w:r>
        <w:t>considerable</w:t>
      </w:r>
      <w:r>
        <w:rPr>
          <w:spacing w:val="-4"/>
        </w:rPr>
        <w:t xml:space="preserve"> </w:t>
      </w:r>
      <w:r>
        <w:t>variability</w:t>
      </w:r>
      <w:r>
        <w:rPr>
          <w:spacing w:val="-8"/>
        </w:rPr>
        <w:t xml:space="preserve"> </w:t>
      </w:r>
      <w:r>
        <w:t>across</w:t>
      </w:r>
      <w:r>
        <w:rPr>
          <w:spacing w:val="-4"/>
        </w:rPr>
        <w:t xml:space="preserve"> </w:t>
      </w:r>
      <w:r>
        <w:t>random</w:t>
      </w:r>
      <w:r>
        <w:rPr>
          <w:spacing w:val="-4"/>
        </w:rPr>
        <w:t xml:space="preserve"> </w:t>
      </w:r>
      <w:r>
        <w:t>seeds.</w:t>
      </w:r>
      <w:r>
        <w:rPr>
          <w:spacing w:val="-4"/>
        </w:rPr>
        <w:t xml:space="preserve"> </w:t>
      </w:r>
      <w:r>
        <w:t>This</w:t>
      </w:r>
      <w:r>
        <w:rPr>
          <w:spacing w:val="-4"/>
        </w:rPr>
        <w:t xml:space="preserve"> </w:t>
      </w:r>
      <w:r>
        <w:t>suggests that the environment remains challenging for value-based methods and that policy</w:t>
      </w:r>
      <w:r>
        <w:rPr>
          <w:spacing w:val="-1"/>
        </w:rPr>
        <w:t xml:space="preserve"> </w:t>
      </w:r>
      <w:r>
        <w:t>quality</w:t>
      </w:r>
      <w:r>
        <w:rPr>
          <w:spacing w:val="-1"/>
        </w:rPr>
        <w:t xml:space="preserve"> </w:t>
      </w:r>
      <w:r>
        <w:t>is sensitive to training dynamics and exploration behavior.</w:t>
      </w:r>
    </w:p>
    <w:p w14:paraId="68C4BE84" w14:textId="77777777" w:rsidR="00A62CDA" w:rsidRDefault="00A62CDA">
      <w:pPr>
        <w:pStyle w:val="BodyText"/>
        <w:spacing w:before="6"/>
      </w:pPr>
    </w:p>
    <w:p w14:paraId="5ECDC802" w14:textId="77777777" w:rsidR="00A62CDA" w:rsidRDefault="00000000">
      <w:pPr>
        <w:pStyle w:val="BodyText"/>
        <w:ind w:left="141" w:right="123"/>
      </w:pPr>
      <w:r>
        <w:t>Overall, the results demonstrate that reinforcement learning agents can learn meaningful dispatching</w:t>
      </w:r>
      <w:r>
        <w:rPr>
          <w:spacing w:val="-7"/>
        </w:rPr>
        <w:t xml:space="preserve"> </w:t>
      </w:r>
      <w:r>
        <w:t>behaviors</w:t>
      </w:r>
      <w:r>
        <w:rPr>
          <w:spacing w:val="-5"/>
        </w:rPr>
        <w:t xml:space="preserve"> </w:t>
      </w:r>
      <w:r>
        <w:t>and</w:t>
      </w:r>
      <w:r>
        <w:rPr>
          <w:spacing w:val="-5"/>
        </w:rPr>
        <w:t xml:space="preserve"> </w:t>
      </w:r>
      <w:r>
        <w:t>achieve</w:t>
      </w:r>
      <w:r>
        <w:rPr>
          <w:spacing w:val="-7"/>
        </w:rPr>
        <w:t xml:space="preserve"> </w:t>
      </w:r>
      <w:r>
        <w:t>substantial</w:t>
      </w:r>
      <w:r>
        <w:rPr>
          <w:spacing w:val="-5"/>
        </w:rPr>
        <w:t xml:space="preserve"> </w:t>
      </w:r>
      <w:r>
        <w:t>improvements</w:t>
      </w:r>
      <w:r>
        <w:rPr>
          <w:spacing w:val="-5"/>
        </w:rPr>
        <w:t xml:space="preserve"> </w:t>
      </w:r>
      <w:r>
        <w:t>over</w:t>
      </w:r>
      <w:r>
        <w:rPr>
          <w:spacing w:val="-4"/>
        </w:rPr>
        <w:t xml:space="preserve"> </w:t>
      </w:r>
      <w:r>
        <w:t>random</w:t>
      </w:r>
      <w:r>
        <w:rPr>
          <w:spacing w:val="-3"/>
        </w:rPr>
        <w:t xml:space="preserve"> </w:t>
      </w:r>
      <w:r>
        <w:t>decision</w:t>
      </w:r>
      <w:r>
        <w:rPr>
          <w:spacing w:val="-5"/>
        </w:rPr>
        <w:t xml:space="preserve"> </w:t>
      </w:r>
      <w:r>
        <w:t xml:space="preserve">making. However, in this </w:t>
      </w:r>
      <w:proofErr w:type="gramStart"/>
      <w:r>
        <w:t>particular environment</w:t>
      </w:r>
      <w:proofErr w:type="gramEnd"/>
      <w:r>
        <w:t xml:space="preserve">, the heuristic </w:t>
      </w:r>
      <w:proofErr w:type="spellStart"/>
      <w:r>
        <w:t>greedy_nearest</w:t>
      </w:r>
      <w:proofErr w:type="spellEnd"/>
      <w:r>
        <w:t xml:space="preserve"> policy remains more effective with respect to the primary operational metric used for evaluation.</w:t>
      </w:r>
    </w:p>
    <w:p w14:paraId="177EF0D0" w14:textId="77777777" w:rsidR="00A62CDA" w:rsidRDefault="00A62CDA">
      <w:pPr>
        <w:pStyle w:val="BodyText"/>
        <w:sectPr w:rsidR="00A62CDA">
          <w:pgSz w:w="11910" w:h="16840"/>
          <w:pgMar w:top="1320" w:right="1417" w:bottom="280" w:left="1275" w:header="708" w:footer="708" w:gutter="0"/>
          <w:cols w:space="708"/>
        </w:sectPr>
      </w:pPr>
    </w:p>
    <w:p w14:paraId="7BE9073E" w14:textId="77777777" w:rsidR="00A62CDA" w:rsidRDefault="00000000">
      <w:pPr>
        <w:pStyle w:val="Heading1"/>
        <w:numPr>
          <w:ilvl w:val="0"/>
          <w:numId w:val="1"/>
        </w:numPr>
        <w:tabs>
          <w:tab w:val="left" w:pos="458"/>
        </w:tabs>
        <w:spacing w:before="57"/>
        <w:ind w:left="458" w:hanging="317"/>
      </w:pPr>
      <w:bookmarkStart w:id="14" w:name="9._Conclusion"/>
      <w:bookmarkEnd w:id="14"/>
      <w:r>
        <w:rPr>
          <w:spacing w:val="-2"/>
        </w:rPr>
        <w:lastRenderedPageBreak/>
        <w:t>Conclusion</w:t>
      </w:r>
    </w:p>
    <w:p w14:paraId="35C7D1C1" w14:textId="77777777" w:rsidR="00A62CDA" w:rsidRDefault="00000000">
      <w:pPr>
        <w:pStyle w:val="BodyText"/>
        <w:spacing w:before="306"/>
        <w:ind w:left="141" w:right="215"/>
      </w:pPr>
      <w:r>
        <w:t>This</w:t>
      </w:r>
      <w:r>
        <w:rPr>
          <w:spacing w:val="-4"/>
        </w:rPr>
        <w:t xml:space="preserve"> </w:t>
      </w:r>
      <w:r>
        <w:t>project</w:t>
      </w:r>
      <w:r>
        <w:rPr>
          <w:spacing w:val="-4"/>
        </w:rPr>
        <w:t xml:space="preserve"> </w:t>
      </w:r>
      <w:r>
        <w:t>investigated</w:t>
      </w:r>
      <w:r>
        <w:rPr>
          <w:spacing w:val="-3"/>
        </w:rPr>
        <w:t xml:space="preserve"> </w:t>
      </w:r>
      <w:r>
        <w:t>the</w:t>
      </w:r>
      <w:r>
        <w:rPr>
          <w:spacing w:val="-4"/>
        </w:rPr>
        <w:t xml:space="preserve"> </w:t>
      </w:r>
      <w:r>
        <w:t>application</w:t>
      </w:r>
      <w:r>
        <w:rPr>
          <w:spacing w:val="-4"/>
        </w:rPr>
        <w:t xml:space="preserve"> </w:t>
      </w:r>
      <w:r>
        <w:t>of</w:t>
      </w:r>
      <w:r>
        <w:rPr>
          <w:spacing w:val="-4"/>
        </w:rPr>
        <w:t xml:space="preserve"> </w:t>
      </w:r>
      <w:r>
        <w:t>value-based</w:t>
      </w:r>
      <w:r>
        <w:rPr>
          <w:spacing w:val="-4"/>
        </w:rPr>
        <w:t xml:space="preserve"> </w:t>
      </w:r>
      <w:r>
        <w:t>reinforcement</w:t>
      </w:r>
      <w:r>
        <w:rPr>
          <w:spacing w:val="-4"/>
        </w:rPr>
        <w:t xml:space="preserve"> </w:t>
      </w:r>
      <w:r>
        <w:t>learning</w:t>
      </w:r>
      <w:r>
        <w:rPr>
          <w:spacing w:val="-5"/>
        </w:rPr>
        <w:t xml:space="preserve"> </w:t>
      </w:r>
      <w:r>
        <w:t>methods</w:t>
      </w:r>
      <w:r>
        <w:rPr>
          <w:spacing w:val="-4"/>
        </w:rPr>
        <w:t xml:space="preserve"> </w:t>
      </w:r>
      <w:r>
        <w:t>to</w:t>
      </w:r>
      <w:r>
        <w:rPr>
          <w:spacing w:val="-4"/>
        </w:rPr>
        <w:t xml:space="preserve"> </w:t>
      </w:r>
      <w:r>
        <w:t>a city-scale drone dispatch problem. Three different algorithms were implemented and evaluated: DQN, Double DQN, and Dueling DQN.</w:t>
      </w:r>
    </w:p>
    <w:p w14:paraId="4DC6B93F" w14:textId="77777777" w:rsidR="00A62CDA" w:rsidRDefault="00A62CDA">
      <w:pPr>
        <w:pStyle w:val="BodyText"/>
        <w:spacing w:before="3"/>
      </w:pPr>
    </w:p>
    <w:p w14:paraId="5BBD8173" w14:textId="77777777" w:rsidR="00A62CDA" w:rsidRDefault="00000000">
      <w:pPr>
        <w:pStyle w:val="BodyText"/>
        <w:ind w:left="141" w:right="123"/>
      </w:pPr>
      <w:r>
        <w:t>Experimental</w:t>
      </w:r>
      <w:r>
        <w:rPr>
          <w:spacing w:val="-5"/>
        </w:rPr>
        <w:t xml:space="preserve"> </w:t>
      </w:r>
      <w:r>
        <w:t>results</w:t>
      </w:r>
      <w:r>
        <w:rPr>
          <w:spacing w:val="-5"/>
        </w:rPr>
        <w:t xml:space="preserve"> </w:t>
      </w:r>
      <w:r>
        <w:t>showed</w:t>
      </w:r>
      <w:r>
        <w:rPr>
          <w:spacing w:val="-5"/>
        </w:rPr>
        <w:t xml:space="preserve"> </w:t>
      </w:r>
      <w:r>
        <w:t>that</w:t>
      </w:r>
      <w:r>
        <w:rPr>
          <w:spacing w:val="-5"/>
        </w:rPr>
        <w:t xml:space="preserve"> </w:t>
      </w:r>
      <w:r>
        <w:t>algorithmic</w:t>
      </w:r>
      <w:r>
        <w:rPr>
          <w:spacing w:val="-5"/>
        </w:rPr>
        <w:t xml:space="preserve"> </w:t>
      </w:r>
      <w:r>
        <w:t>improvements</w:t>
      </w:r>
      <w:r>
        <w:rPr>
          <w:spacing w:val="-5"/>
        </w:rPr>
        <w:t xml:space="preserve"> </w:t>
      </w:r>
      <w:r>
        <w:t>consistently</w:t>
      </w:r>
      <w:r>
        <w:rPr>
          <w:spacing w:val="-9"/>
        </w:rPr>
        <w:t xml:space="preserve"> </w:t>
      </w:r>
      <w:r>
        <w:t>increased</w:t>
      </w:r>
      <w:r>
        <w:rPr>
          <w:spacing w:val="-5"/>
        </w:rPr>
        <w:t xml:space="preserve"> </w:t>
      </w:r>
      <w:r>
        <w:t>reward performance.</w:t>
      </w:r>
      <w:r>
        <w:rPr>
          <w:spacing w:val="-3"/>
        </w:rPr>
        <w:t xml:space="preserve"> </w:t>
      </w:r>
      <w:r>
        <w:t>Double</w:t>
      </w:r>
      <w:r>
        <w:rPr>
          <w:spacing w:val="-3"/>
        </w:rPr>
        <w:t xml:space="preserve"> </w:t>
      </w:r>
      <w:r>
        <w:t>DQN</w:t>
      </w:r>
      <w:r>
        <w:rPr>
          <w:spacing w:val="-3"/>
        </w:rPr>
        <w:t xml:space="preserve"> </w:t>
      </w:r>
      <w:r>
        <w:t>significantly</w:t>
      </w:r>
      <w:r>
        <w:rPr>
          <w:spacing w:val="-8"/>
        </w:rPr>
        <w:t xml:space="preserve"> </w:t>
      </w:r>
      <w:r>
        <w:t>outperformed</w:t>
      </w:r>
      <w:r>
        <w:rPr>
          <w:spacing w:val="-3"/>
        </w:rPr>
        <w:t xml:space="preserve"> </w:t>
      </w:r>
      <w:r>
        <w:t>the</w:t>
      </w:r>
      <w:r>
        <w:rPr>
          <w:spacing w:val="-4"/>
        </w:rPr>
        <w:t xml:space="preserve"> </w:t>
      </w:r>
      <w:r>
        <w:t>standard</w:t>
      </w:r>
      <w:r>
        <w:rPr>
          <w:spacing w:val="-3"/>
        </w:rPr>
        <w:t xml:space="preserve"> </w:t>
      </w:r>
      <w:r>
        <w:t>DQN</w:t>
      </w:r>
      <w:r>
        <w:rPr>
          <w:spacing w:val="-4"/>
        </w:rPr>
        <w:t xml:space="preserve"> </w:t>
      </w:r>
      <w:r>
        <w:t>implementation, while Dueling DQN achieved the highest average reward among all tested reinforcement learning approaches. The ablation study further demonstrated the importance of target networks for maintaining stable learning dynamics.</w:t>
      </w:r>
    </w:p>
    <w:p w14:paraId="101BF145" w14:textId="77777777" w:rsidR="00A62CDA" w:rsidRDefault="00A62CDA">
      <w:pPr>
        <w:pStyle w:val="BodyText"/>
        <w:spacing w:before="5"/>
      </w:pPr>
    </w:p>
    <w:p w14:paraId="1B03AB67" w14:textId="77777777" w:rsidR="00A62CDA" w:rsidRDefault="00000000">
      <w:pPr>
        <w:pStyle w:val="BodyText"/>
        <w:ind w:left="141" w:right="33"/>
      </w:pPr>
      <w:r>
        <w:t xml:space="preserve">Although the learned policies achieved meaningful improvements over random decision making, they did not surpass the </w:t>
      </w:r>
      <w:proofErr w:type="spellStart"/>
      <w:r>
        <w:t>greedy_nearest</w:t>
      </w:r>
      <w:proofErr w:type="spellEnd"/>
      <w:r>
        <w:t xml:space="preserve"> baseline in terms of </w:t>
      </w:r>
      <w:proofErr w:type="spellStart"/>
      <w:r>
        <w:t>cost_per_order</w:t>
      </w:r>
      <w:proofErr w:type="spellEnd"/>
      <w:r>
        <w:t>. This outcome highlights an important challenge in reinforcement learning: improvements in training</w:t>
      </w:r>
      <w:r>
        <w:rPr>
          <w:spacing w:val="-6"/>
        </w:rPr>
        <w:t xml:space="preserve"> </w:t>
      </w:r>
      <w:r>
        <w:t>reward</w:t>
      </w:r>
      <w:r>
        <w:rPr>
          <w:spacing w:val="-3"/>
        </w:rPr>
        <w:t xml:space="preserve"> </w:t>
      </w:r>
      <w:r>
        <w:t>do</w:t>
      </w:r>
      <w:r>
        <w:rPr>
          <w:spacing w:val="-4"/>
        </w:rPr>
        <w:t xml:space="preserve"> </w:t>
      </w:r>
      <w:r>
        <w:t>not</w:t>
      </w:r>
      <w:r>
        <w:rPr>
          <w:spacing w:val="-3"/>
        </w:rPr>
        <w:t xml:space="preserve"> </w:t>
      </w:r>
      <w:r>
        <w:t>always</w:t>
      </w:r>
      <w:r>
        <w:rPr>
          <w:spacing w:val="-3"/>
        </w:rPr>
        <w:t xml:space="preserve"> </w:t>
      </w:r>
      <w:r>
        <w:t>translate</w:t>
      </w:r>
      <w:r>
        <w:rPr>
          <w:spacing w:val="-4"/>
        </w:rPr>
        <w:t xml:space="preserve"> </w:t>
      </w:r>
      <w:r>
        <w:t>directly</w:t>
      </w:r>
      <w:r>
        <w:rPr>
          <w:spacing w:val="-8"/>
        </w:rPr>
        <w:t xml:space="preserve"> </w:t>
      </w:r>
      <w:r>
        <w:t>into</w:t>
      </w:r>
      <w:r>
        <w:rPr>
          <w:spacing w:val="-3"/>
        </w:rPr>
        <w:t xml:space="preserve"> </w:t>
      </w:r>
      <w:r>
        <w:t>improvements</w:t>
      </w:r>
      <w:r>
        <w:rPr>
          <w:spacing w:val="-3"/>
        </w:rPr>
        <w:t xml:space="preserve"> </w:t>
      </w:r>
      <w:r>
        <w:t>in</w:t>
      </w:r>
      <w:r>
        <w:rPr>
          <w:spacing w:val="-3"/>
        </w:rPr>
        <w:t xml:space="preserve"> </w:t>
      </w:r>
      <w:r>
        <w:t>operational</w:t>
      </w:r>
      <w:r>
        <w:rPr>
          <w:spacing w:val="-3"/>
        </w:rPr>
        <w:t xml:space="preserve"> </w:t>
      </w:r>
      <w:r>
        <w:t xml:space="preserve">evaluation </w:t>
      </w:r>
      <w:r>
        <w:rPr>
          <w:spacing w:val="-2"/>
        </w:rPr>
        <w:t>metrics.</w:t>
      </w:r>
    </w:p>
    <w:p w14:paraId="76D33EE5" w14:textId="77777777" w:rsidR="00A62CDA" w:rsidRDefault="00A62CDA">
      <w:pPr>
        <w:pStyle w:val="BodyText"/>
        <w:spacing w:before="3"/>
      </w:pPr>
    </w:p>
    <w:p w14:paraId="2120C50A" w14:textId="77777777" w:rsidR="00A62CDA" w:rsidRDefault="00000000">
      <w:pPr>
        <w:pStyle w:val="BodyText"/>
        <w:ind w:left="141" w:right="33"/>
      </w:pPr>
      <w:r>
        <w:t>Despite this limitation, the project successfully demonstrated the implementation, training, evaluation, and analysis of multiple value-based reinforcement learning algorithms within a complex</w:t>
      </w:r>
      <w:r>
        <w:rPr>
          <w:spacing w:val="-2"/>
        </w:rPr>
        <w:t xml:space="preserve"> </w:t>
      </w:r>
      <w:r>
        <w:t>dispatch</w:t>
      </w:r>
      <w:r>
        <w:rPr>
          <w:spacing w:val="-4"/>
        </w:rPr>
        <w:t xml:space="preserve"> </w:t>
      </w:r>
      <w:r>
        <w:t>environment.</w:t>
      </w:r>
      <w:r>
        <w:rPr>
          <w:spacing w:val="-4"/>
        </w:rPr>
        <w:t xml:space="preserve"> </w:t>
      </w:r>
      <w:r>
        <w:t>The</w:t>
      </w:r>
      <w:r>
        <w:rPr>
          <w:spacing w:val="-5"/>
        </w:rPr>
        <w:t xml:space="preserve"> </w:t>
      </w:r>
      <w:r>
        <w:t>experiments</w:t>
      </w:r>
      <w:r>
        <w:rPr>
          <w:spacing w:val="-4"/>
        </w:rPr>
        <w:t xml:space="preserve"> </w:t>
      </w:r>
      <w:r>
        <w:t>also</w:t>
      </w:r>
      <w:r>
        <w:rPr>
          <w:spacing w:val="-4"/>
        </w:rPr>
        <w:t xml:space="preserve"> </w:t>
      </w:r>
      <w:r>
        <w:t>provided</w:t>
      </w:r>
      <w:r>
        <w:rPr>
          <w:spacing w:val="-4"/>
        </w:rPr>
        <w:t xml:space="preserve"> </w:t>
      </w:r>
      <w:r>
        <w:t>valuable</w:t>
      </w:r>
      <w:r>
        <w:rPr>
          <w:spacing w:val="-5"/>
        </w:rPr>
        <w:t xml:space="preserve"> </w:t>
      </w:r>
      <w:r>
        <w:t>insights</w:t>
      </w:r>
      <w:r>
        <w:rPr>
          <w:spacing w:val="-4"/>
        </w:rPr>
        <w:t xml:space="preserve"> </w:t>
      </w:r>
      <w:r>
        <w:t>into</w:t>
      </w:r>
      <w:r>
        <w:rPr>
          <w:spacing w:val="-4"/>
        </w:rPr>
        <w:t xml:space="preserve"> </w:t>
      </w:r>
      <w:r>
        <w:t xml:space="preserve">training stability, reward design, and the relationship between learning objectives and operational </w:t>
      </w:r>
      <w:r>
        <w:rPr>
          <w:spacing w:val="-2"/>
        </w:rPr>
        <w:t>performance.</w:t>
      </w:r>
    </w:p>
    <w:p w14:paraId="0133CF34" w14:textId="77777777" w:rsidR="00A62CDA" w:rsidRDefault="00A62CDA">
      <w:pPr>
        <w:pStyle w:val="BodyText"/>
        <w:spacing w:before="5"/>
      </w:pPr>
    </w:p>
    <w:p w14:paraId="3BA0A4B4" w14:textId="77777777" w:rsidR="00A62CDA" w:rsidRDefault="00000000">
      <w:pPr>
        <w:pStyle w:val="BodyText"/>
        <w:ind w:left="141" w:right="349"/>
        <w:jc w:val="both"/>
      </w:pPr>
      <w:r>
        <w:t>Future</w:t>
      </w:r>
      <w:r>
        <w:rPr>
          <w:spacing w:val="-5"/>
        </w:rPr>
        <w:t xml:space="preserve"> </w:t>
      </w:r>
      <w:r>
        <w:t>work</w:t>
      </w:r>
      <w:r>
        <w:rPr>
          <w:spacing w:val="-3"/>
        </w:rPr>
        <w:t xml:space="preserve"> </w:t>
      </w:r>
      <w:r>
        <w:t>may</w:t>
      </w:r>
      <w:r>
        <w:rPr>
          <w:spacing w:val="-8"/>
        </w:rPr>
        <w:t xml:space="preserve"> </w:t>
      </w:r>
      <w:r>
        <w:t>focus</w:t>
      </w:r>
      <w:r>
        <w:rPr>
          <w:spacing w:val="-3"/>
        </w:rPr>
        <w:t xml:space="preserve"> </w:t>
      </w:r>
      <w:r>
        <w:t>on</w:t>
      </w:r>
      <w:r>
        <w:rPr>
          <w:spacing w:val="-3"/>
        </w:rPr>
        <w:t xml:space="preserve"> </w:t>
      </w:r>
      <w:r>
        <w:t>reward</w:t>
      </w:r>
      <w:r>
        <w:rPr>
          <w:spacing w:val="-3"/>
        </w:rPr>
        <w:t xml:space="preserve"> </w:t>
      </w:r>
      <w:r>
        <w:t>redesign,</w:t>
      </w:r>
      <w:r>
        <w:rPr>
          <w:spacing w:val="-3"/>
        </w:rPr>
        <w:t xml:space="preserve"> </w:t>
      </w:r>
      <w:r>
        <w:t>prioritized</w:t>
      </w:r>
      <w:r>
        <w:rPr>
          <w:spacing w:val="-3"/>
        </w:rPr>
        <w:t xml:space="preserve"> </w:t>
      </w:r>
      <w:r>
        <w:t>experience</w:t>
      </w:r>
      <w:r>
        <w:rPr>
          <w:spacing w:val="-4"/>
        </w:rPr>
        <w:t xml:space="preserve"> </w:t>
      </w:r>
      <w:r>
        <w:t>replay,</w:t>
      </w:r>
      <w:r>
        <w:rPr>
          <w:spacing w:val="-3"/>
        </w:rPr>
        <w:t xml:space="preserve"> </w:t>
      </w:r>
      <w:r>
        <w:t>hybrid</w:t>
      </w:r>
      <w:r>
        <w:rPr>
          <w:spacing w:val="-3"/>
        </w:rPr>
        <w:t xml:space="preserve"> </w:t>
      </w:r>
      <w:r>
        <w:t>heuristic-learning</w:t>
      </w:r>
      <w:r>
        <w:rPr>
          <w:spacing w:val="-5"/>
        </w:rPr>
        <w:t xml:space="preserve"> </w:t>
      </w:r>
      <w:r>
        <w:t>approaches,</w:t>
      </w:r>
      <w:r>
        <w:rPr>
          <w:spacing w:val="-2"/>
        </w:rPr>
        <w:t xml:space="preserve"> </w:t>
      </w:r>
      <w:r>
        <w:t>or</w:t>
      </w:r>
      <w:r>
        <w:rPr>
          <w:spacing w:val="-1"/>
        </w:rPr>
        <w:t xml:space="preserve"> </w:t>
      </w:r>
      <w:r>
        <w:t>more</w:t>
      </w:r>
      <w:r>
        <w:rPr>
          <w:spacing w:val="-4"/>
        </w:rPr>
        <w:t xml:space="preserve"> </w:t>
      </w:r>
      <w:r>
        <w:t>advanced</w:t>
      </w:r>
      <w:r>
        <w:rPr>
          <w:spacing w:val="-2"/>
        </w:rPr>
        <w:t xml:space="preserve"> </w:t>
      </w:r>
      <w:r>
        <w:t>reinforcement</w:t>
      </w:r>
      <w:r>
        <w:rPr>
          <w:spacing w:val="-2"/>
        </w:rPr>
        <w:t xml:space="preserve"> </w:t>
      </w:r>
      <w:r>
        <w:t>learning</w:t>
      </w:r>
      <w:r>
        <w:rPr>
          <w:spacing w:val="-5"/>
        </w:rPr>
        <w:t xml:space="preserve"> </w:t>
      </w:r>
      <w:r>
        <w:t>methods</w:t>
      </w:r>
      <w:r>
        <w:rPr>
          <w:spacing w:val="-2"/>
        </w:rPr>
        <w:t xml:space="preserve"> </w:t>
      </w:r>
      <w:r>
        <w:t>to</w:t>
      </w:r>
      <w:r>
        <w:rPr>
          <w:spacing w:val="-2"/>
        </w:rPr>
        <w:t xml:space="preserve"> </w:t>
      </w:r>
      <w:r>
        <w:t>further</w:t>
      </w:r>
      <w:r>
        <w:rPr>
          <w:spacing w:val="-4"/>
        </w:rPr>
        <w:t xml:space="preserve"> </w:t>
      </w:r>
      <w:r>
        <w:t>improve dispatching performance.</w:t>
      </w:r>
    </w:p>
    <w:p w14:paraId="1CDB6AAE" w14:textId="77777777" w:rsidR="00A62CDA" w:rsidRDefault="00A62CDA">
      <w:pPr>
        <w:pStyle w:val="BodyText"/>
      </w:pPr>
    </w:p>
    <w:p w14:paraId="2898599F" w14:textId="77777777" w:rsidR="00A62CDA" w:rsidRDefault="00A62CDA">
      <w:pPr>
        <w:pStyle w:val="BodyText"/>
      </w:pPr>
    </w:p>
    <w:p w14:paraId="77B2FC61" w14:textId="77777777" w:rsidR="00A62CDA" w:rsidRDefault="00A62CDA">
      <w:pPr>
        <w:pStyle w:val="BodyText"/>
        <w:spacing w:before="12"/>
      </w:pPr>
    </w:p>
    <w:p w14:paraId="28890A5A" w14:textId="77777777" w:rsidR="00A62CDA" w:rsidRDefault="00000000">
      <w:pPr>
        <w:pStyle w:val="Heading1"/>
        <w:numPr>
          <w:ilvl w:val="0"/>
          <w:numId w:val="1"/>
        </w:numPr>
        <w:tabs>
          <w:tab w:val="left" w:pos="618"/>
        </w:tabs>
        <w:ind w:left="618" w:hanging="477"/>
      </w:pPr>
      <w:bookmarkStart w:id="15" w:name="10._References"/>
      <w:bookmarkEnd w:id="15"/>
      <w:r>
        <w:rPr>
          <w:spacing w:val="-2"/>
        </w:rPr>
        <w:t>References</w:t>
      </w:r>
    </w:p>
    <w:p w14:paraId="2C5EF4F0" w14:textId="77777777" w:rsidR="00A62CDA" w:rsidRDefault="00000000">
      <w:pPr>
        <w:pStyle w:val="ListParagraph"/>
        <w:numPr>
          <w:ilvl w:val="0"/>
          <w:numId w:val="3"/>
        </w:numPr>
        <w:tabs>
          <w:tab w:val="left" w:pos="482"/>
        </w:tabs>
        <w:spacing w:before="304"/>
        <w:ind w:right="913" w:firstLine="0"/>
        <w:rPr>
          <w:rFonts w:ascii="Times New Roman" w:hAnsi="Times New Roman"/>
          <w:sz w:val="24"/>
        </w:rPr>
      </w:pPr>
      <w:r>
        <w:rPr>
          <w:rFonts w:ascii="Times New Roman" w:hAnsi="Times New Roman"/>
          <w:sz w:val="24"/>
        </w:rPr>
        <w:t>V.</w:t>
      </w:r>
      <w:r>
        <w:rPr>
          <w:rFonts w:ascii="Times New Roman" w:hAnsi="Times New Roman"/>
          <w:spacing w:val="-4"/>
          <w:sz w:val="24"/>
        </w:rPr>
        <w:t xml:space="preserve"> </w:t>
      </w:r>
      <w:proofErr w:type="spellStart"/>
      <w:r>
        <w:rPr>
          <w:rFonts w:ascii="Times New Roman" w:hAnsi="Times New Roman"/>
          <w:sz w:val="24"/>
        </w:rPr>
        <w:t>Mnih</w:t>
      </w:r>
      <w:proofErr w:type="spellEnd"/>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K.</w:t>
      </w:r>
      <w:r>
        <w:rPr>
          <w:rFonts w:ascii="Times New Roman" w:hAnsi="Times New Roman"/>
          <w:spacing w:val="-4"/>
          <w:sz w:val="24"/>
        </w:rPr>
        <w:t xml:space="preserve"> </w:t>
      </w:r>
      <w:proofErr w:type="spellStart"/>
      <w:r>
        <w:rPr>
          <w:rFonts w:ascii="Times New Roman" w:hAnsi="Times New Roman"/>
          <w:sz w:val="24"/>
        </w:rPr>
        <w:t>Kavukcuoglu</w:t>
      </w:r>
      <w:proofErr w:type="spellEnd"/>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D.</w:t>
      </w:r>
      <w:r>
        <w:rPr>
          <w:rFonts w:ascii="Times New Roman" w:hAnsi="Times New Roman"/>
          <w:spacing w:val="-4"/>
          <w:sz w:val="24"/>
        </w:rPr>
        <w:t xml:space="preserve"> </w:t>
      </w:r>
      <w:r>
        <w:rPr>
          <w:rFonts w:ascii="Times New Roman" w:hAnsi="Times New Roman"/>
          <w:sz w:val="24"/>
        </w:rPr>
        <w:t>Silver,</w:t>
      </w:r>
      <w:r>
        <w:rPr>
          <w:rFonts w:ascii="Times New Roman" w:hAnsi="Times New Roman"/>
          <w:spacing w:val="-4"/>
          <w:sz w:val="24"/>
        </w:rPr>
        <w:t xml:space="preserve"> </w:t>
      </w:r>
      <w:r>
        <w:rPr>
          <w:rFonts w:ascii="Times New Roman" w:hAnsi="Times New Roman"/>
          <w:sz w:val="24"/>
        </w:rPr>
        <w:t>et</w:t>
      </w:r>
      <w:r>
        <w:rPr>
          <w:rFonts w:ascii="Times New Roman" w:hAnsi="Times New Roman"/>
          <w:spacing w:val="-4"/>
          <w:sz w:val="24"/>
        </w:rPr>
        <w:t xml:space="preserve"> </w:t>
      </w:r>
      <w:r>
        <w:rPr>
          <w:rFonts w:ascii="Times New Roman" w:hAnsi="Times New Roman"/>
          <w:sz w:val="24"/>
        </w:rPr>
        <w:t>al.,</w:t>
      </w:r>
      <w:r>
        <w:rPr>
          <w:rFonts w:ascii="Times New Roman" w:hAnsi="Times New Roman"/>
          <w:spacing w:val="-2"/>
          <w:sz w:val="24"/>
        </w:rPr>
        <w:t xml:space="preserve"> </w:t>
      </w:r>
      <w:r>
        <w:rPr>
          <w:rFonts w:ascii="Times New Roman" w:hAnsi="Times New Roman"/>
          <w:sz w:val="24"/>
        </w:rPr>
        <w:t>“Human-level</w:t>
      </w:r>
      <w:r>
        <w:rPr>
          <w:rFonts w:ascii="Times New Roman" w:hAnsi="Times New Roman"/>
          <w:spacing w:val="-4"/>
          <w:sz w:val="24"/>
        </w:rPr>
        <w:t xml:space="preserve"> </w:t>
      </w:r>
      <w:r>
        <w:rPr>
          <w:rFonts w:ascii="Times New Roman" w:hAnsi="Times New Roman"/>
          <w:sz w:val="24"/>
        </w:rPr>
        <w:t>Control</w:t>
      </w:r>
      <w:r>
        <w:rPr>
          <w:rFonts w:ascii="Times New Roman" w:hAnsi="Times New Roman"/>
          <w:spacing w:val="-4"/>
          <w:sz w:val="24"/>
        </w:rPr>
        <w:t xml:space="preserve"> </w:t>
      </w:r>
      <w:r>
        <w:rPr>
          <w:rFonts w:ascii="Times New Roman" w:hAnsi="Times New Roman"/>
          <w:sz w:val="24"/>
        </w:rPr>
        <w:t>Through</w:t>
      </w:r>
      <w:r>
        <w:rPr>
          <w:rFonts w:ascii="Times New Roman" w:hAnsi="Times New Roman"/>
          <w:spacing w:val="-4"/>
          <w:sz w:val="24"/>
        </w:rPr>
        <w:t xml:space="preserve"> </w:t>
      </w:r>
      <w:r>
        <w:rPr>
          <w:rFonts w:ascii="Times New Roman" w:hAnsi="Times New Roman"/>
          <w:sz w:val="24"/>
        </w:rPr>
        <w:t>Deep Reinforcement Learning,” Nature, vol. 518, no. 7540, pp. 529–533, 2015.</w:t>
      </w:r>
    </w:p>
    <w:p w14:paraId="51E777A6" w14:textId="77777777" w:rsidR="00A62CDA" w:rsidRDefault="00A62CDA">
      <w:pPr>
        <w:pStyle w:val="BodyText"/>
        <w:spacing w:before="5"/>
      </w:pPr>
    </w:p>
    <w:p w14:paraId="37E5FAB0" w14:textId="77777777" w:rsidR="00A62CDA" w:rsidRDefault="00000000">
      <w:pPr>
        <w:pStyle w:val="ListParagraph"/>
        <w:numPr>
          <w:ilvl w:val="0"/>
          <w:numId w:val="3"/>
        </w:numPr>
        <w:tabs>
          <w:tab w:val="left" w:pos="482"/>
        </w:tabs>
        <w:ind w:right="299" w:firstLine="0"/>
        <w:rPr>
          <w:rFonts w:ascii="Times New Roman" w:hAnsi="Times New Roman"/>
          <w:sz w:val="24"/>
        </w:rPr>
      </w:pPr>
      <w:r>
        <w:rPr>
          <w:rFonts w:ascii="Times New Roman" w:hAnsi="Times New Roman"/>
          <w:sz w:val="24"/>
        </w:rPr>
        <w:t>H.</w:t>
      </w:r>
      <w:r>
        <w:rPr>
          <w:rFonts w:ascii="Times New Roman" w:hAnsi="Times New Roman"/>
          <w:spacing w:val="-3"/>
          <w:sz w:val="24"/>
        </w:rPr>
        <w:t xml:space="preserve"> </w:t>
      </w:r>
      <w:r>
        <w:rPr>
          <w:rFonts w:ascii="Times New Roman" w:hAnsi="Times New Roman"/>
          <w:sz w:val="24"/>
        </w:rPr>
        <w:t>van</w:t>
      </w:r>
      <w:r>
        <w:rPr>
          <w:rFonts w:ascii="Times New Roman" w:hAnsi="Times New Roman"/>
          <w:spacing w:val="-3"/>
          <w:sz w:val="24"/>
        </w:rPr>
        <w:t xml:space="preserve"> </w:t>
      </w:r>
      <w:r>
        <w:rPr>
          <w:rFonts w:ascii="Times New Roman" w:hAnsi="Times New Roman"/>
          <w:sz w:val="24"/>
        </w:rPr>
        <w:t>Hasselt,</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Guez,</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D.</w:t>
      </w:r>
      <w:r>
        <w:rPr>
          <w:rFonts w:ascii="Times New Roman" w:hAnsi="Times New Roman"/>
          <w:spacing w:val="-3"/>
          <w:sz w:val="24"/>
        </w:rPr>
        <w:t xml:space="preserve"> </w:t>
      </w:r>
      <w:r>
        <w:rPr>
          <w:rFonts w:ascii="Times New Roman" w:hAnsi="Times New Roman"/>
          <w:sz w:val="24"/>
        </w:rPr>
        <w:t>Silver,</w:t>
      </w:r>
      <w:r>
        <w:rPr>
          <w:rFonts w:ascii="Times New Roman" w:hAnsi="Times New Roman"/>
          <w:spacing w:val="-3"/>
          <w:sz w:val="24"/>
        </w:rPr>
        <w:t xml:space="preserve"> </w:t>
      </w:r>
      <w:r>
        <w:rPr>
          <w:rFonts w:ascii="Times New Roman" w:hAnsi="Times New Roman"/>
          <w:sz w:val="24"/>
        </w:rPr>
        <w:t>“Deep</w:t>
      </w:r>
      <w:r>
        <w:rPr>
          <w:rFonts w:ascii="Times New Roman" w:hAnsi="Times New Roman"/>
          <w:spacing w:val="-1"/>
          <w:sz w:val="24"/>
        </w:rPr>
        <w:t xml:space="preserve"> </w:t>
      </w:r>
      <w:r>
        <w:rPr>
          <w:rFonts w:ascii="Times New Roman" w:hAnsi="Times New Roman"/>
          <w:sz w:val="24"/>
        </w:rPr>
        <w:t>Reinforcement</w:t>
      </w:r>
      <w:r>
        <w:rPr>
          <w:rFonts w:ascii="Times New Roman" w:hAnsi="Times New Roman"/>
          <w:spacing w:val="-1"/>
          <w:sz w:val="24"/>
        </w:rPr>
        <w:t xml:space="preserve"> </w:t>
      </w:r>
      <w:r>
        <w:rPr>
          <w:rFonts w:ascii="Times New Roman" w:hAnsi="Times New Roman"/>
          <w:sz w:val="24"/>
        </w:rPr>
        <w:t>Learning</w:t>
      </w:r>
      <w:r>
        <w:rPr>
          <w:rFonts w:ascii="Times New Roman" w:hAnsi="Times New Roman"/>
          <w:spacing w:val="-4"/>
          <w:sz w:val="24"/>
        </w:rPr>
        <w:t xml:space="preserve"> </w:t>
      </w: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Double</w:t>
      </w:r>
      <w:r>
        <w:rPr>
          <w:rFonts w:ascii="Times New Roman" w:hAnsi="Times New Roman"/>
          <w:spacing w:val="-3"/>
          <w:sz w:val="24"/>
        </w:rPr>
        <w:t xml:space="preserve"> </w:t>
      </w:r>
      <w:r>
        <w:rPr>
          <w:rFonts w:ascii="Times New Roman" w:hAnsi="Times New Roman"/>
          <w:sz w:val="24"/>
        </w:rPr>
        <w:t xml:space="preserve">Q-Learning,” Proceedings of the AAAI Conference on Artificial Intelligence, vol. 30, no. 1, </w:t>
      </w:r>
      <w:r>
        <w:rPr>
          <w:rFonts w:ascii="Times New Roman" w:hAnsi="Times New Roman"/>
          <w:spacing w:val="-2"/>
          <w:sz w:val="24"/>
        </w:rPr>
        <w:t>2016.</w:t>
      </w:r>
    </w:p>
    <w:p w14:paraId="0CCF148C" w14:textId="77777777" w:rsidR="00A62CDA" w:rsidRDefault="00A62CDA">
      <w:pPr>
        <w:pStyle w:val="BodyText"/>
        <w:spacing w:before="6"/>
      </w:pPr>
    </w:p>
    <w:p w14:paraId="7F53F3D5" w14:textId="77777777" w:rsidR="00A62CDA" w:rsidRDefault="00000000">
      <w:pPr>
        <w:pStyle w:val="ListParagraph"/>
        <w:numPr>
          <w:ilvl w:val="0"/>
          <w:numId w:val="3"/>
        </w:numPr>
        <w:tabs>
          <w:tab w:val="left" w:pos="482"/>
        </w:tabs>
        <w:ind w:right="264" w:firstLine="0"/>
        <w:jc w:val="both"/>
        <w:rPr>
          <w:rFonts w:ascii="Times New Roman" w:hAnsi="Times New Roman"/>
          <w:sz w:val="24"/>
        </w:rPr>
      </w:pPr>
      <w:r>
        <w:rPr>
          <w:rFonts w:ascii="Times New Roman" w:hAnsi="Times New Roman"/>
          <w:sz w:val="24"/>
        </w:rPr>
        <w:t>Z.</w:t>
      </w:r>
      <w:r>
        <w:rPr>
          <w:rFonts w:ascii="Times New Roman" w:hAnsi="Times New Roman"/>
          <w:spacing w:val="-2"/>
          <w:sz w:val="24"/>
        </w:rPr>
        <w:t xml:space="preserve"> </w:t>
      </w:r>
      <w:r>
        <w:rPr>
          <w:rFonts w:ascii="Times New Roman" w:hAnsi="Times New Roman"/>
          <w:sz w:val="24"/>
        </w:rPr>
        <w:t>Wang,</w:t>
      </w:r>
      <w:r>
        <w:rPr>
          <w:rFonts w:ascii="Times New Roman" w:hAnsi="Times New Roman"/>
          <w:spacing w:val="-2"/>
          <w:sz w:val="24"/>
        </w:rPr>
        <w:t xml:space="preserve"> </w:t>
      </w:r>
      <w:r>
        <w:rPr>
          <w:rFonts w:ascii="Times New Roman" w:hAnsi="Times New Roman"/>
          <w:sz w:val="24"/>
        </w:rPr>
        <w:t>T.</w:t>
      </w:r>
      <w:r>
        <w:rPr>
          <w:rFonts w:ascii="Times New Roman" w:hAnsi="Times New Roman"/>
          <w:spacing w:val="-2"/>
          <w:sz w:val="24"/>
        </w:rPr>
        <w:t xml:space="preserve"> </w:t>
      </w:r>
      <w:r>
        <w:rPr>
          <w:rFonts w:ascii="Times New Roman" w:hAnsi="Times New Roman"/>
          <w:sz w:val="24"/>
        </w:rPr>
        <w:t>Schaul, M.</w:t>
      </w:r>
      <w:r>
        <w:rPr>
          <w:rFonts w:ascii="Times New Roman" w:hAnsi="Times New Roman"/>
          <w:spacing w:val="-2"/>
          <w:sz w:val="24"/>
        </w:rPr>
        <w:t xml:space="preserve"> </w:t>
      </w:r>
      <w:r>
        <w:rPr>
          <w:rFonts w:ascii="Times New Roman" w:hAnsi="Times New Roman"/>
          <w:sz w:val="24"/>
        </w:rPr>
        <w:t>Hessel,</w:t>
      </w:r>
      <w:r>
        <w:rPr>
          <w:rFonts w:ascii="Times New Roman" w:hAnsi="Times New Roman"/>
          <w:spacing w:val="-2"/>
          <w:sz w:val="24"/>
        </w:rPr>
        <w:t xml:space="preserve"> </w:t>
      </w:r>
      <w:r>
        <w:rPr>
          <w:rFonts w:ascii="Times New Roman" w:hAnsi="Times New Roman"/>
          <w:sz w:val="24"/>
        </w:rPr>
        <w:t>H.</w:t>
      </w:r>
      <w:r>
        <w:rPr>
          <w:rFonts w:ascii="Times New Roman" w:hAnsi="Times New Roman"/>
          <w:spacing w:val="-2"/>
          <w:sz w:val="24"/>
        </w:rPr>
        <w:t xml:space="preserve"> </w:t>
      </w:r>
      <w:r>
        <w:rPr>
          <w:rFonts w:ascii="Times New Roman" w:hAnsi="Times New Roman"/>
          <w:sz w:val="24"/>
        </w:rPr>
        <w:t>van</w:t>
      </w:r>
      <w:r>
        <w:rPr>
          <w:rFonts w:ascii="Times New Roman" w:hAnsi="Times New Roman"/>
          <w:spacing w:val="-2"/>
          <w:sz w:val="24"/>
        </w:rPr>
        <w:t xml:space="preserve"> </w:t>
      </w:r>
      <w:r>
        <w:rPr>
          <w:rFonts w:ascii="Times New Roman" w:hAnsi="Times New Roman"/>
          <w:sz w:val="24"/>
        </w:rPr>
        <w:t>Hasselt,</w:t>
      </w:r>
      <w:r>
        <w:rPr>
          <w:rFonts w:ascii="Times New Roman" w:hAnsi="Times New Roman"/>
          <w:spacing w:val="-2"/>
          <w:sz w:val="24"/>
        </w:rPr>
        <w:t xml:space="preserve"> </w:t>
      </w:r>
      <w:r>
        <w:rPr>
          <w:rFonts w:ascii="Times New Roman" w:hAnsi="Times New Roman"/>
          <w:sz w:val="24"/>
        </w:rPr>
        <w:t>M. Lanctot,</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N.</w:t>
      </w:r>
      <w:r>
        <w:rPr>
          <w:rFonts w:ascii="Times New Roman" w:hAnsi="Times New Roman"/>
          <w:spacing w:val="-2"/>
          <w:sz w:val="24"/>
        </w:rPr>
        <w:t xml:space="preserve"> </w:t>
      </w:r>
      <w:r>
        <w:rPr>
          <w:rFonts w:ascii="Times New Roman" w:hAnsi="Times New Roman"/>
          <w:sz w:val="24"/>
        </w:rPr>
        <w:t>de</w:t>
      </w:r>
      <w:r>
        <w:rPr>
          <w:rFonts w:ascii="Times New Roman" w:hAnsi="Times New Roman"/>
          <w:spacing w:val="-2"/>
          <w:sz w:val="24"/>
        </w:rPr>
        <w:t xml:space="preserve"> </w:t>
      </w:r>
      <w:r>
        <w:rPr>
          <w:rFonts w:ascii="Times New Roman" w:hAnsi="Times New Roman"/>
          <w:sz w:val="24"/>
        </w:rPr>
        <w:t>Freitas, “Dueling Network</w:t>
      </w:r>
      <w:r>
        <w:rPr>
          <w:rFonts w:ascii="Times New Roman" w:hAnsi="Times New Roman"/>
          <w:spacing w:val="-5"/>
          <w:sz w:val="24"/>
        </w:rPr>
        <w:t xml:space="preserve"> </w:t>
      </w:r>
      <w:r>
        <w:rPr>
          <w:rFonts w:ascii="Times New Roman" w:hAnsi="Times New Roman"/>
          <w:sz w:val="24"/>
        </w:rPr>
        <w:t>Architectures</w:t>
      </w:r>
      <w:r>
        <w:rPr>
          <w:rFonts w:ascii="Times New Roman" w:hAnsi="Times New Roman"/>
          <w:spacing w:val="-5"/>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Deep</w:t>
      </w:r>
      <w:r>
        <w:rPr>
          <w:rFonts w:ascii="Times New Roman" w:hAnsi="Times New Roman"/>
          <w:spacing w:val="-5"/>
          <w:sz w:val="24"/>
        </w:rPr>
        <w:t xml:space="preserve"> </w:t>
      </w:r>
      <w:r>
        <w:rPr>
          <w:rFonts w:ascii="Times New Roman" w:hAnsi="Times New Roman"/>
          <w:sz w:val="24"/>
        </w:rPr>
        <w:t>Reinforcement</w:t>
      </w:r>
      <w:r>
        <w:rPr>
          <w:rFonts w:ascii="Times New Roman" w:hAnsi="Times New Roman"/>
          <w:spacing w:val="-3"/>
          <w:sz w:val="24"/>
        </w:rPr>
        <w:t xml:space="preserve"> </w:t>
      </w:r>
      <w:r>
        <w:rPr>
          <w:rFonts w:ascii="Times New Roman" w:hAnsi="Times New Roman"/>
          <w:sz w:val="24"/>
        </w:rPr>
        <w:t>Learning,”</w:t>
      </w:r>
      <w:r>
        <w:rPr>
          <w:rFonts w:ascii="Times New Roman" w:hAnsi="Times New Roman"/>
          <w:spacing w:val="-5"/>
          <w:sz w:val="24"/>
        </w:rPr>
        <w:t xml:space="preserve"> </w:t>
      </w:r>
      <w:r>
        <w:rPr>
          <w:rFonts w:ascii="Times New Roman" w:hAnsi="Times New Roman"/>
          <w:sz w:val="24"/>
        </w:rPr>
        <w:t>Proceedings</w:t>
      </w:r>
      <w:r>
        <w:rPr>
          <w:rFonts w:ascii="Times New Roman" w:hAnsi="Times New Roman"/>
          <w:spacing w:val="-5"/>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International Conference on Machine Learning (ICML), 2016.</w:t>
      </w:r>
    </w:p>
    <w:p w14:paraId="52BE1C54" w14:textId="77777777" w:rsidR="00A62CDA" w:rsidRDefault="00A62CDA">
      <w:pPr>
        <w:pStyle w:val="BodyText"/>
        <w:spacing w:before="2"/>
      </w:pPr>
    </w:p>
    <w:p w14:paraId="6251965C" w14:textId="77777777" w:rsidR="00A62CDA" w:rsidRDefault="00000000">
      <w:pPr>
        <w:pStyle w:val="ListParagraph"/>
        <w:numPr>
          <w:ilvl w:val="0"/>
          <w:numId w:val="3"/>
        </w:numPr>
        <w:tabs>
          <w:tab w:val="left" w:pos="480"/>
        </w:tabs>
        <w:ind w:right="40" w:firstLine="0"/>
        <w:rPr>
          <w:rFonts w:ascii="Times New Roman"/>
          <w:sz w:val="24"/>
        </w:rPr>
      </w:pPr>
      <w:r>
        <w:rPr>
          <w:rFonts w:ascii="Times New Roman"/>
          <w:sz w:val="24"/>
        </w:rPr>
        <w:t>R.</w:t>
      </w:r>
      <w:r>
        <w:rPr>
          <w:rFonts w:ascii="Times New Roman"/>
          <w:spacing w:val="-3"/>
          <w:sz w:val="24"/>
        </w:rPr>
        <w:t xml:space="preserve"> </w:t>
      </w:r>
      <w:r>
        <w:rPr>
          <w:rFonts w:ascii="Times New Roman"/>
          <w:sz w:val="24"/>
        </w:rPr>
        <w:t>S.</w:t>
      </w:r>
      <w:r>
        <w:rPr>
          <w:rFonts w:ascii="Times New Roman"/>
          <w:spacing w:val="-3"/>
          <w:sz w:val="24"/>
        </w:rPr>
        <w:t xml:space="preserve"> </w:t>
      </w:r>
      <w:r>
        <w:rPr>
          <w:rFonts w:ascii="Times New Roman"/>
          <w:sz w:val="24"/>
        </w:rPr>
        <w:t>Sutton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G.</w:t>
      </w:r>
      <w:r>
        <w:rPr>
          <w:rFonts w:ascii="Times New Roman"/>
          <w:spacing w:val="-3"/>
          <w:sz w:val="24"/>
        </w:rPr>
        <w:t xml:space="preserve"> </w:t>
      </w:r>
      <w:r>
        <w:rPr>
          <w:rFonts w:ascii="Times New Roman"/>
          <w:sz w:val="24"/>
        </w:rPr>
        <w:t>Barto,</w:t>
      </w:r>
      <w:r>
        <w:rPr>
          <w:rFonts w:ascii="Times New Roman"/>
          <w:spacing w:val="-3"/>
          <w:sz w:val="24"/>
        </w:rPr>
        <w:t xml:space="preserve"> </w:t>
      </w:r>
      <w:r>
        <w:rPr>
          <w:rFonts w:ascii="Times New Roman"/>
          <w:sz w:val="24"/>
        </w:rPr>
        <w:t>Reinforcement</w:t>
      </w:r>
      <w:r>
        <w:rPr>
          <w:rFonts w:ascii="Times New Roman"/>
          <w:spacing w:val="-2"/>
          <w:sz w:val="24"/>
        </w:rPr>
        <w:t xml:space="preserve"> </w:t>
      </w:r>
      <w:r>
        <w:rPr>
          <w:rFonts w:ascii="Times New Roman"/>
          <w:sz w:val="24"/>
        </w:rPr>
        <w:t>Learning:</w:t>
      </w:r>
      <w:r>
        <w:rPr>
          <w:rFonts w:ascii="Times New Roman"/>
          <w:spacing w:val="-3"/>
          <w:sz w:val="24"/>
        </w:rPr>
        <w:t xml:space="preserve"> </w:t>
      </w:r>
      <w:r>
        <w:rPr>
          <w:rFonts w:ascii="Times New Roman"/>
          <w:sz w:val="24"/>
        </w:rPr>
        <w:t>An</w:t>
      </w:r>
      <w:r>
        <w:rPr>
          <w:rFonts w:ascii="Times New Roman"/>
          <w:spacing w:val="-2"/>
          <w:sz w:val="24"/>
        </w:rPr>
        <w:t xml:space="preserve"> </w:t>
      </w:r>
      <w:r>
        <w:rPr>
          <w:rFonts w:ascii="Times New Roman"/>
          <w:sz w:val="24"/>
        </w:rPr>
        <w:t>Introduction,</w:t>
      </w:r>
      <w:r>
        <w:rPr>
          <w:rFonts w:ascii="Times New Roman"/>
          <w:spacing w:val="-3"/>
          <w:sz w:val="24"/>
        </w:rPr>
        <w:t xml:space="preserve"> </w:t>
      </w:r>
      <w:r>
        <w:rPr>
          <w:rFonts w:ascii="Times New Roman"/>
          <w:sz w:val="24"/>
        </w:rPr>
        <w:t>2nd</w:t>
      </w:r>
      <w:r>
        <w:rPr>
          <w:rFonts w:ascii="Times New Roman"/>
          <w:spacing w:val="-3"/>
          <w:sz w:val="24"/>
        </w:rPr>
        <w:t xml:space="preserve"> </w:t>
      </w:r>
      <w:r>
        <w:rPr>
          <w:rFonts w:ascii="Times New Roman"/>
          <w:sz w:val="24"/>
        </w:rPr>
        <w:t>Edition,</w:t>
      </w:r>
      <w:r>
        <w:rPr>
          <w:rFonts w:ascii="Times New Roman"/>
          <w:spacing w:val="-3"/>
          <w:sz w:val="24"/>
        </w:rPr>
        <w:t xml:space="preserve"> </w:t>
      </w:r>
      <w:r>
        <w:rPr>
          <w:rFonts w:ascii="Times New Roman"/>
          <w:sz w:val="24"/>
        </w:rPr>
        <w:t>MIT Press, 2018.</w:t>
      </w:r>
    </w:p>
    <w:p w14:paraId="6F022B13" w14:textId="77777777" w:rsidR="00A62CDA" w:rsidRDefault="00A62CDA">
      <w:pPr>
        <w:pStyle w:val="ListParagraph"/>
        <w:rPr>
          <w:rFonts w:ascii="Times New Roman"/>
          <w:sz w:val="24"/>
        </w:rPr>
        <w:sectPr w:rsidR="00A62CDA">
          <w:pgSz w:w="11910" w:h="16840"/>
          <w:pgMar w:top="1340" w:right="1417" w:bottom="280" w:left="1275" w:header="708" w:footer="708" w:gutter="0"/>
          <w:cols w:space="708"/>
        </w:sectPr>
      </w:pPr>
    </w:p>
    <w:p w14:paraId="413B6812" w14:textId="77777777" w:rsidR="00A62CDA" w:rsidRDefault="00000000">
      <w:pPr>
        <w:pStyle w:val="Heading1"/>
        <w:spacing w:before="57"/>
        <w:ind w:left="141" w:firstLine="0"/>
      </w:pPr>
      <w:bookmarkStart w:id="16" w:name="Appendix_A_–_Learning_Curve_Analysis"/>
      <w:bookmarkEnd w:id="16"/>
      <w:r>
        <w:lastRenderedPageBreak/>
        <w:t>Appendix</w:t>
      </w:r>
      <w:r>
        <w:rPr>
          <w:spacing w:val="-8"/>
        </w:rPr>
        <w:t xml:space="preserve"> </w:t>
      </w:r>
      <w:r>
        <w:t>A</w:t>
      </w:r>
      <w:r>
        <w:rPr>
          <w:spacing w:val="-8"/>
        </w:rPr>
        <w:t xml:space="preserve"> </w:t>
      </w:r>
      <w:r>
        <w:t>–</w:t>
      </w:r>
      <w:r>
        <w:rPr>
          <w:spacing w:val="-9"/>
        </w:rPr>
        <w:t xml:space="preserve"> </w:t>
      </w:r>
      <w:r>
        <w:t>Learning</w:t>
      </w:r>
      <w:r>
        <w:rPr>
          <w:spacing w:val="-8"/>
        </w:rPr>
        <w:t xml:space="preserve"> </w:t>
      </w:r>
      <w:r>
        <w:t>Curve</w:t>
      </w:r>
      <w:r>
        <w:rPr>
          <w:spacing w:val="-10"/>
        </w:rPr>
        <w:t xml:space="preserve"> </w:t>
      </w:r>
      <w:r>
        <w:rPr>
          <w:spacing w:val="-2"/>
        </w:rPr>
        <w:t>Analysis</w:t>
      </w:r>
    </w:p>
    <w:p w14:paraId="1F14513C" w14:textId="77777777" w:rsidR="00A62CDA" w:rsidRDefault="00000000">
      <w:pPr>
        <w:pStyle w:val="BodyText"/>
        <w:spacing w:before="306"/>
        <w:ind w:left="141" w:right="33"/>
      </w:pPr>
      <w:r>
        <w:t>To evaluate the consistency of training performance, the Dueling DQN agent was trained using</w:t>
      </w:r>
      <w:r>
        <w:rPr>
          <w:spacing w:val="-5"/>
        </w:rPr>
        <w:t xml:space="preserve"> </w:t>
      </w:r>
      <w:r>
        <w:t>three</w:t>
      </w:r>
      <w:r>
        <w:rPr>
          <w:spacing w:val="-4"/>
        </w:rPr>
        <w:t xml:space="preserve"> </w:t>
      </w:r>
      <w:r>
        <w:t>independent</w:t>
      </w:r>
      <w:r>
        <w:rPr>
          <w:spacing w:val="-3"/>
        </w:rPr>
        <w:t xml:space="preserve"> </w:t>
      </w:r>
      <w:r>
        <w:t>random</w:t>
      </w:r>
      <w:r>
        <w:rPr>
          <w:spacing w:val="-3"/>
        </w:rPr>
        <w:t xml:space="preserve"> </w:t>
      </w:r>
      <w:r>
        <w:t>seeds.</w:t>
      </w:r>
      <w:r>
        <w:rPr>
          <w:spacing w:val="-3"/>
        </w:rPr>
        <w:t xml:space="preserve"> </w:t>
      </w:r>
      <w:r>
        <w:t>Reward</w:t>
      </w:r>
      <w:r>
        <w:rPr>
          <w:spacing w:val="-3"/>
        </w:rPr>
        <w:t xml:space="preserve"> </w:t>
      </w:r>
      <w:r>
        <w:t>values</w:t>
      </w:r>
      <w:r>
        <w:rPr>
          <w:spacing w:val="-3"/>
        </w:rPr>
        <w:t xml:space="preserve"> </w:t>
      </w:r>
      <w:r>
        <w:t>were</w:t>
      </w:r>
      <w:r>
        <w:rPr>
          <w:spacing w:val="-4"/>
        </w:rPr>
        <w:t xml:space="preserve"> </w:t>
      </w:r>
      <w:r>
        <w:t>recorded</w:t>
      </w:r>
      <w:r>
        <w:rPr>
          <w:spacing w:val="-3"/>
        </w:rPr>
        <w:t xml:space="preserve"> </w:t>
      </w:r>
      <w:r>
        <w:t>throughout</w:t>
      </w:r>
      <w:r>
        <w:rPr>
          <w:spacing w:val="-3"/>
        </w:rPr>
        <w:t xml:space="preserve"> </w:t>
      </w:r>
      <w:r>
        <w:t>training</w:t>
      </w:r>
      <w:r>
        <w:rPr>
          <w:spacing w:val="-6"/>
        </w:rPr>
        <w:t xml:space="preserve"> </w:t>
      </w:r>
      <w:r>
        <w:t>and aggregated to produce a learning</w:t>
      </w:r>
      <w:r>
        <w:rPr>
          <w:spacing w:val="-2"/>
        </w:rPr>
        <w:t xml:space="preserve"> </w:t>
      </w:r>
      <w:r>
        <w:t>curve</w:t>
      </w:r>
      <w:r>
        <w:rPr>
          <w:spacing w:val="-1"/>
        </w:rPr>
        <w:t xml:space="preserve"> </w:t>
      </w:r>
      <w:r>
        <w:t>showing</w:t>
      </w:r>
      <w:r>
        <w:rPr>
          <w:spacing w:val="-2"/>
        </w:rPr>
        <w:t xml:space="preserve"> </w:t>
      </w:r>
      <w:r>
        <w:t>the mean reward and one standard deviation across runs.</w:t>
      </w:r>
    </w:p>
    <w:p w14:paraId="697D2457" w14:textId="77777777" w:rsidR="00A62CDA" w:rsidRDefault="00A62CDA">
      <w:pPr>
        <w:pStyle w:val="BodyText"/>
        <w:spacing w:before="3"/>
      </w:pPr>
    </w:p>
    <w:p w14:paraId="00E80AA1" w14:textId="77777777" w:rsidR="00A62CDA" w:rsidRDefault="00000000">
      <w:pPr>
        <w:pStyle w:val="BodyText"/>
        <w:ind w:left="141" w:right="123"/>
      </w:pPr>
      <w:r>
        <w:t>The resulting learning curve demonstrated that the agent was capable of learning behaviors that improved reward performance over time. However, substantial variability remained across</w:t>
      </w:r>
      <w:r>
        <w:rPr>
          <w:spacing w:val="-4"/>
        </w:rPr>
        <w:t xml:space="preserve"> </w:t>
      </w:r>
      <w:r>
        <w:t>seeds,</w:t>
      </w:r>
      <w:r>
        <w:rPr>
          <w:spacing w:val="-4"/>
        </w:rPr>
        <w:t xml:space="preserve"> </w:t>
      </w:r>
      <w:r>
        <w:t>indicating</w:t>
      </w:r>
      <w:r>
        <w:rPr>
          <w:spacing w:val="-7"/>
        </w:rPr>
        <w:t xml:space="preserve"> </w:t>
      </w:r>
      <w:r>
        <w:t>sensitivity</w:t>
      </w:r>
      <w:r>
        <w:rPr>
          <w:spacing w:val="-11"/>
        </w:rPr>
        <w:t xml:space="preserve"> </w:t>
      </w:r>
      <w:r>
        <w:t>to</w:t>
      </w:r>
      <w:r>
        <w:rPr>
          <w:spacing w:val="-4"/>
        </w:rPr>
        <w:t xml:space="preserve"> </w:t>
      </w:r>
      <w:r>
        <w:t>stochastic</w:t>
      </w:r>
      <w:r>
        <w:rPr>
          <w:spacing w:val="-5"/>
        </w:rPr>
        <w:t xml:space="preserve"> </w:t>
      </w:r>
      <w:r>
        <w:t>order</w:t>
      </w:r>
      <w:r>
        <w:rPr>
          <w:spacing w:val="-3"/>
        </w:rPr>
        <w:t xml:space="preserve"> </w:t>
      </w:r>
      <w:r>
        <w:t>generation,</w:t>
      </w:r>
      <w:r>
        <w:rPr>
          <w:spacing w:val="-4"/>
        </w:rPr>
        <w:t xml:space="preserve"> </w:t>
      </w:r>
      <w:r>
        <w:t>exploration</w:t>
      </w:r>
      <w:r>
        <w:rPr>
          <w:spacing w:val="-4"/>
        </w:rPr>
        <w:t xml:space="preserve"> </w:t>
      </w:r>
      <w:r>
        <w:t>dynamics,</w:t>
      </w:r>
      <w:r>
        <w:rPr>
          <w:spacing w:val="-2"/>
        </w:rPr>
        <w:t xml:space="preserve"> </w:t>
      </w:r>
      <w:r>
        <w:t>and environmental uncertainty.</w:t>
      </w:r>
    </w:p>
    <w:p w14:paraId="60EC80FA" w14:textId="77777777" w:rsidR="00A62CDA" w:rsidRDefault="00A62CDA">
      <w:pPr>
        <w:pStyle w:val="BodyText"/>
        <w:spacing w:before="5"/>
      </w:pPr>
    </w:p>
    <w:p w14:paraId="6C1CE364" w14:textId="77777777" w:rsidR="00A62CDA" w:rsidRDefault="00000000">
      <w:pPr>
        <w:pStyle w:val="BodyText"/>
        <w:ind w:left="141" w:right="80"/>
      </w:pPr>
      <w:r>
        <w:t>The</w:t>
      </w:r>
      <w:r>
        <w:rPr>
          <w:spacing w:val="-6"/>
        </w:rPr>
        <w:t xml:space="preserve"> </w:t>
      </w:r>
      <w:r>
        <w:t>observed</w:t>
      </w:r>
      <w:r>
        <w:rPr>
          <w:spacing w:val="-2"/>
        </w:rPr>
        <w:t xml:space="preserve"> </w:t>
      </w:r>
      <w:r>
        <w:t>fluctuations</w:t>
      </w:r>
      <w:r>
        <w:rPr>
          <w:spacing w:val="-4"/>
        </w:rPr>
        <w:t xml:space="preserve"> </w:t>
      </w:r>
      <w:r>
        <w:t>suggest</w:t>
      </w:r>
      <w:r>
        <w:rPr>
          <w:spacing w:val="-4"/>
        </w:rPr>
        <w:t xml:space="preserve"> </w:t>
      </w:r>
      <w:r>
        <w:t>that</w:t>
      </w:r>
      <w:r>
        <w:rPr>
          <w:spacing w:val="-4"/>
        </w:rPr>
        <w:t xml:space="preserve"> </w:t>
      </w:r>
      <w:r>
        <w:t>the</w:t>
      </w:r>
      <w:r>
        <w:rPr>
          <w:spacing w:val="-5"/>
        </w:rPr>
        <w:t xml:space="preserve"> </w:t>
      </w:r>
      <w:r>
        <w:t>drone</w:t>
      </w:r>
      <w:r>
        <w:rPr>
          <w:spacing w:val="-5"/>
        </w:rPr>
        <w:t xml:space="preserve"> </w:t>
      </w:r>
      <w:r>
        <w:t>dispatch</w:t>
      </w:r>
      <w:r>
        <w:rPr>
          <w:spacing w:val="-4"/>
        </w:rPr>
        <w:t xml:space="preserve"> </w:t>
      </w:r>
      <w:r>
        <w:t>environment</w:t>
      </w:r>
      <w:r>
        <w:rPr>
          <w:spacing w:val="-4"/>
        </w:rPr>
        <w:t xml:space="preserve"> </w:t>
      </w:r>
      <w:r>
        <w:t>presents</w:t>
      </w:r>
      <w:r>
        <w:rPr>
          <w:spacing w:val="-4"/>
        </w:rPr>
        <w:t xml:space="preserve"> </w:t>
      </w:r>
      <w:r>
        <w:t>a</w:t>
      </w:r>
      <w:r>
        <w:rPr>
          <w:spacing w:val="-4"/>
        </w:rPr>
        <w:t xml:space="preserve"> </w:t>
      </w:r>
      <w:r>
        <w:t>challenging reinforcement learning problem with a large action space and complex operational constraints. Although reward performance improved compared to standard DQN, convergence remained less stable than expected for simpler benchmark environments.</w:t>
      </w:r>
    </w:p>
    <w:p w14:paraId="2B4C6033" w14:textId="77777777" w:rsidR="00A62CDA" w:rsidRDefault="00A62CDA">
      <w:pPr>
        <w:pStyle w:val="BodyText"/>
        <w:spacing w:before="3"/>
      </w:pPr>
    </w:p>
    <w:p w14:paraId="2C135B85" w14:textId="77777777" w:rsidR="00A62CDA" w:rsidRDefault="00000000">
      <w:pPr>
        <w:pStyle w:val="BodyText"/>
        <w:ind w:left="141"/>
      </w:pPr>
      <w:r>
        <w:t>Figure</w:t>
      </w:r>
      <w:r>
        <w:rPr>
          <w:spacing w:val="-5"/>
        </w:rPr>
        <w:t xml:space="preserve"> </w:t>
      </w:r>
      <w:r>
        <w:t>A.1 presents</w:t>
      </w:r>
      <w:r>
        <w:rPr>
          <w:spacing w:val="-1"/>
        </w:rPr>
        <w:t xml:space="preserve"> </w:t>
      </w:r>
      <w:r>
        <w:t>the</w:t>
      </w:r>
      <w:r>
        <w:rPr>
          <w:spacing w:val="-1"/>
        </w:rPr>
        <w:t xml:space="preserve"> </w:t>
      </w:r>
      <w:r>
        <w:t>learning</w:t>
      </w:r>
      <w:r>
        <w:rPr>
          <w:spacing w:val="-3"/>
        </w:rPr>
        <w:t xml:space="preserve"> </w:t>
      </w:r>
      <w:r>
        <w:t>curve</w:t>
      </w:r>
      <w:r>
        <w:rPr>
          <w:spacing w:val="-3"/>
        </w:rPr>
        <w:t xml:space="preserve"> </w:t>
      </w:r>
      <w:r>
        <w:t>obtained</w:t>
      </w:r>
      <w:r>
        <w:rPr>
          <w:spacing w:val="2"/>
        </w:rPr>
        <w:t xml:space="preserve"> </w:t>
      </w:r>
      <w:r>
        <w:t>from</w:t>
      </w:r>
      <w:r>
        <w:rPr>
          <w:spacing w:val="-1"/>
        </w:rPr>
        <w:t xml:space="preserve"> </w:t>
      </w:r>
      <w:r>
        <w:t>the</w:t>
      </w:r>
      <w:r>
        <w:rPr>
          <w:spacing w:val="-1"/>
        </w:rPr>
        <w:t xml:space="preserve"> </w:t>
      </w:r>
      <w:r>
        <w:t xml:space="preserve">three-seed </w:t>
      </w:r>
      <w:r>
        <w:rPr>
          <w:spacing w:val="-2"/>
        </w:rPr>
        <w:t>experiment.</w:t>
      </w:r>
    </w:p>
    <w:p w14:paraId="7DAAD2BB" w14:textId="77777777" w:rsidR="00A62CDA" w:rsidRDefault="00000000">
      <w:pPr>
        <w:pStyle w:val="BodyText"/>
        <w:spacing w:before="147"/>
        <w:rPr>
          <w:sz w:val="20"/>
        </w:rPr>
      </w:pPr>
      <w:r>
        <w:rPr>
          <w:noProof/>
          <w:sz w:val="20"/>
        </w:rPr>
        <w:drawing>
          <wp:anchor distT="0" distB="0" distL="0" distR="0" simplePos="0" relativeHeight="251654656" behindDoc="1" locked="0" layoutInCell="1" allowOverlap="1" wp14:anchorId="27F971EB" wp14:editId="27940BA1">
            <wp:simplePos x="0" y="0"/>
            <wp:positionH relativeFrom="page">
              <wp:posOffset>972820</wp:posOffset>
            </wp:positionH>
            <wp:positionV relativeFrom="paragraph">
              <wp:posOffset>254635</wp:posOffset>
            </wp:positionV>
            <wp:extent cx="4055745" cy="214884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055476" cy="2148840"/>
                    </a:xfrm>
                    <a:prstGeom prst="rect">
                      <a:avLst/>
                    </a:prstGeom>
                  </pic:spPr>
                </pic:pic>
              </a:graphicData>
            </a:graphic>
          </wp:anchor>
        </w:drawing>
      </w:r>
    </w:p>
    <w:p w14:paraId="1D6352D6" w14:textId="77777777" w:rsidR="00A62CDA" w:rsidRDefault="00A62CDA">
      <w:pPr>
        <w:pStyle w:val="BodyText"/>
        <w:spacing w:before="14"/>
      </w:pPr>
    </w:p>
    <w:p w14:paraId="066D9BCF" w14:textId="77777777" w:rsidR="00A62CDA" w:rsidRDefault="00000000">
      <w:pPr>
        <w:pStyle w:val="Heading1"/>
        <w:ind w:left="141" w:firstLine="0"/>
      </w:pPr>
      <w:bookmarkStart w:id="17" w:name="Appendix_B_–_Engineering_Log"/>
      <w:bookmarkEnd w:id="17"/>
      <w:r>
        <w:t>Appendix</w:t>
      </w:r>
      <w:r>
        <w:rPr>
          <w:spacing w:val="-9"/>
        </w:rPr>
        <w:t xml:space="preserve"> </w:t>
      </w:r>
      <w:r>
        <w:t>B</w:t>
      </w:r>
      <w:r>
        <w:rPr>
          <w:spacing w:val="-10"/>
        </w:rPr>
        <w:t xml:space="preserve"> </w:t>
      </w:r>
      <w:r>
        <w:t>–</w:t>
      </w:r>
      <w:r>
        <w:rPr>
          <w:spacing w:val="-9"/>
        </w:rPr>
        <w:t xml:space="preserve"> </w:t>
      </w:r>
      <w:r>
        <w:t>Engineering</w:t>
      </w:r>
      <w:r>
        <w:rPr>
          <w:spacing w:val="-9"/>
        </w:rPr>
        <w:t xml:space="preserve"> </w:t>
      </w:r>
      <w:r>
        <w:rPr>
          <w:spacing w:val="-5"/>
        </w:rPr>
        <w:t>Log</w:t>
      </w:r>
    </w:p>
    <w:p w14:paraId="35FF134A" w14:textId="77777777" w:rsidR="00A62CDA" w:rsidRDefault="00000000">
      <w:pPr>
        <w:pStyle w:val="BodyText"/>
        <w:spacing w:before="304" w:line="484" w:lineRule="auto"/>
        <w:ind w:left="141" w:right="123"/>
      </w:pPr>
      <w:r>
        <w:t>During</w:t>
      </w:r>
      <w:r>
        <w:rPr>
          <w:spacing w:val="-7"/>
        </w:rPr>
        <w:t xml:space="preserve"> </w:t>
      </w:r>
      <w:r>
        <w:t>development,</w:t>
      </w:r>
      <w:r>
        <w:rPr>
          <w:spacing w:val="-5"/>
        </w:rPr>
        <w:t xml:space="preserve"> </w:t>
      </w:r>
      <w:r>
        <w:t>several</w:t>
      </w:r>
      <w:r>
        <w:rPr>
          <w:spacing w:val="-5"/>
        </w:rPr>
        <w:t xml:space="preserve"> </w:t>
      </w:r>
      <w:r>
        <w:t>implementation</w:t>
      </w:r>
      <w:r>
        <w:rPr>
          <w:spacing w:val="-5"/>
        </w:rPr>
        <w:t xml:space="preserve"> </w:t>
      </w:r>
      <w:r>
        <w:t>and</w:t>
      </w:r>
      <w:r>
        <w:rPr>
          <w:spacing w:val="-3"/>
        </w:rPr>
        <w:t xml:space="preserve"> </w:t>
      </w:r>
      <w:r>
        <w:t>training</w:t>
      </w:r>
      <w:r>
        <w:rPr>
          <w:spacing w:val="-7"/>
        </w:rPr>
        <w:t xml:space="preserve"> </w:t>
      </w:r>
      <w:r>
        <w:t>issues</w:t>
      </w:r>
      <w:r>
        <w:rPr>
          <w:spacing w:val="-5"/>
        </w:rPr>
        <w:t xml:space="preserve"> </w:t>
      </w:r>
      <w:r>
        <w:t>were</w:t>
      </w:r>
      <w:r>
        <w:rPr>
          <w:spacing w:val="-5"/>
        </w:rPr>
        <w:t xml:space="preserve"> </w:t>
      </w:r>
      <w:r>
        <w:t>encountered</w:t>
      </w:r>
      <w:r>
        <w:rPr>
          <w:spacing w:val="-5"/>
        </w:rPr>
        <w:t xml:space="preserve"> </w:t>
      </w:r>
      <w:r>
        <w:t>and systematically investigated.</w:t>
      </w:r>
    </w:p>
    <w:p w14:paraId="1593D57A" w14:textId="77777777" w:rsidR="00A62CDA" w:rsidRDefault="00000000">
      <w:pPr>
        <w:pStyle w:val="BodyText"/>
        <w:ind w:left="141"/>
      </w:pPr>
      <w:r>
        <w:t>The</w:t>
      </w:r>
      <w:r>
        <w:rPr>
          <w:spacing w:val="-5"/>
        </w:rPr>
        <w:t xml:space="preserve"> </w:t>
      </w:r>
      <w:r>
        <w:t>first</w:t>
      </w:r>
      <w:r>
        <w:rPr>
          <w:spacing w:val="-4"/>
        </w:rPr>
        <w:t xml:space="preserve"> </w:t>
      </w:r>
      <w:r>
        <w:t>challenge</w:t>
      </w:r>
      <w:r>
        <w:rPr>
          <w:spacing w:val="-5"/>
        </w:rPr>
        <w:t xml:space="preserve"> </w:t>
      </w:r>
      <w:r>
        <w:t>involved</w:t>
      </w:r>
      <w:r>
        <w:rPr>
          <w:spacing w:val="-4"/>
        </w:rPr>
        <w:t xml:space="preserve"> </w:t>
      </w:r>
      <w:r>
        <w:t>integrating</w:t>
      </w:r>
      <w:r>
        <w:rPr>
          <w:spacing w:val="-6"/>
        </w:rPr>
        <w:t xml:space="preserve"> </w:t>
      </w:r>
      <w:r>
        <w:t>the</w:t>
      </w:r>
      <w:r>
        <w:rPr>
          <w:spacing w:val="-4"/>
        </w:rPr>
        <w:t xml:space="preserve"> </w:t>
      </w:r>
      <w:r>
        <w:t>simulator</w:t>
      </w:r>
      <w:r>
        <w:rPr>
          <w:spacing w:val="-4"/>
        </w:rPr>
        <w:t xml:space="preserve"> </w:t>
      </w:r>
      <w:r>
        <w:t>environment</w:t>
      </w:r>
      <w:r>
        <w:rPr>
          <w:spacing w:val="-4"/>
        </w:rPr>
        <w:t xml:space="preserve"> </w:t>
      </w:r>
      <w:r>
        <w:t>with</w:t>
      </w:r>
      <w:r>
        <w:rPr>
          <w:spacing w:val="-4"/>
        </w:rPr>
        <w:t xml:space="preserve"> </w:t>
      </w:r>
      <w:r>
        <w:t>custom</w:t>
      </w:r>
      <w:r>
        <w:rPr>
          <w:spacing w:val="-4"/>
        </w:rPr>
        <w:t xml:space="preserve"> </w:t>
      </w:r>
      <w:r>
        <w:t>reinforcement learning code. Multiple import and environment configuration issues were resolved before training could begin successfully.</w:t>
      </w:r>
    </w:p>
    <w:p w14:paraId="637169C2" w14:textId="77777777" w:rsidR="00A62CDA" w:rsidRDefault="00A62CDA">
      <w:pPr>
        <w:pStyle w:val="BodyText"/>
        <w:spacing w:before="2"/>
      </w:pPr>
    </w:p>
    <w:p w14:paraId="10F31969" w14:textId="77777777" w:rsidR="00A62CDA" w:rsidRDefault="00000000">
      <w:pPr>
        <w:pStyle w:val="BodyText"/>
        <w:ind w:left="141" w:right="244"/>
      </w:pPr>
      <w:r>
        <w:t>A second challenge emerged during DQN training. Early experiments produced unstable value</w:t>
      </w:r>
      <w:r>
        <w:rPr>
          <w:spacing w:val="-4"/>
        </w:rPr>
        <w:t xml:space="preserve"> </w:t>
      </w:r>
      <w:r>
        <w:t>estimates</w:t>
      </w:r>
      <w:r>
        <w:rPr>
          <w:spacing w:val="-4"/>
        </w:rPr>
        <w:t xml:space="preserve"> </w:t>
      </w:r>
      <w:r>
        <w:t>and</w:t>
      </w:r>
      <w:r>
        <w:rPr>
          <w:spacing w:val="-4"/>
        </w:rPr>
        <w:t xml:space="preserve"> </w:t>
      </w:r>
      <w:r>
        <w:t>inconsistent</w:t>
      </w:r>
      <w:r>
        <w:rPr>
          <w:spacing w:val="-4"/>
        </w:rPr>
        <w:t xml:space="preserve"> </w:t>
      </w:r>
      <w:r>
        <w:t>learning</w:t>
      </w:r>
      <w:r>
        <w:rPr>
          <w:spacing w:val="-7"/>
        </w:rPr>
        <w:t xml:space="preserve"> </w:t>
      </w:r>
      <w:r>
        <w:t>behavior.</w:t>
      </w:r>
      <w:r>
        <w:rPr>
          <w:spacing w:val="-3"/>
        </w:rPr>
        <w:t xml:space="preserve"> </w:t>
      </w:r>
      <w:r>
        <w:t>Investigation</w:t>
      </w:r>
      <w:r>
        <w:rPr>
          <w:spacing w:val="-4"/>
        </w:rPr>
        <w:t xml:space="preserve"> </w:t>
      </w:r>
      <w:r>
        <w:t>revealed</w:t>
      </w:r>
      <w:r>
        <w:rPr>
          <w:spacing w:val="-4"/>
        </w:rPr>
        <w:t xml:space="preserve"> </w:t>
      </w:r>
      <w:r>
        <w:t>the</w:t>
      </w:r>
      <w:r>
        <w:rPr>
          <w:spacing w:val="-5"/>
        </w:rPr>
        <w:t xml:space="preserve"> </w:t>
      </w:r>
      <w:r>
        <w:t>importance</w:t>
      </w:r>
      <w:r>
        <w:rPr>
          <w:spacing w:val="-5"/>
        </w:rPr>
        <w:t xml:space="preserve"> </w:t>
      </w:r>
      <w:r>
        <w:t>of properly masking invalid actions and maintaining a separate target network for stable temporal-difference learning.</w:t>
      </w:r>
    </w:p>
    <w:p w14:paraId="59229421" w14:textId="77777777" w:rsidR="00A62CDA" w:rsidRDefault="00A62CDA">
      <w:pPr>
        <w:pStyle w:val="BodyText"/>
        <w:sectPr w:rsidR="00A62CDA">
          <w:pgSz w:w="11910" w:h="16840"/>
          <w:pgMar w:top="1340" w:right="1417" w:bottom="280" w:left="1275" w:header="708" w:footer="708" w:gutter="0"/>
          <w:cols w:space="708"/>
        </w:sectPr>
      </w:pPr>
    </w:p>
    <w:p w14:paraId="1E999EAA" w14:textId="77777777" w:rsidR="00A62CDA" w:rsidRDefault="00000000">
      <w:pPr>
        <w:pStyle w:val="BodyText"/>
        <w:spacing w:before="72"/>
        <w:ind w:left="141" w:right="123"/>
      </w:pPr>
      <w:r>
        <w:lastRenderedPageBreak/>
        <w:t>Another issue involved model evaluation. While reinforcement learning rewards improved significantly</w:t>
      </w:r>
      <w:r>
        <w:rPr>
          <w:spacing w:val="-4"/>
        </w:rPr>
        <w:t xml:space="preserve"> </w:t>
      </w:r>
      <w:r>
        <w:t>when moving</w:t>
      </w:r>
      <w:r>
        <w:rPr>
          <w:spacing w:val="-2"/>
        </w:rPr>
        <w:t xml:space="preserve"> </w:t>
      </w:r>
      <w:r>
        <w:t>from DQN to Double DQN and Dueling</w:t>
      </w:r>
      <w:r>
        <w:rPr>
          <w:spacing w:val="-2"/>
        </w:rPr>
        <w:t xml:space="preserve"> </w:t>
      </w:r>
      <w:r>
        <w:t>DQN, improvements in reward</w:t>
      </w:r>
      <w:r>
        <w:rPr>
          <w:spacing w:val="-4"/>
        </w:rPr>
        <w:t xml:space="preserve"> </w:t>
      </w:r>
      <w:r>
        <w:t>did</w:t>
      </w:r>
      <w:r>
        <w:rPr>
          <w:spacing w:val="-4"/>
        </w:rPr>
        <w:t xml:space="preserve"> </w:t>
      </w:r>
      <w:r>
        <w:t>not</w:t>
      </w:r>
      <w:r>
        <w:rPr>
          <w:spacing w:val="-4"/>
        </w:rPr>
        <w:t xml:space="preserve"> </w:t>
      </w:r>
      <w:r>
        <w:t>correspond</w:t>
      </w:r>
      <w:r>
        <w:rPr>
          <w:spacing w:val="-4"/>
        </w:rPr>
        <w:t xml:space="preserve"> </w:t>
      </w:r>
      <w:r>
        <w:t>to</w:t>
      </w:r>
      <w:r>
        <w:rPr>
          <w:spacing w:val="-4"/>
        </w:rPr>
        <w:t xml:space="preserve"> </w:t>
      </w:r>
      <w:r>
        <w:t>improvements</w:t>
      </w:r>
      <w:r>
        <w:rPr>
          <w:spacing w:val="-4"/>
        </w:rPr>
        <w:t xml:space="preserve"> </w:t>
      </w:r>
      <w:r>
        <w:t>in</w:t>
      </w:r>
      <w:r>
        <w:rPr>
          <w:spacing w:val="-4"/>
        </w:rPr>
        <w:t xml:space="preserve"> </w:t>
      </w:r>
      <w:proofErr w:type="spellStart"/>
      <w:r>
        <w:t>cost_per_order</w:t>
      </w:r>
      <w:proofErr w:type="spellEnd"/>
      <w:r>
        <w:t>.</w:t>
      </w:r>
      <w:r>
        <w:rPr>
          <w:spacing w:val="-3"/>
        </w:rPr>
        <w:t xml:space="preserve"> </w:t>
      </w:r>
      <w:r>
        <w:t>This</w:t>
      </w:r>
      <w:r>
        <w:rPr>
          <w:spacing w:val="-4"/>
        </w:rPr>
        <w:t xml:space="preserve"> </w:t>
      </w:r>
      <w:r>
        <w:t>discrepancy</w:t>
      </w:r>
      <w:r>
        <w:rPr>
          <w:spacing w:val="-8"/>
        </w:rPr>
        <w:t xml:space="preserve"> </w:t>
      </w:r>
      <w:r>
        <w:t>suggested a mismatch between the optimization objective used during training and the final evaluation metric used by the simulator.</w:t>
      </w:r>
    </w:p>
    <w:p w14:paraId="0668B016" w14:textId="77777777" w:rsidR="00A62CDA" w:rsidRDefault="00A62CDA">
      <w:pPr>
        <w:pStyle w:val="BodyText"/>
        <w:spacing w:before="5"/>
      </w:pPr>
    </w:p>
    <w:p w14:paraId="7937E4AD" w14:textId="77777777" w:rsidR="00A62CDA" w:rsidRDefault="00000000">
      <w:pPr>
        <w:pStyle w:val="BodyText"/>
        <w:ind w:left="141" w:right="33"/>
      </w:pPr>
      <w:r>
        <w:t>Additional experiments were conducted to investigate training duration. Increasing the training</w:t>
      </w:r>
      <w:r>
        <w:rPr>
          <w:spacing w:val="-2"/>
        </w:rPr>
        <w:t xml:space="preserve"> </w:t>
      </w:r>
      <w:r>
        <w:t>horizon from 100 to 500 episodes did not improve</w:t>
      </w:r>
      <w:r>
        <w:rPr>
          <w:spacing w:val="-1"/>
        </w:rPr>
        <w:t xml:space="preserve"> </w:t>
      </w:r>
      <w:proofErr w:type="spellStart"/>
      <w:r>
        <w:t>cost_per_order</w:t>
      </w:r>
      <w:proofErr w:type="spellEnd"/>
      <w:r>
        <w:t xml:space="preserve"> and in some cases produced</w:t>
      </w:r>
      <w:r>
        <w:rPr>
          <w:spacing w:val="-3"/>
        </w:rPr>
        <w:t xml:space="preserve"> </w:t>
      </w:r>
      <w:r>
        <w:t>worse</w:t>
      </w:r>
      <w:r>
        <w:rPr>
          <w:spacing w:val="-5"/>
        </w:rPr>
        <w:t xml:space="preserve"> </w:t>
      </w:r>
      <w:r>
        <w:t>operational</w:t>
      </w:r>
      <w:r>
        <w:rPr>
          <w:spacing w:val="-3"/>
        </w:rPr>
        <w:t xml:space="preserve"> </w:t>
      </w:r>
      <w:r>
        <w:t>results.</w:t>
      </w:r>
      <w:r>
        <w:rPr>
          <w:spacing w:val="-3"/>
        </w:rPr>
        <w:t xml:space="preserve"> </w:t>
      </w:r>
      <w:r>
        <w:t>This</w:t>
      </w:r>
      <w:r>
        <w:rPr>
          <w:spacing w:val="-3"/>
        </w:rPr>
        <w:t xml:space="preserve"> </w:t>
      </w:r>
      <w:r>
        <w:t>finding</w:t>
      </w:r>
      <w:r>
        <w:rPr>
          <w:spacing w:val="-6"/>
        </w:rPr>
        <w:t xml:space="preserve"> </w:t>
      </w:r>
      <w:r>
        <w:t>indicated</w:t>
      </w:r>
      <w:r>
        <w:rPr>
          <w:spacing w:val="-3"/>
        </w:rPr>
        <w:t xml:space="preserve"> </w:t>
      </w:r>
      <w:r>
        <w:t>that</w:t>
      </w:r>
      <w:r>
        <w:rPr>
          <w:spacing w:val="-3"/>
        </w:rPr>
        <w:t xml:space="preserve"> </w:t>
      </w:r>
      <w:r>
        <w:t>the</w:t>
      </w:r>
      <w:r>
        <w:rPr>
          <w:spacing w:val="-4"/>
        </w:rPr>
        <w:t xml:space="preserve"> </w:t>
      </w:r>
      <w:r>
        <w:t>primary</w:t>
      </w:r>
      <w:r>
        <w:rPr>
          <w:spacing w:val="-6"/>
        </w:rPr>
        <w:t xml:space="preserve"> </w:t>
      </w:r>
      <w:r>
        <w:t>limitation</w:t>
      </w:r>
      <w:r>
        <w:rPr>
          <w:spacing w:val="-3"/>
        </w:rPr>
        <w:t xml:space="preserve"> </w:t>
      </w:r>
      <w:r>
        <w:t>was</w:t>
      </w:r>
      <w:r>
        <w:rPr>
          <w:spacing w:val="-3"/>
        </w:rPr>
        <w:t xml:space="preserve"> </w:t>
      </w:r>
      <w:r>
        <w:t>not insufficient training time but rather the relationship between reward optimization and operational performance.</w:t>
      </w:r>
    </w:p>
    <w:p w14:paraId="704CB2E3" w14:textId="77777777" w:rsidR="00A62CDA" w:rsidRDefault="00A62CDA">
      <w:pPr>
        <w:pStyle w:val="BodyText"/>
        <w:spacing w:before="5"/>
      </w:pPr>
    </w:p>
    <w:p w14:paraId="497799FD" w14:textId="77777777" w:rsidR="00A62CDA" w:rsidRDefault="00000000">
      <w:pPr>
        <w:pStyle w:val="BodyText"/>
        <w:ind w:left="141" w:right="123"/>
      </w:pPr>
      <w:r>
        <w:t>Finally, an ablation experiment was performed by removing the target network. Training losses</w:t>
      </w:r>
      <w:r>
        <w:rPr>
          <w:spacing w:val="-3"/>
        </w:rPr>
        <w:t xml:space="preserve"> </w:t>
      </w:r>
      <w:r>
        <w:t>increased</w:t>
      </w:r>
      <w:r>
        <w:rPr>
          <w:spacing w:val="-3"/>
        </w:rPr>
        <w:t xml:space="preserve"> </w:t>
      </w:r>
      <w:r>
        <w:t>dramatically</w:t>
      </w:r>
      <w:r>
        <w:rPr>
          <w:spacing w:val="-8"/>
        </w:rPr>
        <w:t xml:space="preserve"> </w:t>
      </w:r>
      <w:r>
        <w:t>and</w:t>
      </w:r>
      <w:r>
        <w:rPr>
          <w:spacing w:val="-1"/>
        </w:rPr>
        <w:t xml:space="preserve"> </w:t>
      </w:r>
      <w:r>
        <w:t>exceeded</w:t>
      </w:r>
      <w:r>
        <w:rPr>
          <w:spacing w:val="-3"/>
        </w:rPr>
        <w:t xml:space="preserve"> </w:t>
      </w:r>
      <w:r>
        <w:t>100,000,</w:t>
      </w:r>
      <w:r>
        <w:rPr>
          <w:spacing w:val="-3"/>
        </w:rPr>
        <w:t xml:space="preserve"> </w:t>
      </w:r>
      <w:r>
        <w:t>confirming</w:t>
      </w:r>
      <w:r>
        <w:rPr>
          <w:spacing w:val="-6"/>
        </w:rPr>
        <w:t xml:space="preserve"> </w:t>
      </w:r>
      <w:r>
        <w:t>the</w:t>
      </w:r>
      <w:r>
        <w:rPr>
          <w:spacing w:val="-4"/>
        </w:rPr>
        <w:t xml:space="preserve"> </w:t>
      </w:r>
      <w:r>
        <w:t>stabilizing</w:t>
      </w:r>
      <w:r>
        <w:rPr>
          <w:spacing w:val="-6"/>
        </w:rPr>
        <w:t xml:space="preserve"> </w:t>
      </w:r>
      <w:r>
        <w:t>role</w:t>
      </w:r>
      <w:r>
        <w:rPr>
          <w:spacing w:val="-5"/>
        </w:rPr>
        <w:t xml:space="preserve"> </w:t>
      </w:r>
      <w:r>
        <w:t>of</w:t>
      </w:r>
      <w:r>
        <w:rPr>
          <w:spacing w:val="-3"/>
        </w:rPr>
        <w:t xml:space="preserve"> </w:t>
      </w:r>
      <w:r>
        <w:t>target networks in value-based reinforcement learning.</w:t>
      </w:r>
    </w:p>
    <w:p w14:paraId="0C5B4B91" w14:textId="77777777" w:rsidR="00A62CDA" w:rsidRDefault="00A62CDA">
      <w:pPr>
        <w:pStyle w:val="BodyText"/>
      </w:pPr>
    </w:p>
    <w:p w14:paraId="256EA62F" w14:textId="77777777" w:rsidR="00A62CDA" w:rsidRDefault="00A62CDA">
      <w:pPr>
        <w:pStyle w:val="BodyText"/>
      </w:pPr>
    </w:p>
    <w:p w14:paraId="20EA2EDF" w14:textId="77777777" w:rsidR="00A62CDA" w:rsidRDefault="00A62CDA">
      <w:pPr>
        <w:pStyle w:val="BodyText"/>
        <w:spacing w:before="12"/>
      </w:pPr>
    </w:p>
    <w:p w14:paraId="5314D3AA" w14:textId="77777777" w:rsidR="00A62CDA" w:rsidRDefault="00000000">
      <w:pPr>
        <w:pStyle w:val="Heading1"/>
        <w:ind w:left="141" w:firstLine="0"/>
      </w:pPr>
      <w:bookmarkStart w:id="18" w:name="Appendix_C_–_Method_Origin_Note"/>
      <w:bookmarkEnd w:id="18"/>
      <w:r>
        <w:t>Appendix</w:t>
      </w:r>
      <w:r>
        <w:rPr>
          <w:spacing w:val="-8"/>
        </w:rPr>
        <w:t xml:space="preserve"> </w:t>
      </w:r>
      <w:r>
        <w:t>C</w:t>
      </w:r>
      <w:r>
        <w:rPr>
          <w:spacing w:val="-8"/>
        </w:rPr>
        <w:t xml:space="preserve"> </w:t>
      </w:r>
      <w:r>
        <w:t>–</w:t>
      </w:r>
      <w:r>
        <w:rPr>
          <w:spacing w:val="-8"/>
        </w:rPr>
        <w:t xml:space="preserve"> </w:t>
      </w:r>
      <w:r>
        <w:t>Method</w:t>
      </w:r>
      <w:r>
        <w:rPr>
          <w:spacing w:val="-10"/>
        </w:rPr>
        <w:t xml:space="preserve"> </w:t>
      </w:r>
      <w:r>
        <w:t>Origin</w:t>
      </w:r>
      <w:r>
        <w:rPr>
          <w:spacing w:val="-9"/>
        </w:rPr>
        <w:t xml:space="preserve"> </w:t>
      </w:r>
      <w:r>
        <w:rPr>
          <w:spacing w:val="-4"/>
        </w:rPr>
        <w:t>Note</w:t>
      </w:r>
    </w:p>
    <w:p w14:paraId="6108F281" w14:textId="77777777" w:rsidR="00A62CDA" w:rsidRDefault="00000000">
      <w:pPr>
        <w:pStyle w:val="BodyText"/>
        <w:spacing w:before="305"/>
        <w:ind w:left="141" w:right="440"/>
      </w:pPr>
      <w:r>
        <w:t>The</w:t>
      </w:r>
      <w:r>
        <w:rPr>
          <w:spacing w:val="-5"/>
        </w:rPr>
        <w:t xml:space="preserve"> </w:t>
      </w:r>
      <w:r>
        <w:t>reinforcement</w:t>
      </w:r>
      <w:r>
        <w:rPr>
          <w:spacing w:val="-3"/>
        </w:rPr>
        <w:t xml:space="preserve"> </w:t>
      </w:r>
      <w:r>
        <w:t>learning</w:t>
      </w:r>
      <w:r>
        <w:rPr>
          <w:spacing w:val="-6"/>
        </w:rPr>
        <w:t xml:space="preserve"> </w:t>
      </w:r>
      <w:r>
        <w:t>methods</w:t>
      </w:r>
      <w:r>
        <w:rPr>
          <w:spacing w:val="-3"/>
        </w:rPr>
        <w:t xml:space="preserve"> </w:t>
      </w:r>
      <w:r>
        <w:t>implemented</w:t>
      </w:r>
      <w:r>
        <w:rPr>
          <w:spacing w:val="-1"/>
        </w:rPr>
        <w:t xml:space="preserve"> </w:t>
      </w:r>
      <w:r>
        <w:t>in</w:t>
      </w:r>
      <w:r>
        <w:rPr>
          <w:spacing w:val="-3"/>
        </w:rPr>
        <w:t xml:space="preserve"> </w:t>
      </w:r>
      <w:r>
        <w:t>this</w:t>
      </w:r>
      <w:r>
        <w:rPr>
          <w:spacing w:val="-3"/>
        </w:rPr>
        <w:t xml:space="preserve"> </w:t>
      </w:r>
      <w:r>
        <w:t>project</w:t>
      </w:r>
      <w:r>
        <w:rPr>
          <w:spacing w:val="-3"/>
        </w:rPr>
        <w:t xml:space="preserve"> </w:t>
      </w:r>
      <w:r>
        <w:t>were</w:t>
      </w:r>
      <w:r>
        <w:rPr>
          <w:spacing w:val="-5"/>
        </w:rPr>
        <w:t xml:space="preserve"> </w:t>
      </w:r>
      <w:r>
        <w:t>selected</w:t>
      </w:r>
      <w:r>
        <w:rPr>
          <w:spacing w:val="-3"/>
        </w:rPr>
        <w:t xml:space="preserve"> </w:t>
      </w:r>
      <w:r>
        <w:t>from</w:t>
      </w:r>
      <w:r>
        <w:rPr>
          <w:spacing w:val="-3"/>
        </w:rPr>
        <w:t xml:space="preserve"> </w:t>
      </w:r>
      <w:r>
        <w:t>well-established research literature.</w:t>
      </w:r>
    </w:p>
    <w:p w14:paraId="2F4C1F39" w14:textId="77777777" w:rsidR="00A62CDA" w:rsidRDefault="00A62CDA">
      <w:pPr>
        <w:pStyle w:val="BodyText"/>
        <w:spacing w:before="4"/>
      </w:pPr>
    </w:p>
    <w:p w14:paraId="165697D0" w14:textId="77777777" w:rsidR="00A62CDA" w:rsidRDefault="00000000">
      <w:pPr>
        <w:pStyle w:val="BodyText"/>
        <w:spacing w:before="1"/>
        <w:ind w:left="141" w:right="359"/>
        <w:jc w:val="both"/>
      </w:pPr>
      <w:r>
        <w:t>Deep</w:t>
      </w:r>
      <w:r>
        <w:rPr>
          <w:spacing w:val="-3"/>
        </w:rPr>
        <w:t xml:space="preserve"> </w:t>
      </w:r>
      <w:r>
        <w:t>Q-Network</w:t>
      </w:r>
      <w:r>
        <w:rPr>
          <w:spacing w:val="-2"/>
        </w:rPr>
        <w:t xml:space="preserve"> </w:t>
      </w:r>
      <w:r>
        <w:t>(DQN)</w:t>
      </w:r>
      <w:r>
        <w:rPr>
          <w:spacing w:val="-2"/>
        </w:rPr>
        <w:t xml:space="preserve"> </w:t>
      </w:r>
      <w:r>
        <w:t>was</w:t>
      </w:r>
      <w:r>
        <w:rPr>
          <w:spacing w:val="-3"/>
        </w:rPr>
        <w:t xml:space="preserve"> </w:t>
      </w:r>
      <w:r>
        <w:t>introduced</w:t>
      </w:r>
      <w:r>
        <w:rPr>
          <w:spacing w:val="-3"/>
        </w:rPr>
        <w:t xml:space="preserve"> </w:t>
      </w:r>
      <w:r>
        <w:t>by</w:t>
      </w:r>
      <w:r>
        <w:rPr>
          <w:spacing w:val="-8"/>
        </w:rPr>
        <w:t xml:space="preserve"> </w:t>
      </w:r>
      <w:proofErr w:type="spellStart"/>
      <w:r>
        <w:t>Mnih</w:t>
      </w:r>
      <w:proofErr w:type="spellEnd"/>
      <w:r>
        <w:rPr>
          <w:spacing w:val="-1"/>
        </w:rPr>
        <w:t xml:space="preserve"> </w:t>
      </w:r>
      <w:r>
        <w:t>et</w:t>
      </w:r>
      <w:r>
        <w:rPr>
          <w:spacing w:val="-3"/>
        </w:rPr>
        <w:t xml:space="preserve"> </w:t>
      </w:r>
      <w:r>
        <w:t>al.</w:t>
      </w:r>
      <w:r>
        <w:rPr>
          <w:spacing w:val="-3"/>
        </w:rPr>
        <w:t xml:space="preserve"> </w:t>
      </w:r>
      <w:r>
        <w:t>(2015)</w:t>
      </w:r>
      <w:r>
        <w:rPr>
          <w:spacing w:val="-4"/>
        </w:rPr>
        <w:t xml:space="preserve"> </w:t>
      </w:r>
      <w:r>
        <w:t>and</w:t>
      </w:r>
      <w:r>
        <w:rPr>
          <w:spacing w:val="-3"/>
        </w:rPr>
        <w:t xml:space="preserve"> </w:t>
      </w:r>
      <w:r>
        <w:t>demonstrated</w:t>
      </w:r>
      <w:r>
        <w:rPr>
          <w:spacing w:val="-3"/>
        </w:rPr>
        <w:t xml:space="preserve"> </w:t>
      </w:r>
      <w:r>
        <w:t>that</w:t>
      </w:r>
      <w:r>
        <w:rPr>
          <w:spacing w:val="-3"/>
        </w:rPr>
        <w:t xml:space="preserve"> </w:t>
      </w:r>
      <w:r>
        <w:t>deep neural</w:t>
      </w:r>
      <w:r>
        <w:rPr>
          <w:spacing w:val="-2"/>
        </w:rPr>
        <w:t xml:space="preserve"> </w:t>
      </w:r>
      <w:r>
        <w:t>networks</w:t>
      </w:r>
      <w:r>
        <w:rPr>
          <w:spacing w:val="-2"/>
        </w:rPr>
        <w:t xml:space="preserve"> </w:t>
      </w:r>
      <w:r>
        <w:t>can</w:t>
      </w:r>
      <w:r>
        <w:rPr>
          <w:spacing w:val="-2"/>
        </w:rPr>
        <w:t xml:space="preserve"> </w:t>
      </w:r>
      <w:r>
        <w:t>successfully</w:t>
      </w:r>
      <w:r>
        <w:rPr>
          <w:spacing w:val="-7"/>
        </w:rPr>
        <w:t xml:space="preserve"> </w:t>
      </w:r>
      <w:r>
        <w:t>approximate</w:t>
      </w:r>
      <w:r>
        <w:rPr>
          <w:spacing w:val="-2"/>
        </w:rPr>
        <w:t xml:space="preserve"> </w:t>
      </w:r>
      <w:r>
        <w:t>action-value</w:t>
      </w:r>
      <w:r>
        <w:rPr>
          <w:spacing w:val="-2"/>
        </w:rPr>
        <w:t xml:space="preserve"> </w:t>
      </w:r>
      <w:r>
        <w:t>functions</w:t>
      </w:r>
      <w:r>
        <w:rPr>
          <w:spacing w:val="-2"/>
        </w:rPr>
        <w:t xml:space="preserve"> </w:t>
      </w:r>
      <w:r>
        <w:t>in</w:t>
      </w:r>
      <w:r>
        <w:rPr>
          <w:spacing w:val="-2"/>
        </w:rPr>
        <w:t xml:space="preserve"> </w:t>
      </w:r>
      <w:r>
        <w:t>complex decision-making environments.</w:t>
      </w:r>
    </w:p>
    <w:p w14:paraId="130AD2B1" w14:textId="77777777" w:rsidR="00A62CDA" w:rsidRDefault="00A62CDA">
      <w:pPr>
        <w:pStyle w:val="BodyText"/>
        <w:spacing w:before="2"/>
      </w:pPr>
    </w:p>
    <w:p w14:paraId="214198C2" w14:textId="77777777" w:rsidR="00A62CDA" w:rsidRDefault="00000000">
      <w:pPr>
        <w:pStyle w:val="BodyText"/>
        <w:ind w:left="141" w:right="123"/>
      </w:pPr>
      <w:r>
        <w:t>Double</w:t>
      </w:r>
      <w:r>
        <w:rPr>
          <w:spacing w:val="-4"/>
        </w:rPr>
        <w:t xml:space="preserve"> </w:t>
      </w:r>
      <w:r>
        <w:t>DQN</w:t>
      </w:r>
      <w:r>
        <w:rPr>
          <w:spacing w:val="-3"/>
        </w:rPr>
        <w:t xml:space="preserve"> </w:t>
      </w:r>
      <w:r>
        <w:t>was</w:t>
      </w:r>
      <w:r>
        <w:rPr>
          <w:spacing w:val="-3"/>
        </w:rPr>
        <w:t xml:space="preserve"> </w:t>
      </w:r>
      <w:r>
        <w:t>proposed</w:t>
      </w:r>
      <w:r>
        <w:rPr>
          <w:spacing w:val="-3"/>
        </w:rPr>
        <w:t xml:space="preserve"> </w:t>
      </w:r>
      <w:r>
        <w:t>by</w:t>
      </w:r>
      <w:r>
        <w:rPr>
          <w:spacing w:val="-5"/>
        </w:rPr>
        <w:t xml:space="preserve"> </w:t>
      </w:r>
      <w:r>
        <w:t>Van</w:t>
      </w:r>
      <w:r>
        <w:rPr>
          <w:spacing w:val="-3"/>
        </w:rPr>
        <w:t xml:space="preserve"> </w:t>
      </w:r>
      <w:r>
        <w:t>Hasselt</w:t>
      </w:r>
      <w:r>
        <w:rPr>
          <w:spacing w:val="-3"/>
        </w:rPr>
        <w:t xml:space="preserve"> </w:t>
      </w:r>
      <w:r>
        <w:t>et</w:t>
      </w:r>
      <w:r>
        <w:rPr>
          <w:spacing w:val="-3"/>
        </w:rPr>
        <w:t xml:space="preserve"> </w:t>
      </w:r>
      <w:r>
        <w:t>al.</w:t>
      </w:r>
      <w:r>
        <w:rPr>
          <w:spacing w:val="-3"/>
        </w:rPr>
        <w:t xml:space="preserve"> </w:t>
      </w:r>
      <w:r>
        <w:t>(2016)</w:t>
      </w:r>
      <w:r>
        <w:rPr>
          <w:spacing w:val="-4"/>
        </w:rPr>
        <w:t xml:space="preserve"> </w:t>
      </w:r>
      <w:r>
        <w:t>to</w:t>
      </w:r>
      <w:r>
        <w:rPr>
          <w:spacing w:val="-3"/>
        </w:rPr>
        <w:t xml:space="preserve"> </w:t>
      </w:r>
      <w:r>
        <w:t>address</w:t>
      </w:r>
      <w:r>
        <w:rPr>
          <w:spacing w:val="-3"/>
        </w:rPr>
        <w:t xml:space="preserve"> </w:t>
      </w:r>
      <w:r>
        <w:t>the</w:t>
      </w:r>
      <w:r>
        <w:rPr>
          <w:spacing w:val="-4"/>
        </w:rPr>
        <w:t xml:space="preserve"> </w:t>
      </w:r>
      <w:r>
        <w:t>overestimation</w:t>
      </w:r>
      <w:r>
        <w:rPr>
          <w:spacing w:val="-3"/>
        </w:rPr>
        <w:t xml:space="preserve"> </w:t>
      </w:r>
      <w:r>
        <w:t>bias commonly observed in standard DQN. The separation of action selection and action evaluation improves learning stability and often produces more reliable value estimates.</w:t>
      </w:r>
    </w:p>
    <w:p w14:paraId="6C8E16C0" w14:textId="77777777" w:rsidR="00A62CDA" w:rsidRDefault="00A62CDA">
      <w:pPr>
        <w:pStyle w:val="BodyText"/>
        <w:spacing w:before="5"/>
      </w:pPr>
    </w:p>
    <w:p w14:paraId="220BC082" w14:textId="77777777" w:rsidR="00A62CDA" w:rsidRDefault="00000000">
      <w:pPr>
        <w:pStyle w:val="BodyText"/>
        <w:ind w:left="141" w:right="123"/>
      </w:pPr>
      <w:r>
        <w:t>Dueling DQN was introduced by</w:t>
      </w:r>
      <w:r>
        <w:rPr>
          <w:spacing w:val="-1"/>
        </w:rPr>
        <w:t xml:space="preserve"> </w:t>
      </w:r>
      <w:r>
        <w:t>Wang et al. (2016). The architecture separates state-value estimation</w:t>
      </w:r>
      <w:r>
        <w:rPr>
          <w:spacing w:val="-3"/>
        </w:rPr>
        <w:t xml:space="preserve"> </w:t>
      </w:r>
      <w:r>
        <w:t>from</w:t>
      </w:r>
      <w:r>
        <w:rPr>
          <w:spacing w:val="-3"/>
        </w:rPr>
        <w:t xml:space="preserve"> </w:t>
      </w:r>
      <w:r>
        <w:t>action-advantage</w:t>
      </w:r>
      <w:r>
        <w:rPr>
          <w:spacing w:val="-4"/>
        </w:rPr>
        <w:t xml:space="preserve"> </w:t>
      </w:r>
      <w:r>
        <w:t>estimation,</w:t>
      </w:r>
      <w:r>
        <w:rPr>
          <w:spacing w:val="-3"/>
        </w:rPr>
        <w:t xml:space="preserve"> </w:t>
      </w:r>
      <w:r>
        <w:t>allowing</w:t>
      </w:r>
      <w:r>
        <w:rPr>
          <w:spacing w:val="-6"/>
        </w:rPr>
        <w:t xml:space="preserve"> </w:t>
      </w:r>
      <w:r>
        <w:t>the</w:t>
      </w:r>
      <w:r>
        <w:rPr>
          <w:spacing w:val="-3"/>
        </w:rPr>
        <w:t xml:space="preserve"> </w:t>
      </w:r>
      <w:r>
        <w:t>network</w:t>
      </w:r>
      <w:r>
        <w:rPr>
          <w:spacing w:val="-4"/>
        </w:rPr>
        <w:t xml:space="preserve"> </w:t>
      </w:r>
      <w:r>
        <w:t>to</w:t>
      </w:r>
      <w:r>
        <w:rPr>
          <w:spacing w:val="-3"/>
        </w:rPr>
        <w:t xml:space="preserve"> </w:t>
      </w:r>
      <w:r>
        <w:t>learn</w:t>
      </w:r>
      <w:r>
        <w:rPr>
          <w:spacing w:val="-3"/>
        </w:rPr>
        <w:t xml:space="preserve"> </w:t>
      </w:r>
      <w:r>
        <w:t>more</w:t>
      </w:r>
      <w:r>
        <w:rPr>
          <w:spacing w:val="-5"/>
        </w:rPr>
        <w:t xml:space="preserve"> </w:t>
      </w:r>
      <w:r>
        <w:t>efficiently in environments where many actions have similar effects.</w:t>
      </w:r>
    </w:p>
    <w:p w14:paraId="37E4FF56" w14:textId="77777777" w:rsidR="00A62CDA" w:rsidRDefault="00A62CDA">
      <w:pPr>
        <w:pStyle w:val="BodyText"/>
        <w:spacing w:before="5"/>
      </w:pPr>
    </w:p>
    <w:p w14:paraId="6724645A" w14:textId="77777777" w:rsidR="00A62CDA" w:rsidRDefault="00000000">
      <w:pPr>
        <w:pStyle w:val="BodyText"/>
        <w:ind w:left="141"/>
      </w:pPr>
      <w:r>
        <w:t>These methods were selected because they represent a natural progression of value-based reinforcement</w:t>
      </w:r>
      <w:r>
        <w:rPr>
          <w:spacing w:val="-4"/>
        </w:rPr>
        <w:t xml:space="preserve"> </w:t>
      </w:r>
      <w:r>
        <w:t>learning</w:t>
      </w:r>
      <w:r>
        <w:rPr>
          <w:spacing w:val="-4"/>
        </w:rPr>
        <w:t xml:space="preserve"> </w:t>
      </w:r>
      <w:r>
        <w:t>techniques</w:t>
      </w:r>
      <w:r>
        <w:rPr>
          <w:spacing w:val="-4"/>
        </w:rPr>
        <w:t xml:space="preserve"> </w:t>
      </w:r>
      <w:r>
        <w:t>and</w:t>
      </w:r>
      <w:r>
        <w:rPr>
          <w:spacing w:val="-4"/>
        </w:rPr>
        <w:t xml:space="preserve"> </w:t>
      </w:r>
      <w:r>
        <w:t>provide</w:t>
      </w:r>
      <w:r>
        <w:rPr>
          <w:spacing w:val="-3"/>
        </w:rPr>
        <w:t xml:space="preserve"> </w:t>
      </w:r>
      <w:r>
        <w:t>a</w:t>
      </w:r>
      <w:r>
        <w:rPr>
          <w:spacing w:val="-5"/>
        </w:rPr>
        <w:t xml:space="preserve"> </w:t>
      </w:r>
      <w:r>
        <w:t>suitable</w:t>
      </w:r>
      <w:r>
        <w:rPr>
          <w:spacing w:val="-4"/>
        </w:rPr>
        <w:t xml:space="preserve"> </w:t>
      </w:r>
      <w:r>
        <w:t>framework</w:t>
      </w:r>
      <w:r>
        <w:rPr>
          <w:spacing w:val="-4"/>
        </w:rPr>
        <w:t xml:space="preserve"> </w:t>
      </w:r>
      <w:r>
        <w:t>for</w:t>
      </w:r>
      <w:r>
        <w:rPr>
          <w:spacing w:val="-6"/>
        </w:rPr>
        <w:t xml:space="preserve"> </w:t>
      </w:r>
      <w:r>
        <w:t>investigating</w:t>
      </w:r>
      <w:r>
        <w:rPr>
          <w:spacing w:val="-7"/>
        </w:rPr>
        <w:t xml:space="preserve"> </w:t>
      </w:r>
      <w:r>
        <w:t>dispatch optimization in the drone delivery environment.</w:t>
      </w:r>
    </w:p>
    <w:p w14:paraId="7A2AAFED" w14:textId="77777777" w:rsidR="00A62CDA" w:rsidRDefault="00A62CDA">
      <w:pPr>
        <w:pStyle w:val="BodyText"/>
        <w:sectPr w:rsidR="00A62CDA">
          <w:pgSz w:w="11910" w:h="16840"/>
          <w:pgMar w:top="1320" w:right="1417" w:bottom="280" w:left="1275" w:header="708" w:footer="708" w:gutter="0"/>
          <w:cols w:space="708"/>
        </w:sectPr>
      </w:pPr>
    </w:p>
    <w:p w14:paraId="52AC1221" w14:textId="77777777" w:rsidR="00A62CDA" w:rsidRDefault="00000000">
      <w:pPr>
        <w:spacing w:before="73" w:line="280" w:lineRule="auto"/>
        <w:ind w:left="141" w:right="123"/>
        <w:rPr>
          <w:rFonts w:ascii="Arial"/>
          <w:i/>
          <w:sz w:val="24"/>
        </w:rPr>
      </w:pPr>
      <w:r>
        <w:rPr>
          <w:rFonts w:ascii="Arial"/>
          <w:b/>
          <w:sz w:val="24"/>
        </w:rPr>
        <w:lastRenderedPageBreak/>
        <w:t>Role</w:t>
      </w:r>
      <w:r>
        <w:rPr>
          <w:rFonts w:ascii="Arial"/>
          <w:b/>
          <w:spacing w:val="-4"/>
          <w:sz w:val="24"/>
        </w:rPr>
        <w:t xml:space="preserve"> </w:t>
      </w:r>
      <w:r>
        <w:rPr>
          <w:rFonts w:ascii="Arial"/>
          <w:b/>
          <w:sz w:val="24"/>
        </w:rPr>
        <w:t>B:</w:t>
      </w:r>
      <w:r>
        <w:rPr>
          <w:rFonts w:ascii="Arial"/>
          <w:b/>
          <w:spacing w:val="-4"/>
          <w:sz w:val="24"/>
        </w:rPr>
        <w:t xml:space="preserve"> </w:t>
      </w:r>
      <w:r>
        <w:rPr>
          <w:rFonts w:ascii="Arial"/>
          <w:b/>
          <w:sz w:val="24"/>
        </w:rPr>
        <w:t>Policy-Based</w:t>
      </w:r>
      <w:r>
        <w:rPr>
          <w:rFonts w:ascii="Arial"/>
          <w:b/>
          <w:spacing w:val="-5"/>
          <w:sz w:val="24"/>
        </w:rPr>
        <w:t xml:space="preserve"> </w:t>
      </w:r>
      <w:r>
        <w:rPr>
          <w:rFonts w:ascii="Arial"/>
          <w:b/>
          <w:sz w:val="24"/>
        </w:rPr>
        <w:t>Methods</w:t>
      </w:r>
      <w:r>
        <w:rPr>
          <w:rFonts w:ascii="Arial"/>
          <w:b/>
          <w:spacing w:val="-5"/>
          <w:sz w:val="24"/>
        </w:rPr>
        <w:t xml:space="preserve"> </w:t>
      </w:r>
      <w:r>
        <w:rPr>
          <w:rFonts w:ascii="Arial"/>
          <w:b/>
          <w:sz w:val="24"/>
        </w:rPr>
        <w:t>(REINFORCE,</w:t>
      </w:r>
      <w:r>
        <w:rPr>
          <w:rFonts w:ascii="Arial"/>
          <w:b/>
          <w:spacing w:val="-11"/>
          <w:sz w:val="24"/>
        </w:rPr>
        <w:t xml:space="preserve"> </w:t>
      </w:r>
      <w:r>
        <w:rPr>
          <w:rFonts w:ascii="Arial"/>
          <w:b/>
          <w:sz w:val="24"/>
        </w:rPr>
        <w:t>A2C,</w:t>
      </w:r>
      <w:r>
        <w:rPr>
          <w:rFonts w:ascii="Arial"/>
          <w:b/>
          <w:spacing w:val="-5"/>
          <w:sz w:val="24"/>
        </w:rPr>
        <w:t xml:space="preserve"> </w:t>
      </w:r>
      <w:r>
        <w:rPr>
          <w:rFonts w:ascii="Arial"/>
          <w:b/>
          <w:sz w:val="24"/>
        </w:rPr>
        <w:t>DDPG)</w:t>
      </w:r>
      <w:r>
        <w:rPr>
          <w:rFonts w:ascii="Arial"/>
          <w:b/>
          <w:spacing w:val="-2"/>
          <w:sz w:val="24"/>
        </w:rPr>
        <w:t xml:space="preserve"> </w:t>
      </w:r>
      <w:r>
        <w:rPr>
          <w:rFonts w:ascii="Arial"/>
          <w:i/>
          <w:sz w:val="24"/>
        </w:rPr>
        <w:t>Owner:</w:t>
      </w:r>
      <w:r>
        <w:rPr>
          <w:rFonts w:ascii="Arial"/>
          <w:i/>
          <w:spacing w:val="-5"/>
          <w:sz w:val="24"/>
        </w:rPr>
        <w:t xml:space="preserve"> </w:t>
      </w:r>
      <w:r>
        <w:rPr>
          <w:rFonts w:ascii="Arial"/>
          <w:i/>
          <w:sz w:val="24"/>
        </w:rPr>
        <w:t>Resul</w:t>
      </w:r>
      <w:r>
        <w:rPr>
          <w:rFonts w:ascii="Arial"/>
          <w:i/>
          <w:spacing w:val="-5"/>
          <w:sz w:val="24"/>
        </w:rPr>
        <w:t xml:space="preserve"> </w:t>
      </w:r>
      <w:r>
        <w:rPr>
          <w:rFonts w:ascii="Arial"/>
          <w:i/>
          <w:sz w:val="24"/>
        </w:rPr>
        <w:t xml:space="preserve">Berk </w:t>
      </w:r>
      <w:r>
        <w:rPr>
          <w:rFonts w:ascii="Arial"/>
          <w:i/>
          <w:spacing w:val="-2"/>
          <w:sz w:val="24"/>
        </w:rPr>
        <w:t>Dursun</w:t>
      </w:r>
    </w:p>
    <w:p w14:paraId="2E405FB8" w14:textId="77777777" w:rsidR="00A62CDA" w:rsidRDefault="00000000">
      <w:pPr>
        <w:pStyle w:val="Heading4"/>
        <w:numPr>
          <w:ilvl w:val="0"/>
          <w:numId w:val="4"/>
        </w:numPr>
        <w:tabs>
          <w:tab w:val="left" w:pos="407"/>
        </w:tabs>
        <w:spacing w:before="156"/>
        <w:ind w:left="407" w:hanging="266"/>
        <w:jc w:val="both"/>
        <w:rPr>
          <w:rFonts w:ascii="Arial"/>
        </w:rPr>
      </w:pPr>
      <w:r>
        <w:rPr>
          <w:rFonts w:ascii="Arial"/>
        </w:rPr>
        <w:t>Method</w:t>
      </w:r>
      <w:r>
        <w:rPr>
          <w:rFonts w:ascii="Arial"/>
          <w:spacing w:val="-3"/>
        </w:rPr>
        <w:t xml:space="preserve"> </w:t>
      </w:r>
      <w:r>
        <w:rPr>
          <w:rFonts w:ascii="Arial"/>
        </w:rPr>
        <w:t>Origins</w:t>
      </w:r>
      <w:r>
        <w:rPr>
          <w:rFonts w:ascii="Arial"/>
          <w:spacing w:val="-3"/>
        </w:rPr>
        <w:t xml:space="preserve"> </w:t>
      </w:r>
      <w:r>
        <w:rPr>
          <w:rFonts w:ascii="Arial"/>
        </w:rPr>
        <w:t>&amp;</w:t>
      </w:r>
      <w:r>
        <w:rPr>
          <w:rFonts w:ascii="Arial"/>
          <w:spacing w:val="-4"/>
        </w:rPr>
        <w:t xml:space="preserve"> </w:t>
      </w:r>
      <w:r>
        <w:rPr>
          <w:rFonts w:ascii="Arial"/>
          <w:spacing w:val="-2"/>
        </w:rPr>
        <w:t>Selection</w:t>
      </w:r>
    </w:p>
    <w:p w14:paraId="76A4E69D" w14:textId="77777777" w:rsidR="00A62CDA" w:rsidRDefault="00000000">
      <w:pPr>
        <w:pStyle w:val="ListParagraph"/>
        <w:numPr>
          <w:ilvl w:val="1"/>
          <w:numId w:val="4"/>
        </w:numPr>
        <w:tabs>
          <w:tab w:val="left" w:pos="861"/>
        </w:tabs>
        <w:spacing w:before="204" w:line="278" w:lineRule="auto"/>
        <w:ind w:right="209"/>
        <w:rPr>
          <w:sz w:val="24"/>
        </w:rPr>
      </w:pPr>
      <w:r>
        <w:rPr>
          <w:rFonts w:ascii="Arial" w:hAnsi="Arial"/>
          <w:b/>
          <w:sz w:val="24"/>
        </w:rPr>
        <w:t>REINFORCE:</w:t>
      </w:r>
      <w:r>
        <w:rPr>
          <w:rFonts w:ascii="Arial" w:hAnsi="Arial"/>
          <w:b/>
          <w:spacing w:val="-2"/>
          <w:sz w:val="24"/>
        </w:rPr>
        <w:t xml:space="preserve"> </w:t>
      </w:r>
      <w:r>
        <w:rPr>
          <w:sz w:val="24"/>
        </w:rPr>
        <w:t>Implemented</w:t>
      </w:r>
      <w:r>
        <w:rPr>
          <w:spacing w:val="-4"/>
          <w:sz w:val="24"/>
        </w:rPr>
        <w:t xml:space="preserve"> </w:t>
      </w:r>
      <w:r>
        <w:rPr>
          <w:sz w:val="24"/>
        </w:rPr>
        <w:t>based</w:t>
      </w:r>
      <w:r>
        <w:rPr>
          <w:spacing w:val="-6"/>
          <w:sz w:val="24"/>
        </w:rPr>
        <w:t xml:space="preserve"> </w:t>
      </w:r>
      <w:r>
        <w:rPr>
          <w:sz w:val="24"/>
        </w:rPr>
        <w:t>on</w:t>
      </w:r>
      <w:r>
        <w:rPr>
          <w:spacing w:val="-9"/>
          <w:sz w:val="24"/>
        </w:rPr>
        <w:t xml:space="preserve"> </w:t>
      </w:r>
      <w:r>
        <w:rPr>
          <w:sz w:val="24"/>
        </w:rPr>
        <w:t>Williams</w:t>
      </w:r>
      <w:r>
        <w:rPr>
          <w:spacing w:val="-4"/>
          <w:sz w:val="24"/>
        </w:rPr>
        <w:t xml:space="preserve"> </w:t>
      </w:r>
      <w:r>
        <w:rPr>
          <w:sz w:val="24"/>
        </w:rPr>
        <w:t>(1992).</w:t>
      </w:r>
      <w:r>
        <w:rPr>
          <w:spacing w:val="-10"/>
          <w:sz w:val="24"/>
        </w:rPr>
        <w:t xml:space="preserve"> </w:t>
      </w:r>
      <w:r>
        <w:rPr>
          <w:sz w:val="24"/>
        </w:rPr>
        <w:t>This</w:t>
      </w:r>
      <w:r>
        <w:rPr>
          <w:spacing w:val="-4"/>
          <w:sz w:val="24"/>
        </w:rPr>
        <w:t xml:space="preserve"> </w:t>
      </w:r>
      <w:r>
        <w:rPr>
          <w:sz w:val="24"/>
        </w:rPr>
        <w:t>classic</w:t>
      </w:r>
      <w:r>
        <w:rPr>
          <w:spacing w:val="-7"/>
          <w:sz w:val="24"/>
        </w:rPr>
        <w:t xml:space="preserve"> </w:t>
      </w:r>
      <w:r>
        <w:rPr>
          <w:sz w:val="24"/>
        </w:rPr>
        <w:t>algorithm was chosen to establish a foundational policy gradient baseline. It serves to demonstrate the inherent high variance in Monte Carlo returns within stochastic routing environments.</w:t>
      </w:r>
    </w:p>
    <w:p w14:paraId="2F300DE5" w14:textId="77777777" w:rsidR="00A62CDA" w:rsidRDefault="00000000">
      <w:pPr>
        <w:pStyle w:val="ListParagraph"/>
        <w:numPr>
          <w:ilvl w:val="1"/>
          <w:numId w:val="4"/>
        </w:numPr>
        <w:tabs>
          <w:tab w:val="left" w:pos="861"/>
        </w:tabs>
        <w:spacing w:before="160" w:line="278" w:lineRule="auto"/>
        <w:ind w:right="55"/>
        <w:rPr>
          <w:sz w:val="24"/>
        </w:rPr>
      </w:pPr>
      <w:r>
        <w:rPr>
          <w:rFonts w:ascii="Arial" w:hAnsi="Arial"/>
          <w:b/>
          <w:sz w:val="24"/>
        </w:rPr>
        <w:t xml:space="preserve">A2C with GAE: </w:t>
      </w:r>
      <w:r>
        <w:rPr>
          <w:sz w:val="24"/>
        </w:rPr>
        <w:t xml:space="preserve">Designed following </w:t>
      </w:r>
      <w:proofErr w:type="spellStart"/>
      <w:r>
        <w:rPr>
          <w:sz w:val="24"/>
        </w:rPr>
        <w:t>Mnih</w:t>
      </w:r>
      <w:proofErr w:type="spellEnd"/>
      <w:r>
        <w:rPr>
          <w:sz w:val="24"/>
        </w:rPr>
        <w:t xml:space="preserve"> et al. (2016) for the synchronous advantage</w:t>
      </w:r>
      <w:r>
        <w:rPr>
          <w:spacing w:val="-8"/>
          <w:sz w:val="24"/>
        </w:rPr>
        <w:t xml:space="preserve"> </w:t>
      </w:r>
      <w:r>
        <w:rPr>
          <w:sz w:val="24"/>
        </w:rPr>
        <w:t>actor-critic</w:t>
      </w:r>
      <w:r>
        <w:rPr>
          <w:spacing w:val="-6"/>
          <w:sz w:val="24"/>
        </w:rPr>
        <w:t xml:space="preserve"> </w:t>
      </w:r>
      <w:r>
        <w:rPr>
          <w:sz w:val="24"/>
        </w:rPr>
        <w:t>architecture,</w:t>
      </w:r>
      <w:r>
        <w:rPr>
          <w:spacing w:val="-6"/>
          <w:sz w:val="24"/>
        </w:rPr>
        <w:t xml:space="preserve"> </w:t>
      </w:r>
      <w:r>
        <w:rPr>
          <w:sz w:val="24"/>
        </w:rPr>
        <w:t>utilizing</w:t>
      </w:r>
      <w:r>
        <w:rPr>
          <w:spacing w:val="-8"/>
          <w:sz w:val="24"/>
        </w:rPr>
        <w:t xml:space="preserve"> </w:t>
      </w:r>
      <w:r>
        <w:rPr>
          <w:sz w:val="24"/>
        </w:rPr>
        <w:t>Generalized</w:t>
      </w:r>
      <w:r>
        <w:rPr>
          <w:spacing w:val="-17"/>
          <w:sz w:val="24"/>
        </w:rPr>
        <w:t xml:space="preserve"> </w:t>
      </w:r>
      <w:r>
        <w:rPr>
          <w:sz w:val="24"/>
        </w:rPr>
        <w:t>Advantage</w:t>
      </w:r>
      <w:r>
        <w:rPr>
          <w:spacing w:val="-7"/>
          <w:sz w:val="24"/>
        </w:rPr>
        <w:t xml:space="preserve"> </w:t>
      </w:r>
      <w:r>
        <w:rPr>
          <w:sz w:val="24"/>
        </w:rPr>
        <w:t>Estimation (Schulman et al., 2015). This choice was made to mitigate the extreme variance observed in the REINFORCE baseline, allowing for more stable gradient updates during training.</w:t>
      </w:r>
    </w:p>
    <w:p w14:paraId="6191E394" w14:textId="77777777" w:rsidR="00A62CDA" w:rsidRDefault="00000000">
      <w:pPr>
        <w:pStyle w:val="ListParagraph"/>
        <w:numPr>
          <w:ilvl w:val="1"/>
          <w:numId w:val="4"/>
        </w:numPr>
        <w:tabs>
          <w:tab w:val="left" w:pos="861"/>
        </w:tabs>
        <w:spacing w:before="156" w:line="278" w:lineRule="auto"/>
        <w:ind w:right="634"/>
        <w:rPr>
          <w:sz w:val="24"/>
        </w:rPr>
      </w:pPr>
      <w:r>
        <w:rPr>
          <w:rFonts w:ascii="Arial" w:hAnsi="Arial"/>
          <w:b/>
          <w:sz w:val="24"/>
        </w:rPr>
        <w:t xml:space="preserve">DDPG: </w:t>
      </w:r>
      <w:r>
        <w:rPr>
          <w:sz w:val="24"/>
        </w:rPr>
        <w:t>Deployed for the DroneControl-v0 continuous control sub-environment,</w:t>
      </w:r>
      <w:r>
        <w:rPr>
          <w:spacing w:val="-2"/>
          <w:sz w:val="24"/>
        </w:rPr>
        <w:t xml:space="preserve"> </w:t>
      </w:r>
      <w:r>
        <w:rPr>
          <w:sz w:val="24"/>
        </w:rPr>
        <w:t>based on</w:t>
      </w:r>
      <w:r>
        <w:rPr>
          <w:spacing w:val="-4"/>
          <w:sz w:val="24"/>
        </w:rPr>
        <w:t xml:space="preserve"> </w:t>
      </w:r>
      <w:r>
        <w:rPr>
          <w:sz w:val="24"/>
        </w:rPr>
        <w:t>Lillicrap</w:t>
      </w:r>
      <w:r>
        <w:rPr>
          <w:spacing w:val="-2"/>
          <w:sz w:val="24"/>
        </w:rPr>
        <w:t xml:space="preserve"> </w:t>
      </w:r>
      <w:r>
        <w:rPr>
          <w:sz w:val="24"/>
        </w:rPr>
        <w:t>et</w:t>
      </w:r>
      <w:r>
        <w:rPr>
          <w:spacing w:val="-4"/>
          <w:sz w:val="24"/>
        </w:rPr>
        <w:t xml:space="preserve"> </w:t>
      </w:r>
      <w:r>
        <w:rPr>
          <w:sz w:val="24"/>
        </w:rPr>
        <w:t>al.</w:t>
      </w:r>
      <w:r>
        <w:rPr>
          <w:spacing w:val="-2"/>
          <w:sz w:val="24"/>
        </w:rPr>
        <w:t xml:space="preserve"> </w:t>
      </w:r>
      <w:r>
        <w:rPr>
          <w:sz w:val="24"/>
        </w:rPr>
        <w:t>(2015)</w:t>
      </w:r>
      <w:r>
        <w:rPr>
          <w:spacing w:val="-2"/>
          <w:sz w:val="24"/>
        </w:rPr>
        <w:t xml:space="preserve"> </w:t>
      </w:r>
      <w:r>
        <w:rPr>
          <w:sz w:val="24"/>
        </w:rPr>
        <w:t>using</w:t>
      </w:r>
      <w:r>
        <w:rPr>
          <w:spacing w:val="-3"/>
          <w:sz w:val="24"/>
        </w:rPr>
        <w:t xml:space="preserve"> </w:t>
      </w:r>
      <w:r>
        <w:rPr>
          <w:sz w:val="24"/>
        </w:rPr>
        <w:t>the</w:t>
      </w:r>
      <w:r>
        <w:rPr>
          <w:spacing w:val="-2"/>
          <w:sz w:val="24"/>
        </w:rPr>
        <w:t xml:space="preserve"> </w:t>
      </w:r>
      <w:r>
        <w:rPr>
          <w:sz w:val="24"/>
        </w:rPr>
        <w:t>Stable</w:t>
      </w:r>
      <w:r>
        <w:rPr>
          <w:spacing w:val="-4"/>
          <w:sz w:val="24"/>
        </w:rPr>
        <w:t xml:space="preserve"> </w:t>
      </w:r>
      <w:r>
        <w:rPr>
          <w:sz w:val="24"/>
        </w:rPr>
        <w:t>Baselines3 framework.</w:t>
      </w:r>
      <w:r>
        <w:rPr>
          <w:spacing w:val="-4"/>
          <w:sz w:val="24"/>
        </w:rPr>
        <w:t xml:space="preserve"> </w:t>
      </w:r>
      <w:r>
        <w:rPr>
          <w:sz w:val="24"/>
        </w:rPr>
        <w:t>Selected</w:t>
      </w:r>
      <w:r>
        <w:rPr>
          <w:spacing w:val="-8"/>
          <w:sz w:val="24"/>
        </w:rPr>
        <w:t xml:space="preserve"> </w:t>
      </w:r>
      <w:r>
        <w:rPr>
          <w:sz w:val="24"/>
        </w:rPr>
        <w:t>for</w:t>
      </w:r>
      <w:r>
        <w:rPr>
          <w:spacing w:val="-4"/>
          <w:sz w:val="24"/>
        </w:rPr>
        <w:t xml:space="preserve"> </w:t>
      </w:r>
      <w:r>
        <w:rPr>
          <w:sz w:val="24"/>
        </w:rPr>
        <w:t>its</w:t>
      </w:r>
      <w:r>
        <w:rPr>
          <w:spacing w:val="-4"/>
          <w:sz w:val="24"/>
        </w:rPr>
        <w:t xml:space="preserve"> </w:t>
      </w:r>
      <w:r>
        <w:rPr>
          <w:sz w:val="24"/>
        </w:rPr>
        <w:t>proven</w:t>
      </w:r>
      <w:r>
        <w:rPr>
          <w:spacing w:val="-4"/>
          <w:sz w:val="24"/>
        </w:rPr>
        <w:t xml:space="preserve"> </w:t>
      </w:r>
      <w:r>
        <w:rPr>
          <w:sz w:val="24"/>
        </w:rPr>
        <w:t>efficiency</w:t>
      </w:r>
      <w:r>
        <w:rPr>
          <w:spacing w:val="-7"/>
          <w:sz w:val="24"/>
        </w:rPr>
        <w:t xml:space="preserve"> </w:t>
      </w:r>
      <w:r>
        <w:rPr>
          <w:sz w:val="24"/>
        </w:rPr>
        <w:t>in</w:t>
      </w:r>
      <w:r>
        <w:rPr>
          <w:spacing w:val="-4"/>
          <w:sz w:val="24"/>
        </w:rPr>
        <w:t xml:space="preserve"> </w:t>
      </w:r>
      <w:r>
        <w:rPr>
          <w:sz w:val="24"/>
        </w:rPr>
        <w:t>continuous</w:t>
      </w:r>
      <w:r>
        <w:rPr>
          <w:spacing w:val="-4"/>
          <w:sz w:val="24"/>
        </w:rPr>
        <w:t xml:space="preserve"> </w:t>
      </w:r>
      <w:r>
        <w:rPr>
          <w:sz w:val="24"/>
        </w:rPr>
        <w:t>action</w:t>
      </w:r>
      <w:r>
        <w:rPr>
          <w:spacing w:val="-4"/>
          <w:sz w:val="24"/>
        </w:rPr>
        <w:t xml:space="preserve"> </w:t>
      </w:r>
      <w:r>
        <w:rPr>
          <w:sz w:val="24"/>
        </w:rPr>
        <w:t>spaces leveraging deterministic policy gradients.</w:t>
      </w:r>
    </w:p>
    <w:p w14:paraId="34D4995B" w14:textId="77777777" w:rsidR="00A62CDA" w:rsidRDefault="00000000">
      <w:pPr>
        <w:pStyle w:val="ListParagraph"/>
        <w:numPr>
          <w:ilvl w:val="0"/>
          <w:numId w:val="4"/>
        </w:numPr>
        <w:tabs>
          <w:tab w:val="left" w:pos="407"/>
        </w:tabs>
        <w:spacing w:before="160" w:line="278" w:lineRule="auto"/>
        <w:ind w:left="141" w:right="258" w:firstLine="0"/>
        <w:jc w:val="both"/>
        <w:rPr>
          <w:sz w:val="24"/>
        </w:rPr>
      </w:pPr>
      <w:r>
        <w:rPr>
          <w:rFonts w:ascii="Arial"/>
          <w:b/>
          <w:sz w:val="24"/>
        </w:rPr>
        <w:t>Baseline</w:t>
      </w:r>
      <w:r>
        <w:rPr>
          <w:rFonts w:ascii="Arial"/>
          <w:b/>
          <w:spacing w:val="-7"/>
          <w:sz w:val="24"/>
        </w:rPr>
        <w:t xml:space="preserve"> </w:t>
      </w:r>
      <w:r>
        <w:rPr>
          <w:rFonts w:ascii="Arial"/>
          <w:b/>
          <w:sz w:val="24"/>
        </w:rPr>
        <w:t>Comparison</w:t>
      </w:r>
      <w:r>
        <w:rPr>
          <w:rFonts w:ascii="Arial"/>
          <w:b/>
          <w:spacing w:val="-5"/>
          <w:sz w:val="24"/>
        </w:rPr>
        <w:t xml:space="preserve"> </w:t>
      </w:r>
      <w:r>
        <w:rPr>
          <w:rFonts w:ascii="Arial"/>
          <w:b/>
          <w:sz w:val="24"/>
        </w:rPr>
        <w:t>&amp;</w:t>
      </w:r>
      <w:r>
        <w:rPr>
          <w:rFonts w:ascii="Arial"/>
          <w:b/>
          <w:spacing w:val="-5"/>
          <w:sz w:val="24"/>
        </w:rPr>
        <w:t xml:space="preserve"> </w:t>
      </w:r>
      <w:r>
        <w:rPr>
          <w:rFonts w:ascii="Arial"/>
          <w:b/>
          <w:sz w:val="24"/>
        </w:rPr>
        <w:t>Evaluation</w:t>
      </w:r>
      <w:r>
        <w:rPr>
          <w:rFonts w:ascii="Arial"/>
          <w:b/>
          <w:spacing w:val="-5"/>
          <w:sz w:val="24"/>
        </w:rPr>
        <w:t xml:space="preserve"> </w:t>
      </w:r>
      <w:r>
        <w:rPr>
          <w:rFonts w:ascii="Arial"/>
          <w:b/>
          <w:sz w:val="24"/>
        </w:rPr>
        <w:t>Table</w:t>
      </w:r>
      <w:r>
        <w:rPr>
          <w:rFonts w:ascii="Arial"/>
          <w:b/>
          <w:spacing w:val="-5"/>
          <w:sz w:val="24"/>
        </w:rPr>
        <w:t xml:space="preserve"> </w:t>
      </w:r>
      <w:r>
        <w:rPr>
          <w:sz w:val="24"/>
        </w:rPr>
        <w:t>The</w:t>
      </w:r>
      <w:r>
        <w:rPr>
          <w:spacing w:val="-7"/>
          <w:sz w:val="24"/>
        </w:rPr>
        <w:t xml:space="preserve"> </w:t>
      </w:r>
      <w:r>
        <w:rPr>
          <w:sz w:val="24"/>
        </w:rPr>
        <w:t>table</w:t>
      </w:r>
      <w:r>
        <w:rPr>
          <w:spacing w:val="-7"/>
          <w:sz w:val="24"/>
        </w:rPr>
        <w:t xml:space="preserve"> </w:t>
      </w:r>
      <w:r>
        <w:rPr>
          <w:sz w:val="24"/>
        </w:rPr>
        <w:t>below</w:t>
      </w:r>
      <w:r>
        <w:rPr>
          <w:spacing w:val="-7"/>
          <w:sz w:val="24"/>
        </w:rPr>
        <w:t xml:space="preserve"> </w:t>
      </w:r>
      <w:r>
        <w:rPr>
          <w:sz w:val="24"/>
        </w:rPr>
        <w:t>compares</w:t>
      </w:r>
      <w:r>
        <w:rPr>
          <w:spacing w:val="-5"/>
          <w:sz w:val="24"/>
        </w:rPr>
        <w:t xml:space="preserve"> </w:t>
      </w:r>
      <w:r>
        <w:rPr>
          <w:sz w:val="24"/>
        </w:rPr>
        <w:t>our</w:t>
      </w:r>
      <w:r>
        <w:rPr>
          <w:spacing w:val="-5"/>
          <w:sz w:val="24"/>
        </w:rPr>
        <w:t xml:space="preserve"> </w:t>
      </w:r>
      <w:r>
        <w:rPr>
          <w:sz w:val="24"/>
        </w:rPr>
        <w:t>best-performing</w:t>
      </w:r>
      <w:r>
        <w:rPr>
          <w:spacing w:val="-14"/>
          <w:sz w:val="24"/>
        </w:rPr>
        <w:t xml:space="preserve"> </w:t>
      </w:r>
      <w:r>
        <w:rPr>
          <w:sz w:val="24"/>
        </w:rPr>
        <w:t>A2C agent (Seed 0,</w:t>
      </w:r>
      <w:r>
        <w:rPr>
          <w:spacing w:val="-12"/>
          <w:sz w:val="24"/>
        </w:rPr>
        <w:t xml:space="preserve"> </w:t>
      </w:r>
      <w:r>
        <w:rPr>
          <w:sz w:val="24"/>
        </w:rPr>
        <w:t>Advantage Normalization ON) against the classical baselines on the DroneDispatch-v0 standard configuration.</w:t>
      </w:r>
    </w:p>
    <w:p w14:paraId="5B0C03CF" w14:textId="77777777" w:rsidR="00A62CDA" w:rsidRDefault="00A62CDA">
      <w:pPr>
        <w:pStyle w:val="BodyText"/>
        <w:spacing w:before="7"/>
        <w:rPr>
          <w:rFonts w:ascii="Arial MT"/>
          <w:sz w:val="16"/>
        </w:rPr>
      </w:pPr>
    </w:p>
    <w:tbl>
      <w:tblPr>
        <w:tblW w:w="0" w:type="auto"/>
        <w:tblInd w:w="194"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left w:w="0" w:type="dxa"/>
          <w:right w:w="0" w:type="dxa"/>
        </w:tblCellMar>
        <w:tblLook w:val="04A0" w:firstRow="1" w:lastRow="0" w:firstColumn="1" w:lastColumn="0" w:noHBand="0" w:noVBand="1"/>
      </w:tblPr>
      <w:tblGrid>
        <w:gridCol w:w="2443"/>
        <w:gridCol w:w="2674"/>
        <w:gridCol w:w="1934"/>
        <w:gridCol w:w="1931"/>
      </w:tblGrid>
      <w:tr w:rsidR="00A62CDA" w14:paraId="3B917919" w14:textId="77777777">
        <w:trPr>
          <w:trHeight w:val="1045"/>
        </w:trPr>
        <w:tc>
          <w:tcPr>
            <w:tcW w:w="2443" w:type="dxa"/>
            <w:tcBorders>
              <w:bottom w:val="double" w:sz="6" w:space="0" w:color="C4C6C5"/>
              <w:right w:val="double" w:sz="6" w:space="0" w:color="C4C6C5"/>
            </w:tcBorders>
          </w:tcPr>
          <w:p w14:paraId="76FB0E89" w14:textId="77777777" w:rsidR="00A62CDA" w:rsidRDefault="00A62CDA">
            <w:pPr>
              <w:pStyle w:val="TableParagraph"/>
              <w:spacing w:before="3"/>
              <w:rPr>
                <w:rFonts w:ascii="Arial MT"/>
                <w:sz w:val="24"/>
              </w:rPr>
            </w:pPr>
          </w:p>
          <w:p w14:paraId="1869A505" w14:textId="77777777" w:rsidR="00A62CDA" w:rsidRDefault="00000000">
            <w:pPr>
              <w:pStyle w:val="TableParagraph"/>
              <w:spacing w:before="0"/>
              <w:ind w:left="189"/>
              <w:rPr>
                <w:rFonts w:ascii="Arial"/>
                <w:b/>
                <w:sz w:val="24"/>
              </w:rPr>
            </w:pPr>
            <w:r>
              <w:rPr>
                <w:rFonts w:ascii="Arial"/>
                <w:b/>
                <w:spacing w:val="-2"/>
                <w:sz w:val="24"/>
              </w:rPr>
              <w:t>Method</w:t>
            </w:r>
          </w:p>
        </w:tc>
        <w:tc>
          <w:tcPr>
            <w:tcW w:w="2674" w:type="dxa"/>
            <w:tcBorders>
              <w:left w:val="double" w:sz="6" w:space="0" w:color="C4C6C5"/>
              <w:bottom w:val="double" w:sz="6" w:space="0" w:color="C4C6C5"/>
              <w:right w:val="double" w:sz="6" w:space="0" w:color="C4C6C5"/>
            </w:tcBorders>
          </w:tcPr>
          <w:p w14:paraId="27EC5F0D" w14:textId="77777777" w:rsidR="00A62CDA" w:rsidRDefault="00000000">
            <w:pPr>
              <w:pStyle w:val="TableParagraph"/>
              <w:spacing w:before="118" w:line="278" w:lineRule="auto"/>
              <w:ind w:left="194" w:right="191"/>
              <w:rPr>
                <w:rFonts w:ascii="Arial"/>
                <w:b/>
                <w:sz w:val="24"/>
              </w:rPr>
            </w:pPr>
            <w:r>
              <w:rPr>
                <w:rFonts w:ascii="Arial"/>
                <w:b/>
                <w:sz w:val="24"/>
              </w:rPr>
              <w:t>Mean</w:t>
            </w:r>
            <w:r>
              <w:rPr>
                <w:rFonts w:ascii="Arial"/>
                <w:b/>
                <w:spacing w:val="-17"/>
                <w:sz w:val="24"/>
              </w:rPr>
              <w:t xml:space="preserve"> </w:t>
            </w:r>
            <w:r>
              <w:rPr>
                <w:rFonts w:ascii="Arial"/>
                <w:b/>
                <w:sz w:val="24"/>
              </w:rPr>
              <w:t>Cost</w:t>
            </w:r>
            <w:r>
              <w:rPr>
                <w:rFonts w:ascii="Arial"/>
                <w:b/>
                <w:spacing w:val="-17"/>
                <w:sz w:val="24"/>
              </w:rPr>
              <w:t xml:space="preserve"> </w:t>
            </w:r>
            <w:r>
              <w:rPr>
                <w:rFonts w:ascii="Arial"/>
                <w:b/>
                <w:sz w:val="24"/>
              </w:rPr>
              <w:t xml:space="preserve">per </w:t>
            </w:r>
            <w:r>
              <w:rPr>
                <w:rFonts w:ascii="Arial"/>
                <w:b/>
                <w:spacing w:val="-2"/>
                <w:sz w:val="24"/>
              </w:rPr>
              <w:t>Order</w:t>
            </w:r>
          </w:p>
        </w:tc>
        <w:tc>
          <w:tcPr>
            <w:tcW w:w="1934" w:type="dxa"/>
            <w:tcBorders>
              <w:left w:val="double" w:sz="6" w:space="0" w:color="C4C6C5"/>
              <w:bottom w:val="double" w:sz="6" w:space="0" w:color="C4C6C5"/>
              <w:right w:val="double" w:sz="6" w:space="0" w:color="C4C6C5"/>
            </w:tcBorders>
          </w:tcPr>
          <w:p w14:paraId="32072BF9" w14:textId="77777777" w:rsidR="00A62CDA" w:rsidRDefault="00000000">
            <w:pPr>
              <w:pStyle w:val="TableParagraph"/>
              <w:spacing w:before="118" w:line="278" w:lineRule="auto"/>
              <w:ind w:left="194" w:right="714"/>
              <w:rPr>
                <w:rFonts w:ascii="Arial"/>
                <w:b/>
                <w:sz w:val="24"/>
              </w:rPr>
            </w:pPr>
            <w:r>
              <w:rPr>
                <w:rFonts w:ascii="Arial"/>
                <w:b/>
                <w:spacing w:val="-2"/>
                <w:sz w:val="24"/>
              </w:rPr>
              <w:t xml:space="preserve">Success </w:t>
            </w:r>
            <w:r>
              <w:rPr>
                <w:rFonts w:ascii="Arial"/>
                <w:b/>
                <w:spacing w:val="-4"/>
                <w:sz w:val="24"/>
              </w:rPr>
              <w:t>Rate</w:t>
            </w:r>
          </w:p>
        </w:tc>
        <w:tc>
          <w:tcPr>
            <w:tcW w:w="1931" w:type="dxa"/>
            <w:tcBorders>
              <w:left w:val="double" w:sz="6" w:space="0" w:color="C4C6C5"/>
              <w:bottom w:val="double" w:sz="6" w:space="0" w:color="C4C6C5"/>
            </w:tcBorders>
          </w:tcPr>
          <w:p w14:paraId="582EB66A" w14:textId="77777777" w:rsidR="00A62CDA" w:rsidRDefault="00A62CDA">
            <w:pPr>
              <w:pStyle w:val="TableParagraph"/>
              <w:spacing w:before="3"/>
              <w:rPr>
                <w:rFonts w:ascii="Arial MT"/>
                <w:sz w:val="24"/>
              </w:rPr>
            </w:pPr>
          </w:p>
          <w:p w14:paraId="1318DAE0" w14:textId="77777777" w:rsidR="00A62CDA" w:rsidRDefault="00000000">
            <w:pPr>
              <w:pStyle w:val="TableParagraph"/>
              <w:spacing w:before="0"/>
              <w:ind w:left="194"/>
              <w:rPr>
                <w:rFonts w:ascii="Arial"/>
                <w:b/>
                <w:sz w:val="24"/>
              </w:rPr>
            </w:pPr>
            <w:r>
              <w:rPr>
                <w:rFonts w:ascii="Arial"/>
                <w:b/>
                <w:spacing w:val="-2"/>
                <w:sz w:val="24"/>
              </w:rPr>
              <w:t>Energy/Order</w:t>
            </w:r>
          </w:p>
        </w:tc>
      </w:tr>
      <w:tr w:rsidR="00A62CDA" w14:paraId="7476EC04" w14:textId="77777777">
        <w:trPr>
          <w:trHeight w:val="734"/>
        </w:trPr>
        <w:tc>
          <w:tcPr>
            <w:tcW w:w="2443" w:type="dxa"/>
            <w:tcBorders>
              <w:top w:val="double" w:sz="6" w:space="0" w:color="C4C6C5"/>
              <w:bottom w:val="double" w:sz="6" w:space="0" w:color="C4C6C5"/>
              <w:right w:val="double" w:sz="6" w:space="0" w:color="C4C6C5"/>
            </w:tcBorders>
          </w:tcPr>
          <w:p w14:paraId="56DF96FC" w14:textId="77777777" w:rsidR="00A62CDA" w:rsidRDefault="00000000">
            <w:pPr>
              <w:pStyle w:val="TableParagraph"/>
              <w:spacing w:before="126"/>
              <w:ind w:left="189"/>
              <w:rPr>
                <w:rFonts w:ascii="Arial MT"/>
                <w:sz w:val="24"/>
              </w:rPr>
            </w:pPr>
            <w:r>
              <w:rPr>
                <w:rFonts w:ascii="Arial MT"/>
                <w:spacing w:val="-2"/>
                <w:sz w:val="24"/>
              </w:rPr>
              <w:t>Random</w:t>
            </w:r>
          </w:p>
        </w:tc>
        <w:tc>
          <w:tcPr>
            <w:tcW w:w="2674" w:type="dxa"/>
            <w:tcBorders>
              <w:top w:val="double" w:sz="6" w:space="0" w:color="C4C6C5"/>
              <w:left w:val="double" w:sz="6" w:space="0" w:color="C4C6C5"/>
              <w:bottom w:val="double" w:sz="6" w:space="0" w:color="C4C6C5"/>
              <w:right w:val="double" w:sz="6" w:space="0" w:color="C4C6C5"/>
            </w:tcBorders>
          </w:tcPr>
          <w:p w14:paraId="5AB038C2" w14:textId="77777777" w:rsidR="00A62CDA" w:rsidRDefault="00000000">
            <w:pPr>
              <w:pStyle w:val="TableParagraph"/>
              <w:spacing w:before="126"/>
              <w:ind w:left="194"/>
              <w:rPr>
                <w:rFonts w:ascii="Arial MT"/>
                <w:sz w:val="24"/>
              </w:rPr>
            </w:pPr>
            <w:r>
              <w:rPr>
                <w:rFonts w:ascii="Arial MT"/>
                <w:sz w:val="24"/>
              </w:rPr>
              <w:t>~</w:t>
            </w:r>
            <w:r>
              <w:rPr>
                <w:rFonts w:ascii="Arial MT"/>
                <w:spacing w:val="-5"/>
                <w:sz w:val="24"/>
              </w:rPr>
              <w:t xml:space="preserve"> </w:t>
            </w:r>
            <w:r>
              <w:rPr>
                <w:rFonts w:ascii="Arial MT"/>
                <w:sz w:val="24"/>
              </w:rPr>
              <w:t>High</w:t>
            </w:r>
            <w:r>
              <w:rPr>
                <w:rFonts w:ascii="Arial MT"/>
                <w:spacing w:val="-2"/>
                <w:sz w:val="24"/>
              </w:rPr>
              <w:t xml:space="preserve"> </w:t>
            </w:r>
            <w:r>
              <w:rPr>
                <w:rFonts w:ascii="Arial MT"/>
                <w:spacing w:val="-4"/>
                <w:sz w:val="24"/>
              </w:rPr>
              <w:t>Cost</w:t>
            </w:r>
          </w:p>
        </w:tc>
        <w:tc>
          <w:tcPr>
            <w:tcW w:w="1934" w:type="dxa"/>
            <w:tcBorders>
              <w:top w:val="double" w:sz="6" w:space="0" w:color="C4C6C5"/>
              <w:left w:val="double" w:sz="6" w:space="0" w:color="C4C6C5"/>
              <w:bottom w:val="double" w:sz="6" w:space="0" w:color="C4C6C5"/>
              <w:right w:val="double" w:sz="6" w:space="0" w:color="C4C6C5"/>
            </w:tcBorders>
          </w:tcPr>
          <w:p w14:paraId="357E43F1" w14:textId="77777777" w:rsidR="00A62CDA" w:rsidRDefault="00000000">
            <w:pPr>
              <w:pStyle w:val="TableParagraph"/>
              <w:spacing w:before="126"/>
              <w:ind w:left="194"/>
              <w:rPr>
                <w:rFonts w:ascii="Arial MT"/>
                <w:sz w:val="24"/>
              </w:rPr>
            </w:pPr>
            <w:r>
              <w:rPr>
                <w:rFonts w:ascii="Arial MT"/>
                <w:spacing w:val="-5"/>
                <w:sz w:val="24"/>
              </w:rPr>
              <w:t>Low</w:t>
            </w:r>
          </w:p>
        </w:tc>
        <w:tc>
          <w:tcPr>
            <w:tcW w:w="1931" w:type="dxa"/>
            <w:tcBorders>
              <w:top w:val="double" w:sz="6" w:space="0" w:color="C4C6C5"/>
              <w:left w:val="double" w:sz="6" w:space="0" w:color="C4C6C5"/>
              <w:bottom w:val="double" w:sz="6" w:space="0" w:color="C4C6C5"/>
            </w:tcBorders>
          </w:tcPr>
          <w:p w14:paraId="480149BE" w14:textId="77777777" w:rsidR="00A62CDA" w:rsidRDefault="00000000">
            <w:pPr>
              <w:pStyle w:val="TableParagraph"/>
              <w:spacing w:before="126"/>
              <w:ind w:left="194"/>
              <w:rPr>
                <w:rFonts w:ascii="Arial MT"/>
                <w:sz w:val="24"/>
              </w:rPr>
            </w:pPr>
            <w:r>
              <w:rPr>
                <w:rFonts w:ascii="Arial MT"/>
                <w:spacing w:val="-4"/>
                <w:sz w:val="24"/>
              </w:rPr>
              <w:t>High</w:t>
            </w:r>
          </w:p>
        </w:tc>
      </w:tr>
      <w:tr w:rsidR="00A62CDA" w14:paraId="76957C64" w14:textId="77777777">
        <w:trPr>
          <w:trHeight w:val="1054"/>
        </w:trPr>
        <w:tc>
          <w:tcPr>
            <w:tcW w:w="2443" w:type="dxa"/>
            <w:tcBorders>
              <w:top w:val="double" w:sz="6" w:space="0" w:color="C4C6C5"/>
              <w:bottom w:val="double" w:sz="6" w:space="0" w:color="C4C6C5"/>
              <w:right w:val="double" w:sz="6" w:space="0" w:color="C4C6C5"/>
            </w:tcBorders>
          </w:tcPr>
          <w:p w14:paraId="1149482C" w14:textId="77777777" w:rsidR="00A62CDA" w:rsidRDefault="00000000">
            <w:pPr>
              <w:pStyle w:val="TableParagraph"/>
              <w:spacing w:before="126"/>
              <w:ind w:left="189"/>
              <w:rPr>
                <w:rFonts w:ascii="Arial"/>
                <w:b/>
                <w:sz w:val="24"/>
              </w:rPr>
            </w:pPr>
            <w:r>
              <w:rPr>
                <w:rFonts w:ascii="Arial"/>
                <w:b/>
                <w:sz w:val="24"/>
              </w:rPr>
              <w:t>A2C</w:t>
            </w:r>
            <w:r>
              <w:rPr>
                <w:rFonts w:ascii="Arial"/>
                <w:b/>
                <w:spacing w:val="-2"/>
                <w:sz w:val="24"/>
              </w:rPr>
              <w:t xml:space="preserve"> </w:t>
            </w:r>
            <w:r>
              <w:rPr>
                <w:rFonts w:ascii="Arial"/>
                <w:b/>
                <w:sz w:val="24"/>
              </w:rPr>
              <w:t>+</w:t>
            </w:r>
            <w:r>
              <w:rPr>
                <w:rFonts w:ascii="Arial"/>
                <w:b/>
                <w:spacing w:val="-2"/>
                <w:sz w:val="24"/>
              </w:rPr>
              <w:t xml:space="preserve"> </w:t>
            </w:r>
            <w:r>
              <w:rPr>
                <w:rFonts w:ascii="Arial"/>
                <w:b/>
                <w:spacing w:val="-5"/>
                <w:sz w:val="24"/>
              </w:rPr>
              <w:t>GAE</w:t>
            </w:r>
          </w:p>
          <w:p w14:paraId="4362770F" w14:textId="77777777" w:rsidR="00A62CDA" w:rsidRDefault="00000000">
            <w:pPr>
              <w:pStyle w:val="TableParagraph"/>
              <w:spacing w:before="44"/>
              <w:ind w:left="189"/>
              <w:rPr>
                <w:rFonts w:ascii="Arial"/>
                <w:b/>
                <w:sz w:val="24"/>
              </w:rPr>
            </w:pPr>
            <w:r>
              <w:rPr>
                <w:rFonts w:ascii="Arial"/>
                <w:b/>
                <w:spacing w:val="-2"/>
                <w:sz w:val="24"/>
              </w:rPr>
              <w:t>(Ours)</w:t>
            </w:r>
          </w:p>
        </w:tc>
        <w:tc>
          <w:tcPr>
            <w:tcW w:w="2674" w:type="dxa"/>
            <w:tcBorders>
              <w:top w:val="double" w:sz="6" w:space="0" w:color="C4C6C5"/>
              <w:left w:val="double" w:sz="6" w:space="0" w:color="C4C6C5"/>
              <w:bottom w:val="double" w:sz="6" w:space="0" w:color="C4C6C5"/>
              <w:right w:val="double" w:sz="6" w:space="0" w:color="C4C6C5"/>
            </w:tcBorders>
          </w:tcPr>
          <w:p w14:paraId="337E4155" w14:textId="77777777" w:rsidR="00A62CDA" w:rsidRDefault="00A62CDA">
            <w:pPr>
              <w:pStyle w:val="TableParagraph"/>
              <w:spacing w:before="9"/>
              <w:rPr>
                <w:rFonts w:ascii="Arial MT"/>
                <w:sz w:val="24"/>
              </w:rPr>
            </w:pPr>
          </w:p>
          <w:p w14:paraId="0D9D2D47" w14:textId="77777777" w:rsidR="00A62CDA" w:rsidRDefault="00000000">
            <w:pPr>
              <w:pStyle w:val="TableParagraph"/>
              <w:spacing w:before="0"/>
              <w:ind w:left="194"/>
              <w:rPr>
                <w:rFonts w:ascii="Arial"/>
                <w:b/>
                <w:sz w:val="24"/>
              </w:rPr>
            </w:pPr>
            <w:r>
              <w:rPr>
                <w:rFonts w:ascii="Arial"/>
                <w:b/>
                <w:spacing w:val="-2"/>
                <w:sz w:val="24"/>
              </w:rPr>
              <w:t>18.49</w:t>
            </w:r>
          </w:p>
        </w:tc>
        <w:tc>
          <w:tcPr>
            <w:tcW w:w="1934" w:type="dxa"/>
            <w:tcBorders>
              <w:top w:val="double" w:sz="6" w:space="0" w:color="C4C6C5"/>
              <w:left w:val="double" w:sz="6" w:space="0" w:color="C4C6C5"/>
              <w:bottom w:val="double" w:sz="6" w:space="0" w:color="C4C6C5"/>
              <w:right w:val="double" w:sz="6" w:space="0" w:color="C4C6C5"/>
            </w:tcBorders>
          </w:tcPr>
          <w:p w14:paraId="61DEB6A3" w14:textId="77777777" w:rsidR="00A62CDA" w:rsidRDefault="00A62CDA">
            <w:pPr>
              <w:pStyle w:val="TableParagraph"/>
              <w:spacing w:before="9"/>
              <w:rPr>
                <w:rFonts w:ascii="Arial MT"/>
                <w:sz w:val="24"/>
              </w:rPr>
            </w:pPr>
          </w:p>
          <w:p w14:paraId="38116DBF" w14:textId="77777777" w:rsidR="00A62CDA" w:rsidRDefault="00000000">
            <w:pPr>
              <w:pStyle w:val="TableParagraph"/>
              <w:spacing w:before="0"/>
              <w:ind w:left="194"/>
              <w:rPr>
                <w:rFonts w:ascii="Arial"/>
                <w:b/>
                <w:sz w:val="24"/>
              </w:rPr>
            </w:pPr>
            <w:r>
              <w:rPr>
                <w:rFonts w:ascii="Arial"/>
                <w:b/>
                <w:spacing w:val="-2"/>
                <w:sz w:val="24"/>
              </w:rPr>
              <w:t>82.8%</w:t>
            </w:r>
          </w:p>
        </w:tc>
        <w:tc>
          <w:tcPr>
            <w:tcW w:w="1931" w:type="dxa"/>
            <w:tcBorders>
              <w:top w:val="double" w:sz="6" w:space="0" w:color="C4C6C5"/>
              <w:left w:val="double" w:sz="6" w:space="0" w:color="C4C6C5"/>
              <w:bottom w:val="double" w:sz="6" w:space="0" w:color="C4C6C5"/>
            </w:tcBorders>
          </w:tcPr>
          <w:p w14:paraId="0FAC0CC2" w14:textId="77777777" w:rsidR="00A62CDA" w:rsidRDefault="00A62CDA">
            <w:pPr>
              <w:pStyle w:val="TableParagraph"/>
              <w:spacing w:before="9"/>
              <w:rPr>
                <w:rFonts w:ascii="Arial MT"/>
                <w:sz w:val="24"/>
              </w:rPr>
            </w:pPr>
          </w:p>
          <w:p w14:paraId="5672362F" w14:textId="77777777" w:rsidR="00A62CDA" w:rsidRDefault="00000000">
            <w:pPr>
              <w:pStyle w:val="TableParagraph"/>
              <w:spacing w:before="0"/>
              <w:ind w:left="194"/>
              <w:rPr>
                <w:rFonts w:ascii="Arial"/>
                <w:b/>
                <w:sz w:val="24"/>
              </w:rPr>
            </w:pPr>
            <w:r>
              <w:rPr>
                <w:rFonts w:ascii="Arial"/>
                <w:b/>
                <w:spacing w:val="-2"/>
                <w:sz w:val="24"/>
              </w:rPr>
              <w:t>~0.00</w:t>
            </w:r>
          </w:p>
        </w:tc>
      </w:tr>
      <w:tr w:rsidR="00A62CDA" w14:paraId="3F8192FB" w14:textId="77777777">
        <w:trPr>
          <w:trHeight w:val="734"/>
        </w:trPr>
        <w:tc>
          <w:tcPr>
            <w:tcW w:w="2443" w:type="dxa"/>
            <w:tcBorders>
              <w:top w:val="double" w:sz="6" w:space="0" w:color="C4C6C5"/>
              <w:bottom w:val="double" w:sz="6" w:space="0" w:color="C4C6C5"/>
              <w:right w:val="double" w:sz="6" w:space="0" w:color="C4C6C5"/>
            </w:tcBorders>
          </w:tcPr>
          <w:p w14:paraId="5FD207EE" w14:textId="77777777" w:rsidR="00A62CDA" w:rsidRDefault="00000000">
            <w:pPr>
              <w:pStyle w:val="TableParagraph"/>
              <w:spacing w:before="126"/>
              <w:ind w:left="189"/>
              <w:rPr>
                <w:rFonts w:ascii="Arial MT"/>
                <w:sz w:val="24"/>
              </w:rPr>
            </w:pPr>
            <w:r>
              <w:rPr>
                <w:rFonts w:ascii="Arial MT"/>
                <w:sz w:val="24"/>
              </w:rPr>
              <w:t>MILP</w:t>
            </w:r>
            <w:r>
              <w:rPr>
                <w:rFonts w:ascii="Arial MT"/>
                <w:spacing w:val="-5"/>
                <w:sz w:val="24"/>
              </w:rPr>
              <w:t xml:space="preserve"> </w:t>
            </w:r>
            <w:r>
              <w:rPr>
                <w:rFonts w:ascii="Arial MT"/>
                <w:spacing w:val="-2"/>
                <w:sz w:val="24"/>
              </w:rPr>
              <w:t>(Rolling)</w:t>
            </w:r>
          </w:p>
        </w:tc>
        <w:tc>
          <w:tcPr>
            <w:tcW w:w="2674" w:type="dxa"/>
            <w:tcBorders>
              <w:top w:val="double" w:sz="6" w:space="0" w:color="C4C6C5"/>
              <w:left w:val="double" w:sz="6" w:space="0" w:color="C4C6C5"/>
              <w:bottom w:val="double" w:sz="6" w:space="0" w:color="C4C6C5"/>
              <w:right w:val="double" w:sz="6" w:space="0" w:color="C4C6C5"/>
            </w:tcBorders>
          </w:tcPr>
          <w:p w14:paraId="17871C31" w14:textId="77777777" w:rsidR="00A62CDA" w:rsidRDefault="00000000">
            <w:pPr>
              <w:pStyle w:val="TableParagraph"/>
              <w:spacing w:before="126"/>
              <w:ind w:left="194"/>
              <w:rPr>
                <w:rFonts w:ascii="Arial MT"/>
                <w:sz w:val="24"/>
              </w:rPr>
            </w:pPr>
            <w:r>
              <w:rPr>
                <w:rFonts w:ascii="Arial MT"/>
                <w:spacing w:val="-2"/>
                <w:sz w:val="24"/>
              </w:rPr>
              <w:t>Optimal</w:t>
            </w:r>
          </w:p>
        </w:tc>
        <w:tc>
          <w:tcPr>
            <w:tcW w:w="1934" w:type="dxa"/>
            <w:tcBorders>
              <w:top w:val="double" w:sz="6" w:space="0" w:color="C4C6C5"/>
              <w:left w:val="double" w:sz="6" w:space="0" w:color="C4C6C5"/>
              <w:bottom w:val="double" w:sz="6" w:space="0" w:color="C4C6C5"/>
              <w:right w:val="double" w:sz="6" w:space="0" w:color="C4C6C5"/>
            </w:tcBorders>
          </w:tcPr>
          <w:p w14:paraId="35513867" w14:textId="77777777" w:rsidR="00A62CDA" w:rsidRDefault="00000000">
            <w:pPr>
              <w:pStyle w:val="TableParagraph"/>
              <w:spacing w:before="126"/>
              <w:ind w:left="194"/>
              <w:rPr>
                <w:rFonts w:ascii="Arial MT"/>
                <w:sz w:val="24"/>
              </w:rPr>
            </w:pPr>
            <w:r>
              <w:rPr>
                <w:rFonts w:ascii="Arial MT"/>
                <w:spacing w:val="-4"/>
                <w:sz w:val="24"/>
              </w:rPr>
              <w:t>100%</w:t>
            </w:r>
          </w:p>
        </w:tc>
        <w:tc>
          <w:tcPr>
            <w:tcW w:w="1931" w:type="dxa"/>
            <w:tcBorders>
              <w:top w:val="double" w:sz="6" w:space="0" w:color="C4C6C5"/>
              <w:left w:val="double" w:sz="6" w:space="0" w:color="C4C6C5"/>
              <w:bottom w:val="double" w:sz="6" w:space="0" w:color="C4C6C5"/>
            </w:tcBorders>
          </w:tcPr>
          <w:p w14:paraId="07ED8E87" w14:textId="77777777" w:rsidR="00A62CDA" w:rsidRDefault="00000000">
            <w:pPr>
              <w:pStyle w:val="TableParagraph"/>
              <w:spacing w:before="126"/>
              <w:ind w:left="194"/>
              <w:rPr>
                <w:rFonts w:ascii="Arial MT"/>
                <w:sz w:val="24"/>
              </w:rPr>
            </w:pPr>
            <w:r>
              <w:rPr>
                <w:rFonts w:ascii="Arial MT"/>
                <w:spacing w:val="-2"/>
                <w:sz w:val="24"/>
              </w:rPr>
              <w:t>Optimal</w:t>
            </w:r>
          </w:p>
        </w:tc>
      </w:tr>
      <w:tr w:rsidR="00A62CDA" w14:paraId="3216A0F3" w14:textId="77777777">
        <w:trPr>
          <w:trHeight w:val="726"/>
        </w:trPr>
        <w:tc>
          <w:tcPr>
            <w:tcW w:w="2443" w:type="dxa"/>
            <w:tcBorders>
              <w:top w:val="double" w:sz="6" w:space="0" w:color="C4C6C5"/>
              <w:right w:val="double" w:sz="6" w:space="0" w:color="C4C6C5"/>
            </w:tcBorders>
          </w:tcPr>
          <w:p w14:paraId="68F07B07" w14:textId="77777777" w:rsidR="00A62CDA" w:rsidRDefault="00000000">
            <w:pPr>
              <w:pStyle w:val="TableParagraph"/>
              <w:spacing w:before="127"/>
              <w:ind w:left="189"/>
              <w:rPr>
                <w:rFonts w:ascii="Arial"/>
                <w:b/>
                <w:sz w:val="24"/>
              </w:rPr>
            </w:pPr>
            <w:proofErr w:type="spellStart"/>
            <w:r>
              <w:rPr>
                <w:rFonts w:ascii="Arial"/>
                <w:b/>
                <w:spacing w:val="-2"/>
                <w:sz w:val="24"/>
              </w:rPr>
              <w:t>Greedy_Nearest</w:t>
            </w:r>
            <w:proofErr w:type="spellEnd"/>
          </w:p>
        </w:tc>
        <w:tc>
          <w:tcPr>
            <w:tcW w:w="2674" w:type="dxa"/>
            <w:tcBorders>
              <w:top w:val="double" w:sz="6" w:space="0" w:color="C4C6C5"/>
              <w:left w:val="double" w:sz="6" w:space="0" w:color="C4C6C5"/>
              <w:right w:val="double" w:sz="6" w:space="0" w:color="C4C6C5"/>
            </w:tcBorders>
          </w:tcPr>
          <w:p w14:paraId="6CAC9F32" w14:textId="77777777" w:rsidR="00A62CDA" w:rsidRDefault="00000000">
            <w:pPr>
              <w:pStyle w:val="TableParagraph"/>
              <w:spacing w:before="127"/>
              <w:ind w:left="194"/>
              <w:rPr>
                <w:rFonts w:ascii="Arial"/>
                <w:b/>
                <w:sz w:val="24"/>
              </w:rPr>
            </w:pPr>
            <w:r>
              <w:rPr>
                <w:rFonts w:ascii="Arial"/>
                <w:b/>
                <w:spacing w:val="-4"/>
                <w:sz w:val="24"/>
              </w:rPr>
              <w:t>4.57</w:t>
            </w:r>
          </w:p>
        </w:tc>
        <w:tc>
          <w:tcPr>
            <w:tcW w:w="1934" w:type="dxa"/>
            <w:tcBorders>
              <w:top w:val="double" w:sz="6" w:space="0" w:color="C4C6C5"/>
              <w:left w:val="double" w:sz="6" w:space="0" w:color="C4C6C5"/>
              <w:right w:val="double" w:sz="6" w:space="0" w:color="C4C6C5"/>
            </w:tcBorders>
          </w:tcPr>
          <w:p w14:paraId="35643155" w14:textId="77777777" w:rsidR="00A62CDA" w:rsidRDefault="00000000">
            <w:pPr>
              <w:pStyle w:val="TableParagraph"/>
              <w:spacing w:before="127"/>
              <w:ind w:left="194"/>
              <w:rPr>
                <w:rFonts w:ascii="Arial"/>
                <w:b/>
                <w:sz w:val="24"/>
              </w:rPr>
            </w:pPr>
            <w:r>
              <w:rPr>
                <w:rFonts w:ascii="Arial"/>
                <w:b/>
                <w:spacing w:val="-4"/>
                <w:sz w:val="24"/>
              </w:rPr>
              <w:t>High</w:t>
            </w:r>
          </w:p>
        </w:tc>
        <w:tc>
          <w:tcPr>
            <w:tcW w:w="1931" w:type="dxa"/>
            <w:tcBorders>
              <w:top w:val="double" w:sz="6" w:space="0" w:color="C4C6C5"/>
              <w:left w:val="double" w:sz="6" w:space="0" w:color="C4C6C5"/>
            </w:tcBorders>
          </w:tcPr>
          <w:p w14:paraId="5FC56092" w14:textId="77777777" w:rsidR="00A62CDA" w:rsidRDefault="00000000">
            <w:pPr>
              <w:pStyle w:val="TableParagraph"/>
              <w:spacing w:before="127"/>
              <w:ind w:left="194"/>
              <w:rPr>
                <w:rFonts w:ascii="Arial"/>
                <w:b/>
                <w:sz w:val="24"/>
              </w:rPr>
            </w:pPr>
            <w:r>
              <w:rPr>
                <w:rFonts w:ascii="Arial"/>
                <w:b/>
                <w:spacing w:val="-2"/>
                <w:sz w:val="24"/>
              </w:rPr>
              <w:t>Optimal</w:t>
            </w:r>
          </w:p>
        </w:tc>
      </w:tr>
    </w:tbl>
    <w:p w14:paraId="292950F0" w14:textId="77777777" w:rsidR="00A62CDA" w:rsidRDefault="00A62CDA">
      <w:pPr>
        <w:pStyle w:val="TableParagraph"/>
        <w:rPr>
          <w:rFonts w:ascii="Arial"/>
          <w:b/>
          <w:sz w:val="24"/>
        </w:rPr>
        <w:sectPr w:rsidR="00A62CDA">
          <w:pgSz w:w="11910" w:h="16840"/>
          <w:pgMar w:top="1320" w:right="1417" w:bottom="280" w:left="1275" w:header="708" w:footer="708" w:gutter="0"/>
          <w:cols w:space="708"/>
        </w:sectPr>
      </w:pPr>
    </w:p>
    <w:p w14:paraId="3112C5AE" w14:textId="77777777" w:rsidR="00A62CDA" w:rsidRDefault="00000000">
      <w:pPr>
        <w:pStyle w:val="ListParagraph"/>
        <w:numPr>
          <w:ilvl w:val="0"/>
          <w:numId w:val="4"/>
        </w:numPr>
        <w:tabs>
          <w:tab w:val="left" w:pos="407"/>
        </w:tabs>
        <w:spacing w:before="75" w:line="278" w:lineRule="auto"/>
        <w:ind w:left="141" w:right="8" w:firstLine="0"/>
        <w:rPr>
          <w:sz w:val="24"/>
        </w:rPr>
      </w:pPr>
      <w:r>
        <w:rPr>
          <w:rFonts w:ascii="Arial"/>
          <w:b/>
          <w:sz w:val="24"/>
        </w:rPr>
        <w:lastRenderedPageBreak/>
        <w:t xml:space="preserve">Performance Diagnosis vs. </w:t>
      </w:r>
      <w:proofErr w:type="spellStart"/>
      <w:r>
        <w:rPr>
          <w:rFonts w:ascii="Arial"/>
          <w:b/>
          <w:sz w:val="24"/>
        </w:rPr>
        <w:t>greedy_nearest</w:t>
      </w:r>
      <w:proofErr w:type="spellEnd"/>
      <w:r>
        <w:rPr>
          <w:rFonts w:ascii="Arial"/>
          <w:b/>
          <w:sz w:val="24"/>
        </w:rPr>
        <w:t xml:space="preserve"> (Failure Analysis) </w:t>
      </w:r>
      <w:r>
        <w:rPr>
          <w:sz w:val="24"/>
        </w:rPr>
        <w:t>Despite robust hyperparameter tuning, network stabilization, and achieving an 82.8% delivery success rate, the</w:t>
      </w:r>
      <w:r>
        <w:rPr>
          <w:spacing w:val="-7"/>
          <w:sz w:val="24"/>
        </w:rPr>
        <w:t xml:space="preserve"> </w:t>
      </w:r>
      <w:r>
        <w:rPr>
          <w:sz w:val="24"/>
        </w:rPr>
        <w:t xml:space="preserve">A2C agent achieved a cost of 18.49, falling short of the classical </w:t>
      </w:r>
      <w:proofErr w:type="spellStart"/>
      <w:r>
        <w:rPr>
          <w:sz w:val="24"/>
        </w:rPr>
        <w:t>greedy_nearest</w:t>
      </w:r>
      <w:proofErr w:type="spellEnd"/>
      <w:r>
        <w:rPr>
          <w:spacing w:val="-5"/>
          <w:sz w:val="24"/>
        </w:rPr>
        <w:t xml:space="preserve"> </w:t>
      </w:r>
      <w:r>
        <w:rPr>
          <w:sz w:val="24"/>
        </w:rPr>
        <w:t>baseline</w:t>
      </w:r>
      <w:r>
        <w:rPr>
          <w:spacing w:val="-3"/>
          <w:sz w:val="24"/>
        </w:rPr>
        <w:t xml:space="preserve"> </w:t>
      </w:r>
      <w:r>
        <w:rPr>
          <w:sz w:val="24"/>
        </w:rPr>
        <w:t>(cost:</w:t>
      </w:r>
      <w:r>
        <w:rPr>
          <w:spacing w:val="-5"/>
          <w:sz w:val="24"/>
        </w:rPr>
        <w:t xml:space="preserve"> </w:t>
      </w:r>
      <w:r>
        <w:rPr>
          <w:sz w:val="24"/>
        </w:rPr>
        <w:t>4.57).</w:t>
      </w:r>
      <w:r>
        <w:rPr>
          <w:spacing w:val="-10"/>
          <w:sz w:val="24"/>
        </w:rPr>
        <w:t xml:space="preserve"> </w:t>
      </w:r>
      <w:r>
        <w:rPr>
          <w:sz w:val="24"/>
        </w:rPr>
        <w:t>We</w:t>
      </w:r>
      <w:r>
        <w:rPr>
          <w:spacing w:val="-7"/>
          <w:sz w:val="24"/>
        </w:rPr>
        <w:t xml:space="preserve"> </w:t>
      </w:r>
      <w:r>
        <w:rPr>
          <w:sz w:val="24"/>
        </w:rPr>
        <w:t>diagnose</w:t>
      </w:r>
      <w:r>
        <w:rPr>
          <w:spacing w:val="-3"/>
          <w:sz w:val="24"/>
        </w:rPr>
        <w:t xml:space="preserve"> </w:t>
      </w:r>
      <w:r>
        <w:rPr>
          <w:sz w:val="24"/>
        </w:rPr>
        <w:t>this</w:t>
      </w:r>
      <w:r>
        <w:rPr>
          <w:spacing w:val="-3"/>
          <w:sz w:val="24"/>
        </w:rPr>
        <w:t xml:space="preserve"> </w:t>
      </w:r>
      <w:r>
        <w:rPr>
          <w:sz w:val="24"/>
        </w:rPr>
        <w:t>limitation</w:t>
      </w:r>
      <w:r>
        <w:rPr>
          <w:spacing w:val="-3"/>
          <w:sz w:val="24"/>
        </w:rPr>
        <w:t xml:space="preserve"> </w:t>
      </w:r>
      <w:r>
        <w:rPr>
          <w:sz w:val="24"/>
        </w:rPr>
        <w:t>through</w:t>
      </w:r>
      <w:r>
        <w:rPr>
          <w:spacing w:val="-3"/>
          <w:sz w:val="24"/>
        </w:rPr>
        <w:t xml:space="preserve"> </w:t>
      </w:r>
      <w:r>
        <w:rPr>
          <w:sz w:val="24"/>
        </w:rPr>
        <w:t>two</w:t>
      </w:r>
      <w:r>
        <w:rPr>
          <w:spacing w:val="-3"/>
          <w:sz w:val="24"/>
        </w:rPr>
        <w:t xml:space="preserve"> </w:t>
      </w:r>
      <w:r>
        <w:rPr>
          <w:sz w:val="24"/>
        </w:rPr>
        <w:t>primary constraints intrinsic to the standard MLP architecture:</w:t>
      </w:r>
    </w:p>
    <w:p w14:paraId="38366A6B" w14:textId="77777777" w:rsidR="00A62CDA" w:rsidRDefault="00000000">
      <w:pPr>
        <w:pStyle w:val="ListParagraph"/>
        <w:numPr>
          <w:ilvl w:val="1"/>
          <w:numId w:val="4"/>
        </w:numPr>
        <w:tabs>
          <w:tab w:val="left" w:pos="861"/>
        </w:tabs>
        <w:spacing w:before="159" w:line="278" w:lineRule="auto"/>
        <w:ind w:right="128"/>
        <w:rPr>
          <w:sz w:val="24"/>
        </w:rPr>
      </w:pPr>
      <w:r>
        <w:rPr>
          <w:rFonts w:ascii="Arial" w:hAnsi="Arial"/>
          <w:b/>
          <w:sz w:val="24"/>
        </w:rPr>
        <w:t xml:space="preserve">Spatial Blindness: </w:t>
      </w:r>
      <w:r>
        <w:rPr>
          <w:sz w:val="24"/>
        </w:rPr>
        <w:t xml:space="preserve">The </w:t>
      </w:r>
      <w:proofErr w:type="spellStart"/>
      <w:r>
        <w:rPr>
          <w:sz w:val="24"/>
        </w:rPr>
        <w:t>greedy_nearest</w:t>
      </w:r>
      <w:proofErr w:type="spellEnd"/>
      <w:r>
        <w:rPr>
          <w:sz w:val="24"/>
        </w:rPr>
        <w:t xml:space="preserve"> baseline explicitly calculates 2D Euclidean distances across the grid. Conversely, our Multi-Layer Perceptron (MLP) agent receives a flattened 1D array (size 581) representing the state. The</w:t>
      </w:r>
      <w:r>
        <w:rPr>
          <w:spacing w:val="-4"/>
          <w:sz w:val="24"/>
        </w:rPr>
        <w:t xml:space="preserve"> </w:t>
      </w:r>
      <w:r>
        <w:rPr>
          <w:sz w:val="24"/>
        </w:rPr>
        <w:t>standard</w:t>
      </w:r>
      <w:r>
        <w:rPr>
          <w:spacing w:val="-4"/>
          <w:sz w:val="24"/>
        </w:rPr>
        <w:t xml:space="preserve"> </w:t>
      </w:r>
      <w:r>
        <w:rPr>
          <w:sz w:val="24"/>
        </w:rPr>
        <w:t>MLP</w:t>
      </w:r>
      <w:r>
        <w:rPr>
          <w:spacing w:val="-9"/>
          <w:sz w:val="24"/>
        </w:rPr>
        <w:t xml:space="preserve"> </w:t>
      </w:r>
      <w:r>
        <w:rPr>
          <w:sz w:val="24"/>
        </w:rPr>
        <w:t>lacks</w:t>
      </w:r>
      <w:r>
        <w:rPr>
          <w:spacing w:val="-4"/>
          <w:sz w:val="24"/>
        </w:rPr>
        <w:t xml:space="preserve"> </w:t>
      </w:r>
      <w:r>
        <w:rPr>
          <w:sz w:val="24"/>
        </w:rPr>
        <w:t>the</w:t>
      </w:r>
      <w:r>
        <w:rPr>
          <w:spacing w:val="-4"/>
          <w:sz w:val="24"/>
        </w:rPr>
        <w:t xml:space="preserve"> </w:t>
      </w:r>
      <w:r>
        <w:rPr>
          <w:sz w:val="24"/>
        </w:rPr>
        <w:t>inductive</w:t>
      </w:r>
      <w:r>
        <w:rPr>
          <w:spacing w:val="-4"/>
          <w:sz w:val="24"/>
        </w:rPr>
        <w:t xml:space="preserve"> </w:t>
      </w:r>
      <w:r>
        <w:rPr>
          <w:sz w:val="24"/>
        </w:rPr>
        <w:t>bias</w:t>
      </w:r>
      <w:r>
        <w:rPr>
          <w:spacing w:val="-4"/>
          <w:sz w:val="24"/>
        </w:rPr>
        <w:t xml:space="preserve"> </w:t>
      </w:r>
      <w:r>
        <w:rPr>
          <w:sz w:val="24"/>
        </w:rPr>
        <w:t>required</w:t>
      </w:r>
      <w:r>
        <w:rPr>
          <w:spacing w:val="-4"/>
          <w:sz w:val="24"/>
        </w:rPr>
        <w:t xml:space="preserve"> </w:t>
      </w:r>
      <w:r>
        <w:rPr>
          <w:sz w:val="24"/>
        </w:rPr>
        <w:t>to</w:t>
      </w:r>
      <w:r>
        <w:rPr>
          <w:spacing w:val="-4"/>
          <w:sz w:val="24"/>
        </w:rPr>
        <w:t xml:space="preserve"> </w:t>
      </w:r>
      <w:r>
        <w:rPr>
          <w:sz w:val="24"/>
        </w:rPr>
        <w:t>intrinsically</w:t>
      </w:r>
      <w:r>
        <w:rPr>
          <w:spacing w:val="-7"/>
          <w:sz w:val="24"/>
        </w:rPr>
        <w:t xml:space="preserve"> </w:t>
      </w:r>
      <w:r>
        <w:rPr>
          <w:sz w:val="24"/>
        </w:rPr>
        <w:t xml:space="preserve">understand Euclidean geometry. Without specialized </w:t>
      </w:r>
      <w:proofErr w:type="gramStart"/>
      <w:r>
        <w:rPr>
          <w:sz w:val="24"/>
        </w:rPr>
        <w:t>architectures</w:t>
      </w:r>
      <w:proofErr w:type="gramEnd"/>
      <w:r>
        <w:rPr>
          <w:sz w:val="24"/>
        </w:rPr>
        <w:t xml:space="preserve"> like Convolutional Neural Networks (CNNs) to process spatial mapping, the agent struggles to correlate a flattened index back to dynamic 20x20 2D coordinates efficiently.</w:t>
      </w:r>
    </w:p>
    <w:p w14:paraId="1A9D6C48" w14:textId="77777777" w:rsidR="00A62CDA" w:rsidRDefault="00000000">
      <w:pPr>
        <w:pStyle w:val="ListParagraph"/>
        <w:numPr>
          <w:ilvl w:val="1"/>
          <w:numId w:val="4"/>
        </w:numPr>
        <w:tabs>
          <w:tab w:val="left" w:pos="861"/>
        </w:tabs>
        <w:spacing w:before="158" w:line="278" w:lineRule="auto"/>
        <w:ind w:right="86"/>
        <w:rPr>
          <w:sz w:val="24"/>
        </w:rPr>
      </w:pPr>
      <w:r>
        <w:rPr>
          <w:rFonts w:ascii="Arial" w:hAnsi="Arial"/>
          <w:b/>
          <w:sz w:val="24"/>
        </w:rPr>
        <w:t xml:space="preserve">Catastrophic Seed Sensitivity (Policy Collapse): </w:t>
      </w:r>
      <w:r>
        <w:rPr>
          <w:sz w:val="24"/>
        </w:rPr>
        <w:t>Our logged learning curves demonstrate extreme initialization variance. While Seed 0 learned a highly</w:t>
      </w:r>
      <w:r>
        <w:rPr>
          <w:spacing w:val="-1"/>
          <w:sz w:val="24"/>
        </w:rPr>
        <w:t xml:space="preserve"> </w:t>
      </w:r>
      <w:r>
        <w:rPr>
          <w:sz w:val="24"/>
        </w:rPr>
        <w:t>functional routing policy</w:t>
      </w:r>
      <w:r>
        <w:rPr>
          <w:spacing w:val="-1"/>
          <w:sz w:val="24"/>
        </w:rPr>
        <w:t xml:space="preserve"> </w:t>
      </w:r>
      <w:r>
        <w:rPr>
          <w:sz w:val="24"/>
        </w:rPr>
        <w:t>(82.8% success), Seed 2 immediately</w:t>
      </w:r>
      <w:r>
        <w:rPr>
          <w:spacing w:val="-1"/>
          <w:sz w:val="24"/>
        </w:rPr>
        <w:t xml:space="preserve"> </w:t>
      </w:r>
      <w:r>
        <w:rPr>
          <w:sz w:val="24"/>
        </w:rPr>
        <w:t>suffered from policy collapse. This visually confirms that policy gradient methods in highly</w:t>
      </w:r>
      <w:r>
        <w:rPr>
          <w:spacing w:val="-6"/>
          <w:sz w:val="24"/>
        </w:rPr>
        <w:t xml:space="preserve"> </w:t>
      </w:r>
      <w:r>
        <w:rPr>
          <w:sz w:val="24"/>
        </w:rPr>
        <w:t>stochastic</w:t>
      </w:r>
      <w:r>
        <w:rPr>
          <w:spacing w:val="-3"/>
          <w:sz w:val="24"/>
        </w:rPr>
        <w:t xml:space="preserve"> </w:t>
      </w:r>
      <w:r>
        <w:rPr>
          <w:sz w:val="24"/>
        </w:rPr>
        <w:t>routing</w:t>
      </w:r>
      <w:r>
        <w:rPr>
          <w:spacing w:val="-5"/>
          <w:sz w:val="24"/>
        </w:rPr>
        <w:t xml:space="preserve"> </w:t>
      </w:r>
      <w:r>
        <w:rPr>
          <w:sz w:val="24"/>
        </w:rPr>
        <w:t>environments</w:t>
      </w:r>
      <w:r>
        <w:rPr>
          <w:spacing w:val="-5"/>
          <w:sz w:val="24"/>
        </w:rPr>
        <w:t xml:space="preserve"> </w:t>
      </w:r>
      <w:r>
        <w:rPr>
          <w:sz w:val="24"/>
        </w:rPr>
        <w:t>are</w:t>
      </w:r>
      <w:r>
        <w:rPr>
          <w:spacing w:val="-5"/>
          <w:sz w:val="24"/>
        </w:rPr>
        <w:t xml:space="preserve"> </w:t>
      </w:r>
      <w:r>
        <w:rPr>
          <w:sz w:val="24"/>
        </w:rPr>
        <w:t>extremely</w:t>
      </w:r>
      <w:r>
        <w:rPr>
          <w:spacing w:val="-6"/>
          <w:sz w:val="24"/>
        </w:rPr>
        <w:t xml:space="preserve"> </w:t>
      </w:r>
      <w:r>
        <w:rPr>
          <w:sz w:val="24"/>
        </w:rPr>
        <w:t>susceptible</w:t>
      </w:r>
      <w:r>
        <w:rPr>
          <w:spacing w:val="-3"/>
          <w:sz w:val="24"/>
        </w:rPr>
        <w:t xml:space="preserve"> </w:t>
      </w:r>
      <w:r>
        <w:rPr>
          <w:sz w:val="24"/>
        </w:rPr>
        <w:t>to</w:t>
      </w:r>
      <w:r>
        <w:rPr>
          <w:spacing w:val="-5"/>
          <w:sz w:val="24"/>
        </w:rPr>
        <w:t xml:space="preserve"> </w:t>
      </w:r>
      <w:r>
        <w:rPr>
          <w:sz w:val="24"/>
        </w:rPr>
        <w:t>falling</w:t>
      </w:r>
      <w:r>
        <w:rPr>
          <w:spacing w:val="-4"/>
          <w:sz w:val="24"/>
        </w:rPr>
        <w:t xml:space="preserve"> </w:t>
      </w:r>
      <w:r>
        <w:rPr>
          <w:sz w:val="24"/>
        </w:rPr>
        <w:t>into suboptimal local minima based on initial orthogonal weight values.</w:t>
      </w:r>
    </w:p>
    <w:p w14:paraId="244FBEBB" w14:textId="77777777" w:rsidR="00A62CDA" w:rsidRDefault="00000000">
      <w:pPr>
        <w:pStyle w:val="ListParagraph"/>
        <w:numPr>
          <w:ilvl w:val="0"/>
          <w:numId w:val="4"/>
        </w:numPr>
        <w:tabs>
          <w:tab w:val="left" w:pos="400"/>
        </w:tabs>
        <w:spacing w:before="157" w:line="278" w:lineRule="auto"/>
        <w:ind w:left="141" w:right="113" w:firstLine="0"/>
        <w:jc w:val="both"/>
        <w:rPr>
          <w:sz w:val="24"/>
        </w:rPr>
      </w:pPr>
      <w:r>
        <w:rPr>
          <w:rFonts w:ascii="Arial"/>
          <w:b/>
          <w:sz w:val="24"/>
        </w:rPr>
        <w:t>Ablation</w:t>
      </w:r>
      <w:r>
        <w:rPr>
          <w:rFonts w:ascii="Arial"/>
          <w:b/>
          <w:spacing w:val="-8"/>
          <w:sz w:val="24"/>
        </w:rPr>
        <w:t xml:space="preserve"> </w:t>
      </w:r>
      <w:r>
        <w:rPr>
          <w:rFonts w:ascii="Arial"/>
          <w:b/>
          <w:sz w:val="24"/>
        </w:rPr>
        <w:t>Study:</w:t>
      </w:r>
      <w:r>
        <w:rPr>
          <w:rFonts w:ascii="Arial"/>
          <w:b/>
          <w:spacing w:val="-11"/>
          <w:sz w:val="24"/>
        </w:rPr>
        <w:t xml:space="preserve"> </w:t>
      </w:r>
      <w:r>
        <w:rPr>
          <w:rFonts w:ascii="Arial"/>
          <w:b/>
          <w:sz w:val="24"/>
        </w:rPr>
        <w:t>Advantage</w:t>
      </w:r>
      <w:r>
        <w:rPr>
          <w:rFonts w:ascii="Arial"/>
          <w:b/>
          <w:spacing w:val="-8"/>
          <w:sz w:val="24"/>
        </w:rPr>
        <w:t xml:space="preserve"> </w:t>
      </w:r>
      <w:r>
        <w:rPr>
          <w:rFonts w:ascii="Arial"/>
          <w:b/>
          <w:sz w:val="24"/>
        </w:rPr>
        <w:t>Normalization</w:t>
      </w:r>
      <w:r>
        <w:rPr>
          <w:rFonts w:ascii="Arial"/>
          <w:b/>
          <w:spacing w:val="-8"/>
          <w:sz w:val="24"/>
        </w:rPr>
        <w:t xml:space="preserve"> </w:t>
      </w:r>
      <w:r>
        <w:rPr>
          <w:rFonts w:ascii="Arial"/>
          <w:b/>
          <w:sz w:val="24"/>
        </w:rPr>
        <w:t>in</w:t>
      </w:r>
      <w:r>
        <w:rPr>
          <w:rFonts w:ascii="Arial"/>
          <w:b/>
          <w:spacing w:val="-14"/>
          <w:sz w:val="24"/>
        </w:rPr>
        <w:t xml:space="preserve"> </w:t>
      </w:r>
      <w:r>
        <w:rPr>
          <w:rFonts w:ascii="Arial"/>
          <w:b/>
          <w:sz w:val="24"/>
        </w:rPr>
        <w:t>A2C</w:t>
      </w:r>
      <w:r>
        <w:rPr>
          <w:rFonts w:ascii="Arial"/>
          <w:b/>
          <w:spacing w:val="-9"/>
          <w:sz w:val="24"/>
        </w:rPr>
        <w:t xml:space="preserve"> </w:t>
      </w:r>
      <w:r>
        <w:rPr>
          <w:sz w:val="24"/>
        </w:rPr>
        <w:t>To</w:t>
      </w:r>
      <w:r>
        <w:rPr>
          <w:spacing w:val="-8"/>
          <w:sz w:val="24"/>
        </w:rPr>
        <w:t xml:space="preserve"> </w:t>
      </w:r>
      <w:r>
        <w:rPr>
          <w:sz w:val="24"/>
        </w:rPr>
        <w:t>isolate</w:t>
      </w:r>
      <w:r>
        <w:rPr>
          <w:spacing w:val="-8"/>
          <w:sz w:val="24"/>
        </w:rPr>
        <w:t xml:space="preserve"> </w:t>
      </w:r>
      <w:r>
        <w:rPr>
          <w:sz w:val="24"/>
        </w:rPr>
        <w:t>design</w:t>
      </w:r>
      <w:r>
        <w:rPr>
          <w:spacing w:val="-8"/>
          <w:sz w:val="24"/>
        </w:rPr>
        <w:t xml:space="preserve"> </w:t>
      </w:r>
      <w:r>
        <w:rPr>
          <w:sz w:val="24"/>
        </w:rPr>
        <w:t>choices,</w:t>
      </w:r>
      <w:r>
        <w:rPr>
          <w:spacing w:val="-8"/>
          <w:sz w:val="24"/>
        </w:rPr>
        <w:t xml:space="preserve"> </w:t>
      </w:r>
      <w:r>
        <w:rPr>
          <w:sz w:val="24"/>
        </w:rPr>
        <w:t>we evaluated the impact of</w:t>
      </w:r>
      <w:r>
        <w:rPr>
          <w:spacing w:val="-11"/>
          <w:sz w:val="24"/>
        </w:rPr>
        <w:t xml:space="preserve"> </w:t>
      </w:r>
      <w:r>
        <w:rPr>
          <w:sz w:val="24"/>
        </w:rPr>
        <w:t>Advantage Normalization within the</w:t>
      </w:r>
      <w:r>
        <w:rPr>
          <w:spacing w:val="-15"/>
          <w:sz w:val="24"/>
        </w:rPr>
        <w:t xml:space="preserve"> </w:t>
      </w:r>
      <w:r>
        <w:rPr>
          <w:sz w:val="24"/>
        </w:rPr>
        <w:t>A2C architecture</w:t>
      </w:r>
      <w:r>
        <w:rPr>
          <w:spacing w:val="-1"/>
          <w:sz w:val="24"/>
        </w:rPr>
        <w:t xml:space="preserve"> </w:t>
      </w:r>
      <w:r>
        <w:rPr>
          <w:sz w:val="24"/>
        </w:rPr>
        <w:t>across 3 random seeds.</w:t>
      </w:r>
    </w:p>
    <w:p w14:paraId="2254C4BB" w14:textId="77777777" w:rsidR="00A62CDA" w:rsidRDefault="00000000">
      <w:pPr>
        <w:pStyle w:val="ListParagraph"/>
        <w:numPr>
          <w:ilvl w:val="1"/>
          <w:numId w:val="4"/>
        </w:numPr>
        <w:tabs>
          <w:tab w:val="left" w:pos="861"/>
        </w:tabs>
        <w:spacing w:before="159" w:line="278" w:lineRule="auto"/>
        <w:ind w:right="166"/>
        <w:rPr>
          <w:sz w:val="24"/>
        </w:rPr>
      </w:pPr>
      <w:r>
        <w:rPr>
          <w:rFonts w:ascii="Arial" w:hAnsi="Arial"/>
          <w:b/>
          <w:sz w:val="24"/>
        </w:rPr>
        <w:t>Without</w:t>
      </w:r>
      <w:r>
        <w:rPr>
          <w:rFonts w:ascii="Arial" w:hAnsi="Arial"/>
          <w:b/>
          <w:spacing w:val="-4"/>
          <w:sz w:val="24"/>
        </w:rPr>
        <w:t xml:space="preserve"> </w:t>
      </w:r>
      <w:r>
        <w:rPr>
          <w:rFonts w:ascii="Arial" w:hAnsi="Arial"/>
          <w:b/>
          <w:sz w:val="24"/>
        </w:rPr>
        <w:t>Normalization</w:t>
      </w:r>
      <w:r>
        <w:rPr>
          <w:rFonts w:ascii="Arial" w:hAnsi="Arial"/>
          <w:b/>
          <w:spacing w:val="-4"/>
          <w:sz w:val="24"/>
        </w:rPr>
        <w:t xml:space="preserve"> </w:t>
      </w:r>
      <w:r>
        <w:rPr>
          <w:rFonts w:ascii="Arial" w:hAnsi="Arial"/>
          <w:b/>
          <w:sz w:val="24"/>
        </w:rPr>
        <w:t>(OFF):</w:t>
      </w:r>
      <w:r>
        <w:rPr>
          <w:rFonts w:ascii="Arial" w:hAnsi="Arial"/>
          <w:b/>
          <w:spacing w:val="-5"/>
          <w:sz w:val="24"/>
        </w:rPr>
        <w:t xml:space="preserve"> </w:t>
      </w:r>
      <w:r>
        <w:rPr>
          <w:sz w:val="24"/>
        </w:rPr>
        <w:t>The</w:t>
      </w:r>
      <w:r>
        <w:rPr>
          <w:spacing w:val="-6"/>
          <w:sz w:val="24"/>
        </w:rPr>
        <w:t xml:space="preserve"> </w:t>
      </w:r>
      <w:r>
        <w:rPr>
          <w:sz w:val="24"/>
        </w:rPr>
        <w:t>policy</w:t>
      </w:r>
      <w:r>
        <w:rPr>
          <w:spacing w:val="-7"/>
          <w:sz w:val="24"/>
        </w:rPr>
        <w:t xml:space="preserve"> </w:t>
      </w:r>
      <w:r>
        <w:rPr>
          <w:sz w:val="24"/>
        </w:rPr>
        <w:t>exhibited</w:t>
      </w:r>
      <w:r>
        <w:rPr>
          <w:spacing w:val="-6"/>
          <w:sz w:val="24"/>
        </w:rPr>
        <w:t xml:space="preserve"> </w:t>
      </w:r>
      <w:r>
        <w:rPr>
          <w:sz w:val="24"/>
        </w:rPr>
        <w:t>slower</w:t>
      </w:r>
      <w:r>
        <w:rPr>
          <w:spacing w:val="-4"/>
          <w:sz w:val="24"/>
        </w:rPr>
        <w:t xml:space="preserve"> </w:t>
      </w:r>
      <w:r>
        <w:rPr>
          <w:sz w:val="24"/>
        </w:rPr>
        <w:t>convergence</w:t>
      </w:r>
      <w:r>
        <w:rPr>
          <w:spacing w:val="-6"/>
          <w:sz w:val="24"/>
        </w:rPr>
        <w:t xml:space="preserve"> </w:t>
      </w:r>
      <w:r>
        <w:rPr>
          <w:sz w:val="24"/>
        </w:rPr>
        <w:t>and higher volatility, with the network occasionally failing to learn consistently across different initializations.</w:t>
      </w:r>
    </w:p>
    <w:p w14:paraId="290C07A3" w14:textId="77777777" w:rsidR="00A62CDA" w:rsidRDefault="00000000">
      <w:pPr>
        <w:pStyle w:val="ListParagraph"/>
        <w:numPr>
          <w:ilvl w:val="1"/>
          <w:numId w:val="4"/>
        </w:numPr>
        <w:tabs>
          <w:tab w:val="left" w:pos="861"/>
        </w:tabs>
        <w:spacing w:before="158" w:line="278" w:lineRule="auto"/>
        <w:ind w:right="202"/>
        <w:rPr>
          <w:sz w:val="24"/>
        </w:rPr>
      </w:pPr>
      <w:r>
        <w:rPr>
          <w:rFonts w:ascii="Arial" w:hAnsi="Arial"/>
          <w:b/>
          <w:sz w:val="24"/>
        </w:rPr>
        <w:t xml:space="preserve">With Normalization (ON): </w:t>
      </w:r>
      <w:r>
        <w:rPr>
          <w:sz w:val="24"/>
        </w:rPr>
        <w:t>The learning process became significantly more robust and predictable. Normalizing the advantages strictly constrained the gradient updates, preventing the optimizer from taking aggressively wrong steps</w:t>
      </w:r>
      <w:r>
        <w:rPr>
          <w:spacing w:val="-3"/>
          <w:sz w:val="24"/>
        </w:rPr>
        <w:t xml:space="preserve"> </w:t>
      </w:r>
      <w:r>
        <w:rPr>
          <w:sz w:val="24"/>
        </w:rPr>
        <w:t>when</w:t>
      </w:r>
      <w:r>
        <w:rPr>
          <w:spacing w:val="-5"/>
          <w:sz w:val="24"/>
        </w:rPr>
        <w:t xml:space="preserve"> </w:t>
      </w:r>
      <w:r>
        <w:rPr>
          <w:sz w:val="24"/>
        </w:rPr>
        <w:t>encountering</w:t>
      </w:r>
      <w:r>
        <w:rPr>
          <w:spacing w:val="-5"/>
          <w:sz w:val="24"/>
        </w:rPr>
        <w:t xml:space="preserve"> </w:t>
      </w:r>
      <w:r>
        <w:rPr>
          <w:sz w:val="24"/>
        </w:rPr>
        <w:t>abnormally</w:t>
      </w:r>
      <w:r>
        <w:rPr>
          <w:spacing w:val="-6"/>
          <w:sz w:val="24"/>
        </w:rPr>
        <w:t xml:space="preserve"> </w:t>
      </w:r>
      <w:r>
        <w:rPr>
          <w:sz w:val="24"/>
        </w:rPr>
        <w:t>large</w:t>
      </w:r>
      <w:r>
        <w:rPr>
          <w:spacing w:val="-3"/>
          <w:sz w:val="24"/>
        </w:rPr>
        <w:t xml:space="preserve"> </w:t>
      </w:r>
      <w:r>
        <w:rPr>
          <w:sz w:val="24"/>
        </w:rPr>
        <w:t>GAE</w:t>
      </w:r>
      <w:r>
        <w:rPr>
          <w:spacing w:val="-3"/>
          <w:sz w:val="24"/>
        </w:rPr>
        <w:t xml:space="preserve"> </w:t>
      </w:r>
      <w:r>
        <w:rPr>
          <w:sz w:val="24"/>
        </w:rPr>
        <w:t>values,</w:t>
      </w:r>
      <w:r>
        <w:rPr>
          <w:spacing w:val="-5"/>
          <w:sz w:val="24"/>
        </w:rPr>
        <w:t xml:space="preserve"> </w:t>
      </w:r>
      <w:r>
        <w:rPr>
          <w:sz w:val="24"/>
        </w:rPr>
        <w:t>allowing</w:t>
      </w:r>
      <w:r>
        <w:rPr>
          <w:spacing w:val="-4"/>
          <w:sz w:val="24"/>
        </w:rPr>
        <w:t xml:space="preserve"> </w:t>
      </w:r>
      <w:r>
        <w:rPr>
          <w:sz w:val="24"/>
        </w:rPr>
        <w:t>the</w:t>
      </w:r>
      <w:r>
        <w:rPr>
          <w:spacing w:val="-3"/>
          <w:sz w:val="24"/>
        </w:rPr>
        <w:t xml:space="preserve"> </w:t>
      </w:r>
      <w:r>
        <w:rPr>
          <w:sz w:val="24"/>
        </w:rPr>
        <w:t>network to converge to a stable local optimum (Cost: 18.49).</w:t>
      </w:r>
    </w:p>
    <w:p w14:paraId="4D8DB98D" w14:textId="77777777" w:rsidR="00A62CDA" w:rsidRDefault="00A62CDA">
      <w:pPr>
        <w:pStyle w:val="ListParagraph"/>
        <w:spacing w:line="278" w:lineRule="auto"/>
        <w:rPr>
          <w:sz w:val="24"/>
        </w:rPr>
        <w:sectPr w:rsidR="00A62CDA">
          <w:pgSz w:w="11910" w:h="16840"/>
          <w:pgMar w:top="1320" w:right="1417" w:bottom="280" w:left="1275" w:header="708" w:footer="708" w:gutter="0"/>
          <w:cols w:space="708"/>
        </w:sectPr>
      </w:pPr>
    </w:p>
    <w:p w14:paraId="51143F0C" w14:textId="77777777" w:rsidR="00A62CDA" w:rsidRDefault="00000000">
      <w:pPr>
        <w:pStyle w:val="Heading2"/>
        <w:spacing w:before="59"/>
        <w:ind w:left="143" w:right="9" w:firstLine="0"/>
        <w:jc w:val="center"/>
      </w:pPr>
      <w:r>
        <w:lastRenderedPageBreak/>
        <w:t>Role</w:t>
      </w:r>
      <w:r>
        <w:rPr>
          <w:spacing w:val="-6"/>
        </w:rPr>
        <w:t xml:space="preserve"> </w:t>
      </w:r>
      <w:r>
        <w:t>C:</w:t>
      </w:r>
      <w:r>
        <w:rPr>
          <w:spacing w:val="-7"/>
        </w:rPr>
        <w:t xml:space="preserve"> </w:t>
      </w:r>
      <w:r>
        <w:t>Planning</w:t>
      </w:r>
      <w:r>
        <w:rPr>
          <w:spacing w:val="-5"/>
        </w:rPr>
        <w:t xml:space="preserve"> </w:t>
      </w:r>
      <w:r>
        <w:t>—</w:t>
      </w:r>
      <w:r>
        <w:rPr>
          <w:spacing w:val="-6"/>
        </w:rPr>
        <w:t xml:space="preserve"> </w:t>
      </w:r>
      <w:r>
        <w:t>Dyna-</w:t>
      </w:r>
      <w:r>
        <w:rPr>
          <w:spacing w:val="-10"/>
        </w:rPr>
        <w:t>Q</w:t>
      </w:r>
    </w:p>
    <w:p w14:paraId="10C38D9F" w14:textId="77777777" w:rsidR="00A62CDA" w:rsidRDefault="00000000">
      <w:pPr>
        <w:spacing w:before="61"/>
        <w:ind w:left="143"/>
        <w:jc w:val="center"/>
      </w:pPr>
      <w:r>
        <w:t>Alaaddin</w:t>
      </w:r>
      <w:r>
        <w:rPr>
          <w:spacing w:val="-8"/>
        </w:rPr>
        <w:t xml:space="preserve"> </w:t>
      </w:r>
      <w:r>
        <w:t>Enes</w:t>
      </w:r>
      <w:r>
        <w:rPr>
          <w:spacing w:val="-3"/>
        </w:rPr>
        <w:t xml:space="preserve"> </w:t>
      </w:r>
      <w:r>
        <w:rPr>
          <w:spacing w:val="-4"/>
        </w:rPr>
        <w:t>SARI</w:t>
      </w:r>
    </w:p>
    <w:p w14:paraId="391CD392" w14:textId="77777777" w:rsidR="00A62CDA" w:rsidRDefault="00A62CDA">
      <w:pPr>
        <w:pStyle w:val="BodyText"/>
        <w:spacing w:before="23"/>
        <w:rPr>
          <w:sz w:val="22"/>
        </w:rPr>
      </w:pPr>
    </w:p>
    <w:p w14:paraId="21ED5478" w14:textId="77777777" w:rsidR="00A62CDA" w:rsidRDefault="00000000">
      <w:pPr>
        <w:pStyle w:val="Heading3"/>
        <w:numPr>
          <w:ilvl w:val="0"/>
          <w:numId w:val="5"/>
        </w:numPr>
        <w:tabs>
          <w:tab w:val="left" w:pos="427"/>
        </w:tabs>
        <w:ind w:left="427" w:hanging="262"/>
        <w:jc w:val="both"/>
      </w:pPr>
      <w:bookmarkStart w:id="19" w:name="1._Method"/>
      <w:bookmarkEnd w:id="19"/>
      <w:r>
        <w:rPr>
          <w:spacing w:val="-2"/>
        </w:rPr>
        <w:t>Method</w:t>
      </w:r>
    </w:p>
    <w:p w14:paraId="28CE3D90" w14:textId="77777777" w:rsidR="00A62CDA" w:rsidRDefault="00000000">
      <w:pPr>
        <w:spacing w:before="98"/>
        <w:ind w:left="165" w:right="18"/>
        <w:jc w:val="both"/>
      </w:pPr>
      <w:r>
        <w:t>For Role</w:t>
      </w:r>
      <w:r>
        <w:rPr>
          <w:spacing w:val="-6"/>
        </w:rPr>
        <w:t xml:space="preserve"> </w:t>
      </w:r>
      <w:r>
        <w:t>C, I</w:t>
      </w:r>
      <w:r>
        <w:rPr>
          <w:spacing w:val="-1"/>
        </w:rPr>
        <w:t xml:space="preserve"> </w:t>
      </w:r>
      <w:r>
        <w:t>implemented</w:t>
      </w:r>
      <w:r>
        <w:rPr>
          <w:spacing w:val="-4"/>
        </w:rPr>
        <w:t xml:space="preserve"> </w:t>
      </w:r>
      <w:r>
        <w:t>Dyna-Q as described in</w:t>
      </w:r>
      <w:r>
        <w:rPr>
          <w:spacing w:val="-4"/>
        </w:rPr>
        <w:t xml:space="preserve"> </w:t>
      </w:r>
      <w:r>
        <w:t>Sutton</w:t>
      </w:r>
      <w:r>
        <w:rPr>
          <w:spacing w:val="-4"/>
        </w:rPr>
        <w:t xml:space="preserve"> </w:t>
      </w:r>
      <w:r>
        <w:t>&amp; Barto</w:t>
      </w:r>
      <w:r>
        <w:rPr>
          <w:spacing w:val="-4"/>
        </w:rPr>
        <w:t xml:space="preserve"> </w:t>
      </w:r>
      <w:r>
        <w:t>(2018),</w:t>
      </w:r>
      <w:r>
        <w:rPr>
          <w:spacing w:val="-2"/>
        </w:rPr>
        <w:t xml:space="preserve"> </w:t>
      </w:r>
      <w:r>
        <w:t>Chapter 8.</w:t>
      </w:r>
      <w:r>
        <w:rPr>
          <w:spacing w:val="-2"/>
        </w:rPr>
        <w:t xml:space="preserve"> </w:t>
      </w:r>
      <w:r>
        <w:t>The</w:t>
      </w:r>
      <w:r>
        <w:rPr>
          <w:spacing w:val="-6"/>
        </w:rPr>
        <w:t xml:space="preserve"> </w:t>
      </w:r>
      <w:r>
        <w:t>core</w:t>
      </w:r>
      <w:r>
        <w:rPr>
          <w:spacing w:val="-6"/>
        </w:rPr>
        <w:t xml:space="preserve"> </w:t>
      </w:r>
      <w:r>
        <w:t>idea is straightforward:</w:t>
      </w:r>
      <w:r>
        <w:rPr>
          <w:spacing w:val="-1"/>
        </w:rPr>
        <w:t xml:space="preserve"> </w:t>
      </w:r>
      <w:r>
        <w:t>after each</w:t>
      </w:r>
      <w:r>
        <w:rPr>
          <w:spacing w:val="-2"/>
        </w:rPr>
        <w:t xml:space="preserve"> </w:t>
      </w:r>
      <w:r>
        <w:t>real</w:t>
      </w:r>
      <w:r>
        <w:rPr>
          <w:spacing w:val="-1"/>
        </w:rPr>
        <w:t xml:space="preserve"> </w:t>
      </w:r>
      <w:r>
        <w:t>step in</w:t>
      </w:r>
      <w:r>
        <w:rPr>
          <w:spacing w:val="-2"/>
        </w:rPr>
        <w:t xml:space="preserve"> </w:t>
      </w:r>
      <w:r>
        <w:t>the environment,</w:t>
      </w:r>
      <w:r>
        <w:rPr>
          <w:spacing w:val="-1"/>
        </w:rPr>
        <w:t xml:space="preserve"> </w:t>
      </w:r>
      <w:r>
        <w:t>the</w:t>
      </w:r>
      <w:r>
        <w:rPr>
          <w:spacing w:val="-4"/>
        </w:rPr>
        <w:t xml:space="preserve"> </w:t>
      </w:r>
      <w:r>
        <w:t>agent does two</w:t>
      </w:r>
      <w:r>
        <w:rPr>
          <w:spacing w:val="-2"/>
        </w:rPr>
        <w:t xml:space="preserve"> </w:t>
      </w:r>
      <w:r>
        <w:t>things —</w:t>
      </w:r>
      <w:r>
        <w:rPr>
          <w:spacing w:val="-2"/>
        </w:rPr>
        <w:t xml:space="preserve"> </w:t>
      </w:r>
      <w:r>
        <w:t>it updates the</w:t>
      </w:r>
      <w:r>
        <w:rPr>
          <w:spacing w:val="-4"/>
        </w:rPr>
        <w:t xml:space="preserve"> </w:t>
      </w:r>
      <w:r>
        <w:t xml:space="preserve">Q-network using the actual </w:t>
      </w:r>
      <w:proofErr w:type="gramStart"/>
      <w:r>
        <w:t>transition, and</w:t>
      </w:r>
      <w:proofErr w:type="gramEnd"/>
      <w:r>
        <w:t xml:space="preserve"> then </w:t>
      </w:r>
      <w:proofErr w:type="gramStart"/>
      <w:r>
        <w:t xml:space="preserve">runs </w:t>
      </w:r>
      <w:proofErr w:type="spellStart"/>
      <w:r>
        <w:t>n</w:t>
      </w:r>
      <w:proofErr w:type="spellEnd"/>
      <w:proofErr w:type="gramEnd"/>
      <w:r>
        <w:t xml:space="preserve"> additional updates using transitions sampled from a</w:t>
      </w:r>
      <w:r>
        <w:rPr>
          <w:spacing w:val="-14"/>
        </w:rPr>
        <w:t xml:space="preserve"> </w:t>
      </w:r>
      <w:r>
        <w:t>world</w:t>
      </w:r>
      <w:r>
        <w:rPr>
          <w:spacing w:val="-14"/>
        </w:rPr>
        <w:t xml:space="preserve"> </w:t>
      </w:r>
      <w:r>
        <w:t>model</w:t>
      </w:r>
      <w:r>
        <w:rPr>
          <w:spacing w:val="-14"/>
        </w:rPr>
        <w:t xml:space="preserve"> </w:t>
      </w:r>
      <w:r>
        <w:t>it</w:t>
      </w:r>
      <w:r>
        <w:rPr>
          <w:spacing w:val="-13"/>
        </w:rPr>
        <w:t xml:space="preserve"> </w:t>
      </w:r>
      <w:r>
        <w:t>has</w:t>
      </w:r>
      <w:r>
        <w:rPr>
          <w:spacing w:val="-14"/>
        </w:rPr>
        <w:t xml:space="preserve"> </w:t>
      </w:r>
      <w:r>
        <w:t>been</w:t>
      </w:r>
      <w:r>
        <w:rPr>
          <w:spacing w:val="-14"/>
        </w:rPr>
        <w:t xml:space="preserve"> </w:t>
      </w:r>
      <w:r>
        <w:t>building</w:t>
      </w:r>
      <w:r>
        <w:rPr>
          <w:spacing w:val="-14"/>
        </w:rPr>
        <w:t xml:space="preserve"> </w:t>
      </w:r>
      <w:r>
        <w:t>up.</w:t>
      </w:r>
      <w:r>
        <w:rPr>
          <w:spacing w:val="-13"/>
        </w:rPr>
        <w:t xml:space="preserve"> </w:t>
      </w:r>
      <w:r>
        <w:t>This</w:t>
      </w:r>
      <w:r>
        <w:rPr>
          <w:spacing w:val="-14"/>
        </w:rPr>
        <w:t xml:space="preserve"> </w:t>
      </w:r>
      <w:r>
        <w:t>way,</w:t>
      </w:r>
      <w:r>
        <w:rPr>
          <w:spacing w:val="-14"/>
        </w:rPr>
        <w:t xml:space="preserve"> </w:t>
      </w:r>
      <w:r>
        <w:t>the</w:t>
      </w:r>
      <w:r>
        <w:rPr>
          <w:spacing w:val="-14"/>
        </w:rPr>
        <w:t xml:space="preserve"> </w:t>
      </w:r>
      <w:r>
        <w:t>agent</w:t>
      </w:r>
      <w:r>
        <w:rPr>
          <w:spacing w:val="-13"/>
        </w:rPr>
        <w:t xml:space="preserve"> </w:t>
      </w:r>
      <w:r>
        <w:t>gets</w:t>
      </w:r>
      <w:r>
        <w:rPr>
          <w:spacing w:val="-14"/>
        </w:rPr>
        <w:t xml:space="preserve"> </w:t>
      </w:r>
      <w:r>
        <w:t>more</w:t>
      </w:r>
      <w:r>
        <w:rPr>
          <w:spacing w:val="-14"/>
        </w:rPr>
        <w:t xml:space="preserve"> </w:t>
      </w:r>
      <w:r>
        <w:t>mileage</w:t>
      </w:r>
      <w:r>
        <w:rPr>
          <w:spacing w:val="-14"/>
        </w:rPr>
        <w:t xml:space="preserve"> </w:t>
      </w:r>
      <w:r>
        <w:t>out</w:t>
      </w:r>
      <w:r>
        <w:rPr>
          <w:spacing w:val="-12"/>
        </w:rPr>
        <w:t xml:space="preserve"> </w:t>
      </w:r>
      <w:r>
        <w:t>of</w:t>
      </w:r>
      <w:r>
        <w:rPr>
          <w:spacing w:val="-11"/>
        </w:rPr>
        <w:t xml:space="preserve"> </w:t>
      </w:r>
      <w:r>
        <w:t>each</w:t>
      </w:r>
      <w:r>
        <w:rPr>
          <w:spacing w:val="-14"/>
        </w:rPr>
        <w:t xml:space="preserve"> </w:t>
      </w:r>
      <w:r>
        <w:t>real</w:t>
      </w:r>
      <w:r>
        <w:rPr>
          <w:spacing w:val="-14"/>
        </w:rPr>
        <w:t xml:space="preserve"> </w:t>
      </w:r>
      <w:r>
        <w:t>experience without needing extra environment interactions.</w:t>
      </w:r>
    </w:p>
    <w:p w14:paraId="0B1C791C" w14:textId="77777777" w:rsidR="00A62CDA" w:rsidRDefault="00000000">
      <w:pPr>
        <w:spacing w:before="123"/>
        <w:ind w:left="165" w:right="23"/>
        <w:jc w:val="both"/>
      </w:pPr>
      <w:r>
        <w:t>I chose Dyna-Q specifically because the project asks for a planning-based method for charging and repositioning decisions. The world model here is a simple tabular buffer that stores (s, a, s', r) tuples and</w:t>
      </w:r>
      <w:r>
        <w:rPr>
          <w:spacing w:val="-1"/>
        </w:rPr>
        <w:t xml:space="preserve"> </w:t>
      </w:r>
      <w:proofErr w:type="gramStart"/>
      <w:r>
        <w:t>samples from</w:t>
      </w:r>
      <w:r>
        <w:rPr>
          <w:spacing w:val="-5"/>
        </w:rPr>
        <w:t xml:space="preserve"> </w:t>
      </w:r>
      <w:r>
        <w:t>them</w:t>
      </w:r>
      <w:proofErr w:type="gramEnd"/>
      <w:r>
        <w:rPr>
          <w:spacing w:val="-5"/>
        </w:rPr>
        <w:t xml:space="preserve"> </w:t>
      </w:r>
      <w:r>
        <w:t>randomly</w:t>
      </w:r>
      <w:r>
        <w:rPr>
          <w:spacing w:val="-1"/>
        </w:rPr>
        <w:t xml:space="preserve"> </w:t>
      </w:r>
      <w:r>
        <w:t>during</w:t>
      </w:r>
      <w:r>
        <w:rPr>
          <w:spacing w:val="-1"/>
        </w:rPr>
        <w:t xml:space="preserve"> </w:t>
      </w:r>
      <w:r>
        <w:t>the</w:t>
      </w:r>
      <w:r>
        <w:rPr>
          <w:spacing w:val="-3"/>
        </w:rPr>
        <w:t xml:space="preserve"> </w:t>
      </w:r>
      <w:r>
        <w:t>planning</w:t>
      </w:r>
      <w:r>
        <w:rPr>
          <w:spacing w:val="-1"/>
        </w:rPr>
        <w:t xml:space="preserve"> </w:t>
      </w:r>
      <w:r>
        <w:t>phase. It is not a generative</w:t>
      </w:r>
      <w:r>
        <w:rPr>
          <w:spacing w:val="-3"/>
        </w:rPr>
        <w:t xml:space="preserve"> </w:t>
      </w:r>
      <w:r>
        <w:t>neural model, but it is sufficient to demonstrate the planning loop and the effect of varying planning depth.</w:t>
      </w:r>
    </w:p>
    <w:p w14:paraId="5E5ED8B3" w14:textId="77777777" w:rsidR="00A62CDA" w:rsidRDefault="00000000">
      <w:pPr>
        <w:pStyle w:val="Heading4"/>
        <w:spacing w:before="203"/>
        <w:jc w:val="left"/>
      </w:pPr>
      <w:bookmarkStart w:id="20" w:name="Implementation_Details"/>
      <w:bookmarkEnd w:id="20"/>
      <w:r>
        <w:t>Implementation</w:t>
      </w:r>
      <w:r>
        <w:rPr>
          <w:spacing w:val="-4"/>
        </w:rPr>
        <w:t xml:space="preserve"> </w:t>
      </w:r>
      <w:r>
        <w:rPr>
          <w:spacing w:val="-2"/>
        </w:rPr>
        <w:t>Details</w:t>
      </w:r>
    </w:p>
    <w:p w14:paraId="77AC2756" w14:textId="77777777" w:rsidR="00A62CDA" w:rsidRDefault="00000000">
      <w:pPr>
        <w:pStyle w:val="ListParagraph"/>
        <w:numPr>
          <w:ilvl w:val="1"/>
          <w:numId w:val="5"/>
        </w:numPr>
        <w:tabs>
          <w:tab w:val="left" w:pos="886"/>
        </w:tabs>
        <w:spacing w:before="81" w:line="237" w:lineRule="auto"/>
        <w:ind w:right="1002"/>
        <w:rPr>
          <w:rFonts w:ascii="Times New Roman" w:hAnsi="Times New Roman"/>
        </w:rPr>
      </w:pPr>
      <w:r>
        <w:rPr>
          <w:rFonts w:ascii="Times New Roman" w:hAnsi="Times New Roman"/>
        </w:rPr>
        <w:t>Q-Network:</w:t>
      </w:r>
      <w:r>
        <w:rPr>
          <w:rFonts w:ascii="Times New Roman" w:hAnsi="Times New Roman"/>
          <w:spacing w:val="-7"/>
        </w:rPr>
        <w:t xml:space="preserve"> </w:t>
      </w:r>
      <w:r>
        <w:rPr>
          <w:rFonts w:ascii="Times New Roman" w:hAnsi="Times New Roman"/>
        </w:rPr>
        <w:t>two-layer MLP,</w:t>
      </w:r>
      <w:r>
        <w:rPr>
          <w:rFonts w:ascii="Times New Roman" w:hAnsi="Times New Roman"/>
          <w:spacing w:val="-6"/>
        </w:rPr>
        <w:t xml:space="preserve"> </w:t>
      </w:r>
      <w:r>
        <w:rPr>
          <w:rFonts w:ascii="Times New Roman" w:hAnsi="Times New Roman"/>
        </w:rPr>
        <w:t>128</w:t>
      </w:r>
      <w:r>
        <w:rPr>
          <w:rFonts w:ascii="Times New Roman" w:hAnsi="Times New Roman"/>
          <w:spacing w:val="-8"/>
        </w:rPr>
        <w:t xml:space="preserve"> </w:t>
      </w:r>
      <w:r>
        <w:rPr>
          <w:rFonts w:ascii="Times New Roman" w:hAnsi="Times New Roman"/>
        </w:rPr>
        <w:t>hidden</w:t>
      </w:r>
      <w:r>
        <w:rPr>
          <w:rFonts w:ascii="Times New Roman" w:hAnsi="Times New Roman"/>
          <w:spacing w:val="-8"/>
        </w:rPr>
        <w:t xml:space="preserve"> </w:t>
      </w:r>
      <w:r>
        <w:rPr>
          <w:rFonts w:ascii="Times New Roman" w:hAnsi="Times New Roman"/>
        </w:rPr>
        <w:t>units,</w:t>
      </w:r>
      <w:r>
        <w:rPr>
          <w:rFonts w:ascii="Times New Roman" w:hAnsi="Times New Roman"/>
          <w:spacing w:val="-5"/>
        </w:rPr>
        <w:t xml:space="preserve"> </w:t>
      </w:r>
      <w:r>
        <w:rPr>
          <w:rFonts w:ascii="Times New Roman" w:hAnsi="Times New Roman"/>
        </w:rPr>
        <w:t>Tanh</w:t>
      </w:r>
      <w:r>
        <w:rPr>
          <w:rFonts w:ascii="Times New Roman" w:hAnsi="Times New Roman"/>
          <w:spacing w:val="-8"/>
        </w:rPr>
        <w:t xml:space="preserve"> </w:t>
      </w:r>
      <w:r>
        <w:rPr>
          <w:rFonts w:ascii="Times New Roman" w:hAnsi="Times New Roman"/>
        </w:rPr>
        <w:t>activations, orthogonal</w:t>
      </w:r>
      <w:r>
        <w:rPr>
          <w:rFonts w:ascii="Times New Roman" w:hAnsi="Times New Roman"/>
          <w:spacing w:val="-2"/>
        </w:rPr>
        <w:t xml:space="preserve"> </w:t>
      </w:r>
      <w:r>
        <w:rPr>
          <w:rFonts w:ascii="Times New Roman" w:hAnsi="Times New Roman"/>
        </w:rPr>
        <w:t>weight initialization (gain=0.01)</w:t>
      </w:r>
    </w:p>
    <w:p w14:paraId="226E060E" w14:textId="77777777" w:rsidR="00A62CDA" w:rsidRDefault="00000000">
      <w:pPr>
        <w:pStyle w:val="ListParagraph"/>
        <w:numPr>
          <w:ilvl w:val="1"/>
          <w:numId w:val="5"/>
        </w:numPr>
        <w:tabs>
          <w:tab w:val="left" w:pos="885"/>
        </w:tabs>
        <w:spacing w:before="59"/>
        <w:ind w:left="885" w:hanging="360"/>
        <w:rPr>
          <w:rFonts w:ascii="Times New Roman" w:hAnsi="Times New Roman"/>
        </w:rPr>
      </w:pPr>
      <w:r>
        <w:rPr>
          <w:rFonts w:ascii="Times New Roman" w:hAnsi="Times New Roman"/>
        </w:rPr>
        <w:t>World</w:t>
      </w:r>
      <w:r>
        <w:rPr>
          <w:rFonts w:ascii="Times New Roman" w:hAnsi="Times New Roman"/>
          <w:spacing w:val="-5"/>
        </w:rPr>
        <w:t xml:space="preserve"> </w:t>
      </w:r>
      <w:r>
        <w:rPr>
          <w:rFonts w:ascii="Times New Roman" w:hAnsi="Times New Roman"/>
        </w:rPr>
        <w:t>model:</w:t>
      </w:r>
      <w:r>
        <w:rPr>
          <w:rFonts w:ascii="Times New Roman" w:hAnsi="Times New Roman"/>
          <w:spacing w:val="-6"/>
        </w:rPr>
        <w:t xml:space="preserve"> </w:t>
      </w:r>
      <w:r>
        <w:rPr>
          <w:rFonts w:ascii="Times New Roman" w:hAnsi="Times New Roman"/>
        </w:rPr>
        <w:t>tabular buffer with</w:t>
      </w:r>
      <w:r>
        <w:rPr>
          <w:rFonts w:ascii="Times New Roman" w:hAnsi="Times New Roman"/>
          <w:spacing w:val="-8"/>
        </w:rPr>
        <w:t xml:space="preserve"> </w:t>
      </w:r>
      <w:r>
        <w:rPr>
          <w:rFonts w:ascii="Times New Roman" w:hAnsi="Times New Roman"/>
        </w:rPr>
        <w:t>up</w:t>
      </w:r>
      <w:r>
        <w:rPr>
          <w:rFonts w:ascii="Times New Roman" w:hAnsi="Times New Roman"/>
          <w:spacing w:val="-2"/>
        </w:rPr>
        <w:t xml:space="preserve"> </w:t>
      </w:r>
      <w:r>
        <w:rPr>
          <w:rFonts w:ascii="Times New Roman" w:hAnsi="Times New Roman"/>
        </w:rPr>
        <w:t>to</w:t>
      </w:r>
      <w:r>
        <w:rPr>
          <w:rFonts w:ascii="Times New Roman" w:hAnsi="Times New Roman"/>
          <w:spacing w:val="-7"/>
        </w:rPr>
        <w:t xml:space="preserve"> </w:t>
      </w:r>
      <w:r>
        <w:rPr>
          <w:rFonts w:ascii="Times New Roman" w:hAnsi="Times New Roman"/>
        </w:rPr>
        <w:t>10,000</w:t>
      </w:r>
      <w:r>
        <w:rPr>
          <w:rFonts w:ascii="Times New Roman" w:hAnsi="Times New Roman"/>
          <w:spacing w:val="-8"/>
        </w:rPr>
        <w:t xml:space="preserve"> </w:t>
      </w:r>
      <w:r>
        <w:rPr>
          <w:rFonts w:ascii="Times New Roman" w:hAnsi="Times New Roman"/>
        </w:rPr>
        <w:t>entries, random</w:t>
      </w:r>
      <w:r>
        <w:rPr>
          <w:rFonts w:ascii="Times New Roman" w:hAnsi="Times New Roman"/>
          <w:spacing w:val="-10"/>
        </w:rPr>
        <w:t xml:space="preserve"> </w:t>
      </w:r>
      <w:r>
        <w:rPr>
          <w:rFonts w:ascii="Times New Roman" w:hAnsi="Times New Roman"/>
          <w:spacing w:val="-2"/>
        </w:rPr>
        <w:t>sampling</w:t>
      </w:r>
    </w:p>
    <w:p w14:paraId="71EB0BA5" w14:textId="77777777" w:rsidR="00A62CDA" w:rsidRDefault="00000000">
      <w:pPr>
        <w:pStyle w:val="ListParagraph"/>
        <w:numPr>
          <w:ilvl w:val="1"/>
          <w:numId w:val="5"/>
        </w:numPr>
        <w:tabs>
          <w:tab w:val="left" w:pos="885"/>
        </w:tabs>
        <w:spacing w:before="59"/>
        <w:ind w:left="885" w:hanging="360"/>
        <w:rPr>
          <w:rFonts w:ascii="Times New Roman" w:hAnsi="Times New Roman"/>
        </w:rPr>
      </w:pPr>
      <w:r>
        <w:rPr>
          <w:rFonts w:ascii="Times New Roman" w:hAnsi="Times New Roman"/>
        </w:rPr>
        <w:t>Optimizer:</w:t>
      </w:r>
      <w:r>
        <w:rPr>
          <w:rFonts w:ascii="Times New Roman" w:hAnsi="Times New Roman"/>
          <w:spacing w:val="-8"/>
        </w:rPr>
        <w:t xml:space="preserve"> </w:t>
      </w:r>
      <w:r>
        <w:rPr>
          <w:rFonts w:ascii="Times New Roman" w:hAnsi="Times New Roman"/>
        </w:rPr>
        <w:t>Adam,</w:t>
      </w:r>
      <w:r>
        <w:rPr>
          <w:rFonts w:ascii="Times New Roman" w:hAnsi="Times New Roman"/>
          <w:spacing w:val="-2"/>
        </w:rPr>
        <w:t xml:space="preserve"> </w:t>
      </w:r>
      <w:r>
        <w:rPr>
          <w:rFonts w:ascii="Times New Roman" w:hAnsi="Times New Roman"/>
        </w:rPr>
        <w:t>learning</w:t>
      </w:r>
      <w:r>
        <w:rPr>
          <w:rFonts w:ascii="Times New Roman" w:hAnsi="Times New Roman"/>
          <w:spacing w:val="-8"/>
        </w:rPr>
        <w:t xml:space="preserve"> </w:t>
      </w:r>
      <w:r>
        <w:rPr>
          <w:rFonts w:ascii="Times New Roman" w:hAnsi="Times New Roman"/>
        </w:rPr>
        <w:t>rate</w:t>
      </w:r>
      <w:r>
        <w:rPr>
          <w:rFonts w:ascii="Times New Roman" w:hAnsi="Times New Roman"/>
          <w:spacing w:val="-11"/>
        </w:rPr>
        <w:t xml:space="preserve"> </w:t>
      </w:r>
      <w:r>
        <w:rPr>
          <w:rFonts w:ascii="Times New Roman" w:hAnsi="Times New Roman"/>
        </w:rPr>
        <w:t>0.0001,</w:t>
      </w:r>
      <w:r>
        <w:rPr>
          <w:rFonts w:ascii="Times New Roman" w:hAnsi="Times New Roman"/>
          <w:spacing w:val="-2"/>
        </w:rPr>
        <w:t xml:space="preserve"> </w:t>
      </w:r>
      <w:r>
        <w:rPr>
          <w:rFonts w:ascii="Times New Roman" w:hAnsi="Times New Roman"/>
        </w:rPr>
        <w:t>Huber</w:t>
      </w:r>
      <w:r>
        <w:rPr>
          <w:rFonts w:ascii="Times New Roman" w:hAnsi="Times New Roman"/>
          <w:spacing w:val="-1"/>
        </w:rPr>
        <w:t xml:space="preserve"> </w:t>
      </w:r>
      <w:r>
        <w:rPr>
          <w:rFonts w:ascii="Times New Roman" w:hAnsi="Times New Roman"/>
        </w:rPr>
        <w:t>loss,</w:t>
      </w:r>
      <w:r>
        <w:rPr>
          <w:rFonts w:ascii="Times New Roman" w:hAnsi="Times New Roman"/>
          <w:spacing w:val="-2"/>
        </w:rPr>
        <w:t xml:space="preserve"> </w:t>
      </w:r>
      <w:r>
        <w:rPr>
          <w:rFonts w:ascii="Times New Roman" w:hAnsi="Times New Roman"/>
        </w:rPr>
        <w:t>gradient</w:t>
      </w:r>
      <w:r>
        <w:rPr>
          <w:rFonts w:ascii="Times New Roman" w:hAnsi="Times New Roman"/>
          <w:spacing w:val="-3"/>
        </w:rPr>
        <w:t xml:space="preserve"> </w:t>
      </w:r>
      <w:r>
        <w:rPr>
          <w:rFonts w:ascii="Times New Roman" w:hAnsi="Times New Roman"/>
        </w:rPr>
        <w:t>clipping</w:t>
      </w:r>
      <w:r>
        <w:rPr>
          <w:rFonts w:ascii="Times New Roman" w:hAnsi="Times New Roman"/>
          <w:spacing w:val="-9"/>
        </w:rPr>
        <w:t xml:space="preserve"> </w:t>
      </w:r>
      <w:r>
        <w:rPr>
          <w:rFonts w:ascii="Times New Roman" w:hAnsi="Times New Roman"/>
        </w:rPr>
        <w:t>at</w:t>
      </w:r>
      <w:r>
        <w:rPr>
          <w:rFonts w:ascii="Times New Roman" w:hAnsi="Times New Roman"/>
          <w:spacing w:val="-3"/>
        </w:rPr>
        <w:t xml:space="preserve"> </w:t>
      </w:r>
      <w:r>
        <w:rPr>
          <w:rFonts w:ascii="Times New Roman" w:hAnsi="Times New Roman"/>
        </w:rPr>
        <w:t>norm</w:t>
      </w:r>
      <w:r>
        <w:rPr>
          <w:rFonts w:ascii="Times New Roman" w:hAnsi="Times New Roman"/>
          <w:spacing w:val="-11"/>
        </w:rPr>
        <w:t xml:space="preserve"> </w:t>
      </w:r>
      <w:r>
        <w:rPr>
          <w:rFonts w:ascii="Times New Roman" w:hAnsi="Times New Roman"/>
          <w:spacing w:val="-5"/>
        </w:rPr>
        <w:t>1.0</w:t>
      </w:r>
    </w:p>
    <w:p w14:paraId="612A9A7F" w14:textId="77777777" w:rsidR="00A62CDA" w:rsidRDefault="00000000">
      <w:pPr>
        <w:pStyle w:val="ListParagraph"/>
        <w:numPr>
          <w:ilvl w:val="1"/>
          <w:numId w:val="5"/>
        </w:numPr>
        <w:tabs>
          <w:tab w:val="left" w:pos="886"/>
        </w:tabs>
        <w:spacing w:before="66" w:line="237" w:lineRule="auto"/>
        <w:ind w:right="110"/>
        <w:rPr>
          <w:rFonts w:ascii="Times New Roman" w:hAnsi="Times New Roman"/>
        </w:rPr>
      </w:pPr>
      <w:r>
        <w:rPr>
          <w:rFonts w:ascii="Times New Roman" w:hAnsi="Times New Roman"/>
        </w:rPr>
        <w:t>Observations:</w:t>
      </w:r>
      <w:r>
        <w:rPr>
          <w:rFonts w:ascii="Times New Roman" w:hAnsi="Times New Roman"/>
          <w:spacing w:val="-6"/>
        </w:rPr>
        <w:t xml:space="preserve"> </w:t>
      </w:r>
      <w:r>
        <w:rPr>
          <w:rFonts w:ascii="Times New Roman" w:hAnsi="Times New Roman"/>
        </w:rPr>
        <w:t>flattened</w:t>
      </w:r>
      <w:r>
        <w:rPr>
          <w:rFonts w:ascii="Times New Roman" w:hAnsi="Times New Roman"/>
          <w:spacing w:val="-2"/>
        </w:rPr>
        <w:t xml:space="preserve"> </w:t>
      </w:r>
      <w:r>
        <w:rPr>
          <w:rFonts w:ascii="Times New Roman" w:hAnsi="Times New Roman"/>
        </w:rPr>
        <w:t>drone/order/time</w:t>
      </w:r>
      <w:r>
        <w:rPr>
          <w:rFonts w:ascii="Times New Roman" w:hAnsi="Times New Roman"/>
          <w:spacing w:val="-4"/>
        </w:rPr>
        <w:t xml:space="preserve"> </w:t>
      </w:r>
      <w:r>
        <w:rPr>
          <w:rFonts w:ascii="Times New Roman" w:hAnsi="Times New Roman"/>
        </w:rPr>
        <w:t>vector (181-dim), normalized</w:t>
      </w:r>
      <w:r>
        <w:rPr>
          <w:rFonts w:ascii="Times New Roman" w:hAnsi="Times New Roman"/>
          <w:spacing w:val="-7"/>
        </w:rPr>
        <w:t xml:space="preserve"> </w:t>
      </w:r>
      <w:r>
        <w:rPr>
          <w:rFonts w:ascii="Times New Roman" w:hAnsi="Times New Roman"/>
        </w:rPr>
        <w:t>by</w:t>
      </w:r>
      <w:r>
        <w:rPr>
          <w:rFonts w:ascii="Times New Roman" w:hAnsi="Times New Roman"/>
          <w:spacing w:val="-2"/>
        </w:rPr>
        <w:t xml:space="preserve"> </w:t>
      </w:r>
      <w:r>
        <w:rPr>
          <w:rFonts w:ascii="Times New Roman" w:hAnsi="Times New Roman"/>
        </w:rPr>
        <w:t>dividing</w:t>
      </w:r>
      <w:r>
        <w:rPr>
          <w:rFonts w:ascii="Times New Roman" w:hAnsi="Times New Roman"/>
          <w:spacing w:val="-7"/>
        </w:rPr>
        <w:t xml:space="preserve"> </w:t>
      </w:r>
      <w:r>
        <w:rPr>
          <w:rFonts w:ascii="Times New Roman" w:hAnsi="Times New Roman"/>
        </w:rPr>
        <w:t>by</w:t>
      </w:r>
      <w:r>
        <w:rPr>
          <w:rFonts w:ascii="Times New Roman" w:hAnsi="Times New Roman"/>
          <w:spacing w:val="-7"/>
        </w:rPr>
        <w:t xml:space="preserve"> </w:t>
      </w:r>
      <w:r>
        <w:rPr>
          <w:rFonts w:ascii="Times New Roman" w:hAnsi="Times New Roman"/>
        </w:rPr>
        <w:t>50</w:t>
      </w:r>
      <w:r>
        <w:rPr>
          <w:rFonts w:ascii="Times New Roman" w:hAnsi="Times New Roman"/>
          <w:spacing w:val="-2"/>
        </w:rPr>
        <w:t xml:space="preserve"> </w:t>
      </w:r>
      <w:r>
        <w:rPr>
          <w:rFonts w:ascii="Times New Roman" w:hAnsi="Times New Roman"/>
        </w:rPr>
        <w:t>and clipping to [-5, 5]</w:t>
      </w:r>
    </w:p>
    <w:p w14:paraId="3A75E728" w14:textId="77777777" w:rsidR="00A62CDA" w:rsidRDefault="00000000">
      <w:pPr>
        <w:pStyle w:val="ListParagraph"/>
        <w:numPr>
          <w:ilvl w:val="1"/>
          <w:numId w:val="5"/>
        </w:numPr>
        <w:tabs>
          <w:tab w:val="left" w:pos="885"/>
        </w:tabs>
        <w:spacing w:before="59"/>
        <w:ind w:left="885" w:hanging="360"/>
        <w:rPr>
          <w:rFonts w:ascii="Times New Roman" w:hAnsi="Times New Roman"/>
        </w:rPr>
      </w:pPr>
      <w:r>
        <w:rPr>
          <w:rFonts w:ascii="Times New Roman" w:hAnsi="Times New Roman"/>
        </w:rPr>
        <w:t>Rewards:</w:t>
      </w:r>
      <w:r>
        <w:rPr>
          <w:rFonts w:ascii="Times New Roman" w:hAnsi="Times New Roman"/>
          <w:spacing w:val="-4"/>
        </w:rPr>
        <w:t xml:space="preserve"> </w:t>
      </w:r>
      <w:r>
        <w:rPr>
          <w:rFonts w:ascii="Times New Roman" w:hAnsi="Times New Roman"/>
        </w:rPr>
        <w:t>divided</w:t>
      </w:r>
      <w:r>
        <w:rPr>
          <w:rFonts w:ascii="Times New Roman" w:hAnsi="Times New Roman"/>
          <w:spacing w:val="-5"/>
        </w:rPr>
        <w:t xml:space="preserve"> </w:t>
      </w:r>
      <w:r>
        <w:rPr>
          <w:rFonts w:ascii="Times New Roman" w:hAnsi="Times New Roman"/>
        </w:rPr>
        <w:t>by</w:t>
      </w:r>
      <w:r>
        <w:rPr>
          <w:rFonts w:ascii="Times New Roman" w:hAnsi="Times New Roman"/>
          <w:spacing w:val="-5"/>
        </w:rPr>
        <w:t xml:space="preserve"> </w:t>
      </w:r>
      <w:r>
        <w:rPr>
          <w:rFonts w:ascii="Times New Roman" w:hAnsi="Times New Roman"/>
        </w:rPr>
        <w:t>15</w:t>
      </w:r>
      <w:r>
        <w:rPr>
          <w:rFonts w:ascii="Times New Roman" w:hAnsi="Times New Roman"/>
          <w:spacing w:val="-1"/>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clipped</w:t>
      </w:r>
      <w:r>
        <w:rPr>
          <w:rFonts w:ascii="Times New Roman" w:hAnsi="Times New Roman"/>
          <w:spacing w:val="-6"/>
        </w:rPr>
        <w:t xml:space="preserve"> </w:t>
      </w:r>
      <w:r>
        <w:rPr>
          <w:rFonts w:ascii="Times New Roman" w:hAnsi="Times New Roman"/>
        </w:rPr>
        <w:t>to</w:t>
      </w:r>
      <w:r>
        <w:rPr>
          <w:rFonts w:ascii="Times New Roman" w:hAnsi="Times New Roman"/>
          <w:spacing w:val="-5"/>
        </w:rPr>
        <w:t xml:space="preserve"> </w:t>
      </w:r>
      <w:r>
        <w:rPr>
          <w:rFonts w:ascii="Times New Roman" w:hAnsi="Times New Roman"/>
        </w:rPr>
        <w:t>[-3,</w:t>
      </w:r>
      <w:r>
        <w:rPr>
          <w:rFonts w:ascii="Times New Roman" w:hAnsi="Times New Roman"/>
          <w:spacing w:val="2"/>
        </w:rPr>
        <w:t xml:space="preserve"> </w:t>
      </w:r>
      <w:r>
        <w:rPr>
          <w:rFonts w:ascii="Times New Roman" w:hAnsi="Times New Roman"/>
        </w:rPr>
        <w:t>3]</w:t>
      </w:r>
      <w:r>
        <w:rPr>
          <w:rFonts w:ascii="Times New Roman" w:hAnsi="Times New Roman"/>
          <w:spacing w:val="-3"/>
        </w:rPr>
        <w:t xml:space="preserve"> </w:t>
      </w:r>
      <w:r>
        <w:rPr>
          <w:rFonts w:ascii="Times New Roman" w:hAnsi="Times New Roman"/>
        </w:rPr>
        <w:t>to</w:t>
      </w:r>
      <w:r>
        <w:rPr>
          <w:rFonts w:ascii="Times New Roman" w:hAnsi="Times New Roman"/>
          <w:spacing w:val="-5"/>
        </w:rPr>
        <w:t xml:space="preserve"> </w:t>
      </w:r>
      <w:r>
        <w:rPr>
          <w:rFonts w:ascii="Times New Roman" w:hAnsi="Times New Roman"/>
        </w:rPr>
        <w:t>keep</w:t>
      </w:r>
      <w:r>
        <w:rPr>
          <w:rFonts w:ascii="Times New Roman" w:hAnsi="Times New Roman"/>
          <w:spacing w:val="-1"/>
        </w:rPr>
        <w:t xml:space="preserve"> </w:t>
      </w:r>
      <w:r>
        <w:rPr>
          <w:rFonts w:ascii="Times New Roman" w:hAnsi="Times New Roman"/>
        </w:rPr>
        <w:t>Q-values</w:t>
      </w:r>
      <w:r>
        <w:rPr>
          <w:rFonts w:ascii="Times New Roman" w:hAnsi="Times New Roman"/>
          <w:spacing w:val="5"/>
        </w:rPr>
        <w:t xml:space="preserve"> </w:t>
      </w:r>
      <w:r>
        <w:rPr>
          <w:rFonts w:ascii="Times New Roman" w:hAnsi="Times New Roman"/>
        </w:rPr>
        <w:t>in</w:t>
      </w:r>
      <w:r>
        <w:rPr>
          <w:rFonts w:ascii="Times New Roman" w:hAnsi="Times New Roman"/>
          <w:spacing w:val="-6"/>
        </w:rPr>
        <w:t xml:space="preserve"> </w:t>
      </w:r>
      <w:r>
        <w:rPr>
          <w:rFonts w:ascii="Times New Roman" w:hAnsi="Times New Roman"/>
        </w:rPr>
        <w:t>a</w:t>
      </w:r>
      <w:r>
        <w:rPr>
          <w:rFonts w:ascii="Times New Roman" w:hAnsi="Times New Roman"/>
          <w:spacing w:val="3"/>
        </w:rPr>
        <w:t xml:space="preserve"> </w:t>
      </w:r>
      <w:r>
        <w:rPr>
          <w:rFonts w:ascii="Times New Roman" w:hAnsi="Times New Roman"/>
        </w:rPr>
        <w:t>stable</w:t>
      </w:r>
      <w:r>
        <w:rPr>
          <w:rFonts w:ascii="Times New Roman" w:hAnsi="Times New Roman"/>
          <w:spacing w:val="-7"/>
        </w:rPr>
        <w:t xml:space="preserve"> </w:t>
      </w:r>
      <w:r>
        <w:rPr>
          <w:rFonts w:ascii="Times New Roman" w:hAnsi="Times New Roman"/>
          <w:spacing w:val="-2"/>
        </w:rPr>
        <w:t>range</w:t>
      </w:r>
    </w:p>
    <w:p w14:paraId="5831CE62" w14:textId="77777777" w:rsidR="00A62CDA" w:rsidRDefault="00000000">
      <w:pPr>
        <w:pStyle w:val="ListParagraph"/>
        <w:numPr>
          <w:ilvl w:val="1"/>
          <w:numId w:val="5"/>
        </w:numPr>
        <w:tabs>
          <w:tab w:val="left" w:pos="885"/>
        </w:tabs>
        <w:spacing w:before="59"/>
        <w:ind w:left="885" w:hanging="360"/>
        <w:rPr>
          <w:rFonts w:ascii="Times New Roman" w:hAnsi="Times New Roman"/>
        </w:rPr>
      </w:pPr>
      <w:r>
        <w:rPr>
          <w:rFonts w:ascii="Times New Roman" w:hAnsi="Times New Roman"/>
        </w:rPr>
        <w:t>Action</w:t>
      </w:r>
      <w:r>
        <w:rPr>
          <w:rFonts w:ascii="Times New Roman" w:hAnsi="Times New Roman"/>
          <w:spacing w:val="-5"/>
        </w:rPr>
        <w:t xml:space="preserve"> </w:t>
      </w:r>
      <w:r>
        <w:rPr>
          <w:rFonts w:ascii="Times New Roman" w:hAnsi="Times New Roman"/>
        </w:rPr>
        <w:t>space:</w:t>
      </w:r>
      <w:r>
        <w:rPr>
          <w:rFonts w:ascii="Times New Roman" w:hAnsi="Times New Roman"/>
          <w:spacing w:val="-4"/>
        </w:rPr>
        <w:t xml:space="preserve"> </w:t>
      </w:r>
      <w:r>
        <w:rPr>
          <w:rFonts w:ascii="Times New Roman" w:hAnsi="Times New Roman"/>
        </w:rPr>
        <w:t>full</w:t>
      </w:r>
      <w:r>
        <w:rPr>
          <w:rFonts w:ascii="Times New Roman" w:hAnsi="Times New Roman"/>
          <w:spacing w:val="-4"/>
        </w:rPr>
        <w:t xml:space="preserve"> </w:t>
      </w:r>
      <w:r>
        <w:rPr>
          <w:rFonts w:ascii="Times New Roman" w:hAnsi="Times New Roman"/>
        </w:rPr>
        <w:t>169-action discrete</w:t>
      </w:r>
      <w:r>
        <w:rPr>
          <w:rFonts w:ascii="Times New Roman" w:hAnsi="Times New Roman"/>
          <w:spacing w:val="-6"/>
        </w:rPr>
        <w:t xml:space="preserve"> </w:t>
      </w:r>
      <w:r>
        <w:rPr>
          <w:rFonts w:ascii="Times New Roman" w:hAnsi="Times New Roman"/>
        </w:rPr>
        <w:t>space</w:t>
      </w:r>
      <w:r>
        <w:rPr>
          <w:rFonts w:ascii="Times New Roman" w:hAnsi="Times New Roman"/>
          <w:spacing w:val="-7"/>
        </w:rPr>
        <w:t xml:space="preserve"> </w:t>
      </w:r>
      <w:r>
        <w:rPr>
          <w:rFonts w:ascii="Times New Roman" w:hAnsi="Times New Roman"/>
        </w:rPr>
        <w:t>(assign</w:t>
      </w:r>
      <w:r>
        <w:rPr>
          <w:rFonts w:ascii="Times New Roman" w:hAnsi="Times New Roman"/>
          <w:spacing w:val="-5"/>
        </w:rPr>
        <w:t xml:space="preserve"> </w:t>
      </w:r>
      <w:r>
        <w:rPr>
          <w:rFonts w:ascii="Times New Roman" w:hAnsi="Times New Roman"/>
        </w:rPr>
        <w:t>+ charge</w:t>
      </w:r>
      <w:r>
        <w:rPr>
          <w:rFonts w:ascii="Times New Roman" w:hAnsi="Times New Roman"/>
          <w:spacing w:val="-7"/>
        </w:rPr>
        <w:t xml:space="preserve"> </w:t>
      </w:r>
      <w:r>
        <w:rPr>
          <w:rFonts w:ascii="Times New Roman" w:hAnsi="Times New Roman"/>
        </w:rPr>
        <w:t>+</w:t>
      </w:r>
      <w:r>
        <w:rPr>
          <w:rFonts w:ascii="Times New Roman" w:hAnsi="Times New Roman"/>
          <w:spacing w:val="1"/>
        </w:rPr>
        <w:t xml:space="preserve"> </w:t>
      </w:r>
      <w:proofErr w:type="spellStart"/>
      <w:r>
        <w:rPr>
          <w:rFonts w:ascii="Times New Roman" w:hAnsi="Times New Roman"/>
          <w:spacing w:val="-2"/>
        </w:rPr>
        <w:t>noop</w:t>
      </w:r>
      <w:proofErr w:type="spellEnd"/>
      <w:r>
        <w:rPr>
          <w:rFonts w:ascii="Times New Roman" w:hAnsi="Times New Roman"/>
          <w:spacing w:val="-2"/>
        </w:rPr>
        <w:t>)</w:t>
      </w:r>
    </w:p>
    <w:p w14:paraId="09C7722D" w14:textId="77777777" w:rsidR="00A62CDA" w:rsidRDefault="00000000">
      <w:pPr>
        <w:pStyle w:val="ListParagraph"/>
        <w:numPr>
          <w:ilvl w:val="1"/>
          <w:numId w:val="5"/>
        </w:numPr>
        <w:tabs>
          <w:tab w:val="left" w:pos="885"/>
        </w:tabs>
        <w:spacing w:before="64"/>
        <w:ind w:left="885" w:hanging="360"/>
        <w:rPr>
          <w:rFonts w:ascii="Times New Roman" w:hAnsi="Times New Roman"/>
        </w:rPr>
      </w:pPr>
      <w:r>
        <w:rPr>
          <w:rFonts w:ascii="Times New Roman" w:hAnsi="Times New Roman"/>
        </w:rPr>
        <w:t>Planning</w:t>
      </w:r>
      <w:r>
        <w:rPr>
          <w:rFonts w:ascii="Times New Roman" w:hAnsi="Times New Roman"/>
          <w:spacing w:val="-7"/>
        </w:rPr>
        <w:t xml:space="preserve"> </w:t>
      </w:r>
      <w:r>
        <w:rPr>
          <w:rFonts w:ascii="Times New Roman" w:hAnsi="Times New Roman"/>
        </w:rPr>
        <w:t>steps:</w:t>
      </w:r>
      <w:r>
        <w:rPr>
          <w:rFonts w:ascii="Times New Roman" w:hAnsi="Times New Roman"/>
          <w:spacing w:val="-5"/>
        </w:rPr>
        <w:t xml:space="preserve"> </w:t>
      </w:r>
      <w:r>
        <w:rPr>
          <w:rFonts w:ascii="Times New Roman" w:hAnsi="Times New Roman"/>
        </w:rPr>
        <w:t>n</w:t>
      </w:r>
      <w:r>
        <w:rPr>
          <w:rFonts w:ascii="Times New Roman" w:hAnsi="Times New Roman"/>
          <w:spacing w:val="-6"/>
        </w:rPr>
        <w:t xml:space="preserve"> </w:t>
      </w:r>
      <w:r>
        <w:rPr>
          <w:rFonts w:ascii="Times New Roman" w:hAnsi="Times New Roman"/>
        </w:rPr>
        <w:t>=</w:t>
      </w:r>
      <w:r>
        <w:rPr>
          <w:rFonts w:ascii="Times New Roman" w:hAnsi="Times New Roman"/>
          <w:spacing w:val="-2"/>
        </w:rPr>
        <w:t xml:space="preserve"> </w:t>
      </w:r>
      <w:r>
        <w:rPr>
          <w:rFonts w:ascii="Times New Roman" w:hAnsi="Times New Roman"/>
        </w:rPr>
        <w:t>10</w:t>
      </w:r>
      <w:r>
        <w:rPr>
          <w:rFonts w:ascii="Times New Roman" w:hAnsi="Times New Roman"/>
          <w:spacing w:val="-2"/>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main</w:t>
      </w:r>
      <w:r>
        <w:rPr>
          <w:rFonts w:ascii="Times New Roman" w:hAnsi="Times New Roman"/>
          <w:spacing w:val="-6"/>
        </w:rPr>
        <w:t xml:space="preserve"> </w:t>
      </w:r>
      <w:r>
        <w:rPr>
          <w:rFonts w:ascii="Times New Roman" w:hAnsi="Times New Roman"/>
        </w:rPr>
        <w:t>runs;</w:t>
      </w:r>
      <w:r>
        <w:rPr>
          <w:rFonts w:ascii="Times New Roman" w:hAnsi="Times New Roman"/>
          <w:spacing w:val="-1"/>
        </w:rPr>
        <w:t xml:space="preserve"> </w:t>
      </w:r>
      <w:r>
        <w:rPr>
          <w:rFonts w:ascii="Times New Roman" w:hAnsi="Times New Roman"/>
        </w:rPr>
        <w:t>ablation</w:t>
      </w:r>
      <w:r>
        <w:rPr>
          <w:rFonts w:ascii="Times New Roman" w:hAnsi="Times New Roman"/>
          <w:spacing w:val="-6"/>
        </w:rPr>
        <w:t xml:space="preserve"> </w:t>
      </w:r>
      <w:r>
        <w:rPr>
          <w:rFonts w:ascii="Times New Roman" w:hAnsi="Times New Roman"/>
        </w:rPr>
        <w:t>sweeps</w:t>
      </w:r>
      <w:r>
        <w:rPr>
          <w:rFonts w:ascii="Times New Roman" w:hAnsi="Times New Roman"/>
          <w:spacing w:val="-2"/>
        </w:rPr>
        <w:t xml:space="preserve"> </w:t>
      </w:r>
      <w:r>
        <w:rPr>
          <w:rFonts w:ascii="Times New Roman" w:hAnsi="Times New Roman"/>
        </w:rPr>
        <w:t>n</w:t>
      </w:r>
      <w:r>
        <w:rPr>
          <w:rFonts w:ascii="Times New Roman" w:hAnsi="Times New Roman"/>
          <w:spacing w:val="-6"/>
        </w:rPr>
        <w:t xml:space="preserve"> </w:t>
      </w:r>
      <w:r>
        <w:rPr>
          <w:rFonts w:ascii="Times New Roman" w:hAnsi="Times New Roman"/>
        </w:rPr>
        <w:t>over</w:t>
      </w:r>
      <w:r>
        <w:rPr>
          <w:rFonts w:ascii="Times New Roman" w:hAnsi="Times New Roman"/>
          <w:spacing w:val="1"/>
        </w:rPr>
        <w:t xml:space="preserve"> </w:t>
      </w:r>
      <w:r>
        <w:rPr>
          <w:rFonts w:ascii="Times New Roman" w:hAnsi="Times New Roman"/>
        </w:rPr>
        <w:t>{0, 5,</w:t>
      </w:r>
      <w:r>
        <w:rPr>
          <w:rFonts w:ascii="Times New Roman" w:hAnsi="Times New Roman"/>
          <w:spacing w:val="-4"/>
        </w:rPr>
        <w:t xml:space="preserve"> </w:t>
      </w:r>
      <w:r>
        <w:rPr>
          <w:rFonts w:ascii="Times New Roman" w:hAnsi="Times New Roman"/>
        </w:rPr>
        <w:t>10, 20,</w:t>
      </w:r>
      <w:r>
        <w:rPr>
          <w:rFonts w:ascii="Times New Roman" w:hAnsi="Times New Roman"/>
          <w:spacing w:val="-4"/>
        </w:rPr>
        <w:t xml:space="preserve"> </w:t>
      </w:r>
      <w:r>
        <w:rPr>
          <w:rFonts w:ascii="Times New Roman" w:hAnsi="Times New Roman"/>
          <w:spacing w:val="-5"/>
        </w:rPr>
        <w:t>50}</w:t>
      </w:r>
    </w:p>
    <w:p w14:paraId="4373E364" w14:textId="77777777" w:rsidR="00A62CDA" w:rsidRDefault="00A62CDA">
      <w:pPr>
        <w:pStyle w:val="BodyText"/>
        <w:spacing w:before="180"/>
        <w:rPr>
          <w:sz w:val="22"/>
        </w:rPr>
      </w:pPr>
    </w:p>
    <w:p w14:paraId="4FE75243" w14:textId="77777777" w:rsidR="00A62CDA" w:rsidRDefault="00000000">
      <w:pPr>
        <w:ind w:left="165" w:right="25"/>
        <w:jc w:val="both"/>
      </w:pPr>
      <w:r>
        <w:t xml:space="preserve">Reference: Sutton, R.S. (1990). Integrated </w:t>
      </w:r>
      <w:proofErr w:type="gramStart"/>
      <w:r>
        <w:t>architectures</w:t>
      </w:r>
      <w:proofErr w:type="gramEnd"/>
      <w:r>
        <w:t xml:space="preserve"> for learning, planning, and reacting based on approximating</w:t>
      </w:r>
      <w:r>
        <w:rPr>
          <w:spacing w:val="-14"/>
        </w:rPr>
        <w:t xml:space="preserve"> </w:t>
      </w:r>
      <w:r>
        <w:t>dynamic</w:t>
      </w:r>
      <w:r>
        <w:rPr>
          <w:spacing w:val="-10"/>
        </w:rPr>
        <w:t xml:space="preserve"> </w:t>
      </w:r>
      <w:r>
        <w:t>programming.</w:t>
      </w:r>
      <w:r>
        <w:rPr>
          <w:spacing w:val="-7"/>
        </w:rPr>
        <w:t xml:space="preserve"> </w:t>
      </w:r>
      <w:r>
        <w:t>ICML</w:t>
      </w:r>
      <w:r>
        <w:rPr>
          <w:spacing w:val="-9"/>
        </w:rPr>
        <w:t xml:space="preserve"> </w:t>
      </w:r>
      <w:r>
        <w:t>1990.</w:t>
      </w:r>
      <w:r>
        <w:rPr>
          <w:spacing w:val="-14"/>
        </w:rPr>
        <w:t xml:space="preserve"> </w:t>
      </w:r>
      <w:r>
        <w:t>This</w:t>
      </w:r>
      <w:r>
        <w:rPr>
          <w:spacing w:val="-8"/>
        </w:rPr>
        <w:t xml:space="preserve"> </w:t>
      </w:r>
      <w:r>
        <w:t>specific</w:t>
      </w:r>
      <w:r>
        <w:rPr>
          <w:spacing w:val="-11"/>
        </w:rPr>
        <w:t xml:space="preserve"> </w:t>
      </w:r>
      <w:r>
        <w:t>variant</w:t>
      </w:r>
      <w:r>
        <w:rPr>
          <w:spacing w:val="-8"/>
        </w:rPr>
        <w:t xml:space="preserve"> </w:t>
      </w:r>
      <w:r>
        <w:t>(tabular</w:t>
      </w:r>
      <w:r>
        <w:rPr>
          <w:spacing w:val="-10"/>
        </w:rPr>
        <w:t xml:space="preserve"> </w:t>
      </w:r>
      <w:r>
        <w:t>world</w:t>
      </w:r>
      <w:r>
        <w:rPr>
          <w:spacing w:val="-9"/>
        </w:rPr>
        <w:t xml:space="preserve"> </w:t>
      </w:r>
      <w:r>
        <w:t>model</w:t>
      </w:r>
      <w:r>
        <w:rPr>
          <w:spacing w:val="-12"/>
        </w:rPr>
        <w:t xml:space="preserve"> </w:t>
      </w:r>
      <w:r>
        <w:t>+</w:t>
      </w:r>
      <w:r>
        <w:rPr>
          <w:spacing w:val="-8"/>
        </w:rPr>
        <w:t xml:space="preserve"> </w:t>
      </w:r>
      <w:r>
        <w:t>neural Q-function) was chosen because it directly matches the Dyna-Q pseudocode and makes the effect of planning steps easy to isolate in the ablation.</w:t>
      </w:r>
    </w:p>
    <w:p w14:paraId="784BB37F" w14:textId="77777777" w:rsidR="00A62CDA" w:rsidRDefault="00A62CDA">
      <w:pPr>
        <w:pStyle w:val="BodyText"/>
        <w:spacing w:before="28"/>
        <w:rPr>
          <w:sz w:val="22"/>
        </w:rPr>
      </w:pPr>
    </w:p>
    <w:p w14:paraId="0B320334" w14:textId="77777777" w:rsidR="00A62CDA" w:rsidRDefault="00000000">
      <w:pPr>
        <w:pStyle w:val="Heading3"/>
        <w:numPr>
          <w:ilvl w:val="0"/>
          <w:numId w:val="5"/>
        </w:numPr>
        <w:tabs>
          <w:tab w:val="left" w:pos="427"/>
        </w:tabs>
        <w:spacing w:before="0"/>
        <w:ind w:left="427" w:hanging="262"/>
        <w:jc w:val="both"/>
      </w:pPr>
      <w:bookmarkStart w:id="21" w:name="2._Learning_Curves"/>
      <w:bookmarkEnd w:id="21"/>
      <w:r>
        <w:t>Learning</w:t>
      </w:r>
      <w:r>
        <w:rPr>
          <w:spacing w:val="-16"/>
        </w:rPr>
        <w:t xml:space="preserve"> </w:t>
      </w:r>
      <w:r>
        <w:rPr>
          <w:spacing w:val="-2"/>
        </w:rPr>
        <w:t>Curves</w:t>
      </w:r>
    </w:p>
    <w:p w14:paraId="18B1A34E" w14:textId="77777777" w:rsidR="00A62CDA" w:rsidRDefault="00000000">
      <w:pPr>
        <w:spacing w:before="98" w:line="242" w:lineRule="auto"/>
        <w:ind w:left="165" w:right="33"/>
        <w:jc w:val="both"/>
      </w:pPr>
      <w:r>
        <w:t>Figure</w:t>
      </w:r>
      <w:r>
        <w:rPr>
          <w:spacing w:val="-8"/>
        </w:rPr>
        <w:t xml:space="preserve"> </w:t>
      </w:r>
      <w:r>
        <w:t>1</w:t>
      </w:r>
      <w:r>
        <w:rPr>
          <w:spacing w:val="-1"/>
        </w:rPr>
        <w:t xml:space="preserve"> </w:t>
      </w:r>
      <w:r>
        <w:t>shows</w:t>
      </w:r>
      <w:r>
        <w:rPr>
          <w:spacing w:val="-1"/>
        </w:rPr>
        <w:t xml:space="preserve"> </w:t>
      </w:r>
      <w:r>
        <w:t>episode</w:t>
      </w:r>
      <w:r>
        <w:rPr>
          <w:spacing w:val="-8"/>
        </w:rPr>
        <w:t xml:space="preserve"> </w:t>
      </w:r>
      <w:r>
        <w:t>return</w:t>
      </w:r>
      <w:r>
        <w:rPr>
          <w:spacing w:val="-6"/>
        </w:rPr>
        <w:t xml:space="preserve"> </w:t>
      </w:r>
      <w:r>
        <w:t>and</w:t>
      </w:r>
      <w:r>
        <w:rPr>
          <w:spacing w:val="-6"/>
        </w:rPr>
        <w:t xml:space="preserve"> </w:t>
      </w:r>
      <w:r>
        <w:t>training</w:t>
      </w:r>
      <w:r>
        <w:rPr>
          <w:spacing w:val="-1"/>
        </w:rPr>
        <w:t xml:space="preserve"> </w:t>
      </w:r>
      <w:r>
        <w:t>loss across 3</w:t>
      </w:r>
      <w:r>
        <w:rPr>
          <w:spacing w:val="-1"/>
        </w:rPr>
        <w:t xml:space="preserve"> </w:t>
      </w:r>
      <w:r>
        <w:t>random</w:t>
      </w:r>
      <w:r>
        <w:rPr>
          <w:spacing w:val="-10"/>
        </w:rPr>
        <w:t xml:space="preserve"> </w:t>
      </w:r>
      <w:r>
        <w:t>seeds over 50,000</w:t>
      </w:r>
      <w:r>
        <w:rPr>
          <w:spacing w:val="-1"/>
        </w:rPr>
        <w:t xml:space="preserve"> </w:t>
      </w:r>
      <w:r>
        <w:t xml:space="preserve">environment steps. The red dashed line marks the </w:t>
      </w:r>
      <w:proofErr w:type="spellStart"/>
      <w:r>
        <w:t>greedy_nearest</w:t>
      </w:r>
      <w:proofErr w:type="spellEnd"/>
      <w:r>
        <w:t xml:space="preserve"> baseline return for reference.</w:t>
      </w:r>
    </w:p>
    <w:p w14:paraId="71D2B0C3" w14:textId="77777777" w:rsidR="00A62CDA" w:rsidRDefault="00A62CDA">
      <w:pPr>
        <w:pStyle w:val="BodyText"/>
        <w:rPr>
          <w:sz w:val="20"/>
        </w:rPr>
      </w:pPr>
    </w:p>
    <w:p w14:paraId="3AD42958" w14:textId="77777777" w:rsidR="00A62CDA" w:rsidRDefault="00000000">
      <w:pPr>
        <w:pStyle w:val="BodyText"/>
        <w:spacing w:before="55"/>
        <w:rPr>
          <w:sz w:val="20"/>
        </w:rPr>
      </w:pPr>
      <w:r>
        <w:rPr>
          <w:noProof/>
          <w:sz w:val="20"/>
        </w:rPr>
        <w:drawing>
          <wp:anchor distT="0" distB="0" distL="0" distR="0" simplePos="0" relativeHeight="251655680" behindDoc="1" locked="0" layoutInCell="1" allowOverlap="1" wp14:anchorId="758EEF5C" wp14:editId="07818E64">
            <wp:simplePos x="0" y="0"/>
            <wp:positionH relativeFrom="page">
              <wp:posOffset>1058545</wp:posOffset>
            </wp:positionH>
            <wp:positionV relativeFrom="paragraph">
              <wp:posOffset>196215</wp:posOffset>
            </wp:positionV>
            <wp:extent cx="5447665" cy="199326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47421" cy="1993392"/>
                    </a:xfrm>
                    <a:prstGeom prst="rect">
                      <a:avLst/>
                    </a:prstGeom>
                  </pic:spPr>
                </pic:pic>
              </a:graphicData>
            </a:graphic>
          </wp:anchor>
        </w:drawing>
      </w:r>
    </w:p>
    <w:p w14:paraId="7842DC39" w14:textId="77777777" w:rsidR="00A62CDA" w:rsidRDefault="00000000">
      <w:pPr>
        <w:spacing w:before="122"/>
        <w:ind w:left="143" w:right="4"/>
        <w:jc w:val="center"/>
        <w:rPr>
          <w:i/>
          <w:sz w:val="20"/>
        </w:rPr>
      </w:pPr>
      <w:r>
        <w:rPr>
          <w:i/>
          <w:sz w:val="20"/>
        </w:rPr>
        <w:t>Figure 1.</w:t>
      </w:r>
      <w:r>
        <w:rPr>
          <w:i/>
          <w:spacing w:val="-3"/>
          <w:sz w:val="20"/>
        </w:rPr>
        <w:t xml:space="preserve"> </w:t>
      </w:r>
      <w:r>
        <w:rPr>
          <w:i/>
          <w:sz w:val="20"/>
        </w:rPr>
        <w:t>Episode</w:t>
      </w:r>
      <w:r>
        <w:rPr>
          <w:i/>
          <w:spacing w:val="-5"/>
          <w:sz w:val="20"/>
        </w:rPr>
        <w:t xml:space="preserve"> </w:t>
      </w:r>
      <w:r>
        <w:rPr>
          <w:i/>
          <w:sz w:val="20"/>
        </w:rPr>
        <w:t>return</w:t>
      </w:r>
      <w:r>
        <w:rPr>
          <w:i/>
          <w:spacing w:val="-1"/>
          <w:sz w:val="20"/>
        </w:rPr>
        <w:t xml:space="preserve"> </w:t>
      </w:r>
      <w:r>
        <w:rPr>
          <w:i/>
          <w:sz w:val="20"/>
        </w:rPr>
        <w:t>(left)</w:t>
      </w:r>
      <w:r>
        <w:rPr>
          <w:i/>
          <w:spacing w:val="-6"/>
          <w:sz w:val="20"/>
        </w:rPr>
        <w:t xml:space="preserve"> </w:t>
      </w:r>
      <w:r>
        <w:rPr>
          <w:i/>
          <w:sz w:val="20"/>
        </w:rPr>
        <w:t>and</w:t>
      </w:r>
      <w:r>
        <w:rPr>
          <w:i/>
          <w:spacing w:val="-6"/>
          <w:sz w:val="20"/>
        </w:rPr>
        <w:t xml:space="preserve"> </w:t>
      </w:r>
      <w:r>
        <w:rPr>
          <w:i/>
          <w:sz w:val="20"/>
        </w:rPr>
        <w:t>Huber</w:t>
      </w:r>
      <w:r>
        <w:rPr>
          <w:i/>
          <w:spacing w:val="-7"/>
          <w:sz w:val="20"/>
        </w:rPr>
        <w:t xml:space="preserve"> </w:t>
      </w:r>
      <w:r>
        <w:rPr>
          <w:i/>
          <w:sz w:val="20"/>
        </w:rPr>
        <w:t>loss</w:t>
      </w:r>
      <w:r>
        <w:rPr>
          <w:i/>
          <w:spacing w:val="-2"/>
          <w:sz w:val="20"/>
        </w:rPr>
        <w:t xml:space="preserve"> </w:t>
      </w:r>
      <w:r>
        <w:rPr>
          <w:i/>
          <w:sz w:val="20"/>
        </w:rPr>
        <w:t>(right)</w:t>
      </w:r>
      <w:r>
        <w:rPr>
          <w:i/>
          <w:spacing w:val="-6"/>
          <w:sz w:val="20"/>
        </w:rPr>
        <w:t xml:space="preserve"> </w:t>
      </w:r>
      <w:r>
        <w:rPr>
          <w:i/>
          <w:sz w:val="20"/>
        </w:rPr>
        <w:t>over</w:t>
      </w:r>
      <w:r>
        <w:rPr>
          <w:i/>
          <w:spacing w:val="-7"/>
          <w:sz w:val="20"/>
        </w:rPr>
        <w:t xml:space="preserve"> </w:t>
      </w:r>
      <w:r>
        <w:rPr>
          <w:i/>
          <w:sz w:val="20"/>
        </w:rPr>
        <w:t>3</w:t>
      </w:r>
      <w:r>
        <w:rPr>
          <w:i/>
          <w:spacing w:val="-7"/>
          <w:sz w:val="20"/>
        </w:rPr>
        <w:t xml:space="preserve"> </w:t>
      </w:r>
      <w:r>
        <w:rPr>
          <w:i/>
          <w:sz w:val="20"/>
        </w:rPr>
        <w:t>seeds.</w:t>
      </w:r>
      <w:r>
        <w:rPr>
          <w:i/>
          <w:spacing w:val="-3"/>
          <w:sz w:val="20"/>
        </w:rPr>
        <w:t xml:space="preserve"> </w:t>
      </w:r>
      <w:r>
        <w:rPr>
          <w:i/>
          <w:sz w:val="20"/>
        </w:rPr>
        <w:t>Shaded</w:t>
      </w:r>
      <w:r>
        <w:rPr>
          <w:i/>
          <w:spacing w:val="-6"/>
          <w:sz w:val="20"/>
        </w:rPr>
        <w:t xml:space="preserve"> </w:t>
      </w:r>
      <w:r>
        <w:rPr>
          <w:i/>
          <w:sz w:val="20"/>
        </w:rPr>
        <w:t>area</w:t>
      </w:r>
      <w:r>
        <w:rPr>
          <w:i/>
          <w:spacing w:val="-1"/>
          <w:sz w:val="20"/>
        </w:rPr>
        <w:t xml:space="preserve"> </w:t>
      </w:r>
      <w:r>
        <w:rPr>
          <w:i/>
          <w:sz w:val="20"/>
        </w:rPr>
        <w:t>=</w:t>
      </w:r>
      <w:r>
        <w:rPr>
          <w:i/>
          <w:spacing w:val="-7"/>
          <w:sz w:val="20"/>
        </w:rPr>
        <w:t xml:space="preserve"> </w:t>
      </w:r>
      <w:r>
        <w:rPr>
          <w:i/>
          <w:sz w:val="20"/>
        </w:rPr>
        <w:t>mean</w:t>
      </w:r>
      <w:r>
        <w:rPr>
          <w:i/>
          <w:spacing w:val="-6"/>
          <w:sz w:val="20"/>
        </w:rPr>
        <w:t xml:space="preserve"> </w:t>
      </w:r>
      <w:r>
        <w:rPr>
          <w:i/>
          <w:sz w:val="20"/>
        </w:rPr>
        <w:t>±</w:t>
      </w:r>
      <w:r>
        <w:rPr>
          <w:i/>
          <w:spacing w:val="-6"/>
          <w:sz w:val="20"/>
        </w:rPr>
        <w:t xml:space="preserve"> </w:t>
      </w:r>
      <w:r>
        <w:rPr>
          <w:i/>
          <w:spacing w:val="-4"/>
          <w:sz w:val="20"/>
        </w:rPr>
        <w:t>std.</w:t>
      </w:r>
    </w:p>
    <w:p w14:paraId="38076CF2" w14:textId="77777777" w:rsidR="00A62CDA" w:rsidRDefault="00A62CDA">
      <w:pPr>
        <w:jc w:val="center"/>
        <w:rPr>
          <w:i/>
          <w:sz w:val="20"/>
        </w:rPr>
        <w:sectPr w:rsidR="00A62CDA">
          <w:pgSz w:w="11910" w:h="16840"/>
          <w:pgMar w:top="1360" w:right="1414" w:bottom="280" w:left="1275" w:header="708" w:footer="708" w:gutter="0"/>
          <w:cols w:space="708"/>
        </w:sectPr>
      </w:pPr>
    </w:p>
    <w:p w14:paraId="0FEB4BAB" w14:textId="77777777" w:rsidR="00A62CDA" w:rsidRDefault="00000000">
      <w:pPr>
        <w:pStyle w:val="Heading3"/>
        <w:numPr>
          <w:ilvl w:val="0"/>
          <w:numId w:val="5"/>
        </w:numPr>
        <w:tabs>
          <w:tab w:val="left" w:pos="427"/>
        </w:tabs>
        <w:spacing w:before="59"/>
        <w:ind w:left="427" w:hanging="262"/>
      </w:pPr>
      <w:bookmarkStart w:id="22" w:name="3._Results"/>
      <w:bookmarkEnd w:id="22"/>
      <w:r>
        <w:rPr>
          <w:spacing w:val="-2"/>
        </w:rPr>
        <w:lastRenderedPageBreak/>
        <w:t>Results</w:t>
      </w:r>
    </w:p>
    <w:p w14:paraId="50C2AB19" w14:textId="77777777" w:rsidR="00A62CDA" w:rsidRDefault="00000000">
      <w:pPr>
        <w:spacing w:before="98"/>
        <w:ind w:left="165"/>
      </w:pPr>
      <w:r>
        <w:t xml:space="preserve">All policies were evaluated on seeds [0, 1, 2] with the standard configuration. The primary metric is </w:t>
      </w:r>
      <w:proofErr w:type="spellStart"/>
      <w:r>
        <w:t>cost_per_order</w:t>
      </w:r>
      <w:proofErr w:type="spellEnd"/>
      <w:r>
        <w:t xml:space="preserve"> (lower is better).</w:t>
      </w:r>
    </w:p>
    <w:p w14:paraId="572ABEF7" w14:textId="77777777" w:rsidR="00A62CDA" w:rsidRDefault="00A62CDA">
      <w:pPr>
        <w:pStyle w:val="BodyText"/>
        <w:rPr>
          <w:sz w:val="20"/>
        </w:rPr>
      </w:pPr>
    </w:p>
    <w:p w14:paraId="1DECDE41" w14:textId="77777777" w:rsidR="00A62CDA" w:rsidRDefault="00A62CDA">
      <w:pPr>
        <w:pStyle w:val="BodyText"/>
        <w:spacing w:before="37"/>
        <w:rPr>
          <w:sz w:val="20"/>
        </w:rPr>
      </w:pPr>
    </w:p>
    <w:tbl>
      <w:tblPr>
        <w:tblW w:w="0" w:type="auto"/>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199"/>
        <w:gridCol w:w="1699"/>
        <w:gridCol w:w="1603"/>
        <w:gridCol w:w="1598"/>
        <w:gridCol w:w="1900"/>
      </w:tblGrid>
      <w:tr w:rsidR="00A62CDA" w14:paraId="00F4969E" w14:textId="77777777">
        <w:trPr>
          <w:trHeight w:val="388"/>
        </w:trPr>
        <w:tc>
          <w:tcPr>
            <w:tcW w:w="2199" w:type="dxa"/>
            <w:shd w:val="clear" w:color="auto" w:fill="EDEDED"/>
          </w:tcPr>
          <w:p w14:paraId="231712E5" w14:textId="77777777" w:rsidR="00A62CDA" w:rsidRDefault="00000000">
            <w:pPr>
              <w:pStyle w:val="TableParagraph"/>
              <w:spacing w:before="77"/>
              <w:ind w:left="17" w:right="3"/>
              <w:jc w:val="center"/>
              <w:rPr>
                <w:b/>
                <w:sz w:val="20"/>
              </w:rPr>
            </w:pPr>
            <w:r>
              <w:rPr>
                <w:b/>
                <w:spacing w:val="-2"/>
                <w:sz w:val="20"/>
              </w:rPr>
              <w:t>Policy</w:t>
            </w:r>
          </w:p>
        </w:tc>
        <w:tc>
          <w:tcPr>
            <w:tcW w:w="1699" w:type="dxa"/>
            <w:shd w:val="clear" w:color="auto" w:fill="EDEDED"/>
          </w:tcPr>
          <w:p w14:paraId="473CA645" w14:textId="77777777" w:rsidR="00A62CDA" w:rsidRDefault="00000000">
            <w:pPr>
              <w:pStyle w:val="TableParagraph"/>
              <w:spacing w:before="77"/>
              <w:ind w:left="19" w:right="3"/>
              <w:jc w:val="center"/>
              <w:rPr>
                <w:b/>
                <w:sz w:val="20"/>
              </w:rPr>
            </w:pPr>
            <w:proofErr w:type="spellStart"/>
            <w:r>
              <w:rPr>
                <w:b/>
                <w:spacing w:val="-2"/>
                <w:sz w:val="20"/>
              </w:rPr>
              <w:t>cost_per_order</w:t>
            </w:r>
            <w:proofErr w:type="spellEnd"/>
          </w:p>
        </w:tc>
        <w:tc>
          <w:tcPr>
            <w:tcW w:w="1603" w:type="dxa"/>
            <w:shd w:val="clear" w:color="auto" w:fill="EDEDED"/>
          </w:tcPr>
          <w:p w14:paraId="7CC37F0D" w14:textId="77777777" w:rsidR="00A62CDA" w:rsidRDefault="00000000">
            <w:pPr>
              <w:pStyle w:val="TableParagraph"/>
              <w:spacing w:before="77"/>
              <w:ind w:left="14"/>
              <w:jc w:val="center"/>
              <w:rPr>
                <w:b/>
                <w:sz w:val="20"/>
              </w:rPr>
            </w:pPr>
            <w:proofErr w:type="spellStart"/>
            <w:r>
              <w:rPr>
                <w:b/>
                <w:spacing w:val="-2"/>
                <w:sz w:val="20"/>
              </w:rPr>
              <w:t>success_rate</w:t>
            </w:r>
            <w:proofErr w:type="spellEnd"/>
          </w:p>
        </w:tc>
        <w:tc>
          <w:tcPr>
            <w:tcW w:w="1598" w:type="dxa"/>
            <w:shd w:val="clear" w:color="auto" w:fill="EDEDED"/>
          </w:tcPr>
          <w:p w14:paraId="72EE1BB1" w14:textId="77777777" w:rsidR="00A62CDA" w:rsidRDefault="00000000">
            <w:pPr>
              <w:pStyle w:val="TableParagraph"/>
              <w:spacing w:before="77"/>
              <w:ind w:left="9" w:right="3"/>
              <w:jc w:val="center"/>
              <w:rPr>
                <w:b/>
                <w:sz w:val="20"/>
              </w:rPr>
            </w:pPr>
            <w:proofErr w:type="spellStart"/>
            <w:r>
              <w:rPr>
                <w:b/>
                <w:spacing w:val="-2"/>
                <w:sz w:val="20"/>
              </w:rPr>
              <w:t>ontime_rate</w:t>
            </w:r>
            <w:proofErr w:type="spellEnd"/>
          </w:p>
        </w:tc>
        <w:tc>
          <w:tcPr>
            <w:tcW w:w="1900" w:type="dxa"/>
            <w:shd w:val="clear" w:color="auto" w:fill="EDEDED"/>
          </w:tcPr>
          <w:p w14:paraId="33A94CD0" w14:textId="77777777" w:rsidR="00A62CDA" w:rsidRDefault="00000000">
            <w:pPr>
              <w:pStyle w:val="TableParagraph"/>
              <w:spacing w:before="77"/>
              <w:ind w:left="21"/>
              <w:jc w:val="center"/>
              <w:rPr>
                <w:b/>
                <w:sz w:val="20"/>
              </w:rPr>
            </w:pPr>
            <w:proofErr w:type="spellStart"/>
            <w:r>
              <w:rPr>
                <w:b/>
                <w:spacing w:val="-2"/>
                <w:sz w:val="20"/>
              </w:rPr>
              <w:t>episode_return</w:t>
            </w:r>
            <w:proofErr w:type="spellEnd"/>
          </w:p>
        </w:tc>
      </w:tr>
      <w:tr w:rsidR="00A62CDA" w14:paraId="324D5416" w14:textId="77777777">
        <w:trPr>
          <w:trHeight w:val="388"/>
        </w:trPr>
        <w:tc>
          <w:tcPr>
            <w:tcW w:w="2199" w:type="dxa"/>
          </w:tcPr>
          <w:p w14:paraId="4242D0B7" w14:textId="77777777" w:rsidR="00A62CDA" w:rsidRDefault="00000000">
            <w:pPr>
              <w:pStyle w:val="TableParagraph"/>
              <w:spacing w:before="72"/>
              <w:ind w:left="17"/>
              <w:jc w:val="center"/>
              <w:rPr>
                <w:sz w:val="20"/>
              </w:rPr>
            </w:pPr>
            <w:r>
              <w:rPr>
                <w:spacing w:val="-2"/>
                <w:sz w:val="20"/>
              </w:rPr>
              <w:t>random</w:t>
            </w:r>
          </w:p>
        </w:tc>
        <w:tc>
          <w:tcPr>
            <w:tcW w:w="1699" w:type="dxa"/>
          </w:tcPr>
          <w:p w14:paraId="184DC17E" w14:textId="77777777" w:rsidR="00A62CDA" w:rsidRDefault="00000000">
            <w:pPr>
              <w:pStyle w:val="TableParagraph"/>
              <w:spacing w:before="72"/>
              <w:ind w:left="19"/>
              <w:jc w:val="center"/>
              <w:rPr>
                <w:sz w:val="20"/>
              </w:rPr>
            </w:pPr>
            <w:r>
              <w:rPr>
                <w:spacing w:val="-2"/>
                <w:sz w:val="20"/>
              </w:rPr>
              <w:t>18.7804</w:t>
            </w:r>
          </w:p>
        </w:tc>
        <w:tc>
          <w:tcPr>
            <w:tcW w:w="1603" w:type="dxa"/>
          </w:tcPr>
          <w:p w14:paraId="7A04C8E0" w14:textId="77777777" w:rsidR="00A62CDA" w:rsidRDefault="00000000">
            <w:pPr>
              <w:pStyle w:val="TableParagraph"/>
              <w:spacing w:before="72"/>
              <w:ind w:left="14" w:right="2"/>
              <w:jc w:val="center"/>
              <w:rPr>
                <w:sz w:val="20"/>
              </w:rPr>
            </w:pPr>
            <w:r>
              <w:rPr>
                <w:spacing w:val="-2"/>
                <w:sz w:val="20"/>
              </w:rPr>
              <w:t>0.6528</w:t>
            </w:r>
          </w:p>
        </w:tc>
        <w:tc>
          <w:tcPr>
            <w:tcW w:w="1598" w:type="dxa"/>
          </w:tcPr>
          <w:p w14:paraId="249B2BDE" w14:textId="77777777" w:rsidR="00A62CDA" w:rsidRDefault="00000000">
            <w:pPr>
              <w:pStyle w:val="TableParagraph"/>
              <w:spacing w:before="72"/>
              <w:ind w:left="9"/>
              <w:jc w:val="center"/>
              <w:rPr>
                <w:sz w:val="20"/>
              </w:rPr>
            </w:pPr>
            <w:r>
              <w:rPr>
                <w:spacing w:val="-2"/>
                <w:sz w:val="20"/>
              </w:rPr>
              <w:t>0.8901</w:t>
            </w:r>
          </w:p>
        </w:tc>
        <w:tc>
          <w:tcPr>
            <w:tcW w:w="1900" w:type="dxa"/>
          </w:tcPr>
          <w:p w14:paraId="6FEEAC1A" w14:textId="77777777" w:rsidR="00A62CDA" w:rsidRDefault="00000000">
            <w:pPr>
              <w:pStyle w:val="TableParagraph"/>
              <w:spacing w:before="72"/>
              <w:ind w:left="21"/>
              <w:jc w:val="center"/>
              <w:rPr>
                <w:sz w:val="20"/>
              </w:rPr>
            </w:pPr>
            <w:r>
              <w:rPr>
                <w:sz w:val="20"/>
              </w:rPr>
              <w:t>-</w:t>
            </w:r>
            <w:r>
              <w:rPr>
                <w:spacing w:val="-2"/>
                <w:sz w:val="20"/>
              </w:rPr>
              <w:t>168.33</w:t>
            </w:r>
          </w:p>
        </w:tc>
      </w:tr>
      <w:tr w:rsidR="00A62CDA" w14:paraId="03171B51" w14:textId="77777777">
        <w:trPr>
          <w:trHeight w:val="383"/>
        </w:trPr>
        <w:tc>
          <w:tcPr>
            <w:tcW w:w="2199" w:type="dxa"/>
          </w:tcPr>
          <w:p w14:paraId="5B9FA688" w14:textId="77777777" w:rsidR="00A62CDA" w:rsidRDefault="00000000">
            <w:pPr>
              <w:pStyle w:val="TableParagraph"/>
              <w:spacing w:before="72"/>
              <w:ind w:left="17" w:right="5"/>
              <w:jc w:val="center"/>
              <w:rPr>
                <w:sz w:val="20"/>
              </w:rPr>
            </w:pPr>
            <w:proofErr w:type="spellStart"/>
            <w:r>
              <w:rPr>
                <w:spacing w:val="-2"/>
                <w:sz w:val="20"/>
              </w:rPr>
              <w:t>greedy_nearest</w:t>
            </w:r>
            <w:proofErr w:type="spellEnd"/>
          </w:p>
        </w:tc>
        <w:tc>
          <w:tcPr>
            <w:tcW w:w="1699" w:type="dxa"/>
          </w:tcPr>
          <w:p w14:paraId="16C4A7BE" w14:textId="77777777" w:rsidR="00A62CDA" w:rsidRDefault="00000000">
            <w:pPr>
              <w:pStyle w:val="TableParagraph"/>
              <w:spacing w:before="72"/>
              <w:ind w:left="19"/>
              <w:jc w:val="center"/>
              <w:rPr>
                <w:sz w:val="20"/>
              </w:rPr>
            </w:pPr>
            <w:r>
              <w:rPr>
                <w:spacing w:val="-2"/>
                <w:sz w:val="20"/>
              </w:rPr>
              <w:t>4.5700</w:t>
            </w:r>
          </w:p>
        </w:tc>
        <w:tc>
          <w:tcPr>
            <w:tcW w:w="1603" w:type="dxa"/>
          </w:tcPr>
          <w:p w14:paraId="1163F2ED" w14:textId="77777777" w:rsidR="00A62CDA" w:rsidRDefault="00000000">
            <w:pPr>
              <w:pStyle w:val="TableParagraph"/>
              <w:spacing w:before="72"/>
              <w:ind w:left="14" w:right="2"/>
              <w:jc w:val="center"/>
              <w:rPr>
                <w:sz w:val="20"/>
              </w:rPr>
            </w:pPr>
            <w:r>
              <w:rPr>
                <w:spacing w:val="-2"/>
                <w:sz w:val="20"/>
              </w:rPr>
              <w:t>0.8549</w:t>
            </w:r>
          </w:p>
        </w:tc>
        <w:tc>
          <w:tcPr>
            <w:tcW w:w="1598" w:type="dxa"/>
          </w:tcPr>
          <w:p w14:paraId="426B2BD7" w14:textId="77777777" w:rsidR="00A62CDA" w:rsidRDefault="00000000">
            <w:pPr>
              <w:pStyle w:val="TableParagraph"/>
              <w:spacing w:before="72"/>
              <w:ind w:left="9"/>
              <w:jc w:val="center"/>
              <w:rPr>
                <w:sz w:val="20"/>
              </w:rPr>
            </w:pPr>
            <w:r>
              <w:rPr>
                <w:spacing w:val="-2"/>
                <w:sz w:val="20"/>
              </w:rPr>
              <w:t>0.9028</w:t>
            </w:r>
          </w:p>
        </w:tc>
        <w:tc>
          <w:tcPr>
            <w:tcW w:w="1900" w:type="dxa"/>
          </w:tcPr>
          <w:p w14:paraId="247DA45C" w14:textId="77777777" w:rsidR="00A62CDA" w:rsidRDefault="00000000">
            <w:pPr>
              <w:pStyle w:val="TableParagraph"/>
              <w:spacing w:before="72"/>
              <w:ind w:left="16"/>
              <w:jc w:val="center"/>
              <w:rPr>
                <w:sz w:val="20"/>
              </w:rPr>
            </w:pPr>
            <w:r>
              <w:rPr>
                <w:spacing w:val="-2"/>
                <w:sz w:val="20"/>
              </w:rPr>
              <w:t>1183.26</w:t>
            </w:r>
          </w:p>
        </w:tc>
      </w:tr>
      <w:tr w:rsidR="00A62CDA" w14:paraId="0F17F24D" w14:textId="77777777">
        <w:trPr>
          <w:trHeight w:val="389"/>
        </w:trPr>
        <w:tc>
          <w:tcPr>
            <w:tcW w:w="2199" w:type="dxa"/>
          </w:tcPr>
          <w:p w14:paraId="287FA741" w14:textId="77777777" w:rsidR="00A62CDA" w:rsidRDefault="00000000">
            <w:pPr>
              <w:pStyle w:val="TableParagraph"/>
              <w:spacing w:before="72"/>
              <w:ind w:left="17" w:right="4"/>
              <w:jc w:val="center"/>
              <w:rPr>
                <w:sz w:val="20"/>
              </w:rPr>
            </w:pPr>
            <w:proofErr w:type="spellStart"/>
            <w:r>
              <w:rPr>
                <w:spacing w:val="-2"/>
                <w:sz w:val="20"/>
              </w:rPr>
              <w:t>milp_rolling</w:t>
            </w:r>
            <w:proofErr w:type="spellEnd"/>
          </w:p>
        </w:tc>
        <w:tc>
          <w:tcPr>
            <w:tcW w:w="1699" w:type="dxa"/>
          </w:tcPr>
          <w:p w14:paraId="44401E44" w14:textId="77777777" w:rsidR="00A62CDA" w:rsidRDefault="00000000">
            <w:pPr>
              <w:pStyle w:val="TableParagraph"/>
              <w:spacing w:before="72"/>
              <w:ind w:left="19"/>
              <w:jc w:val="center"/>
              <w:rPr>
                <w:sz w:val="20"/>
              </w:rPr>
            </w:pPr>
            <w:r>
              <w:rPr>
                <w:spacing w:val="-2"/>
                <w:sz w:val="20"/>
              </w:rPr>
              <w:t>4.7223</w:t>
            </w:r>
          </w:p>
        </w:tc>
        <w:tc>
          <w:tcPr>
            <w:tcW w:w="1603" w:type="dxa"/>
          </w:tcPr>
          <w:p w14:paraId="6AD5E347" w14:textId="77777777" w:rsidR="00A62CDA" w:rsidRDefault="00000000">
            <w:pPr>
              <w:pStyle w:val="TableParagraph"/>
              <w:spacing w:before="72"/>
              <w:ind w:left="14" w:right="2"/>
              <w:jc w:val="center"/>
              <w:rPr>
                <w:sz w:val="20"/>
              </w:rPr>
            </w:pPr>
            <w:r>
              <w:rPr>
                <w:spacing w:val="-2"/>
                <w:sz w:val="20"/>
              </w:rPr>
              <w:t>0.8364</w:t>
            </w:r>
          </w:p>
        </w:tc>
        <w:tc>
          <w:tcPr>
            <w:tcW w:w="1598" w:type="dxa"/>
          </w:tcPr>
          <w:p w14:paraId="2A7D0D0F" w14:textId="77777777" w:rsidR="00A62CDA" w:rsidRDefault="00000000">
            <w:pPr>
              <w:pStyle w:val="TableParagraph"/>
              <w:spacing w:before="72"/>
              <w:ind w:left="9"/>
              <w:jc w:val="center"/>
              <w:rPr>
                <w:sz w:val="20"/>
              </w:rPr>
            </w:pPr>
            <w:r>
              <w:rPr>
                <w:spacing w:val="-2"/>
                <w:sz w:val="20"/>
              </w:rPr>
              <w:t>0.9109</w:t>
            </w:r>
          </w:p>
        </w:tc>
        <w:tc>
          <w:tcPr>
            <w:tcW w:w="1900" w:type="dxa"/>
          </w:tcPr>
          <w:p w14:paraId="1A6AD271" w14:textId="77777777" w:rsidR="00A62CDA" w:rsidRDefault="00000000">
            <w:pPr>
              <w:pStyle w:val="TableParagraph"/>
              <w:spacing w:before="72"/>
              <w:ind w:left="16"/>
              <w:jc w:val="center"/>
              <w:rPr>
                <w:sz w:val="20"/>
              </w:rPr>
            </w:pPr>
            <w:r>
              <w:rPr>
                <w:spacing w:val="-2"/>
                <w:sz w:val="20"/>
              </w:rPr>
              <w:t>1172.99</w:t>
            </w:r>
          </w:p>
        </w:tc>
      </w:tr>
      <w:tr w:rsidR="00A62CDA" w14:paraId="10B79D53" w14:textId="77777777">
        <w:trPr>
          <w:trHeight w:val="383"/>
        </w:trPr>
        <w:tc>
          <w:tcPr>
            <w:tcW w:w="2199" w:type="dxa"/>
          </w:tcPr>
          <w:p w14:paraId="24B71EC2" w14:textId="77777777" w:rsidR="00A62CDA" w:rsidRDefault="00000000">
            <w:pPr>
              <w:pStyle w:val="TableParagraph"/>
              <w:spacing w:before="72"/>
              <w:ind w:left="17" w:right="3"/>
              <w:jc w:val="center"/>
              <w:rPr>
                <w:sz w:val="20"/>
              </w:rPr>
            </w:pPr>
            <w:r>
              <w:rPr>
                <w:sz w:val="20"/>
              </w:rPr>
              <w:t>Dyna-Q</w:t>
            </w:r>
            <w:r>
              <w:rPr>
                <w:spacing w:val="-7"/>
                <w:sz w:val="20"/>
              </w:rPr>
              <w:t xml:space="preserve"> </w:t>
            </w:r>
            <w:r>
              <w:rPr>
                <w:spacing w:val="-2"/>
                <w:sz w:val="20"/>
              </w:rPr>
              <w:t>(ours)</w:t>
            </w:r>
          </w:p>
        </w:tc>
        <w:tc>
          <w:tcPr>
            <w:tcW w:w="1699" w:type="dxa"/>
          </w:tcPr>
          <w:p w14:paraId="2023C774" w14:textId="77777777" w:rsidR="00A62CDA" w:rsidRDefault="00000000">
            <w:pPr>
              <w:pStyle w:val="TableParagraph"/>
              <w:spacing w:before="72"/>
              <w:ind w:left="19"/>
              <w:jc w:val="center"/>
              <w:rPr>
                <w:sz w:val="20"/>
              </w:rPr>
            </w:pPr>
            <w:r>
              <w:rPr>
                <w:spacing w:val="-2"/>
                <w:sz w:val="20"/>
              </w:rPr>
              <w:t>19.3496</w:t>
            </w:r>
          </w:p>
        </w:tc>
        <w:tc>
          <w:tcPr>
            <w:tcW w:w="1603" w:type="dxa"/>
          </w:tcPr>
          <w:p w14:paraId="17A771DA" w14:textId="77777777" w:rsidR="00A62CDA" w:rsidRDefault="00000000">
            <w:pPr>
              <w:pStyle w:val="TableParagraph"/>
              <w:spacing w:before="72"/>
              <w:ind w:left="14" w:right="2"/>
              <w:jc w:val="center"/>
              <w:rPr>
                <w:sz w:val="20"/>
              </w:rPr>
            </w:pPr>
            <w:r>
              <w:rPr>
                <w:spacing w:val="-2"/>
                <w:sz w:val="20"/>
              </w:rPr>
              <w:t>0.7801</w:t>
            </w:r>
          </w:p>
        </w:tc>
        <w:tc>
          <w:tcPr>
            <w:tcW w:w="1598" w:type="dxa"/>
          </w:tcPr>
          <w:p w14:paraId="0DC78154" w14:textId="77777777" w:rsidR="00A62CDA" w:rsidRDefault="00000000">
            <w:pPr>
              <w:pStyle w:val="TableParagraph"/>
              <w:spacing w:before="72"/>
              <w:ind w:left="9"/>
              <w:jc w:val="center"/>
              <w:rPr>
                <w:sz w:val="20"/>
              </w:rPr>
            </w:pPr>
            <w:r>
              <w:rPr>
                <w:spacing w:val="-2"/>
                <w:sz w:val="20"/>
              </w:rPr>
              <w:t>0.9748</w:t>
            </w:r>
          </w:p>
        </w:tc>
        <w:tc>
          <w:tcPr>
            <w:tcW w:w="1900" w:type="dxa"/>
          </w:tcPr>
          <w:p w14:paraId="39B931C8" w14:textId="77777777" w:rsidR="00A62CDA" w:rsidRDefault="00000000">
            <w:pPr>
              <w:pStyle w:val="TableParagraph"/>
              <w:spacing w:before="72"/>
              <w:ind w:left="21"/>
              <w:jc w:val="center"/>
              <w:rPr>
                <w:sz w:val="20"/>
              </w:rPr>
            </w:pPr>
            <w:r>
              <w:rPr>
                <w:sz w:val="20"/>
              </w:rPr>
              <w:t>-</w:t>
            </w:r>
            <w:r>
              <w:rPr>
                <w:spacing w:val="-2"/>
                <w:sz w:val="20"/>
              </w:rPr>
              <w:t>122.41</w:t>
            </w:r>
          </w:p>
        </w:tc>
      </w:tr>
    </w:tbl>
    <w:p w14:paraId="6F1B408E" w14:textId="77777777" w:rsidR="00A62CDA" w:rsidRDefault="00A62CDA">
      <w:pPr>
        <w:pStyle w:val="BodyText"/>
        <w:spacing w:before="123"/>
        <w:rPr>
          <w:sz w:val="20"/>
        </w:rPr>
      </w:pPr>
    </w:p>
    <w:p w14:paraId="03888BC3" w14:textId="77777777" w:rsidR="00A62CDA" w:rsidRDefault="00000000">
      <w:pPr>
        <w:ind w:left="143" w:right="3"/>
        <w:jc w:val="center"/>
        <w:rPr>
          <w:i/>
          <w:sz w:val="20"/>
        </w:rPr>
      </w:pPr>
      <w:r>
        <w:rPr>
          <w:i/>
          <w:sz w:val="20"/>
        </w:rPr>
        <w:t>Table</w:t>
      </w:r>
      <w:r>
        <w:rPr>
          <w:i/>
          <w:spacing w:val="-5"/>
          <w:sz w:val="20"/>
        </w:rPr>
        <w:t xml:space="preserve"> </w:t>
      </w:r>
      <w:r>
        <w:rPr>
          <w:i/>
          <w:sz w:val="20"/>
        </w:rPr>
        <w:t>1.</w:t>
      </w:r>
      <w:r>
        <w:rPr>
          <w:i/>
          <w:spacing w:val="-8"/>
          <w:sz w:val="20"/>
        </w:rPr>
        <w:t xml:space="preserve"> </w:t>
      </w:r>
      <w:r>
        <w:rPr>
          <w:i/>
          <w:sz w:val="20"/>
        </w:rPr>
        <w:t>Baseline</w:t>
      </w:r>
      <w:r>
        <w:rPr>
          <w:i/>
          <w:spacing w:val="-5"/>
          <w:sz w:val="20"/>
        </w:rPr>
        <w:t xml:space="preserve"> </w:t>
      </w:r>
      <w:r>
        <w:rPr>
          <w:i/>
          <w:sz w:val="20"/>
        </w:rPr>
        <w:t>comparison</w:t>
      </w:r>
      <w:r>
        <w:rPr>
          <w:i/>
          <w:spacing w:val="-6"/>
          <w:sz w:val="20"/>
        </w:rPr>
        <w:t xml:space="preserve"> </w:t>
      </w:r>
      <w:r>
        <w:rPr>
          <w:i/>
          <w:sz w:val="20"/>
        </w:rPr>
        <w:t>on</w:t>
      </w:r>
      <w:r>
        <w:rPr>
          <w:i/>
          <w:spacing w:val="-6"/>
          <w:sz w:val="20"/>
        </w:rPr>
        <w:t xml:space="preserve"> </w:t>
      </w:r>
      <w:r>
        <w:rPr>
          <w:i/>
          <w:sz w:val="20"/>
        </w:rPr>
        <w:t>standard</w:t>
      </w:r>
      <w:r>
        <w:rPr>
          <w:i/>
          <w:spacing w:val="-7"/>
          <w:sz w:val="20"/>
        </w:rPr>
        <w:t xml:space="preserve"> </w:t>
      </w:r>
      <w:r>
        <w:rPr>
          <w:i/>
          <w:sz w:val="20"/>
        </w:rPr>
        <w:t>eval</w:t>
      </w:r>
      <w:r>
        <w:rPr>
          <w:i/>
          <w:spacing w:val="-4"/>
          <w:sz w:val="20"/>
        </w:rPr>
        <w:t xml:space="preserve"> </w:t>
      </w:r>
      <w:proofErr w:type="gramStart"/>
      <w:r>
        <w:rPr>
          <w:i/>
          <w:sz w:val="20"/>
        </w:rPr>
        <w:t>config</w:t>
      </w:r>
      <w:proofErr w:type="gramEnd"/>
      <w:r>
        <w:rPr>
          <w:i/>
          <w:sz w:val="20"/>
        </w:rPr>
        <w:t>,</w:t>
      </w:r>
      <w:r>
        <w:rPr>
          <w:i/>
          <w:spacing w:val="-4"/>
          <w:sz w:val="20"/>
        </w:rPr>
        <w:t xml:space="preserve"> </w:t>
      </w:r>
      <w:r>
        <w:rPr>
          <w:i/>
          <w:sz w:val="20"/>
        </w:rPr>
        <w:t>seeds</w:t>
      </w:r>
      <w:r>
        <w:rPr>
          <w:i/>
          <w:spacing w:val="-2"/>
          <w:sz w:val="20"/>
        </w:rPr>
        <w:t xml:space="preserve"> </w:t>
      </w:r>
      <w:r>
        <w:rPr>
          <w:i/>
          <w:sz w:val="20"/>
        </w:rPr>
        <w:t>[0,</w:t>
      </w:r>
      <w:r>
        <w:rPr>
          <w:i/>
          <w:spacing w:val="-4"/>
          <w:sz w:val="20"/>
        </w:rPr>
        <w:t xml:space="preserve"> </w:t>
      </w:r>
      <w:r>
        <w:rPr>
          <w:i/>
          <w:sz w:val="20"/>
        </w:rPr>
        <w:t>1,</w:t>
      </w:r>
      <w:r>
        <w:rPr>
          <w:i/>
          <w:spacing w:val="-3"/>
          <w:sz w:val="20"/>
        </w:rPr>
        <w:t xml:space="preserve"> </w:t>
      </w:r>
      <w:r>
        <w:rPr>
          <w:i/>
          <w:spacing w:val="-5"/>
          <w:sz w:val="20"/>
        </w:rPr>
        <w:t>2].</w:t>
      </w:r>
    </w:p>
    <w:p w14:paraId="28667B34" w14:textId="77777777" w:rsidR="00A62CDA" w:rsidRDefault="00000000">
      <w:pPr>
        <w:spacing w:before="155" w:line="242" w:lineRule="auto"/>
        <w:ind w:left="165" w:right="20"/>
        <w:jc w:val="both"/>
      </w:pPr>
      <w:r>
        <w:t>Dyna-Q</w:t>
      </w:r>
      <w:r>
        <w:rPr>
          <w:spacing w:val="-4"/>
        </w:rPr>
        <w:t xml:space="preserve"> </w:t>
      </w:r>
      <w:r>
        <w:t>did</w:t>
      </w:r>
      <w:r>
        <w:rPr>
          <w:spacing w:val="-8"/>
        </w:rPr>
        <w:t xml:space="preserve"> </w:t>
      </w:r>
      <w:r>
        <w:t>not</w:t>
      </w:r>
      <w:r>
        <w:rPr>
          <w:spacing w:val="-2"/>
        </w:rPr>
        <w:t xml:space="preserve"> </w:t>
      </w:r>
      <w:r>
        <w:t>beat</w:t>
      </w:r>
      <w:r>
        <w:rPr>
          <w:spacing w:val="-2"/>
        </w:rPr>
        <w:t xml:space="preserve"> </w:t>
      </w:r>
      <w:proofErr w:type="spellStart"/>
      <w:r>
        <w:t>greedy_nearest</w:t>
      </w:r>
      <w:proofErr w:type="spellEnd"/>
      <w:r>
        <w:rPr>
          <w:spacing w:val="-2"/>
        </w:rPr>
        <w:t xml:space="preserve"> </w:t>
      </w:r>
      <w:r>
        <w:t>on</w:t>
      </w:r>
      <w:r>
        <w:rPr>
          <w:spacing w:val="-8"/>
        </w:rPr>
        <w:t xml:space="preserve"> </w:t>
      </w:r>
      <w:proofErr w:type="spellStart"/>
      <w:r>
        <w:t>cost_per_order</w:t>
      </w:r>
      <w:proofErr w:type="spellEnd"/>
      <w:r>
        <w:t>.</w:t>
      </w:r>
      <w:r>
        <w:rPr>
          <w:spacing w:val="-1"/>
        </w:rPr>
        <w:t xml:space="preserve"> </w:t>
      </w:r>
      <w:r>
        <w:t>However,</w:t>
      </w:r>
      <w:r>
        <w:rPr>
          <w:spacing w:val="-1"/>
        </w:rPr>
        <w:t xml:space="preserve"> </w:t>
      </w:r>
      <w:r>
        <w:t>the</w:t>
      </w:r>
      <w:r>
        <w:rPr>
          <w:spacing w:val="-10"/>
        </w:rPr>
        <w:t xml:space="preserve"> </w:t>
      </w:r>
      <w:proofErr w:type="spellStart"/>
      <w:r>
        <w:t>ontime_rate</w:t>
      </w:r>
      <w:proofErr w:type="spellEnd"/>
      <w:r>
        <w:rPr>
          <w:spacing w:val="-10"/>
        </w:rPr>
        <w:t xml:space="preserve"> </w:t>
      </w:r>
      <w:r>
        <w:t>of</w:t>
      </w:r>
      <w:r>
        <w:rPr>
          <w:spacing w:val="-5"/>
        </w:rPr>
        <w:t xml:space="preserve"> </w:t>
      </w:r>
      <w:r>
        <w:t>0.9748</w:t>
      </w:r>
      <w:r>
        <w:rPr>
          <w:spacing w:val="-3"/>
        </w:rPr>
        <w:t xml:space="preserve"> </w:t>
      </w:r>
      <w:r>
        <w:t>is</w:t>
      </w:r>
      <w:r>
        <w:rPr>
          <w:spacing w:val="-7"/>
        </w:rPr>
        <w:t xml:space="preserve"> </w:t>
      </w:r>
      <w:r>
        <w:t xml:space="preserve">notably higher than </w:t>
      </w:r>
      <w:proofErr w:type="spellStart"/>
      <w:r>
        <w:t>greedy_nearest</w:t>
      </w:r>
      <w:proofErr w:type="spellEnd"/>
      <w:r>
        <w:t xml:space="preserve"> (0.9028) and </w:t>
      </w:r>
      <w:proofErr w:type="spellStart"/>
      <w:r>
        <w:t>milp_rolling</w:t>
      </w:r>
      <w:proofErr w:type="spellEnd"/>
      <w:r>
        <w:t xml:space="preserve"> (0.9109). This suggests the agent did learn something useful about deadline prioritization, even if the overall cost metric did not improve.</w:t>
      </w:r>
    </w:p>
    <w:p w14:paraId="7E9138AD" w14:textId="77777777" w:rsidR="00A62CDA" w:rsidRDefault="00A62CDA">
      <w:pPr>
        <w:pStyle w:val="BodyText"/>
        <w:spacing w:before="23"/>
        <w:rPr>
          <w:sz w:val="22"/>
        </w:rPr>
      </w:pPr>
    </w:p>
    <w:p w14:paraId="24384D4B" w14:textId="77777777" w:rsidR="00A62CDA" w:rsidRDefault="00000000">
      <w:pPr>
        <w:pStyle w:val="ListParagraph"/>
        <w:numPr>
          <w:ilvl w:val="0"/>
          <w:numId w:val="5"/>
        </w:numPr>
        <w:tabs>
          <w:tab w:val="left" w:pos="427"/>
        </w:tabs>
        <w:spacing w:before="1"/>
        <w:ind w:left="427" w:hanging="262"/>
        <w:jc w:val="both"/>
        <w:rPr>
          <w:rFonts w:ascii="Times New Roman"/>
          <w:b/>
          <w:sz w:val="26"/>
        </w:rPr>
      </w:pPr>
      <w:bookmarkStart w:id="23" w:name="4._Ablation:_n_planning_steps"/>
      <w:bookmarkEnd w:id="23"/>
      <w:r>
        <w:rPr>
          <w:rFonts w:ascii="Times New Roman"/>
          <w:b/>
          <w:sz w:val="26"/>
        </w:rPr>
        <w:t>Ablation:</w:t>
      </w:r>
      <w:r>
        <w:rPr>
          <w:rFonts w:ascii="Times New Roman"/>
          <w:b/>
          <w:spacing w:val="-15"/>
          <w:sz w:val="26"/>
        </w:rPr>
        <w:t xml:space="preserve"> </w:t>
      </w:r>
      <w:proofErr w:type="spellStart"/>
      <w:r>
        <w:rPr>
          <w:rFonts w:ascii="Times New Roman"/>
          <w:b/>
          <w:spacing w:val="-2"/>
          <w:sz w:val="26"/>
        </w:rPr>
        <w:t>n_planning_steps</w:t>
      </w:r>
      <w:proofErr w:type="spellEnd"/>
    </w:p>
    <w:p w14:paraId="1EFA073F" w14:textId="77777777" w:rsidR="00A62CDA" w:rsidRDefault="00000000">
      <w:pPr>
        <w:spacing w:before="98"/>
        <w:ind w:left="165" w:right="25"/>
        <w:jc w:val="both"/>
      </w:pPr>
      <w:r>
        <w:t>The</w:t>
      </w:r>
      <w:r>
        <w:rPr>
          <w:spacing w:val="-7"/>
        </w:rPr>
        <w:t xml:space="preserve"> </w:t>
      </w:r>
      <w:r>
        <w:t>ablation</w:t>
      </w:r>
      <w:r>
        <w:rPr>
          <w:spacing w:val="-5"/>
        </w:rPr>
        <w:t xml:space="preserve"> </w:t>
      </w:r>
      <w:r>
        <w:t>isolates the effect of</w:t>
      </w:r>
      <w:r>
        <w:rPr>
          <w:spacing w:val="-2"/>
        </w:rPr>
        <w:t xml:space="preserve"> </w:t>
      </w:r>
      <w:r>
        <w:t>the</w:t>
      </w:r>
      <w:r>
        <w:rPr>
          <w:spacing w:val="-2"/>
        </w:rPr>
        <w:t xml:space="preserve"> </w:t>
      </w:r>
      <w:r>
        <w:t>number of</w:t>
      </w:r>
      <w:r>
        <w:rPr>
          <w:spacing w:val="-2"/>
        </w:rPr>
        <w:t xml:space="preserve"> </w:t>
      </w:r>
      <w:r>
        <w:t>planning</w:t>
      </w:r>
      <w:r>
        <w:rPr>
          <w:spacing w:val="-5"/>
        </w:rPr>
        <w:t xml:space="preserve"> </w:t>
      </w:r>
      <w:r>
        <w:t>steps per real</w:t>
      </w:r>
      <w:r>
        <w:rPr>
          <w:spacing w:val="-4"/>
        </w:rPr>
        <w:t xml:space="preserve"> </w:t>
      </w:r>
      <w:r>
        <w:t>step. I</w:t>
      </w:r>
      <w:r>
        <w:rPr>
          <w:spacing w:val="-2"/>
        </w:rPr>
        <w:t xml:space="preserve"> </w:t>
      </w:r>
      <w:r>
        <w:t>trained</w:t>
      </w:r>
      <w:r>
        <w:rPr>
          <w:spacing w:val="-5"/>
        </w:rPr>
        <w:t xml:space="preserve"> </w:t>
      </w:r>
      <w:r>
        <w:t>3 seeds for each value</w:t>
      </w:r>
      <w:r>
        <w:rPr>
          <w:spacing w:val="-3"/>
        </w:rPr>
        <w:t xml:space="preserve"> </w:t>
      </w:r>
      <w:r>
        <w:t>of n and</w:t>
      </w:r>
      <w:r>
        <w:rPr>
          <w:spacing w:val="-1"/>
        </w:rPr>
        <w:t xml:space="preserve"> </w:t>
      </w:r>
      <w:proofErr w:type="gramStart"/>
      <w:r>
        <w:t>evaluated</w:t>
      </w:r>
      <w:proofErr w:type="gramEnd"/>
      <w:r>
        <w:rPr>
          <w:spacing w:val="-1"/>
        </w:rPr>
        <w:t xml:space="preserve"> </w:t>
      </w:r>
      <w:r>
        <w:t>on</w:t>
      </w:r>
      <w:r>
        <w:rPr>
          <w:spacing w:val="-1"/>
        </w:rPr>
        <w:t xml:space="preserve"> </w:t>
      </w:r>
      <w:r>
        <w:t xml:space="preserve">held-out seeds {10, 11, </w:t>
      </w:r>
      <w:proofErr w:type="gramStart"/>
      <w:r>
        <w:t>12}.</w:t>
      </w:r>
      <w:proofErr w:type="gramEnd"/>
      <w:r>
        <w:t xml:space="preserve"> Figure</w:t>
      </w:r>
      <w:r>
        <w:rPr>
          <w:spacing w:val="-3"/>
        </w:rPr>
        <w:t xml:space="preserve"> </w:t>
      </w:r>
      <w:r>
        <w:t>2 shows the</w:t>
      </w:r>
      <w:r>
        <w:rPr>
          <w:spacing w:val="-3"/>
        </w:rPr>
        <w:t xml:space="preserve"> </w:t>
      </w:r>
      <w:r>
        <w:t>results as</w:t>
      </w:r>
      <w:r>
        <w:rPr>
          <w:spacing w:val="-5"/>
        </w:rPr>
        <w:t xml:space="preserve"> </w:t>
      </w:r>
      <w:r>
        <w:t>a bar chart with error bars.</w:t>
      </w:r>
    </w:p>
    <w:p w14:paraId="78F4BCEC" w14:textId="77777777" w:rsidR="00A62CDA" w:rsidRDefault="00A62CDA">
      <w:pPr>
        <w:pStyle w:val="BodyText"/>
        <w:rPr>
          <w:sz w:val="20"/>
        </w:rPr>
      </w:pPr>
    </w:p>
    <w:p w14:paraId="60009D0C" w14:textId="77777777" w:rsidR="00A62CDA" w:rsidRDefault="00000000">
      <w:pPr>
        <w:pStyle w:val="BodyText"/>
        <w:spacing w:before="85"/>
        <w:rPr>
          <w:sz w:val="20"/>
        </w:rPr>
      </w:pPr>
      <w:r>
        <w:rPr>
          <w:noProof/>
          <w:sz w:val="20"/>
        </w:rPr>
        <w:drawing>
          <wp:anchor distT="0" distB="0" distL="0" distR="0" simplePos="0" relativeHeight="251656704" behindDoc="1" locked="0" layoutInCell="1" allowOverlap="1" wp14:anchorId="10405072" wp14:editId="0E5AEF26">
            <wp:simplePos x="0" y="0"/>
            <wp:positionH relativeFrom="page">
              <wp:posOffset>1833880</wp:posOffset>
            </wp:positionH>
            <wp:positionV relativeFrom="paragraph">
              <wp:posOffset>215265</wp:posOffset>
            </wp:positionV>
            <wp:extent cx="3875405" cy="244475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875105" cy="2444686"/>
                    </a:xfrm>
                    <a:prstGeom prst="rect">
                      <a:avLst/>
                    </a:prstGeom>
                  </pic:spPr>
                </pic:pic>
              </a:graphicData>
            </a:graphic>
          </wp:anchor>
        </w:drawing>
      </w:r>
    </w:p>
    <w:p w14:paraId="1295C42E" w14:textId="77777777" w:rsidR="00A62CDA" w:rsidRDefault="00000000">
      <w:pPr>
        <w:spacing w:before="165"/>
        <w:ind w:left="179"/>
        <w:jc w:val="both"/>
        <w:rPr>
          <w:i/>
          <w:sz w:val="20"/>
        </w:rPr>
      </w:pPr>
      <w:r>
        <w:rPr>
          <w:i/>
          <w:sz w:val="20"/>
        </w:rPr>
        <w:t>Figure</w:t>
      </w:r>
      <w:r>
        <w:rPr>
          <w:i/>
          <w:spacing w:val="-1"/>
          <w:sz w:val="20"/>
        </w:rPr>
        <w:t xml:space="preserve"> </w:t>
      </w:r>
      <w:r>
        <w:rPr>
          <w:i/>
          <w:sz w:val="20"/>
        </w:rPr>
        <w:t>2.</w:t>
      </w:r>
      <w:r>
        <w:rPr>
          <w:i/>
          <w:spacing w:val="-4"/>
          <w:sz w:val="20"/>
        </w:rPr>
        <w:t xml:space="preserve"> </w:t>
      </w:r>
      <w:r>
        <w:rPr>
          <w:i/>
          <w:sz w:val="20"/>
        </w:rPr>
        <w:t>Ablation:</w:t>
      </w:r>
      <w:r>
        <w:rPr>
          <w:i/>
          <w:spacing w:val="-7"/>
          <w:sz w:val="20"/>
        </w:rPr>
        <w:t xml:space="preserve"> </w:t>
      </w:r>
      <w:r>
        <w:rPr>
          <w:i/>
          <w:sz w:val="20"/>
        </w:rPr>
        <w:t>mean</w:t>
      </w:r>
      <w:r>
        <w:rPr>
          <w:i/>
          <w:spacing w:val="-7"/>
          <w:sz w:val="20"/>
        </w:rPr>
        <w:t xml:space="preserve"> </w:t>
      </w:r>
      <w:proofErr w:type="spellStart"/>
      <w:r>
        <w:rPr>
          <w:i/>
          <w:sz w:val="20"/>
        </w:rPr>
        <w:t>cost_per_order</w:t>
      </w:r>
      <w:proofErr w:type="spellEnd"/>
      <w:r>
        <w:rPr>
          <w:i/>
          <w:spacing w:val="-8"/>
          <w:sz w:val="20"/>
        </w:rPr>
        <w:t xml:space="preserve"> </w:t>
      </w:r>
      <w:r>
        <w:rPr>
          <w:i/>
          <w:sz w:val="20"/>
        </w:rPr>
        <w:t>vs</w:t>
      </w:r>
      <w:r>
        <w:rPr>
          <w:i/>
          <w:spacing w:val="-8"/>
          <w:sz w:val="20"/>
        </w:rPr>
        <w:t xml:space="preserve"> </w:t>
      </w:r>
      <w:proofErr w:type="spellStart"/>
      <w:r>
        <w:rPr>
          <w:i/>
          <w:sz w:val="20"/>
        </w:rPr>
        <w:t>n_planning_steps</w:t>
      </w:r>
      <w:proofErr w:type="spellEnd"/>
      <w:r>
        <w:rPr>
          <w:i/>
          <w:sz w:val="20"/>
        </w:rPr>
        <w:t>.</w:t>
      </w:r>
      <w:r>
        <w:rPr>
          <w:i/>
          <w:spacing w:val="-5"/>
          <w:sz w:val="20"/>
        </w:rPr>
        <w:t xml:space="preserve"> </w:t>
      </w:r>
      <w:r>
        <w:rPr>
          <w:i/>
          <w:sz w:val="20"/>
        </w:rPr>
        <w:t>Error</w:t>
      </w:r>
      <w:r>
        <w:rPr>
          <w:i/>
          <w:spacing w:val="-3"/>
          <w:sz w:val="20"/>
        </w:rPr>
        <w:t xml:space="preserve"> </w:t>
      </w:r>
      <w:r>
        <w:rPr>
          <w:i/>
          <w:sz w:val="20"/>
        </w:rPr>
        <w:t>bars</w:t>
      </w:r>
      <w:r>
        <w:rPr>
          <w:i/>
          <w:spacing w:val="-3"/>
          <w:sz w:val="20"/>
        </w:rPr>
        <w:t xml:space="preserve"> </w:t>
      </w:r>
      <w:r>
        <w:rPr>
          <w:i/>
          <w:sz w:val="20"/>
        </w:rPr>
        <w:t>=</w:t>
      </w:r>
      <w:r>
        <w:rPr>
          <w:i/>
          <w:spacing w:val="-8"/>
          <w:sz w:val="20"/>
        </w:rPr>
        <w:t xml:space="preserve"> </w:t>
      </w:r>
      <w:r>
        <w:rPr>
          <w:i/>
          <w:sz w:val="20"/>
        </w:rPr>
        <w:t>std</w:t>
      </w:r>
      <w:r>
        <w:rPr>
          <w:i/>
          <w:spacing w:val="-7"/>
          <w:sz w:val="20"/>
        </w:rPr>
        <w:t xml:space="preserve"> </w:t>
      </w:r>
      <w:r>
        <w:rPr>
          <w:i/>
          <w:sz w:val="20"/>
        </w:rPr>
        <w:t>over</w:t>
      </w:r>
      <w:r>
        <w:rPr>
          <w:i/>
          <w:spacing w:val="-4"/>
          <w:sz w:val="20"/>
        </w:rPr>
        <w:t xml:space="preserve"> </w:t>
      </w:r>
      <w:r>
        <w:rPr>
          <w:i/>
          <w:sz w:val="20"/>
        </w:rPr>
        <w:t>3</w:t>
      </w:r>
      <w:r>
        <w:rPr>
          <w:i/>
          <w:spacing w:val="-7"/>
          <w:sz w:val="20"/>
        </w:rPr>
        <w:t xml:space="preserve"> </w:t>
      </w:r>
      <w:r>
        <w:rPr>
          <w:i/>
          <w:sz w:val="20"/>
        </w:rPr>
        <w:t>seeds.</w:t>
      </w:r>
      <w:r>
        <w:rPr>
          <w:i/>
          <w:spacing w:val="-4"/>
          <w:sz w:val="20"/>
        </w:rPr>
        <w:t xml:space="preserve"> </w:t>
      </w:r>
      <w:r>
        <w:rPr>
          <w:i/>
          <w:sz w:val="20"/>
        </w:rPr>
        <w:t>Green</w:t>
      </w:r>
      <w:r>
        <w:rPr>
          <w:i/>
          <w:spacing w:val="-7"/>
          <w:sz w:val="20"/>
        </w:rPr>
        <w:t xml:space="preserve"> </w:t>
      </w:r>
      <w:r>
        <w:rPr>
          <w:i/>
          <w:sz w:val="20"/>
        </w:rPr>
        <w:t>bar</w:t>
      </w:r>
      <w:r>
        <w:rPr>
          <w:i/>
          <w:spacing w:val="-4"/>
          <w:sz w:val="20"/>
        </w:rPr>
        <w:t xml:space="preserve"> </w:t>
      </w:r>
      <w:r>
        <w:rPr>
          <w:i/>
          <w:sz w:val="20"/>
        </w:rPr>
        <w:t>=</w:t>
      </w:r>
      <w:r>
        <w:rPr>
          <w:i/>
          <w:spacing w:val="-7"/>
          <w:sz w:val="20"/>
        </w:rPr>
        <w:t xml:space="preserve"> </w:t>
      </w:r>
      <w:r>
        <w:rPr>
          <w:i/>
          <w:spacing w:val="-2"/>
          <w:sz w:val="20"/>
        </w:rPr>
        <w:t>best.</w:t>
      </w:r>
    </w:p>
    <w:p w14:paraId="1693E4FE" w14:textId="77777777" w:rsidR="00A62CDA" w:rsidRDefault="00A62CDA">
      <w:pPr>
        <w:pStyle w:val="BodyText"/>
        <w:rPr>
          <w:i/>
          <w:sz w:val="20"/>
        </w:rPr>
      </w:pPr>
    </w:p>
    <w:p w14:paraId="42C4944D" w14:textId="77777777" w:rsidR="00A62CDA" w:rsidRDefault="00A62CDA">
      <w:pPr>
        <w:pStyle w:val="BodyText"/>
        <w:spacing w:before="78"/>
        <w:rPr>
          <w:i/>
          <w:sz w:val="20"/>
        </w:rPr>
      </w:pPr>
    </w:p>
    <w:tbl>
      <w:tblPr>
        <w:tblW w:w="0" w:type="auto"/>
        <w:tblInd w:w="1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804"/>
        <w:gridCol w:w="2598"/>
        <w:gridCol w:w="2603"/>
      </w:tblGrid>
      <w:tr w:rsidR="00A62CDA" w14:paraId="62FBBF79" w14:textId="77777777">
        <w:trPr>
          <w:trHeight w:val="388"/>
        </w:trPr>
        <w:tc>
          <w:tcPr>
            <w:tcW w:w="2804" w:type="dxa"/>
            <w:shd w:val="clear" w:color="auto" w:fill="EDEDED"/>
          </w:tcPr>
          <w:p w14:paraId="0A7A3860" w14:textId="77777777" w:rsidR="00A62CDA" w:rsidRDefault="00000000">
            <w:pPr>
              <w:pStyle w:val="TableParagraph"/>
              <w:spacing w:before="77"/>
              <w:ind w:left="16"/>
              <w:jc w:val="center"/>
              <w:rPr>
                <w:b/>
                <w:sz w:val="20"/>
              </w:rPr>
            </w:pPr>
            <w:proofErr w:type="spellStart"/>
            <w:r>
              <w:rPr>
                <w:b/>
                <w:spacing w:val="-2"/>
                <w:sz w:val="20"/>
              </w:rPr>
              <w:t>n_planning_steps</w:t>
            </w:r>
            <w:proofErr w:type="spellEnd"/>
          </w:p>
        </w:tc>
        <w:tc>
          <w:tcPr>
            <w:tcW w:w="2598" w:type="dxa"/>
            <w:shd w:val="clear" w:color="auto" w:fill="EDEDED"/>
          </w:tcPr>
          <w:p w14:paraId="0DD16BA8" w14:textId="77777777" w:rsidR="00A62CDA" w:rsidRDefault="00000000">
            <w:pPr>
              <w:pStyle w:val="TableParagraph"/>
              <w:spacing w:before="77"/>
              <w:ind w:left="6"/>
              <w:jc w:val="center"/>
              <w:rPr>
                <w:b/>
                <w:sz w:val="20"/>
              </w:rPr>
            </w:pPr>
            <w:r>
              <w:rPr>
                <w:b/>
                <w:sz w:val="20"/>
              </w:rPr>
              <w:t>mean</w:t>
            </w:r>
            <w:r>
              <w:rPr>
                <w:b/>
                <w:spacing w:val="-3"/>
                <w:sz w:val="20"/>
              </w:rPr>
              <w:t xml:space="preserve"> </w:t>
            </w:r>
            <w:proofErr w:type="spellStart"/>
            <w:r>
              <w:rPr>
                <w:b/>
                <w:spacing w:val="-2"/>
                <w:sz w:val="20"/>
              </w:rPr>
              <w:t>cost_per_order</w:t>
            </w:r>
            <w:proofErr w:type="spellEnd"/>
          </w:p>
        </w:tc>
        <w:tc>
          <w:tcPr>
            <w:tcW w:w="2603" w:type="dxa"/>
            <w:shd w:val="clear" w:color="auto" w:fill="EDEDED"/>
          </w:tcPr>
          <w:p w14:paraId="361BC906" w14:textId="77777777" w:rsidR="00A62CDA" w:rsidRDefault="00000000">
            <w:pPr>
              <w:pStyle w:val="TableParagraph"/>
              <w:spacing w:before="77"/>
              <w:ind w:left="8" w:right="3"/>
              <w:jc w:val="center"/>
              <w:rPr>
                <w:b/>
                <w:sz w:val="20"/>
              </w:rPr>
            </w:pPr>
            <w:r>
              <w:rPr>
                <w:b/>
                <w:spacing w:val="-5"/>
                <w:sz w:val="20"/>
              </w:rPr>
              <w:t>std</w:t>
            </w:r>
          </w:p>
        </w:tc>
      </w:tr>
      <w:tr w:rsidR="00A62CDA" w14:paraId="6CC9C958" w14:textId="77777777">
        <w:trPr>
          <w:trHeight w:val="383"/>
        </w:trPr>
        <w:tc>
          <w:tcPr>
            <w:tcW w:w="2804" w:type="dxa"/>
          </w:tcPr>
          <w:p w14:paraId="6EED6C0E" w14:textId="77777777" w:rsidR="00A62CDA" w:rsidRDefault="00000000">
            <w:pPr>
              <w:pStyle w:val="TableParagraph"/>
              <w:spacing w:before="72"/>
              <w:ind w:left="16" w:right="7"/>
              <w:jc w:val="center"/>
              <w:rPr>
                <w:sz w:val="20"/>
              </w:rPr>
            </w:pPr>
            <w:r>
              <w:rPr>
                <w:sz w:val="20"/>
              </w:rPr>
              <w:t>0</w:t>
            </w:r>
            <w:r>
              <w:rPr>
                <w:spacing w:val="1"/>
                <w:sz w:val="20"/>
              </w:rPr>
              <w:t xml:space="preserve"> </w:t>
            </w:r>
            <w:r>
              <w:rPr>
                <w:sz w:val="20"/>
              </w:rPr>
              <w:t>(no</w:t>
            </w:r>
            <w:r>
              <w:rPr>
                <w:spacing w:val="-3"/>
                <w:sz w:val="20"/>
              </w:rPr>
              <w:t xml:space="preserve"> </w:t>
            </w:r>
            <w:r>
              <w:rPr>
                <w:spacing w:val="-2"/>
                <w:sz w:val="20"/>
              </w:rPr>
              <w:t>planning)</w:t>
            </w:r>
          </w:p>
        </w:tc>
        <w:tc>
          <w:tcPr>
            <w:tcW w:w="2598" w:type="dxa"/>
          </w:tcPr>
          <w:p w14:paraId="255752E4" w14:textId="77777777" w:rsidR="00A62CDA" w:rsidRDefault="00000000">
            <w:pPr>
              <w:pStyle w:val="TableParagraph"/>
              <w:spacing w:before="72"/>
              <w:ind w:left="6" w:right="2"/>
              <w:jc w:val="center"/>
              <w:rPr>
                <w:sz w:val="20"/>
              </w:rPr>
            </w:pPr>
            <w:r>
              <w:rPr>
                <w:spacing w:val="-2"/>
                <w:sz w:val="20"/>
              </w:rPr>
              <w:t>15.4591</w:t>
            </w:r>
          </w:p>
        </w:tc>
        <w:tc>
          <w:tcPr>
            <w:tcW w:w="2603" w:type="dxa"/>
          </w:tcPr>
          <w:p w14:paraId="2213CDC5" w14:textId="77777777" w:rsidR="00A62CDA" w:rsidRDefault="00000000">
            <w:pPr>
              <w:pStyle w:val="TableParagraph"/>
              <w:spacing w:before="72"/>
              <w:ind w:left="8"/>
              <w:jc w:val="center"/>
              <w:rPr>
                <w:sz w:val="20"/>
              </w:rPr>
            </w:pPr>
            <w:r>
              <w:rPr>
                <w:spacing w:val="-2"/>
                <w:sz w:val="20"/>
              </w:rPr>
              <w:t>0.5969</w:t>
            </w:r>
          </w:p>
        </w:tc>
      </w:tr>
      <w:tr w:rsidR="00A62CDA" w14:paraId="622D2453" w14:textId="77777777">
        <w:trPr>
          <w:trHeight w:val="389"/>
        </w:trPr>
        <w:tc>
          <w:tcPr>
            <w:tcW w:w="2804" w:type="dxa"/>
          </w:tcPr>
          <w:p w14:paraId="143E1973" w14:textId="77777777" w:rsidR="00A62CDA" w:rsidRDefault="00000000">
            <w:pPr>
              <w:pStyle w:val="TableParagraph"/>
              <w:spacing w:before="72"/>
              <w:ind w:left="16" w:right="11"/>
              <w:jc w:val="center"/>
              <w:rPr>
                <w:sz w:val="20"/>
              </w:rPr>
            </w:pPr>
            <w:r>
              <w:rPr>
                <w:spacing w:val="-10"/>
                <w:sz w:val="20"/>
              </w:rPr>
              <w:t>5</w:t>
            </w:r>
          </w:p>
        </w:tc>
        <w:tc>
          <w:tcPr>
            <w:tcW w:w="2598" w:type="dxa"/>
          </w:tcPr>
          <w:p w14:paraId="2D631A95" w14:textId="77777777" w:rsidR="00A62CDA" w:rsidRDefault="00000000">
            <w:pPr>
              <w:pStyle w:val="TableParagraph"/>
              <w:spacing w:before="72"/>
              <w:ind w:left="6" w:right="2"/>
              <w:jc w:val="center"/>
              <w:rPr>
                <w:sz w:val="20"/>
              </w:rPr>
            </w:pPr>
            <w:r>
              <w:rPr>
                <w:spacing w:val="-2"/>
                <w:sz w:val="20"/>
              </w:rPr>
              <w:t>15.3165</w:t>
            </w:r>
          </w:p>
        </w:tc>
        <w:tc>
          <w:tcPr>
            <w:tcW w:w="2603" w:type="dxa"/>
          </w:tcPr>
          <w:p w14:paraId="4DFF9CBF" w14:textId="77777777" w:rsidR="00A62CDA" w:rsidRDefault="00000000">
            <w:pPr>
              <w:pStyle w:val="TableParagraph"/>
              <w:spacing w:before="72"/>
              <w:ind w:left="8"/>
              <w:jc w:val="center"/>
              <w:rPr>
                <w:sz w:val="20"/>
              </w:rPr>
            </w:pPr>
            <w:r>
              <w:rPr>
                <w:spacing w:val="-2"/>
                <w:sz w:val="20"/>
              </w:rPr>
              <w:t>0.9172</w:t>
            </w:r>
          </w:p>
        </w:tc>
      </w:tr>
      <w:tr w:rsidR="00A62CDA" w14:paraId="55E2D091" w14:textId="77777777">
        <w:trPr>
          <w:trHeight w:val="388"/>
        </w:trPr>
        <w:tc>
          <w:tcPr>
            <w:tcW w:w="2804" w:type="dxa"/>
          </w:tcPr>
          <w:p w14:paraId="78D7754A" w14:textId="77777777" w:rsidR="00A62CDA" w:rsidRDefault="00000000">
            <w:pPr>
              <w:pStyle w:val="TableParagraph"/>
              <w:spacing w:before="72"/>
              <w:ind w:left="16" w:right="7"/>
              <w:jc w:val="center"/>
              <w:rPr>
                <w:sz w:val="20"/>
              </w:rPr>
            </w:pPr>
            <w:r>
              <w:rPr>
                <w:spacing w:val="-5"/>
                <w:sz w:val="20"/>
              </w:rPr>
              <w:t>10</w:t>
            </w:r>
          </w:p>
        </w:tc>
        <w:tc>
          <w:tcPr>
            <w:tcW w:w="2598" w:type="dxa"/>
          </w:tcPr>
          <w:p w14:paraId="7CBBA2B9" w14:textId="77777777" w:rsidR="00A62CDA" w:rsidRDefault="00000000">
            <w:pPr>
              <w:pStyle w:val="TableParagraph"/>
              <w:spacing w:before="72"/>
              <w:ind w:left="6" w:right="2"/>
              <w:jc w:val="center"/>
              <w:rPr>
                <w:sz w:val="20"/>
              </w:rPr>
            </w:pPr>
            <w:r>
              <w:rPr>
                <w:spacing w:val="-2"/>
                <w:sz w:val="20"/>
              </w:rPr>
              <w:t>20.0221</w:t>
            </w:r>
          </w:p>
        </w:tc>
        <w:tc>
          <w:tcPr>
            <w:tcW w:w="2603" w:type="dxa"/>
          </w:tcPr>
          <w:p w14:paraId="455E8360" w14:textId="77777777" w:rsidR="00A62CDA" w:rsidRDefault="00000000">
            <w:pPr>
              <w:pStyle w:val="TableParagraph"/>
              <w:spacing w:before="72"/>
              <w:ind w:left="8"/>
              <w:jc w:val="center"/>
              <w:rPr>
                <w:sz w:val="20"/>
              </w:rPr>
            </w:pPr>
            <w:r>
              <w:rPr>
                <w:spacing w:val="-2"/>
                <w:sz w:val="20"/>
              </w:rPr>
              <w:t>3.3830</w:t>
            </w:r>
          </w:p>
        </w:tc>
      </w:tr>
      <w:tr w:rsidR="00A62CDA" w14:paraId="65B15279" w14:textId="77777777">
        <w:trPr>
          <w:trHeight w:val="383"/>
        </w:trPr>
        <w:tc>
          <w:tcPr>
            <w:tcW w:w="2804" w:type="dxa"/>
          </w:tcPr>
          <w:p w14:paraId="79682A95" w14:textId="77777777" w:rsidR="00A62CDA" w:rsidRDefault="00000000">
            <w:pPr>
              <w:pStyle w:val="TableParagraph"/>
              <w:spacing w:before="72"/>
              <w:ind w:left="16" w:right="7"/>
              <w:jc w:val="center"/>
              <w:rPr>
                <w:sz w:val="20"/>
              </w:rPr>
            </w:pPr>
            <w:r>
              <w:rPr>
                <w:spacing w:val="-5"/>
                <w:sz w:val="20"/>
              </w:rPr>
              <w:t>20</w:t>
            </w:r>
          </w:p>
        </w:tc>
        <w:tc>
          <w:tcPr>
            <w:tcW w:w="2598" w:type="dxa"/>
          </w:tcPr>
          <w:p w14:paraId="2C368327" w14:textId="77777777" w:rsidR="00A62CDA" w:rsidRDefault="00000000">
            <w:pPr>
              <w:pStyle w:val="TableParagraph"/>
              <w:spacing w:before="72"/>
              <w:ind w:left="6" w:right="2"/>
              <w:jc w:val="center"/>
              <w:rPr>
                <w:sz w:val="20"/>
              </w:rPr>
            </w:pPr>
            <w:r>
              <w:rPr>
                <w:spacing w:val="-2"/>
                <w:sz w:val="20"/>
              </w:rPr>
              <w:t>54.2596</w:t>
            </w:r>
          </w:p>
        </w:tc>
        <w:tc>
          <w:tcPr>
            <w:tcW w:w="2603" w:type="dxa"/>
          </w:tcPr>
          <w:p w14:paraId="42522DBC" w14:textId="77777777" w:rsidR="00A62CDA" w:rsidRDefault="00000000">
            <w:pPr>
              <w:pStyle w:val="TableParagraph"/>
              <w:spacing w:before="72"/>
              <w:ind w:left="8"/>
              <w:jc w:val="center"/>
              <w:rPr>
                <w:sz w:val="20"/>
              </w:rPr>
            </w:pPr>
            <w:r>
              <w:rPr>
                <w:spacing w:val="-2"/>
                <w:sz w:val="20"/>
              </w:rPr>
              <w:t>27.9931</w:t>
            </w:r>
          </w:p>
        </w:tc>
      </w:tr>
    </w:tbl>
    <w:p w14:paraId="5EB5C93E" w14:textId="77777777" w:rsidR="00A62CDA" w:rsidRDefault="00A62CDA">
      <w:pPr>
        <w:pStyle w:val="TableParagraph"/>
        <w:jc w:val="center"/>
        <w:rPr>
          <w:sz w:val="20"/>
        </w:rPr>
        <w:sectPr w:rsidR="00A62CDA">
          <w:pgSz w:w="11910" w:h="16840"/>
          <w:pgMar w:top="1360" w:right="1414" w:bottom="1617" w:left="1275" w:header="708" w:footer="708" w:gutter="0"/>
          <w:cols w:space="708"/>
        </w:sectPr>
      </w:pPr>
    </w:p>
    <w:tbl>
      <w:tblPr>
        <w:tblW w:w="0" w:type="auto"/>
        <w:tblInd w:w="1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804"/>
        <w:gridCol w:w="2598"/>
        <w:gridCol w:w="2603"/>
      </w:tblGrid>
      <w:tr w:rsidR="00A62CDA" w14:paraId="05B97118" w14:textId="77777777">
        <w:trPr>
          <w:trHeight w:val="383"/>
        </w:trPr>
        <w:tc>
          <w:tcPr>
            <w:tcW w:w="2804" w:type="dxa"/>
          </w:tcPr>
          <w:p w14:paraId="7EF62ED4" w14:textId="77777777" w:rsidR="00A62CDA" w:rsidRDefault="00000000">
            <w:pPr>
              <w:pStyle w:val="TableParagraph"/>
              <w:spacing w:before="72"/>
              <w:ind w:left="16" w:right="7"/>
              <w:jc w:val="center"/>
              <w:rPr>
                <w:sz w:val="20"/>
              </w:rPr>
            </w:pPr>
            <w:r>
              <w:rPr>
                <w:spacing w:val="-5"/>
                <w:sz w:val="20"/>
              </w:rPr>
              <w:lastRenderedPageBreak/>
              <w:t>50</w:t>
            </w:r>
          </w:p>
        </w:tc>
        <w:tc>
          <w:tcPr>
            <w:tcW w:w="2598" w:type="dxa"/>
          </w:tcPr>
          <w:p w14:paraId="456F7D04" w14:textId="77777777" w:rsidR="00A62CDA" w:rsidRDefault="00000000">
            <w:pPr>
              <w:pStyle w:val="TableParagraph"/>
              <w:spacing w:before="72"/>
              <w:ind w:left="6" w:right="2"/>
              <w:jc w:val="center"/>
              <w:rPr>
                <w:sz w:val="20"/>
              </w:rPr>
            </w:pPr>
            <w:r>
              <w:rPr>
                <w:spacing w:val="-2"/>
                <w:sz w:val="20"/>
              </w:rPr>
              <w:t>44.6563</w:t>
            </w:r>
          </w:p>
        </w:tc>
        <w:tc>
          <w:tcPr>
            <w:tcW w:w="2603" w:type="dxa"/>
          </w:tcPr>
          <w:p w14:paraId="611BE1FC" w14:textId="77777777" w:rsidR="00A62CDA" w:rsidRDefault="00000000">
            <w:pPr>
              <w:pStyle w:val="TableParagraph"/>
              <w:spacing w:before="72"/>
              <w:ind w:left="8"/>
              <w:jc w:val="center"/>
              <w:rPr>
                <w:sz w:val="20"/>
              </w:rPr>
            </w:pPr>
            <w:r>
              <w:rPr>
                <w:spacing w:val="-2"/>
                <w:sz w:val="20"/>
              </w:rPr>
              <w:t>6.0597</w:t>
            </w:r>
          </w:p>
        </w:tc>
      </w:tr>
    </w:tbl>
    <w:p w14:paraId="36345274" w14:textId="77777777" w:rsidR="00A62CDA" w:rsidRDefault="00A62CDA">
      <w:pPr>
        <w:pStyle w:val="BodyText"/>
        <w:spacing w:before="143"/>
        <w:rPr>
          <w:i/>
          <w:sz w:val="20"/>
        </w:rPr>
      </w:pPr>
    </w:p>
    <w:p w14:paraId="104BF07A" w14:textId="77777777" w:rsidR="00A62CDA" w:rsidRDefault="00000000">
      <w:pPr>
        <w:ind w:left="143" w:right="2"/>
        <w:jc w:val="center"/>
        <w:rPr>
          <w:i/>
          <w:sz w:val="20"/>
        </w:rPr>
      </w:pPr>
      <w:r>
        <w:rPr>
          <w:i/>
          <w:sz w:val="20"/>
        </w:rPr>
        <w:t>Table</w:t>
      </w:r>
      <w:r>
        <w:rPr>
          <w:i/>
          <w:spacing w:val="-5"/>
          <w:sz w:val="20"/>
        </w:rPr>
        <w:t xml:space="preserve"> </w:t>
      </w:r>
      <w:r>
        <w:rPr>
          <w:i/>
          <w:sz w:val="20"/>
        </w:rPr>
        <w:t>2.</w:t>
      </w:r>
      <w:r>
        <w:rPr>
          <w:i/>
          <w:spacing w:val="-9"/>
          <w:sz w:val="20"/>
        </w:rPr>
        <w:t xml:space="preserve"> </w:t>
      </w:r>
      <w:r>
        <w:rPr>
          <w:i/>
          <w:sz w:val="20"/>
        </w:rPr>
        <w:t>Ablation</w:t>
      </w:r>
      <w:r>
        <w:rPr>
          <w:i/>
          <w:spacing w:val="-2"/>
          <w:sz w:val="20"/>
        </w:rPr>
        <w:t xml:space="preserve"> </w:t>
      </w:r>
      <w:r>
        <w:rPr>
          <w:i/>
          <w:sz w:val="20"/>
        </w:rPr>
        <w:t>results.</w:t>
      </w:r>
      <w:r>
        <w:rPr>
          <w:i/>
          <w:spacing w:val="-4"/>
          <w:sz w:val="20"/>
        </w:rPr>
        <w:t xml:space="preserve"> </w:t>
      </w:r>
      <w:r>
        <w:rPr>
          <w:i/>
          <w:sz w:val="20"/>
        </w:rPr>
        <w:t>Best</w:t>
      </w:r>
      <w:r>
        <w:rPr>
          <w:i/>
          <w:spacing w:val="-9"/>
          <w:sz w:val="20"/>
        </w:rPr>
        <w:t xml:space="preserve"> </w:t>
      </w:r>
      <w:r>
        <w:rPr>
          <w:i/>
          <w:sz w:val="20"/>
        </w:rPr>
        <w:t>value:</w:t>
      </w:r>
      <w:r>
        <w:rPr>
          <w:i/>
          <w:spacing w:val="-6"/>
          <w:sz w:val="20"/>
        </w:rPr>
        <w:t xml:space="preserve"> </w:t>
      </w:r>
      <w:r>
        <w:rPr>
          <w:i/>
          <w:spacing w:val="-4"/>
          <w:sz w:val="20"/>
        </w:rPr>
        <w:t>n=5.</w:t>
      </w:r>
    </w:p>
    <w:p w14:paraId="4C5544F9" w14:textId="77777777" w:rsidR="00A62CDA" w:rsidRDefault="00000000">
      <w:pPr>
        <w:spacing w:before="160"/>
        <w:ind w:left="165" w:right="18"/>
        <w:jc w:val="both"/>
      </w:pPr>
      <w:r>
        <w:t>n=5 gives the best and most stable result. Beyond that, performance degrades quickly. The reason is that</w:t>
      </w:r>
      <w:r>
        <w:rPr>
          <w:spacing w:val="-1"/>
        </w:rPr>
        <w:t xml:space="preserve"> </w:t>
      </w:r>
      <w:r>
        <w:t>the</w:t>
      </w:r>
      <w:r>
        <w:rPr>
          <w:spacing w:val="-9"/>
        </w:rPr>
        <w:t xml:space="preserve"> </w:t>
      </w:r>
      <w:r>
        <w:t>tabular</w:t>
      </w:r>
      <w:r>
        <w:rPr>
          <w:spacing w:val="-4"/>
        </w:rPr>
        <w:t xml:space="preserve"> </w:t>
      </w:r>
      <w:r>
        <w:t>world</w:t>
      </w:r>
      <w:r>
        <w:rPr>
          <w:spacing w:val="-2"/>
        </w:rPr>
        <w:t xml:space="preserve"> </w:t>
      </w:r>
      <w:r>
        <w:t>model</w:t>
      </w:r>
      <w:r>
        <w:rPr>
          <w:spacing w:val="-6"/>
        </w:rPr>
        <w:t xml:space="preserve"> </w:t>
      </w:r>
      <w:r>
        <w:t>does not</w:t>
      </w:r>
      <w:r>
        <w:rPr>
          <w:spacing w:val="-1"/>
        </w:rPr>
        <w:t xml:space="preserve"> </w:t>
      </w:r>
      <w:r>
        <w:t>generalize</w:t>
      </w:r>
      <w:r>
        <w:rPr>
          <w:spacing w:val="-3"/>
        </w:rPr>
        <w:t xml:space="preserve"> </w:t>
      </w:r>
      <w:r>
        <w:t>—</w:t>
      </w:r>
      <w:r>
        <w:rPr>
          <w:spacing w:val="-2"/>
        </w:rPr>
        <w:t xml:space="preserve"> </w:t>
      </w:r>
      <w:r>
        <w:t>it</w:t>
      </w:r>
      <w:r>
        <w:rPr>
          <w:spacing w:val="-1"/>
        </w:rPr>
        <w:t xml:space="preserve"> </w:t>
      </w:r>
      <w:r>
        <w:t>just</w:t>
      </w:r>
      <w:r>
        <w:rPr>
          <w:spacing w:val="-1"/>
        </w:rPr>
        <w:t xml:space="preserve"> </w:t>
      </w:r>
      <w:r>
        <w:t>memorizes</w:t>
      </w:r>
      <w:r>
        <w:rPr>
          <w:spacing w:val="-2"/>
        </w:rPr>
        <w:t xml:space="preserve"> </w:t>
      </w:r>
      <w:r>
        <w:t>transitions</w:t>
      </w:r>
      <w:r>
        <w:rPr>
          <w:spacing w:val="-2"/>
        </w:rPr>
        <w:t xml:space="preserve"> </w:t>
      </w:r>
      <w:r>
        <w:t>it</w:t>
      </w:r>
      <w:r>
        <w:rPr>
          <w:spacing w:val="-1"/>
        </w:rPr>
        <w:t xml:space="preserve"> </w:t>
      </w:r>
      <w:r>
        <w:t>has</w:t>
      </w:r>
      <w:r>
        <w:rPr>
          <w:spacing w:val="-2"/>
        </w:rPr>
        <w:t xml:space="preserve"> </w:t>
      </w:r>
      <w:r>
        <w:t>seen. At</w:t>
      </w:r>
      <w:r>
        <w:rPr>
          <w:spacing w:val="-1"/>
        </w:rPr>
        <w:t xml:space="preserve"> </w:t>
      </w:r>
      <w:r>
        <w:t>high</w:t>
      </w:r>
      <w:r>
        <w:rPr>
          <w:spacing w:val="-7"/>
        </w:rPr>
        <w:t xml:space="preserve"> </w:t>
      </w:r>
      <w:r>
        <w:t>n, the agent keeps replanning from a model that is increasingly stale relative to its current policy, which introduces noise rather than useful signal. This is a known limitation of tabular Dyna-Q in high-dimensional spaces.</w:t>
      </w:r>
    </w:p>
    <w:p w14:paraId="7E43D753" w14:textId="77777777" w:rsidR="00A62CDA" w:rsidRDefault="00A62CDA">
      <w:pPr>
        <w:pStyle w:val="BodyText"/>
        <w:spacing w:before="24"/>
        <w:rPr>
          <w:sz w:val="22"/>
        </w:rPr>
      </w:pPr>
    </w:p>
    <w:p w14:paraId="0BA88750" w14:textId="77777777" w:rsidR="00A62CDA" w:rsidRDefault="00000000">
      <w:pPr>
        <w:pStyle w:val="Heading3"/>
        <w:numPr>
          <w:ilvl w:val="0"/>
          <w:numId w:val="5"/>
        </w:numPr>
        <w:tabs>
          <w:tab w:val="left" w:pos="427"/>
        </w:tabs>
        <w:ind w:left="427" w:hanging="262"/>
      </w:pPr>
      <w:bookmarkStart w:id="24" w:name="5._Discussion"/>
      <w:bookmarkEnd w:id="24"/>
      <w:r>
        <w:rPr>
          <w:spacing w:val="-2"/>
        </w:rPr>
        <w:t>Discussion</w:t>
      </w:r>
    </w:p>
    <w:p w14:paraId="5B5BBACA" w14:textId="77777777" w:rsidR="00A62CDA" w:rsidRDefault="00000000">
      <w:pPr>
        <w:pStyle w:val="Heading4"/>
        <w:spacing w:before="204"/>
      </w:pPr>
      <w:bookmarkStart w:id="25" w:name="What_worked"/>
      <w:bookmarkEnd w:id="25"/>
      <w:r>
        <w:t>What</w:t>
      </w:r>
      <w:r>
        <w:rPr>
          <w:spacing w:val="1"/>
        </w:rPr>
        <w:t xml:space="preserve"> </w:t>
      </w:r>
      <w:r>
        <w:rPr>
          <w:spacing w:val="-2"/>
        </w:rPr>
        <w:t>worked</w:t>
      </w:r>
    </w:p>
    <w:p w14:paraId="6919B019" w14:textId="77777777" w:rsidR="00A62CDA" w:rsidRDefault="00000000">
      <w:pPr>
        <w:spacing w:before="79"/>
        <w:ind w:left="165" w:right="16"/>
        <w:jc w:val="both"/>
      </w:pPr>
      <w:r>
        <w:t xml:space="preserve">Getting the training to be stable took several iterations. The main fixes </w:t>
      </w:r>
      <w:proofErr w:type="gramStart"/>
      <w:r>
        <w:t>were:</w:t>
      </w:r>
      <w:proofErr w:type="gramEnd"/>
      <w:r>
        <w:t xml:space="preserve"> switching from MSE to Huber loss, adding gradient clipping at norm 1.0, using orthogonal weight initialization with a small gain, and normalizing both observations and rewards. Without these, Q-values diverged to very large numbers within a few hundred episodes. After applying all four, loss stayed in the 0.8-2.5 range and remained stable throughout training.</w:t>
      </w:r>
    </w:p>
    <w:p w14:paraId="19858B52" w14:textId="77777777" w:rsidR="00A62CDA" w:rsidRDefault="00000000">
      <w:pPr>
        <w:spacing w:before="118"/>
        <w:ind w:left="165" w:right="32"/>
        <w:jc w:val="both"/>
      </w:pPr>
      <w:r>
        <w:t xml:space="preserve">The </w:t>
      </w:r>
      <w:proofErr w:type="spellStart"/>
      <w:r>
        <w:t>ontime_rate</w:t>
      </w:r>
      <w:proofErr w:type="spellEnd"/>
      <w:r>
        <w:t xml:space="preserve"> result was unexpected in a positive way. Even though </w:t>
      </w:r>
      <w:proofErr w:type="spellStart"/>
      <w:r>
        <w:t>cost_per_order</w:t>
      </w:r>
      <w:proofErr w:type="spellEnd"/>
      <w:r>
        <w:t xml:space="preserve"> is worse than greedy, the</w:t>
      </w:r>
      <w:r>
        <w:rPr>
          <w:spacing w:val="-6"/>
        </w:rPr>
        <w:t xml:space="preserve"> </w:t>
      </w:r>
      <w:r>
        <w:t>agent seems to</w:t>
      </w:r>
      <w:r>
        <w:rPr>
          <w:spacing w:val="-4"/>
        </w:rPr>
        <w:t xml:space="preserve"> </w:t>
      </w:r>
      <w:r>
        <w:t>have</w:t>
      </w:r>
      <w:r>
        <w:rPr>
          <w:spacing w:val="-2"/>
        </w:rPr>
        <w:t xml:space="preserve"> </w:t>
      </w:r>
      <w:r>
        <w:t>picked</w:t>
      </w:r>
      <w:r>
        <w:rPr>
          <w:spacing w:val="-4"/>
        </w:rPr>
        <w:t xml:space="preserve"> </w:t>
      </w:r>
      <w:r>
        <w:t>up on</w:t>
      </w:r>
      <w:r>
        <w:rPr>
          <w:spacing w:val="-4"/>
        </w:rPr>
        <w:t xml:space="preserve"> </w:t>
      </w:r>
      <w:r>
        <w:t>the</w:t>
      </w:r>
      <w:r>
        <w:rPr>
          <w:spacing w:val="-1"/>
        </w:rPr>
        <w:t xml:space="preserve"> </w:t>
      </w:r>
      <w:r>
        <w:t>deadline</w:t>
      </w:r>
      <w:r>
        <w:rPr>
          <w:spacing w:val="-6"/>
        </w:rPr>
        <w:t xml:space="preserve"> </w:t>
      </w:r>
      <w:r>
        <w:t>structure</w:t>
      </w:r>
      <w:r>
        <w:rPr>
          <w:spacing w:val="-6"/>
        </w:rPr>
        <w:t xml:space="preserve"> </w:t>
      </w:r>
      <w:r>
        <w:t>of</w:t>
      </w:r>
      <w:r>
        <w:rPr>
          <w:spacing w:val="-1"/>
        </w:rPr>
        <w:t xml:space="preserve"> </w:t>
      </w:r>
      <w:r>
        <w:t>the</w:t>
      </w:r>
      <w:r>
        <w:rPr>
          <w:spacing w:val="-6"/>
        </w:rPr>
        <w:t xml:space="preserve"> </w:t>
      </w:r>
      <w:r>
        <w:t xml:space="preserve">problem, prioritizing orders that are about to expire. This is not something </w:t>
      </w:r>
      <w:proofErr w:type="spellStart"/>
      <w:r>
        <w:t>greedy_nearest</w:t>
      </w:r>
      <w:proofErr w:type="spellEnd"/>
      <w:r>
        <w:t xml:space="preserve"> explicitly does.</w:t>
      </w:r>
    </w:p>
    <w:p w14:paraId="333E9345" w14:textId="77777777" w:rsidR="00A62CDA" w:rsidRDefault="00000000">
      <w:pPr>
        <w:pStyle w:val="Heading4"/>
      </w:pPr>
      <w:bookmarkStart w:id="26" w:name="What_did_not_work"/>
      <w:bookmarkEnd w:id="26"/>
      <w:r>
        <w:t>What</w:t>
      </w:r>
      <w:r>
        <w:rPr>
          <w:spacing w:val="-3"/>
        </w:rPr>
        <w:t xml:space="preserve"> </w:t>
      </w:r>
      <w:r>
        <w:t>did</w:t>
      </w:r>
      <w:r>
        <w:rPr>
          <w:spacing w:val="-1"/>
        </w:rPr>
        <w:t xml:space="preserve"> </w:t>
      </w:r>
      <w:r>
        <w:t xml:space="preserve">not </w:t>
      </w:r>
      <w:r>
        <w:rPr>
          <w:spacing w:val="-4"/>
        </w:rPr>
        <w:t>work</w:t>
      </w:r>
    </w:p>
    <w:p w14:paraId="02A486AD" w14:textId="77777777" w:rsidR="00A62CDA" w:rsidRDefault="00000000">
      <w:pPr>
        <w:spacing w:before="79"/>
        <w:ind w:left="165" w:right="25"/>
        <w:jc w:val="both"/>
      </w:pPr>
      <w:r>
        <w:t xml:space="preserve">The main problem is the action space size. With 169 possible actions and only 50,000 training steps, many actions are visited too rarely for the Q-network to converge on a reliable estimate. </w:t>
      </w:r>
      <w:proofErr w:type="spellStart"/>
      <w:r>
        <w:t>Greedy_nearest</w:t>
      </w:r>
      <w:proofErr w:type="spellEnd"/>
      <w:r>
        <w:t>, by contrast, uses routed distances directly and does not need to learn anything, so it performs well out of the box.</w:t>
      </w:r>
    </w:p>
    <w:p w14:paraId="7CCF4EB2" w14:textId="77777777" w:rsidR="00A62CDA" w:rsidRDefault="00000000">
      <w:pPr>
        <w:spacing w:before="120"/>
        <w:ind w:left="165" w:right="24"/>
        <w:jc w:val="both"/>
      </w:pPr>
      <w:r>
        <w:t>Higher planning steps made things worse rather than better. This is because the tabular world model has no way to generalize — it can only replay what it has seen before. At n=20 or n=50, the agent spends</w:t>
      </w:r>
      <w:r>
        <w:rPr>
          <w:spacing w:val="-8"/>
        </w:rPr>
        <w:t xml:space="preserve"> </w:t>
      </w:r>
      <w:r>
        <w:t>most</w:t>
      </w:r>
      <w:r>
        <w:rPr>
          <w:spacing w:val="-6"/>
        </w:rPr>
        <w:t xml:space="preserve"> </w:t>
      </w:r>
      <w:r>
        <w:t>of</w:t>
      </w:r>
      <w:r>
        <w:rPr>
          <w:spacing w:val="-10"/>
        </w:rPr>
        <w:t xml:space="preserve"> </w:t>
      </w:r>
      <w:r>
        <w:t>its</w:t>
      </w:r>
      <w:r>
        <w:rPr>
          <w:spacing w:val="-7"/>
        </w:rPr>
        <w:t xml:space="preserve"> </w:t>
      </w:r>
      <w:r>
        <w:t>compute</w:t>
      </w:r>
      <w:r>
        <w:rPr>
          <w:spacing w:val="-14"/>
        </w:rPr>
        <w:t xml:space="preserve"> </w:t>
      </w:r>
      <w:r>
        <w:t>replanning</w:t>
      </w:r>
      <w:r>
        <w:rPr>
          <w:spacing w:val="-13"/>
        </w:rPr>
        <w:t xml:space="preserve"> </w:t>
      </w:r>
      <w:r>
        <w:t>based</w:t>
      </w:r>
      <w:r>
        <w:rPr>
          <w:spacing w:val="-13"/>
        </w:rPr>
        <w:t xml:space="preserve"> </w:t>
      </w:r>
      <w:r>
        <w:t>on</w:t>
      </w:r>
      <w:r>
        <w:rPr>
          <w:spacing w:val="-13"/>
        </w:rPr>
        <w:t xml:space="preserve"> </w:t>
      </w:r>
      <w:r>
        <w:t>outdated</w:t>
      </w:r>
      <w:r>
        <w:rPr>
          <w:spacing w:val="-9"/>
        </w:rPr>
        <w:t xml:space="preserve"> </w:t>
      </w:r>
      <w:r>
        <w:t>model</w:t>
      </w:r>
      <w:r>
        <w:rPr>
          <w:spacing w:val="-11"/>
        </w:rPr>
        <w:t xml:space="preserve"> </w:t>
      </w:r>
      <w:r>
        <w:t>samples,</w:t>
      </w:r>
      <w:r>
        <w:rPr>
          <w:spacing w:val="-6"/>
        </w:rPr>
        <w:t xml:space="preserve"> </w:t>
      </w:r>
      <w:r>
        <w:t>which</w:t>
      </w:r>
      <w:r>
        <w:rPr>
          <w:spacing w:val="-13"/>
        </w:rPr>
        <w:t xml:space="preserve"> </w:t>
      </w:r>
      <w:proofErr w:type="gramStart"/>
      <w:r>
        <w:t>hurts</w:t>
      </w:r>
      <w:proofErr w:type="gramEnd"/>
      <w:r>
        <w:rPr>
          <w:spacing w:val="-12"/>
        </w:rPr>
        <w:t xml:space="preserve"> </w:t>
      </w:r>
      <w:r>
        <w:t>rather</w:t>
      </w:r>
      <w:r>
        <w:rPr>
          <w:spacing w:val="-6"/>
        </w:rPr>
        <w:t xml:space="preserve"> </w:t>
      </w:r>
      <w:r>
        <w:t>than</w:t>
      </w:r>
      <w:r>
        <w:rPr>
          <w:spacing w:val="-12"/>
        </w:rPr>
        <w:t xml:space="preserve"> </w:t>
      </w:r>
      <w:r>
        <w:rPr>
          <w:spacing w:val="-2"/>
        </w:rPr>
        <w:t>helps.</w:t>
      </w:r>
    </w:p>
    <w:p w14:paraId="380AF72E" w14:textId="77777777" w:rsidR="00A62CDA" w:rsidRDefault="00000000">
      <w:pPr>
        <w:pStyle w:val="Heading4"/>
      </w:pPr>
      <w:bookmarkStart w:id="27" w:name="Honest_assessment"/>
      <w:bookmarkEnd w:id="27"/>
      <w:r>
        <w:t xml:space="preserve">Honest </w:t>
      </w:r>
      <w:r>
        <w:rPr>
          <w:spacing w:val="-2"/>
        </w:rPr>
        <w:t>assessment</w:t>
      </w:r>
    </w:p>
    <w:p w14:paraId="17B97B80" w14:textId="77777777" w:rsidR="00A62CDA" w:rsidRDefault="00000000">
      <w:pPr>
        <w:spacing w:before="79"/>
        <w:ind w:left="165" w:right="20"/>
        <w:jc w:val="both"/>
      </w:pPr>
      <w:r>
        <w:t xml:space="preserve">To beat </w:t>
      </w:r>
      <w:proofErr w:type="spellStart"/>
      <w:r>
        <w:t>greedy_nearest</w:t>
      </w:r>
      <w:proofErr w:type="spellEnd"/>
      <w:r>
        <w:t xml:space="preserve"> with Dyna-Q on this environment, I would either need significantly more training</w:t>
      </w:r>
      <w:r>
        <w:rPr>
          <w:spacing w:val="-6"/>
        </w:rPr>
        <w:t xml:space="preserve"> </w:t>
      </w:r>
      <w:r>
        <w:t>steps</w:t>
      </w:r>
      <w:r>
        <w:rPr>
          <w:spacing w:val="-2"/>
        </w:rPr>
        <w:t xml:space="preserve"> </w:t>
      </w:r>
      <w:r>
        <w:t>(probably</w:t>
      </w:r>
      <w:r>
        <w:rPr>
          <w:spacing w:val="-6"/>
        </w:rPr>
        <w:t xml:space="preserve"> </w:t>
      </w:r>
      <w:r>
        <w:t>300k-500k</w:t>
      </w:r>
      <w:r>
        <w:rPr>
          <w:spacing w:val="-6"/>
        </w:rPr>
        <w:t xml:space="preserve"> </w:t>
      </w:r>
      <w:r>
        <w:t>or more)</w:t>
      </w:r>
      <w:r>
        <w:rPr>
          <w:spacing w:val="-4"/>
        </w:rPr>
        <w:t xml:space="preserve"> </w:t>
      </w:r>
      <w:r>
        <w:t>or a</w:t>
      </w:r>
      <w:r>
        <w:rPr>
          <w:spacing w:val="-4"/>
        </w:rPr>
        <w:t xml:space="preserve"> </w:t>
      </w:r>
      <w:r>
        <w:t>learned</w:t>
      </w:r>
      <w:r>
        <w:rPr>
          <w:spacing w:val="-6"/>
        </w:rPr>
        <w:t xml:space="preserve"> </w:t>
      </w:r>
      <w:r>
        <w:t>neural</w:t>
      </w:r>
      <w:r>
        <w:rPr>
          <w:spacing w:val="-6"/>
        </w:rPr>
        <w:t xml:space="preserve"> </w:t>
      </w:r>
      <w:r>
        <w:t>world</w:t>
      </w:r>
      <w:r>
        <w:rPr>
          <w:spacing w:val="-2"/>
        </w:rPr>
        <w:t xml:space="preserve"> </w:t>
      </w:r>
      <w:r>
        <w:t>model</w:t>
      </w:r>
      <w:r>
        <w:rPr>
          <w:spacing w:val="-6"/>
        </w:rPr>
        <w:t xml:space="preserve"> </w:t>
      </w:r>
      <w:r>
        <w:t>that</w:t>
      </w:r>
      <w:r>
        <w:rPr>
          <w:spacing w:val="-1"/>
        </w:rPr>
        <w:t xml:space="preserve"> </w:t>
      </w:r>
      <w:r>
        <w:t>can</w:t>
      </w:r>
      <w:r>
        <w:rPr>
          <w:spacing w:val="-6"/>
        </w:rPr>
        <w:t xml:space="preserve"> </w:t>
      </w:r>
      <w:r>
        <w:t>generalize. With a</w:t>
      </w:r>
      <w:r>
        <w:rPr>
          <w:spacing w:val="-2"/>
        </w:rPr>
        <w:t xml:space="preserve"> </w:t>
      </w:r>
      <w:r>
        <w:t>tabular</w:t>
      </w:r>
      <w:r>
        <w:rPr>
          <w:spacing w:val="-2"/>
        </w:rPr>
        <w:t xml:space="preserve"> </w:t>
      </w:r>
      <w:r>
        <w:t>model</w:t>
      </w:r>
      <w:r>
        <w:rPr>
          <w:spacing w:val="-4"/>
        </w:rPr>
        <w:t xml:space="preserve"> </w:t>
      </w:r>
      <w:r>
        <w:t>and</w:t>
      </w:r>
      <w:r>
        <w:rPr>
          <w:spacing w:val="-5"/>
        </w:rPr>
        <w:t xml:space="preserve"> </w:t>
      </w:r>
      <w:r>
        <w:t>50k</w:t>
      </w:r>
      <w:r>
        <w:rPr>
          <w:spacing w:val="-5"/>
        </w:rPr>
        <w:t xml:space="preserve"> </w:t>
      </w:r>
      <w:r>
        <w:t>steps, the</w:t>
      </w:r>
      <w:r>
        <w:rPr>
          <w:spacing w:val="-7"/>
        </w:rPr>
        <w:t xml:space="preserve"> </w:t>
      </w:r>
      <w:r>
        <w:t>agent can</w:t>
      </w:r>
      <w:r>
        <w:rPr>
          <w:spacing w:val="-5"/>
        </w:rPr>
        <w:t xml:space="preserve"> </w:t>
      </w:r>
      <w:r>
        <w:t>learn</w:t>
      </w:r>
      <w:r>
        <w:rPr>
          <w:spacing w:val="-5"/>
        </w:rPr>
        <w:t xml:space="preserve"> </w:t>
      </w:r>
      <w:r>
        <w:t>some structure</w:t>
      </w:r>
      <w:r>
        <w:rPr>
          <w:spacing w:val="-7"/>
        </w:rPr>
        <w:t xml:space="preserve"> </w:t>
      </w:r>
      <w:r>
        <w:t>but not enough</w:t>
      </w:r>
      <w:r>
        <w:rPr>
          <w:spacing w:val="-5"/>
        </w:rPr>
        <w:t xml:space="preserve"> </w:t>
      </w:r>
      <w:r>
        <w:t>to</w:t>
      </w:r>
      <w:r>
        <w:rPr>
          <w:spacing w:val="-5"/>
        </w:rPr>
        <w:t xml:space="preserve"> </w:t>
      </w:r>
      <w:r>
        <w:t>outperform</w:t>
      </w:r>
      <w:r>
        <w:rPr>
          <w:spacing w:val="-9"/>
        </w:rPr>
        <w:t xml:space="preserve"> </w:t>
      </w:r>
      <w:r>
        <w:t>a well-designed</w:t>
      </w:r>
      <w:r>
        <w:rPr>
          <w:spacing w:val="-1"/>
        </w:rPr>
        <w:t xml:space="preserve"> </w:t>
      </w:r>
      <w:r>
        <w:t>heuristic. I</w:t>
      </w:r>
      <w:r>
        <w:rPr>
          <w:spacing w:val="-3"/>
        </w:rPr>
        <w:t xml:space="preserve"> </w:t>
      </w:r>
      <w:r>
        <w:t>am</w:t>
      </w:r>
      <w:r>
        <w:rPr>
          <w:spacing w:val="-5"/>
        </w:rPr>
        <w:t xml:space="preserve"> </w:t>
      </w:r>
      <w:r>
        <w:t>reporting</w:t>
      </w:r>
      <w:r>
        <w:rPr>
          <w:spacing w:val="-1"/>
        </w:rPr>
        <w:t xml:space="preserve"> </w:t>
      </w:r>
      <w:r>
        <w:t>this honestly</w:t>
      </w:r>
      <w:r>
        <w:rPr>
          <w:spacing w:val="-1"/>
        </w:rPr>
        <w:t xml:space="preserve"> </w:t>
      </w:r>
      <w:r>
        <w:t>rather than</w:t>
      </w:r>
      <w:r>
        <w:rPr>
          <w:spacing w:val="-1"/>
        </w:rPr>
        <w:t xml:space="preserve"> </w:t>
      </w:r>
      <w:r>
        <w:t>selecting</w:t>
      </w:r>
      <w:r>
        <w:rPr>
          <w:spacing w:val="-1"/>
        </w:rPr>
        <w:t xml:space="preserve"> </w:t>
      </w:r>
      <w:r>
        <w:t>favorable</w:t>
      </w:r>
      <w:r>
        <w:rPr>
          <w:spacing w:val="-3"/>
        </w:rPr>
        <w:t xml:space="preserve"> </w:t>
      </w:r>
      <w:r>
        <w:t xml:space="preserve">seeds or cherry-picking </w:t>
      </w:r>
      <w:r>
        <w:rPr>
          <w:spacing w:val="-2"/>
        </w:rPr>
        <w:t>results.</w:t>
      </w:r>
    </w:p>
    <w:p w14:paraId="41C3A488" w14:textId="77777777" w:rsidR="00A62CDA" w:rsidRDefault="00A62CDA">
      <w:pPr>
        <w:pStyle w:val="BodyText"/>
        <w:spacing w:before="29"/>
        <w:rPr>
          <w:sz w:val="22"/>
        </w:rPr>
      </w:pPr>
    </w:p>
    <w:p w14:paraId="098BD6BE" w14:textId="77777777" w:rsidR="00A62CDA" w:rsidRDefault="00000000">
      <w:pPr>
        <w:pStyle w:val="Heading3"/>
        <w:numPr>
          <w:ilvl w:val="0"/>
          <w:numId w:val="5"/>
        </w:numPr>
        <w:tabs>
          <w:tab w:val="left" w:pos="427"/>
        </w:tabs>
        <w:spacing w:before="0"/>
        <w:ind w:left="427" w:hanging="262"/>
      </w:pPr>
      <w:bookmarkStart w:id="28" w:name="6._Engineering_Log"/>
      <w:bookmarkEnd w:id="28"/>
      <w:r>
        <w:rPr>
          <w:spacing w:val="-2"/>
        </w:rPr>
        <w:t>Engineering</w:t>
      </w:r>
      <w:r>
        <w:rPr>
          <w:spacing w:val="2"/>
        </w:rPr>
        <w:t xml:space="preserve"> </w:t>
      </w:r>
      <w:r>
        <w:rPr>
          <w:spacing w:val="-5"/>
        </w:rPr>
        <w:t>Log</w:t>
      </w:r>
    </w:p>
    <w:p w14:paraId="54B9E8A0" w14:textId="77777777" w:rsidR="00A62CDA" w:rsidRDefault="00A62CDA">
      <w:pPr>
        <w:pStyle w:val="BodyText"/>
        <w:rPr>
          <w:b/>
          <w:sz w:val="20"/>
        </w:rPr>
      </w:pPr>
    </w:p>
    <w:p w14:paraId="7B1E2567" w14:textId="77777777" w:rsidR="00A62CDA" w:rsidRDefault="00A62CDA">
      <w:pPr>
        <w:pStyle w:val="BodyText"/>
        <w:spacing w:before="17"/>
        <w:rPr>
          <w:b/>
          <w:sz w:val="20"/>
        </w:rPr>
      </w:pPr>
    </w:p>
    <w:tbl>
      <w:tblPr>
        <w:tblW w:w="0" w:type="auto"/>
        <w:tblInd w:w="1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300"/>
        <w:gridCol w:w="3001"/>
        <w:gridCol w:w="2704"/>
      </w:tblGrid>
      <w:tr w:rsidR="00A62CDA" w14:paraId="26B384D8" w14:textId="77777777">
        <w:trPr>
          <w:trHeight w:val="384"/>
        </w:trPr>
        <w:tc>
          <w:tcPr>
            <w:tcW w:w="2300" w:type="dxa"/>
            <w:shd w:val="clear" w:color="auto" w:fill="EDEDED"/>
          </w:tcPr>
          <w:p w14:paraId="4E8DD41B" w14:textId="77777777" w:rsidR="00A62CDA" w:rsidRDefault="00000000">
            <w:pPr>
              <w:pStyle w:val="TableParagraph"/>
              <w:spacing w:before="77"/>
              <w:ind w:left="17" w:right="9"/>
              <w:jc w:val="center"/>
              <w:rPr>
                <w:b/>
                <w:sz w:val="20"/>
              </w:rPr>
            </w:pPr>
            <w:r>
              <w:rPr>
                <w:b/>
                <w:spacing w:val="-2"/>
                <w:sz w:val="20"/>
              </w:rPr>
              <w:t>Problem</w:t>
            </w:r>
          </w:p>
        </w:tc>
        <w:tc>
          <w:tcPr>
            <w:tcW w:w="3001" w:type="dxa"/>
            <w:shd w:val="clear" w:color="auto" w:fill="EDEDED"/>
          </w:tcPr>
          <w:p w14:paraId="320EFB08" w14:textId="77777777" w:rsidR="00A62CDA" w:rsidRDefault="00000000">
            <w:pPr>
              <w:pStyle w:val="TableParagraph"/>
              <w:spacing w:before="77"/>
              <w:ind w:left="3"/>
              <w:jc w:val="center"/>
              <w:rPr>
                <w:b/>
                <w:sz w:val="20"/>
              </w:rPr>
            </w:pPr>
            <w:r>
              <w:rPr>
                <w:b/>
                <w:sz w:val="20"/>
              </w:rPr>
              <w:t>Root</w:t>
            </w:r>
            <w:r>
              <w:rPr>
                <w:b/>
                <w:spacing w:val="-7"/>
                <w:sz w:val="20"/>
              </w:rPr>
              <w:t xml:space="preserve"> </w:t>
            </w:r>
            <w:r>
              <w:rPr>
                <w:b/>
                <w:spacing w:val="-2"/>
                <w:sz w:val="20"/>
              </w:rPr>
              <w:t>Cause</w:t>
            </w:r>
          </w:p>
        </w:tc>
        <w:tc>
          <w:tcPr>
            <w:tcW w:w="2704" w:type="dxa"/>
            <w:shd w:val="clear" w:color="auto" w:fill="EDEDED"/>
          </w:tcPr>
          <w:p w14:paraId="03C138FA" w14:textId="77777777" w:rsidR="00A62CDA" w:rsidRDefault="00000000">
            <w:pPr>
              <w:pStyle w:val="TableParagraph"/>
              <w:spacing w:before="77"/>
              <w:ind w:left="3"/>
              <w:jc w:val="center"/>
              <w:rPr>
                <w:b/>
                <w:sz w:val="20"/>
              </w:rPr>
            </w:pPr>
            <w:r>
              <w:rPr>
                <w:b/>
                <w:spacing w:val="-5"/>
                <w:sz w:val="20"/>
              </w:rPr>
              <w:t>Fix</w:t>
            </w:r>
          </w:p>
        </w:tc>
      </w:tr>
      <w:tr w:rsidR="00A62CDA" w14:paraId="632ADD4A" w14:textId="77777777">
        <w:trPr>
          <w:trHeight w:val="619"/>
        </w:trPr>
        <w:tc>
          <w:tcPr>
            <w:tcW w:w="2300" w:type="dxa"/>
          </w:tcPr>
          <w:p w14:paraId="4FFC2AE2" w14:textId="77777777" w:rsidR="00A62CDA" w:rsidRDefault="00000000">
            <w:pPr>
              <w:pStyle w:val="TableParagraph"/>
              <w:spacing w:before="72"/>
              <w:ind w:left="17" w:right="10"/>
              <w:jc w:val="center"/>
              <w:rPr>
                <w:sz w:val="20"/>
              </w:rPr>
            </w:pPr>
            <w:r>
              <w:rPr>
                <w:sz w:val="20"/>
              </w:rPr>
              <w:t>Loss</w:t>
            </w:r>
            <w:r>
              <w:rPr>
                <w:spacing w:val="-2"/>
                <w:sz w:val="20"/>
              </w:rPr>
              <w:t xml:space="preserve"> </w:t>
            </w:r>
            <w:r>
              <w:rPr>
                <w:sz w:val="20"/>
              </w:rPr>
              <w:t>exploding</w:t>
            </w:r>
            <w:r>
              <w:rPr>
                <w:spacing w:val="-6"/>
                <w:sz w:val="20"/>
              </w:rPr>
              <w:t xml:space="preserve"> </w:t>
            </w:r>
            <w:r>
              <w:rPr>
                <w:sz w:val="20"/>
              </w:rPr>
              <w:t>to</w:t>
            </w:r>
            <w:r>
              <w:rPr>
                <w:spacing w:val="-9"/>
                <w:sz w:val="20"/>
              </w:rPr>
              <w:t xml:space="preserve"> </w:t>
            </w:r>
            <w:r>
              <w:rPr>
                <w:spacing w:val="-4"/>
                <w:sz w:val="20"/>
              </w:rPr>
              <w:t>&gt;1e6</w:t>
            </w:r>
          </w:p>
        </w:tc>
        <w:tc>
          <w:tcPr>
            <w:tcW w:w="3001" w:type="dxa"/>
          </w:tcPr>
          <w:p w14:paraId="180606D5" w14:textId="77777777" w:rsidR="00A62CDA" w:rsidRDefault="00000000">
            <w:pPr>
              <w:pStyle w:val="TableParagraph"/>
              <w:spacing w:before="72"/>
              <w:ind w:left="867" w:hanging="692"/>
              <w:rPr>
                <w:sz w:val="20"/>
              </w:rPr>
            </w:pPr>
            <w:r>
              <w:rPr>
                <w:sz w:val="20"/>
              </w:rPr>
              <w:t>Reward</w:t>
            </w:r>
            <w:r>
              <w:rPr>
                <w:spacing w:val="-10"/>
                <w:sz w:val="20"/>
              </w:rPr>
              <w:t xml:space="preserve"> </w:t>
            </w:r>
            <w:r>
              <w:rPr>
                <w:sz w:val="20"/>
              </w:rPr>
              <w:t>magnitudes</w:t>
            </w:r>
            <w:r>
              <w:rPr>
                <w:spacing w:val="-6"/>
                <w:sz w:val="20"/>
              </w:rPr>
              <w:t xml:space="preserve"> </w:t>
            </w:r>
            <w:r>
              <w:rPr>
                <w:sz w:val="20"/>
              </w:rPr>
              <w:t>too</w:t>
            </w:r>
            <w:r>
              <w:rPr>
                <w:spacing w:val="-10"/>
                <w:sz w:val="20"/>
              </w:rPr>
              <w:t xml:space="preserve"> </w:t>
            </w:r>
            <w:r>
              <w:rPr>
                <w:sz w:val="20"/>
              </w:rPr>
              <w:t>large,</w:t>
            </w:r>
            <w:r>
              <w:rPr>
                <w:spacing w:val="-12"/>
                <w:sz w:val="20"/>
              </w:rPr>
              <w:t xml:space="preserve"> </w:t>
            </w:r>
            <w:r>
              <w:rPr>
                <w:sz w:val="20"/>
              </w:rPr>
              <w:t>no gradient control</w:t>
            </w:r>
          </w:p>
        </w:tc>
        <w:tc>
          <w:tcPr>
            <w:tcW w:w="2704" w:type="dxa"/>
          </w:tcPr>
          <w:p w14:paraId="3A40CDFB" w14:textId="77777777" w:rsidR="00A62CDA" w:rsidRDefault="00000000">
            <w:pPr>
              <w:pStyle w:val="TableParagraph"/>
              <w:spacing w:before="72"/>
              <w:ind w:left="449" w:firstLine="14"/>
              <w:rPr>
                <w:sz w:val="20"/>
              </w:rPr>
            </w:pPr>
            <w:r>
              <w:rPr>
                <w:sz w:val="20"/>
              </w:rPr>
              <w:t>Huber</w:t>
            </w:r>
            <w:r>
              <w:rPr>
                <w:spacing w:val="-1"/>
                <w:sz w:val="20"/>
              </w:rPr>
              <w:t xml:space="preserve"> </w:t>
            </w:r>
            <w:proofErr w:type="gramStart"/>
            <w:r>
              <w:rPr>
                <w:sz w:val="20"/>
              </w:rPr>
              <w:t>loss</w:t>
            </w:r>
            <w:proofErr w:type="gramEnd"/>
            <w:r>
              <w:rPr>
                <w:spacing w:val="-6"/>
                <w:sz w:val="20"/>
              </w:rPr>
              <w:t xml:space="preserve"> </w:t>
            </w:r>
            <w:r>
              <w:rPr>
                <w:sz w:val="20"/>
              </w:rPr>
              <w:t>+</w:t>
            </w:r>
            <w:r>
              <w:rPr>
                <w:spacing w:val="-4"/>
                <w:sz w:val="20"/>
              </w:rPr>
              <w:t xml:space="preserve"> </w:t>
            </w:r>
            <w:r>
              <w:rPr>
                <w:sz w:val="20"/>
              </w:rPr>
              <w:t>clip</w:t>
            </w:r>
            <w:r>
              <w:rPr>
                <w:spacing w:val="-9"/>
                <w:sz w:val="20"/>
              </w:rPr>
              <w:t xml:space="preserve"> </w:t>
            </w:r>
            <w:r>
              <w:rPr>
                <w:sz w:val="20"/>
              </w:rPr>
              <w:t>grad norm=1.0</w:t>
            </w:r>
            <w:r>
              <w:rPr>
                <w:spacing w:val="-8"/>
                <w:sz w:val="20"/>
              </w:rPr>
              <w:t xml:space="preserve"> </w:t>
            </w:r>
            <w:r>
              <w:rPr>
                <w:sz w:val="20"/>
              </w:rPr>
              <w:t>+</w:t>
            </w:r>
            <w:r>
              <w:rPr>
                <w:spacing w:val="-2"/>
                <w:sz w:val="20"/>
              </w:rPr>
              <w:t xml:space="preserve"> reward/15</w:t>
            </w:r>
          </w:p>
        </w:tc>
      </w:tr>
      <w:tr w:rsidR="00A62CDA" w14:paraId="77A53B37" w14:textId="77777777">
        <w:trPr>
          <w:trHeight w:val="618"/>
        </w:trPr>
        <w:tc>
          <w:tcPr>
            <w:tcW w:w="2300" w:type="dxa"/>
          </w:tcPr>
          <w:p w14:paraId="7E78482E" w14:textId="77777777" w:rsidR="00A62CDA" w:rsidRDefault="00000000">
            <w:pPr>
              <w:pStyle w:val="TableParagraph"/>
              <w:spacing w:before="72"/>
              <w:ind w:left="17"/>
              <w:jc w:val="center"/>
              <w:rPr>
                <w:sz w:val="20"/>
              </w:rPr>
            </w:pPr>
            <w:r>
              <w:rPr>
                <w:sz w:val="20"/>
              </w:rPr>
              <w:t>Q-values</w:t>
            </w:r>
            <w:r>
              <w:rPr>
                <w:spacing w:val="-10"/>
                <w:sz w:val="20"/>
              </w:rPr>
              <w:t xml:space="preserve"> </w:t>
            </w:r>
            <w:r>
              <w:rPr>
                <w:sz w:val="20"/>
              </w:rPr>
              <w:t>diverging</w:t>
            </w:r>
            <w:r>
              <w:rPr>
                <w:spacing w:val="-6"/>
                <w:sz w:val="20"/>
              </w:rPr>
              <w:t xml:space="preserve"> </w:t>
            </w:r>
            <w:r>
              <w:rPr>
                <w:spacing w:val="-4"/>
                <w:sz w:val="20"/>
              </w:rPr>
              <w:t>early</w:t>
            </w:r>
          </w:p>
        </w:tc>
        <w:tc>
          <w:tcPr>
            <w:tcW w:w="3001" w:type="dxa"/>
          </w:tcPr>
          <w:p w14:paraId="677606EB" w14:textId="77777777" w:rsidR="00A62CDA" w:rsidRDefault="00000000">
            <w:pPr>
              <w:pStyle w:val="TableParagraph"/>
              <w:spacing w:before="72"/>
              <w:ind w:left="3" w:right="2"/>
              <w:jc w:val="center"/>
              <w:rPr>
                <w:sz w:val="20"/>
              </w:rPr>
            </w:pPr>
            <w:r>
              <w:rPr>
                <w:sz w:val="20"/>
              </w:rPr>
              <w:t>Large</w:t>
            </w:r>
            <w:r>
              <w:rPr>
                <w:spacing w:val="-8"/>
                <w:sz w:val="20"/>
              </w:rPr>
              <w:t xml:space="preserve"> </w:t>
            </w:r>
            <w:r>
              <w:rPr>
                <w:sz w:val="20"/>
              </w:rPr>
              <w:t>random</w:t>
            </w:r>
            <w:r>
              <w:rPr>
                <w:spacing w:val="-3"/>
                <w:sz w:val="20"/>
              </w:rPr>
              <w:t xml:space="preserve"> </w:t>
            </w:r>
            <w:r>
              <w:rPr>
                <w:spacing w:val="-2"/>
                <w:sz w:val="20"/>
              </w:rPr>
              <w:t>initialization</w:t>
            </w:r>
          </w:p>
        </w:tc>
        <w:tc>
          <w:tcPr>
            <w:tcW w:w="2704" w:type="dxa"/>
          </w:tcPr>
          <w:p w14:paraId="35F4491A" w14:textId="77777777" w:rsidR="00A62CDA" w:rsidRDefault="00000000">
            <w:pPr>
              <w:pStyle w:val="TableParagraph"/>
              <w:spacing w:before="72"/>
              <w:ind w:left="1145" w:hanging="984"/>
              <w:rPr>
                <w:sz w:val="20"/>
              </w:rPr>
            </w:pPr>
            <w:r>
              <w:rPr>
                <w:sz w:val="20"/>
              </w:rPr>
              <w:t>Orthogonal</w:t>
            </w:r>
            <w:r>
              <w:rPr>
                <w:spacing w:val="-12"/>
                <w:sz w:val="20"/>
              </w:rPr>
              <w:t xml:space="preserve"> </w:t>
            </w:r>
            <w:proofErr w:type="spellStart"/>
            <w:r>
              <w:rPr>
                <w:sz w:val="20"/>
              </w:rPr>
              <w:t>init</w:t>
            </w:r>
            <w:proofErr w:type="spellEnd"/>
            <w:r>
              <w:rPr>
                <w:spacing w:val="-12"/>
                <w:sz w:val="20"/>
              </w:rPr>
              <w:t xml:space="preserve"> </w:t>
            </w:r>
            <w:r>
              <w:rPr>
                <w:sz w:val="20"/>
              </w:rPr>
              <w:t>(gain=0.01)</w:t>
            </w:r>
            <w:r>
              <w:rPr>
                <w:spacing w:val="-13"/>
                <w:sz w:val="20"/>
              </w:rPr>
              <w:t xml:space="preserve"> </w:t>
            </w:r>
            <w:r>
              <w:rPr>
                <w:sz w:val="20"/>
              </w:rPr>
              <w:t xml:space="preserve">+ </w:t>
            </w:r>
            <w:r>
              <w:rPr>
                <w:spacing w:val="-4"/>
                <w:sz w:val="20"/>
              </w:rPr>
              <w:t>Tanh</w:t>
            </w:r>
          </w:p>
        </w:tc>
      </w:tr>
      <w:tr w:rsidR="00A62CDA" w14:paraId="1E9B0B8A" w14:textId="77777777">
        <w:trPr>
          <w:trHeight w:val="614"/>
        </w:trPr>
        <w:tc>
          <w:tcPr>
            <w:tcW w:w="2300" w:type="dxa"/>
          </w:tcPr>
          <w:p w14:paraId="18DDA5D8" w14:textId="77777777" w:rsidR="00A62CDA" w:rsidRDefault="00000000">
            <w:pPr>
              <w:pStyle w:val="TableParagraph"/>
              <w:spacing w:before="76" w:line="235" w:lineRule="auto"/>
              <w:ind w:left="818" w:right="432" w:hanging="375"/>
              <w:rPr>
                <w:sz w:val="20"/>
              </w:rPr>
            </w:pPr>
            <w:r>
              <w:rPr>
                <w:sz w:val="20"/>
              </w:rPr>
              <w:t>n=20,50</w:t>
            </w:r>
            <w:r>
              <w:rPr>
                <w:spacing w:val="-13"/>
                <w:sz w:val="20"/>
              </w:rPr>
              <w:t xml:space="preserve"> </w:t>
            </w:r>
            <w:r>
              <w:rPr>
                <w:sz w:val="20"/>
              </w:rPr>
              <w:t xml:space="preserve">planning </w:t>
            </w:r>
            <w:r>
              <w:rPr>
                <w:spacing w:val="-2"/>
                <w:sz w:val="20"/>
              </w:rPr>
              <w:t>unstable</w:t>
            </w:r>
          </w:p>
        </w:tc>
        <w:tc>
          <w:tcPr>
            <w:tcW w:w="3001" w:type="dxa"/>
          </w:tcPr>
          <w:p w14:paraId="0A300280" w14:textId="77777777" w:rsidR="00A62CDA" w:rsidRDefault="00000000">
            <w:pPr>
              <w:pStyle w:val="TableParagraph"/>
              <w:spacing w:before="76" w:line="235" w:lineRule="auto"/>
              <w:ind w:left="1251" w:hanging="1139"/>
              <w:rPr>
                <w:sz w:val="20"/>
              </w:rPr>
            </w:pPr>
            <w:r>
              <w:rPr>
                <w:sz w:val="20"/>
              </w:rPr>
              <w:t>Tabular</w:t>
            </w:r>
            <w:r>
              <w:rPr>
                <w:spacing w:val="-12"/>
                <w:sz w:val="20"/>
              </w:rPr>
              <w:t xml:space="preserve"> </w:t>
            </w:r>
            <w:r>
              <w:rPr>
                <w:sz w:val="20"/>
              </w:rPr>
              <w:t>model</w:t>
            </w:r>
            <w:r>
              <w:rPr>
                <w:spacing w:val="-7"/>
                <w:sz w:val="20"/>
              </w:rPr>
              <w:t xml:space="preserve"> </w:t>
            </w:r>
            <w:r>
              <w:rPr>
                <w:sz w:val="20"/>
              </w:rPr>
              <w:t>errors</w:t>
            </w:r>
            <w:r>
              <w:rPr>
                <w:spacing w:val="-9"/>
                <w:sz w:val="20"/>
              </w:rPr>
              <w:t xml:space="preserve"> </w:t>
            </w:r>
            <w:r>
              <w:rPr>
                <w:sz w:val="20"/>
              </w:rPr>
              <w:t>compound</w:t>
            </w:r>
            <w:r>
              <w:rPr>
                <w:spacing w:val="-12"/>
                <w:sz w:val="20"/>
              </w:rPr>
              <w:t xml:space="preserve"> </w:t>
            </w:r>
            <w:r>
              <w:rPr>
                <w:sz w:val="20"/>
              </w:rPr>
              <w:t>at high n</w:t>
            </w:r>
          </w:p>
        </w:tc>
        <w:tc>
          <w:tcPr>
            <w:tcW w:w="2704" w:type="dxa"/>
          </w:tcPr>
          <w:p w14:paraId="6EDC905C" w14:textId="77777777" w:rsidR="00A62CDA" w:rsidRDefault="00000000">
            <w:pPr>
              <w:pStyle w:val="TableParagraph"/>
              <w:spacing w:before="76" w:line="235" w:lineRule="auto"/>
              <w:ind w:left="1030" w:hanging="792"/>
              <w:rPr>
                <w:sz w:val="20"/>
              </w:rPr>
            </w:pPr>
            <w:r>
              <w:rPr>
                <w:sz w:val="20"/>
              </w:rPr>
              <w:t>Identified</w:t>
            </w:r>
            <w:r>
              <w:rPr>
                <w:spacing w:val="-13"/>
                <w:sz w:val="20"/>
              </w:rPr>
              <w:t xml:space="preserve"> </w:t>
            </w:r>
            <w:r>
              <w:rPr>
                <w:sz w:val="20"/>
              </w:rPr>
              <w:t>n=5</w:t>
            </w:r>
            <w:r>
              <w:rPr>
                <w:spacing w:val="-12"/>
                <w:sz w:val="20"/>
              </w:rPr>
              <w:t xml:space="preserve"> </w:t>
            </w:r>
            <w:r>
              <w:rPr>
                <w:sz w:val="20"/>
              </w:rPr>
              <w:t>as</w:t>
            </w:r>
            <w:r>
              <w:rPr>
                <w:spacing w:val="-8"/>
                <w:sz w:val="20"/>
              </w:rPr>
              <w:t xml:space="preserve"> </w:t>
            </w:r>
            <w:r>
              <w:rPr>
                <w:sz w:val="20"/>
              </w:rPr>
              <w:t>optimal</w:t>
            </w:r>
            <w:r>
              <w:rPr>
                <w:spacing w:val="-9"/>
                <w:sz w:val="20"/>
              </w:rPr>
              <w:t xml:space="preserve"> </w:t>
            </w:r>
            <w:r>
              <w:rPr>
                <w:sz w:val="20"/>
              </w:rPr>
              <w:t xml:space="preserve">in </w:t>
            </w:r>
            <w:r>
              <w:rPr>
                <w:spacing w:val="-2"/>
                <w:sz w:val="20"/>
              </w:rPr>
              <w:t>ablation</w:t>
            </w:r>
          </w:p>
        </w:tc>
      </w:tr>
      <w:tr w:rsidR="00A62CDA" w14:paraId="2D71C128" w14:textId="77777777">
        <w:trPr>
          <w:trHeight w:val="614"/>
        </w:trPr>
        <w:tc>
          <w:tcPr>
            <w:tcW w:w="2300" w:type="dxa"/>
          </w:tcPr>
          <w:p w14:paraId="3D16792F" w14:textId="77777777" w:rsidR="00A62CDA" w:rsidRDefault="00000000">
            <w:pPr>
              <w:pStyle w:val="TableParagraph"/>
              <w:spacing w:before="72"/>
              <w:ind w:left="17" w:right="2"/>
              <w:jc w:val="center"/>
              <w:rPr>
                <w:sz w:val="20"/>
              </w:rPr>
            </w:pPr>
            <w:proofErr w:type="spellStart"/>
            <w:r>
              <w:rPr>
                <w:sz w:val="20"/>
              </w:rPr>
              <w:t>cpo</w:t>
            </w:r>
            <w:proofErr w:type="spellEnd"/>
            <w:r>
              <w:rPr>
                <w:sz w:val="20"/>
              </w:rPr>
              <w:t>=0</w:t>
            </w:r>
            <w:r>
              <w:rPr>
                <w:spacing w:val="-5"/>
                <w:sz w:val="20"/>
              </w:rPr>
              <w:t xml:space="preserve"> </w:t>
            </w:r>
            <w:r>
              <w:rPr>
                <w:sz w:val="20"/>
              </w:rPr>
              <w:t>in</w:t>
            </w:r>
            <w:r>
              <w:rPr>
                <w:spacing w:val="-5"/>
                <w:sz w:val="20"/>
              </w:rPr>
              <w:t xml:space="preserve"> </w:t>
            </w:r>
            <w:r>
              <w:rPr>
                <w:sz w:val="20"/>
              </w:rPr>
              <w:t>training</w:t>
            </w:r>
            <w:r>
              <w:rPr>
                <w:spacing w:val="-4"/>
                <w:sz w:val="20"/>
              </w:rPr>
              <w:t xml:space="preserve"> </w:t>
            </w:r>
            <w:r>
              <w:rPr>
                <w:spacing w:val="-2"/>
                <w:sz w:val="20"/>
              </w:rPr>
              <w:t>output</w:t>
            </w:r>
          </w:p>
        </w:tc>
        <w:tc>
          <w:tcPr>
            <w:tcW w:w="3001" w:type="dxa"/>
          </w:tcPr>
          <w:p w14:paraId="2233E7ED" w14:textId="77777777" w:rsidR="00A62CDA" w:rsidRDefault="00000000">
            <w:pPr>
              <w:pStyle w:val="TableParagraph"/>
              <w:spacing w:before="72"/>
              <w:ind w:left="1097" w:hanging="615"/>
              <w:rPr>
                <w:sz w:val="20"/>
              </w:rPr>
            </w:pPr>
            <w:proofErr w:type="spellStart"/>
            <w:proofErr w:type="gramStart"/>
            <w:r>
              <w:rPr>
                <w:sz w:val="20"/>
              </w:rPr>
              <w:t>env.stats</w:t>
            </w:r>
            <w:proofErr w:type="spellEnd"/>
            <w:proofErr w:type="gramEnd"/>
            <w:r>
              <w:rPr>
                <w:spacing w:val="-13"/>
                <w:sz w:val="20"/>
              </w:rPr>
              <w:t xml:space="preserve"> </w:t>
            </w:r>
            <w:r>
              <w:rPr>
                <w:sz w:val="20"/>
              </w:rPr>
              <w:t>not</w:t>
            </w:r>
            <w:r>
              <w:rPr>
                <w:spacing w:val="-12"/>
                <w:sz w:val="20"/>
              </w:rPr>
              <w:t xml:space="preserve"> </w:t>
            </w:r>
            <w:r>
              <w:rPr>
                <w:sz w:val="20"/>
              </w:rPr>
              <w:t xml:space="preserve">mid-episode </w:t>
            </w:r>
            <w:r>
              <w:rPr>
                <w:spacing w:val="-2"/>
                <w:sz w:val="20"/>
              </w:rPr>
              <w:t>accessible</w:t>
            </w:r>
          </w:p>
        </w:tc>
        <w:tc>
          <w:tcPr>
            <w:tcW w:w="2704" w:type="dxa"/>
          </w:tcPr>
          <w:p w14:paraId="3C553F7F" w14:textId="77777777" w:rsidR="00A62CDA" w:rsidRDefault="00000000">
            <w:pPr>
              <w:pStyle w:val="TableParagraph"/>
              <w:spacing w:before="72"/>
              <w:ind w:left="953" w:hanging="716"/>
              <w:rPr>
                <w:sz w:val="20"/>
              </w:rPr>
            </w:pPr>
            <w:r>
              <w:rPr>
                <w:sz w:val="20"/>
              </w:rPr>
              <w:t>Compute</w:t>
            </w:r>
            <w:r>
              <w:rPr>
                <w:spacing w:val="-13"/>
                <w:sz w:val="20"/>
              </w:rPr>
              <w:t xml:space="preserve"> </w:t>
            </w:r>
            <w:proofErr w:type="spellStart"/>
            <w:r>
              <w:rPr>
                <w:sz w:val="20"/>
              </w:rPr>
              <w:t>cpo</w:t>
            </w:r>
            <w:proofErr w:type="spellEnd"/>
            <w:r>
              <w:rPr>
                <w:spacing w:val="-12"/>
                <w:sz w:val="20"/>
              </w:rPr>
              <w:t xml:space="preserve"> </w:t>
            </w:r>
            <w:r>
              <w:rPr>
                <w:sz w:val="20"/>
              </w:rPr>
              <w:t>separately</w:t>
            </w:r>
            <w:r>
              <w:rPr>
                <w:spacing w:val="-13"/>
                <w:sz w:val="20"/>
              </w:rPr>
              <w:t xml:space="preserve"> </w:t>
            </w:r>
            <w:r>
              <w:rPr>
                <w:sz w:val="20"/>
              </w:rPr>
              <w:t xml:space="preserve">via </w:t>
            </w:r>
            <w:proofErr w:type="gramStart"/>
            <w:r>
              <w:rPr>
                <w:spacing w:val="-2"/>
                <w:sz w:val="20"/>
              </w:rPr>
              <w:t>evaluate(</w:t>
            </w:r>
            <w:proofErr w:type="gramEnd"/>
            <w:r>
              <w:rPr>
                <w:spacing w:val="-2"/>
                <w:sz w:val="20"/>
              </w:rPr>
              <w:t>)</w:t>
            </w:r>
          </w:p>
        </w:tc>
      </w:tr>
    </w:tbl>
    <w:p w14:paraId="000BE318" w14:textId="77777777" w:rsidR="00A62CDA" w:rsidRDefault="00A62CDA">
      <w:pPr>
        <w:pStyle w:val="TableParagraph"/>
        <w:rPr>
          <w:sz w:val="20"/>
        </w:rPr>
        <w:sectPr w:rsidR="00A62CDA">
          <w:type w:val="continuous"/>
          <w:pgSz w:w="11910" w:h="16840"/>
          <w:pgMar w:top="1400" w:right="1414" w:bottom="280" w:left="1275" w:header="708" w:footer="708" w:gutter="0"/>
          <w:cols w:space="708"/>
        </w:sectPr>
      </w:pPr>
    </w:p>
    <w:p w14:paraId="6313AEBD" w14:textId="77777777" w:rsidR="00A62CDA" w:rsidRDefault="00A62CDA">
      <w:pPr>
        <w:pStyle w:val="BodyText"/>
        <w:spacing w:before="4"/>
        <w:rPr>
          <w:b/>
          <w:sz w:val="17"/>
        </w:rPr>
      </w:pPr>
    </w:p>
    <w:p w14:paraId="05236A26" w14:textId="77777777" w:rsidR="00A62CDA" w:rsidRDefault="00000000">
      <w:pPr>
        <w:spacing w:before="46"/>
        <w:ind w:left="149"/>
        <w:rPr>
          <w:rFonts w:ascii="Calibri"/>
          <w:sz w:val="20"/>
        </w:rPr>
      </w:pPr>
      <w:r>
        <w:t xml:space="preserve">Author: </w:t>
      </w:r>
      <w:proofErr w:type="spellStart"/>
      <w:r>
        <w:t>Eray</w:t>
      </w:r>
      <w:proofErr w:type="spellEnd"/>
      <w:r>
        <w:t xml:space="preserve"> Irmak. Role: Joint components (Offline RL and Multi-Agent RL).</w:t>
      </w:r>
    </w:p>
    <w:p w14:paraId="3AABDA9E" w14:textId="77777777" w:rsidR="00A62CDA" w:rsidRDefault="00000000">
      <w:pPr>
        <w:pStyle w:val="Heading2"/>
        <w:numPr>
          <w:ilvl w:val="0"/>
          <w:numId w:val="6"/>
        </w:numPr>
        <w:tabs>
          <w:tab w:val="left" w:pos="428"/>
        </w:tabs>
        <w:spacing w:before="280"/>
        <w:ind w:left="428" w:hanging="279"/>
        <w:rPr>
          <w:rFonts w:ascii="Calibri"/>
        </w:rPr>
      </w:pPr>
      <w:bookmarkStart w:id="29" w:name="1._Offline_RL"/>
      <w:bookmarkEnd w:id="29"/>
      <w:r>
        <w:rPr>
          <w:rFonts w:ascii="Calibri"/>
          <w:color w:val="2D5C89"/>
        </w:rPr>
        <w:t>Offline</w:t>
      </w:r>
      <w:r>
        <w:rPr>
          <w:rFonts w:ascii="Calibri"/>
          <w:color w:val="2D5C89"/>
          <w:spacing w:val="-5"/>
        </w:rPr>
        <w:t xml:space="preserve"> RL</w:t>
      </w:r>
    </w:p>
    <w:p w14:paraId="6DEEBCAF" w14:textId="77777777" w:rsidR="00A62CDA" w:rsidRDefault="00000000">
      <w:pPr>
        <w:pStyle w:val="ListParagraph"/>
        <w:numPr>
          <w:ilvl w:val="1"/>
          <w:numId w:val="6"/>
        </w:numPr>
        <w:tabs>
          <w:tab w:val="left" w:pos="507"/>
        </w:tabs>
        <w:spacing w:before="182"/>
        <w:ind w:left="507" w:hanging="358"/>
        <w:rPr>
          <w:rFonts w:ascii="Calibri"/>
          <w:b/>
          <w:sz w:val="23"/>
        </w:rPr>
      </w:pPr>
      <w:bookmarkStart w:id="30" w:name="1.1_Setup"/>
      <w:bookmarkEnd w:id="30"/>
      <w:r>
        <w:rPr>
          <w:rFonts w:ascii="Calibri"/>
          <w:b/>
          <w:color w:val="333333"/>
          <w:spacing w:val="-2"/>
          <w:w w:val="105"/>
          <w:sz w:val="23"/>
        </w:rPr>
        <w:t>Setup</w:t>
      </w:r>
    </w:p>
    <w:p w14:paraId="7AC964E1" w14:textId="77777777" w:rsidR="00A62CDA" w:rsidRDefault="00000000">
      <w:pPr>
        <w:spacing w:before="103"/>
        <w:ind w:left="149" w:right="865"/>
        <w:rPr>
          <w:rFonts w:ascii="Calibri" w:hAnsi="Calibri"/>
        </w:rPr>
      </w:pPr>
      <w:r>
        <w:t>The offline dataset is built by collecting logged steps from all three teammates' trained policies plus the baselines, on the central environment (DroneDispatch-v0). It mixes four method types: value-based DQN (role A), actor-critic A2C and policy-gradient REINFORCE (role B), and model-based Dyna-Q (role C). This gives a mixed-quality dataset (per-policy mean reward was between -2.6 and -4.6). An episode ends on terminal or timeout. We then train three offline methods on this fixed data: naive offline DQN, CQL (with conservatism weight alpha), and behavioral cloning (BC).</w:t>
      </w:r>
    </w:p>
    <w:p w14:paraId="1B300DBE" w14:textId="77777777" w:rsidR="00A62CDA" w:rsidRDefault="00000000">
      <w:pPr>
        <w:pStyle w:val="ListParagraph"/>
        <w:numPr>
          <w:ilvl w:val="1"/>
          <w:numId w:val="6"/>
        </w:numPr>
        <w:tabs>
          <w:tab w:val="left" w:pos="507"/>
        </w:tabs>
        <w:spacing w:before="194"/>
        <w:ind w:left="507" w:hanging="358"/>
        <w:rPr>
          <w:rFonts w:ascii="Calibri"/>
          <w:b/>
          <w:sz w:val="23"/>
        </w:rPr>
      </w:pPr>
      <w:bookmarkStart w:id="31" w:name="1.2_The_failure:_over-estimation"/>
      <w:bookmarkEnd w:id="31"/>
      <w:r>
        <w:rPr>
          <w:rFonts w:ascii="Calibri"/>
          <w:b/>
          <w:color w:val="333333"/>
          <w:sz w:val="23"/>
        </w:rPr>
        <w:t>The</w:t>
      </w:r>
      <w:r>
        <w:rPr>
          <w:rFonts w:ascii="Calibri"/>
          <w:b/>
          <w:color w:val="333333"/>
          <w:spacing w:val="27"/>
          <w:sz w:val="23"/>
        </w:rPr>
        <w:t xml:space="preserve"> </w:t>
      </w:r>
      <w:r>
        <w:rPr>
          <w:rFonts w:ascii="Calibri"/>
          <w:b/>
          <w:color w:val="333333"/>
          <w:sz w:val="23"/>
        </w:rPr>
        <w:t>failure:</w:t>
      </w:r>
      <w:r>
        <w:rPr>
          <w:rFonts w:ascii="Calibri"/>
          <w:b/>
          <w:color w:val="333333"/>
          <w:spacing w:val="33"/>
          <w:sz w:val="23"/>
        </w:rPr>
        <w:t xml:space="preserve"> </w:t>
      </w:r>
      <w:r>
        <w:rPr>
          <w:rFonts w:ascii="Calibri"/>
          <w:b/>
          <w:color w:val="333333"/>
          <w:sz w:val="23"/>
        </w:rPr>
        <w:t>over-</w:t>
      </w:r>
      <w:r>
        <w:rPr>
          <w:rFonts w:ascii="Calibri"/>
          <w:b/>
          <w:color w:val="333333"/>
          <w:spacing w:val="-2"/>
          <w:sz w:val="23"/>
        </w:rPr>
        <w:t>estimation</w:t>
      </w:r>
    </w:p>
    <w:p w14:paraId="1D8BEB32" w14:textId="77777777" w:rsidR="00A62CDA" w:rsidRDefault="00000000">
      <w:pPr>
        <w:spacing w:before="104"/>
        <w:ind w:left="149" w:right="612"/>
        <w:rPr>
          <w:rFonts w:ascii="Calibri"/>
        </w:rPr>
      </w:pPr>
      <w:r>
        <w:t xml:space="preserve">Naive offline DQN breaks down. </w:t>
      </w:r>
      <w:proofErr w:type="gramStart"/>
      <w:r>
        <w:t>Its</w:t>
      </w:r>
      <w:proofErr w:type="gramEnd"/>
      <w:r>
        <w:t xml:space="preserve"> </w:t>
      </w:r>
      <w:proofErr w:type="gramStart"/>
      <w:r>
        <w:t>mean</w:t>
      </w:r>
      <w:proofErr w:type="gramEnd"/>
      <w:r>
        <w:t xml:space="preserve"> max-Q grows to about 4.9 million during training. Because we cannot collect new data offline, the Bellman max keeps picking over-optimistic actions that are not in the dataset, and these wrong values feed back into the target and push Q higher and higher. The blow-up is larger here than on a simple baseline-only dataset we also tried (about 1.7e5). The four different policies leave bigger gaps in the data, and the naive over-estimation gets worse as those gaps grow.</w:t>
      </w:r>
    </w:p>
    <w:p w14:paraId="1BCAA758" w14:textId="77777777" w:rsidR="00A62CDA" w:rsidRDefault="00000000">
      <w:pPr>
        <w:pStyle w:val="BodyText"/>
        <w:spacing w:before="50"/>
        <w:rPr>
          <w:rFonts w:ascii="Calibri"/>
          <w:sz w:val="20"/>
        </w:rPr>
      </w:pPr>
      <w:r>
        <w:rPr>
          <w:rFonts w:ascii="Calibri"/>
          <w:noProof/>
          <w:sz w:val="20"/>
        </w:rPr>
        <w:drawing>
          <wp:anchor distT="0" distB="0" distL="0" distR="0" simplePos="0" relativeHeight="251657728" behindDoc="1" locked="0" layoutInCell="1" allowOverlap="1" wp14:anchorId="51952E17" wp14:editId="6316056A">
            <wp:simplePos x="0" y="0"/>
            <wp:positionH relativeFrom="page">
              <wp:posOffset>1257300</wp:posOffset>
            </wp:positionH>
            <wp:positionV relativeFrom="paragraph">
              <wp:posOffset>201930</wp:posOffset>
            </wp:positionV>
            <wp:extent cx="5248910" cy="31546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249062" cy="3154965"/>
                    </a:xfrm>
                    <a:prstGeom prst="rect">
                      <a:avLst/>
                    </a:prstGeom>
                  </pic:spPr>
                </pic:pic>
              </a:graphicData>
            </a:graphic>
          </wp:anchor>
        </w:drawing>
      </w:r>
    </w:p>
    <w:p w14:paraId="4882AE10" w14:textId="77777777" w:rsidR="00A62CDA" w:rsidRDefault="00000000">
      <w:pPr>
        <w:spacing w:before="230" w:line="244" w:lineRule="auto"/>
        <w:ind w:left="4421" w:right="612" w:hanging="4028"/>
        <w:rPr>
          <w:rFonts w:ascii="Calibri" w:hAnsi="Calibri"/>
          <w:i/>
          <w:sz w:val="18"/>
        </w:rPr>
      </w:pPr>
      <w:r>
        <w:t xml:space="preserve">Figure 1. Offline Q-value </w:t>
      </w:r>
      <w:proofErr w:type="gramStart"/>
      <w:r>
        <w:t>blow-up</w:t>
      </w:r>
      <w:proofErr w:type="gramEnd"/>
      <w:r>
        <w:t xml:space="preserve">. Naive (blue) grows toward about 5 million. CQL stays </w:t>
      </w:r>
      <w:proofErr w:type="gramStart"/>
      <w:r>
        <w:t>bounded</w:t>
      </w:r>
      <w:proofErr w:type="gramEnd"/>
      <w:r>
        <w:t xml:space="preserve"> and goes lower as alpha grows (</w:t>
      </w:r>
      <w:proofErr w:type="spellStart"/>
      <w:r>
        <w:t>symlog</w:t>
      </w:r>
      <w:proofErr w:type="spellEnd"/>
      <w:r>
        <w:t xml:space="preserve"> y-axis).</w:t>
      </w:r>
    </w:p>
    <w:p w14:paraId="585C8682" w14:textId="77777777" w:rsidR="00A62CDA" w:rsidRDefault="00A62CDA">
      <w:pPr>
        <w:spacing w:line="244" w:lineRule="auto"/>
        <w:rPr>
          <w:rFonts w:ascii="Calibri" w:hAnsi="Calibri"/>
          <w:i/>
          <w:sz w:val="18"/>
        </w:rPr>
        <w:sectPr w:rsidR="00A62CDA">
          <w:pgSz w:w="12240" w:h="15840"/>
          <w:pgMar w:top="1240" w:right="708" w:bottom="280" w:left="1133" w:header="708" w:footer="708" w:gutter="0"/>
          <w:cols w:space="708"/>
        </w:sectPr>
      </w:pPr>
    </w:p>
    <w:p w14:paraId="70A11C3D" w14:textId="77777777" w:rsidR="00A62CDA" w:rsidRDefault="00000000">
      <w:pPr>
        <w:pStyle w:val="ListParagraph"/>
        <w:numPr>
          <w:ilvl w:val="1"/>
          <w:numId w:val="6"/>
        </w:numPr>
        <w:tabs>
          <w:tab w:val="left" w:pos="507"/>
        </w:tabs>
        <w:spacing w:before="33"/>
        <w:ind w:left="507" w:hanging="358"/>
        <w:rPr>
          <w:rFonts w:ascii="Calibri"/>
          <w:b/>
          <w:sz w:val="23"/>
        </w:rPr>
      </w:pPr>
      <w:bookmarkStart w:id="32" w:name="1.3_The_fix:_CQL_and_the_conservatism_ab"/>
      <w:bookmarkEnd w:id="32"/>
      <w:r>
        <w:rPr>
          <w:rFonts w:ascii="Calibri"/>
          <w:b/>
          <w:color w:val="333333"/>
          <w:w w:val="105"/>
          <w:sz w:val="23"/>
        </w:rPr>
        <w:lastRenderedPageBreak/>
        <w:t>The</w:t>
      </w:r>
      <w:r>
        <w:rPr>
          <w:rFonts w:ascii="Calibri"/>
          <w:b/>
          <w:color w:val="333333"/>
          <w:spacing w:val="-13"/>
          <w:w w:val="105"/>
          <w:sz w:val="23"/>
        </w:rPr>
        <w:t xml:space="preserve"> </w:t>
      </w:r>
      <w:r>
        <w:rPr>
          <w:rFonts w:ascii="Calibri"/>
          <w:b/>
          <w:color w:val="333333"/>
          <w:w w:val="105"/>
          <w:sz w:val="23"/>
        </w:rPr>
        <w:t>fix:</w:t>
      </w:r>
      <w:r>
        <w:rPr>
          <w:rFonts w:ascii="Calibri"/>
          <w:b/>
          <w:color w:val="333333"/>
          <w:spacing w:val="-10"/>
          <w:w w:val="105"/>
          <w:sz w:val="23"/>
        </w:rPr>
        <w:t xml:space="preserve"> </w:t>
      </w:r>
      <w:r>
        <w:rPr>
          <w:rFonts w:ascii="Calibri"/>
          <w:b/>
          <w:color w:val="333333"/>
          <w:w w:val="105"/>
          <w:sz w:val="23"/>
        </w:rPr>
        <w:t>CQL</w:t>
      </w:r>
      <w:r>
        <w:rPr>
          <w:rFonts w:ascii="Calibri"/>
          <w:b/>
          <w:color w:val="333333"/>
          <w:spacing w:val="-9"/>
          <w:w w:val="105"/>
          <w:sz w:val="23"/>
        </w:rPr>
        <w:t xml:space="preserve"> </w:t>
      </w:r>
      <w:r>
        <w:rPr>
          <w:rFonts w:ascii="Calibri"/>
          <w:b/>
          <w:color w:val="333333"/>
          <w:w w:val="105"/>
          <w:sz w:val="23"/>
        </w:rPr>
        <w:t>and</w:t>
      </w:r>
      <w:r>
        <w:rPr>
          <w:rFonts w:ascii="Calibri"/>
          <w:b/>
          <w:color w:val="333333"/>
          <w:spacing w:val="-7"/>
          <w:w w:val="105"/>
          <w:sz w:val="23"/>
        </w:rPr>
        <w:t xml:space="preserve"> </w:t>
      </w:r>
      <w:r>
        <w:rPr>
          <w:rFonts w:ascii="Calibri"/>
          <w:b/>
          <w:color w:val="333333"/>
          <w:w w:val="105"/>
          <w:sz w:val="23"/>
        </w:rPr>
        <w:t>the</w:t>
      </w:r>
      <w:r>
        <w:rPr>
          <w:rFonts w:ascii="Calibri"/>
          <w:b/>
          <w:color w:val="333333"/>
          <w:spacing w:val="-13"/>
          <w:w w:val="105"/>
          <w:sz w:val="23"/>
        </w:rPr>
        <w:t xml:space="preserve"> </w:t>
      </w:r>
      <w:r>
        <w:rPr>
          <w:rFonts w:ascii="Calibri"/>
          <w:b/>
          <w:color w:val="333333"/>
          <w:w w:val="105"/>
          <w:sz w:val="23"/>
        </w:rPr>
        <w:t>conservatism</w:t>
      </w:r>
      <w:r>
        <w:rPr>
          <w:rFonts w:ascii="Calibri"/>
          <w:b/>
          <w:color w:val="333333"/>
          <w:spacing w:val="-8"/>
          <w:w w:val="105"/>
          <w:sz w:val="23"/>
        </w:rPr>
        <w:t xml:space="preserve"> </w:t>
      </w:r>
      <w:r>
        <w:rPr>
          <w:rFonts w:ascii="Calibri"/>
          <w:b/>
          <w:color w:val="333333"/>
          <w:spacing w:val="-2"/>
          <w:w w:val="105"/>
          <w:sz w:val="23"/>
        </w:rPr>
        <w:t>ablation</w:t>
      </w:r>
    </w:p>
    <w:p w14:paraId="6FC54964" w14:textId="77777777" w:rsidR="00A62CDA" w:rsidRDefault="00000000">
      <w:pPr>
        <w:spacing w:before="97"/>
        <w:ind w:left="149"/>
        <w:rPr>
          <w:rFonts w:ascii="Calibri" w:hAnsi="Calibri"/>
        </w:rPr>
      </w:pPr>
      <w:r>
        <w:t>The CQL conservatism term lowers the blow-up as alpha grows. Even alpha=1 cuts the divergence by about 660 times.</w:t>
      </w:r>
    </w:p>
    <w:p w14:paraId="7E9D7DA1" w14:textId="77777777" w:rsidR="00A62CDA" w:rsidRDefault="00000000">
      <w:pPr>
        <w:spacing w:before="5"/>
        <w:ind w:left="149"/>
        <w:rPr>
          <w:rFonts w:ascii="Calibri" w:hAnsi="Calibri"/>
        </w:rPr>
      </w:pPr>
      <w:r>
        <w:t>Higher alpha brings Q fully under control. So alpha matters: a small alpha leaves over-estimation, a large alpha is very strict, and there is a good middle value depending on the dataset.</w:t>
      </w:r>
    </w:p>
    <w:p w14:paraId="7AE996E0" w14:textId="77777777" w:rsidR="00A62CDA" w:rsidRDefault="00A62CDA">
      <w:pPr>
        <w:pStyle w:val="BodyText"/>
        <w:spacing w:before="11"/>
        <w:rPr>
          <w:rFonts w:ascii="Calibri"/>
          <w:sz w:val="9"/>
        </w:rPr>
      </w:pPr>
    </w:p>
    <w:tbl>
      <w:tblPr>
        <w:tblW w:w="0" w:type="auto"/>
        <w:tblInd w:w="152"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4A0" w:firstRow="1" w:lastRow="0" w:firstColumn="1" w:lastColumn="0" w:noHBand="0" w:noVBand="1"/>
      </w:tblPr>
      <w:tblGrid>
        <w:gridCol w:w="3004"/>
        <w:gridCol w:w="2997"/>
      </w:tblGrid>
      <w:tr w:rsidR="00A62CDA" w14:paraId="2BF2A195" w14:textId="77777777">
        <w:trPr>
          <w:trHeight w:val="343"/>
        </w:trPr>
        <w:tc>
          <w:tcPr>
            <w:tcW w:w="3004" w:type="dxa"/>
            <w:shd w:val="clear" w:color="auto" w:fill="2D5C89"/>
          </w:tcPr>
          <w:p w14:paraId="6E4E0649" w14:textId="77777777" w:rsidR="00A62CDA" w:rsidRDefault="00000000">
            <w:pPr>
              <w:pStyle w:val="TableParagraph"/>
              <w:spacing w:before="58"/>
              <w:ind w:left="110"/>
              <w:rPr>
                <w:rFonts w:ascii="Calibri" w:hAnsi="Calibri"/>
                <w:b/>
                <w:sz w:val="18"/>
              </w:rPr>
            </w:pPr>
            <w:r>
              <w:rPr>
                <w:rFonts w:ascii="Calibri" w:hAnsi="Calibri"/>
                <w:b/>
                <w:color w:val="FFFFFF"/>
                <w:spacing w:val="-10"/>
                <w:w w:val="105"/>
                <w:sz w:val="18"/>
              </w:rPr>
              <w:t>alpha</w:t>
            </w:r>
          </w:p>
        </w:tc>
        <w:tc>
          <w:tcPr>
            <w:tcW w:w="2997" w:type="dxa"/>
            <w:shd w:val="clear" w:color="auto" w:fill="2D5C89"/>
          </w:tcPr>
          <w:p w14:paraId="4254028D" w14:textId="77777777" w:rsidR="00A62CDA" w:rsidRDefault="00000000">
            <w:pPr>
              <w:pStyle w:val="TableParagraph"/>
              <w:spacing w:before="58"/>
              <w:ind w:right="102"/>
              <w:jc w:val="right"/>
              <w:rPr>
                <w:rFonts w:ascii="Calibri"/>
                <w:b/>
                <w:sz w:val="18"/>
              </w:rPr>
            </w:pPr>
            <w:r>
              <w:rPr>
                <w:rFonts w:ascii="Calibri"/>
                <w:b/>
                <w:color w:val="FFFFFF"/>
                <w:w w:val="105"/>
                <w:sz w:val="18"/>
              </w:rPr>
              <w:t>final</w:t>
            </w:r>
            <w:r>
              <w:rPr>
                <w:rFonts w:ascii="Calibri"/>
                <w:b/>
                <w:color w:val="FFFFFF"/>
                <w:spacing w:val="-4"/>
                <w:w w:val="105"/>
                <w:sz w:val="18"/>
              </w:rPr>
              <w:t xml:space="preserve"> </w:t>
            </w:r>
            <w:proofErr w:type="spellStart"/>
            <w:proofErr w:type="gramStart"/>
            <w:r>
              <w:rPr>
                <w:rFonts w:ascii="Calibri"/>
                <w:b/>
                <w:color w:val="FFFFFF"/>
                <w:spacing w:val="-2"/>
                <w:w w:val="105"/>
                <w:sz w:val="18"/>
              </w:rPr>
              <w:t>mean</w:t>
            </w:r>
            <w:proofErr w:type="gramEnd"/>
            <w:r>
              <w:rPr>
                <w:rFonts w:ascii="Calibri"/>
                <w:b/>
                <w:color w:val="FFFFFF"/>
                <w:spacing w:val="-2"/>
                <w:w w:val="105"/>
                <w:sz w:val="18"/>
              </w:rPr>
              <w:t>_q</w:t>
            </w:r>
            <w:proofErr w:type="spellEnd"/>
          </w:p>
        </w:tc>
      </w:tr>
      <w:tr w:rsidR="00A62CDA" w14:paraId="720DD031" w14:textId="77777777">
        <w:trPr>
          <w:trHeight w:val="342"/>
        </w:trPr>
        <w:tc>
          <w:tcPr>
            <w:tcW w:w="3004" w:type="dxa"/>
          </w:tcPr>
          <w:p w14:paraId="162D9A1D" w14:textId="77777777" w:rsidR="00A62CDA" w:rsidRDefault="00000000">
            <w:pPr>
              <w:pStyle w:val="TableParagraph"/>
              <w:spacing w:before="57"/>
              <w:ind w:left="110"/>
              <w:rPr>
                <w:rFonts w:ascii="Calibri"/>
                <w:sz w:val="18"/>
              </w:rPr>
            </w:pPr>
            <w:r>
              <w:rPr>
                <w:rFonts w:ascii="Calibri"/>
                <w:w w:val="105"/>
                <w:sz w:val="18"/>
              </w:rPr>
              <w:t>0</w:t>
            </w:r>
            <w:r>
              <w:rPr>
                <w:rFonts w:ascii="Calibri"/>
                <w:spacing w:val="-2"/>
                <w:w w:val="105"/>
                <w:sz w:val="18"/>
              </w:rPr>
              <w:t xml:space="preserve"> (naive)</w:t>
            </w:r>
          </w:p>
        </w:tc>
        <w:tc>
          <w:tcPr>
            <w:tcW w:w="2997" w:type="dxa"/>
          </w:tcPr>
          <w:p w14:paraId="6E7DFADD" w14:textId="77777777" w:rsidR="00A62CDA" w:rsidRDefault="00000000">
            <w:pPr>
              <w:pStyle w:val="TableParagraph"/>
              <w:spacing w:before="57"/>
              <w:ind w:right="101"/>
              <w:jc w:val="right"/>
              <w:rPr>
                <w:rFonts w:ascii="Calibri"/>
                <w:sz w:val="18"/>
              </w:rPr>
            </w:pPr>
            <w:r>
              <w:rPr>
                <w:rFonts w:ascii="Calibri"/>
                <w:spacing w:val="-2"/>
                <w:w w:val="105"/>
                <w:sz w:val="18"/>
              </w:rPr>
              <w:t>4,905,460</w:t>
            </w:r>
          </w:p>
        </w:tc>
      </w:tr>
      <w:tr w:rsidR="00A62CDA" w14:paraId="79E36E84" w14:textId="77777777">
        <w:trPr>
          <w:trHeight w:val="342"/>
        </w:trPr>
        <w:tc>
          <w:tcPr>
            <w:tcW w:w="3004" w:type="dxa"/>
            <w:shd w:val="clear" w:color="auto" w:fill="EDF3F8"/>
          </w:tcPr>
          <w:p w14:paraId="16F8D4D3" w14:textId="77777777" w:rsidR="00A62CDA" w:rsidRDefault="00000000">
            <w:pPr>
              <w:pStyle w:val="TableParagraph"/>
              <w:ind w:left="110"/>
              <w:rPr>
                <w:rFonts w:ascii="Calibri"/>
                <w:sz w:val="18"/>
              </w:rPr>
            </w:pPr>
            <w:r>
              <w:rPr>
                <w:rFonts w:ascii="Calibri"/>
                <w:spacing w:val="-10"/>
                <w:w w:val="105"/>
                <w:sz w:val="18"/>
              </w:rPr>
              <w:t>1</w:t>
            </w:r>
          </w:p>
        </w:tc>
        <w:tc>
          <w:tcPr>
            <w:tcW w:w="2997" w:type="dxa"/>
            <w:shd w:val="clear" w:color="auto" w:fill="EDF3F8"/>
          </w:tcPr>
          <w:p w14:paraId="63096137" w14:textId="77777777" w:rsidR="00A62CDA" w:rsidRDefault="00000000">
            <w:pPr>
              <w:pStyle w:val="TableParagraph"/>
              <w:ind w:right="100"/>
              <w:jc w:val="right"/>
              <w:rPr>
                <w:rFonts w:ascii="Calibri"/>
                <w:sz w:val="18"/>
              </w:rPr>
            </w:pPr>
            <w:r>
              <w:rPr>
                <w:rFonts w:ascii="Calibri"/>
                <w:spacing w:val="-4"/>
                <w:w w:val="105"/>
                <w:sz w:val="18"/>
              </w:rPr>
              <w:t>7,426</w:t>
            </w:r>
          </w:p>
        </w:tc>
      </w:tr>
      <w:tr w:rsidR="00A62CDA" w14:paraId="7E3A491E" w14:textId="77777777">
        <w:trPr>
          <w:trHeight w:val="343"/>
        </w:trPr>
        <w:tc>
          <w:tcPr>
            <w:tcW w:w="3004" w:type="dxa"/>
          </w:tcPr>
          <w:p w14:paraId="2513C19B" w14:textId="77777777" w:rsidR="00A62CDA" w:rsidRDefault="00000000">
            <w:pPr>
              <w:pStyle w:val="TableParagraph"/>
              <w:ind w:left="110"/>
              <w:rPr>
                <w:rFonts w:ascii="Calibri"/>
                <w:sz w:val="18"/>
              </w:rPr>
            </w:pPr>
            <w:r>
              <w:rPr>
                <w:rFonts w:ascii="Calibri"/>
                <w:spacing w:val="-5"/>
                <w:w w:val="105"/>
                <w:sz w:val="18"/>
              </w:rPr>
              <w:t>10</w:t>
            </w:r>
          </w:p>
        </w:tc>
        <w:tc>
          <w:tcPr>
            <w:tcW w:w="2997" w:type="dxa"/>
          </w:tcPr>
          <w:p w14:paraId="01F71055" w14:textId="77777777" w:rsidR="00A62CDA" w:rsidRDefault="00000000">
            <w:pPr>
              <w:pStyle w:val="TableParagraph"/>
              <w:ind w:right="100"/>
              <w:jc w:val="right"/>
              <w:rPr>
                <w:rFonts w:ascii="Calibri"/>
                <w:sz w:val="18"/>
              </w:rPr>
            </w:pPr>
            <w:r>
              <w:rPr>
                <w:rFonts w:ascii="Calibri"/>
                <w:spacing w:val="-5"/>
                <w:w w:val="105"/>
                <w:sz w:val="18"/>
              </w:rPr>
              <w:t>360</w:t>
            </w:r>
          </w:p>
        </w:tc>
      </w:tr>
      <w:tr w:rsidR="00A62CDA" w14:paraId="23EBB566" w14:textId="77777777">
        <w:trPr>
          <w:trHeight w:val="342"/>
        </w:trPr>
        <w:tc>
          <w:tcPr>
            <w:tcW w:w="3004" w:type="dxa"/>
            <w:shd w:val="clear" w:color="auto" w:fill="EDF3F8"/>
          </w:tcPr>
          <w:p w14:paraId="1D14059B" w14:textId="77777777" w:rsidR="00A62CDA" w:rsidRDefault="00000000">
            <w:pPr>
              <w:pStyle w:val="TableParagraph"/>
              <w:ind w:left="110"/>
              <w:rPr>
                <w:rFonts w:ascii="Calibri"/>
                <w:sz w:val="18"/>
              </w:rPr>
            </w:pPr>
            <w:r>
              <w:rPr>
                <w:rFonts w:ascii="Calibri"/>
                <w:spacing w:val="-5"/>
                <w:w w:val="105"/>
                <w:sz w:val="18"/>
              </w:rPr>
              <w:t>50</w:t>
            </w:r>
          </w:p>
        </w:tc>
        <w:tc>
          <w:tcPr>
            <w:tcW w:w="2997" w:type="dxa"/>
            <w:shd w:val="clear" w:color="auto" w:fill="EDF3F8"/>
          </w:tcPr>
          <w:p w14:paraId="2427BF89" w14:textId="77777777" w:rsidR="00A62CDA" w:rsidRDefault="00000000">
            <w:pPr>
              <w:pStyle w:val="TableParagraph"/>
              <w:ind w:right="100"/>
              <w:jc w:val="right"/>
              <w:rPr>
                <w:rFonts w:ascii="Calibri"/>
                <w:sz w:val="18"/>
              </w:rPr>
            </w:pPr>
            <w:r>
              <w:rPr>
                <w:rFonts w:ascii="Calibri"/>
                <w:sz w:val="18"/>
              </w:rPr>
              <w:t>-</w:t>
            </w:r>
            <w:r>
              <w:rPr>
                <w:rFonts w:ascii="Calibri"/>
                <w:spacing w:val="-5"/>
                <w:sz w:val="18"/>
              </w:rPr>
              <w:t>126</w:t>
            </w:r>
          </w:p>
        </w:tc>
      </w:tr>
      <w:tr w:rsidR="00A62CDA" w14:paraId="7A72597B" w14:textId="77777777">
        <w:trPr>
          <w:trHeight w:val="342"/>
        </w:trPr>
        <w:tc>
          <w:tcPr>
            <w:tcW w:w="3004" w:type="dxa"/>
          </w:tcPr>
          <w:p w14:paraId="249AE099" w14:textId="77777777" w:rsidR="00A62CDA" w:rsidRDefault="00000000">
            <w:pPr>
              <w:pStyle w:val="TableParagraph"/>
              <w:ind w:left="110"/>
              <w:rPr>
                <w:rFonts w:ascii="Calibri"/>
                <w:sz w:val="18"/>
              </w:rPr>
            </w:pPr>
            <w:r>
              <w:rPr>
                <w:rFonts w:ascii="Calibri"/>
                <w:spacing w:val="-5"/>
                <w:w w:val="105"/>
                <w:sz w:val="18"/>
              </w:rPr>
              <w:t>100</w:t>
            </w:r>
          </w:p>
        </w:tc>
        <w:tc>
          <w:tcPr>
            <w:tcW w:w="2997" w:type="dxa"/>
          </w:tcPr>
          <w:p w14:paraId="64A71F8D" w14:textId="77777777" w:rsidR="00A62CDA" w:rsidRDefault="00000000">
            <w:pPr>
              <w:pStyle w:val="TableParagraph"/>
              <w:ind w:right="100"/>
              <w:jc w:val="right"/>
              <w:rPr>
                <w:rFonts w:ascii="Calibri"/>
                <w:sz w:val="18"/>
              </w:rPr>
            </w:pPr>
            <w:r>
              <w:rPr>
                <w:rFonts w:ascii="Calibri"/>
                <w:sz w:val="18"/>
              </w:rPr>
              <w:t>-</w:t>
            </w:r>
            <w:r>
              <w:rPr>
                <w:rFonts w:ascii="Calibri"/>
                <w:spacing w:val="-5"/>
                <w:sz w:val="18"/>
              </w:rPr>
              <w:t>160</w:t>
            </w:r>
          </w:p>
        </w:tc>
      </w:tr>
    </w:tbl>
    <w:p w14:paraId="0FDFCE28" w14:textId="77777777" w:rsidR="00A62CDA" w:rsidRDefault="00000000">
      <w:pPr>
        <w:spacing w:before="3"/>
        <w:ind w:left="149"/>
        <w:rPr>
          <w:rFonts w:ascii="Calibri" w:hAnsi="Calibri"/>
          <w:i/>
          <w:sz w:val="18"/>
        </w:rPr>
      </w:pPr>
      <w:r>
        <w:t>Table 1. Conservatism ablation (Q-value control). Higher alpha lowers the over-estimation.</w:t>
      </w:r>
    </w:p>
    <w:p w14:paraId="17F47B6C" w14:textId="77777777" w:rsidR="00A62CDA" w:rsidRDefault="00000000">
      <w:pPr>
        <w:pStyle w:val="BodyText"/>
        <w:spacing w:before="105"/>
        <w:rPr>
          <w:rFonts w:ascii="Calibri"/>
          <w:i/>
          <w:sz w:val="20"/>
        </w:rPr>
      </w:pPr>
      <w:r>
        <w:rPr>
          <w:rFonts w:ascii="Calibri"/>
          <w:i/>
          <w:noProof/>
          <w:sz w:val="20"/>
        </w:rPr>
        <w:drawing>
          <wp:anchor distT="0" distB="0" distL="0" distR="0" simplePos="0" relativeHeight="251658752" behindDoc="1" locked="0" layoutInCell="1" allowOverlap="1" wp14:anchorId="5EDAA446" wp14:editId="04DCF96F">
            <wp:simplePos x="0" y="0"/>
            <wp:positionH relativeFrom="page">
              <wp:posOffset>1266190</wp:posOffset>
            </wp:positionH>
            <wp:positionV relativeFrom="paragraph">
              <wp:posOffset>236855</wp:posOffset>
            </wp:positionV>
            <wp:extent cx="5224780" cy="312039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224688" cy="3120390"/>
                    </a:xfrm>
                    <a:prstGeom prst="rect">
                      <a:avLst/>
                    </a:prstGeom>
                  </pic:spPr>
                </pic:pic>
              </a:graphicData>
            </a:graphic>
          </wp:anchor>
        </w:drawing>
      </w:r>
    </w:p>
    <w:p w14:paraId="192F9C21" w14:textId="77777777" w:rsidR="00A62CDA" w:rsidRDefault="00A62CDA">
      <w:pPr>
        <w:pStyle w:val="BodyText"/>
        <w:spacing w:before="42"/>
        <w:rPr>
          <w:rFonts w:ascii="Calibri"/>
          <w:i/>
          <w:sz w:val="18"/>
        </w:rPr>
      </w:pPr>
    </w:p>
    <w:p w14:paraId="528552D0" w14:textId="77777777" w:rsidR="00A62CDA" w:rsidRDefault="00000000">
      <w:pPr>
        <w:spacing w:line="244" w:lineRule="auto"/>
        <w:ind w:left="4709" w:right="612" w:hanging="4517"/>
        <w:rPr>
          <w:rFonts w:ascii="Calibri" w:hAnsi="Calibri"/>
          <w:i/>
          <w:sz w:val="18"/>
        </w:rPr>
      </w:pPr>
      <w:r>
        <w:t>Figure 2. Final mean max-Q vs alpha. A larger conservatism weight pulls the estimated value down out of the over-estimation range.</w:t>
      </w:r>
    </w:p>
    <w:p w14:paraId="5FC6D193" w14:textId="77777777" w:rsidR="00A62CDA" w:rsidRDefault="00000000">
      <w:pPr>
        <w:pStyle w:val="ListParagraph"/>
        <w:numPr>
          <w:ilvl w:val="1"/>
          <w:numId w:val="6"/>
        </w:numPr>
        <w:tabs>
          <w:tab w:val="left" w:pos="507"/>
        </w:tabs>
        <w:spacing w:before="181"/>
        <w:ind w:left="507" w:hanging="358"/>
        <w:rPr>
          <w:rFonts w:ascii="Calibri"/>
          <w:b/>
          <w:sz w:val="23"/>
        </w:rPr>
      </w:pPr>
      <w:bookmarkStart w:id="33" w:name="1.4_Policy_performance_(cost_per_order)"/>
      <w:bookmarkEnd w:id="33"/>
      <w:r>
        <w:rPr>
          <w:rFonts w:ascii="Calibri"/>
          <w:b/>
          <w:color w:val="333333"/>
          <w:sz w:val="23"/>
        </w:rPr>
        <w:t>Policy</w:t>
      </w:r>
      <w:r>
        <w:rPr>
          <w:rFonts w:ascii="Calibri"/>
          <w:b/>
          <w:color w:val="333333"/>
          <w:spacing w:val="28"/>
          <w:sz w:val="23"/>
        </w:rPr>
        <w:t xml:space="preserve"> </w:t>
      </w:r>
      <w:r>
        <w:rPr>
          <w:rFonts w:ascii="Calibri"/>
          <w:b/>
          <w:color w:val="333333"/>
          <w:sz w:val="23"/>
        </w:rPr>
        <w:t>performance</w:t>
      </w:r>
      <w:r>
        <w:rPr>
          <w:rFonts w:ascii="Calibri"/>
          <w:b/>
          <w:color w:val="333333"/>
          <w:spacing w:val="28"/>
          <w:sz w:val="23"/>
        </w:rPr>
        <w:t xml:space="preserve"> </w:t>
      </w:r>
      <w:r>
        <w:rPr>
          <w:rFonts w:ascii="Calibri"/>
          <w:b/>
          <w:color w:val="333333"/>
          <w:spacing w:val="-2"/>
          <w:sz w:val="23"/>
        </w:rPr>
        <w:t>(</w:t>
      </w:r>
      <w:proofErr w:type="spellStart"/>
      <w:r>
        <w:rPr>
          <w:rFonts w:ascii="Calibri"/>
          <w:b/>
          <w:color w:val="333333"/>
          <w:spacing w:val="-2"/>
          <w:sz w:val="23"/>
        </w:rPr>
        <w:t>cost_per_order</w:t>
      </w:r>
      <w:proofErr w:type="spellEnd"/>
      <w:r>
        <w:rPr>
          <w:rFonts w:ascii="Calibri"/>
          <w:b/>
          <w:color w:val="333333"/>
          <w:spacing w:val="-2"/>
          <w:sz w:val="23"/>
        </w:rPr>
        <w:t>)</w:t>
      </w:r>
    </w:p>
    <w:p w14:paraId="6962D056" w14:textId="77777777" w:rsidR="00A62CDA" w:rsidRDefault="00000000">
      <w:pPr>
        <w:spacing w:before="111"/>
        <w:ind w:left="149"/>
        <w:rPr>
          <w:rFonts w:ascii="Calibri" w:hAnsi="Calibri"/>
        </w:rPr>
      </w:pPr>
      <w:r>
        <w:t xml:space="preserve">Evaluated with the instructor's </w:t>
      </w:r>
      <w:proofErr w:type="gramStart"/>
      <w:r>
        <w:t>evaluate(</w:t>
      </w:r>
      <w:proofErr w:type="gramEnd"/>
      <w:r>
        <w:t>) on seeds 0 to 2 (lower is better).</w:t>
      </w:r>
    </w:p>
    <w:p w14:paraId="0EDF6E94" w14:textId="77777777" w:rsidR="00A62CDA" w:rsidRDefault="00A62CDA">
      <w:pPr>
        <w:pStyle w:val="BodyText"/>
        <w:spacing w:before="4"/>
        <w:rPr>
          <w:rFonts w:ascii="Calibri"/>
          <w:sz w:val="9"/>
        </w:rPr>
      </w:pPr>
    </w:p>
    <w:tbl>
      <w:tblPr>
        <w:tblW w:w="0" w:type="auto"/>
        <w:tblInd w:w="152"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4A0" w:firstRow="1" w:lastRow="0" w:firstColumn="1" w:lastColumn="0" w:noHBand="0" w:noVBand="1"/>
      </w:tblPr>
      <w:tblGrid>
        <w:gridCol w:w="3803"/>
        <w:gridCol w:w="2802"/>
        <w:gridCol w:w="2002"/>
      </w:tblGrid>
      <w:tr w:rsidR="00A62CDA" w14:paraId="549DBDC8" w14:textId="77777777">
        <w:trPr>
          <w:trHeight w:val="350"/>
        </w:trPr>
        <w:tc>
          <w:tcPr>
            <w:tcW w:w="3803" w:type="dxa"/>
            <w:shd w:val="clear" w:color="auto" w:fill="2D5C89"/>
          </w:tcPr>
          <w:p w14:paraId="2CA1D67E" w14:textId="77777777" w:rsidR="00A62CDA" w:rsidRDefault="00000000">
            <w:pPr>
              <w:pStyle w:val="TableParagraph"/>
              <w:ind w:left="110"/>
              <w:rPr>
                <w:rFonts w:ascii="Calibri"/>
                <w:b/>
                <w:sz w:val="18"/>
              </w:rPr>
            </w:pPr>
            <w:r>
              <w:rPr>
                <w:rFonts w:ascii="Calibri"/>
                <w:b/>
                <w:color w:val="FFFFFF"/>
                <w:spacing w:val="-2"/>
                <w:w w:val="105"/>
                <w:sz w:val="18"/>
              </w:rPr>
              <w:t>policy</w:t>
            </w:r>
          </w:p>
        </w:tc>
        <w:tc>
          <w:tcPr>
            <w:tcW w:w="2802" w:type="dxa"/>
            <w:shd w:val="clear" w:color="auto" w:fill="2D5C89"/>
          </w:tcPr>
          <w:p w14:paraId="57AE787D" w14:textId="77777777" w:rsidR="00A62CDA" w:rsidRDefault="00000000">
            <w:pPr>
              <w:pStyle w:val="TableParagraph"/>
              <w:ind w:right="107"/>
              <w:jc w:val="right"/>
              <w:rPr>
                <w:rFonts w:ascii="Calibri"/>
                <w:b/>
                <w:sz w:val="18"/>
              </w:rPr>
            </w:pPr>
            <w:proofErr w:type="spellStart"/>
            <w:r>
              <w:rPr>
                <w:rFonts w:ascii="Calibri"/>
                <w:b/>
                <w:color w:val="FFFFFF"/>
                <w:spacing w:val="-2"/>
                <w:w w:val="105"/>
                <w:sz w:val="18"/>
              </w:rPr>
              <w:t>cost_per_order</w:t>
            </w:r>
            <w:proofErr w:type="spellEnd"/>
          </w:p>
        </w:tc>
        <w:tc>
          <w:tcPr>
            <w:tcW w:w="2002" w:type="dxa"/>
            <w:shd w:val="clear" w:color="auto" w:fill="2D5C89"/>
          </w:tcPr>
          <w:p w14:paraId="5B512FA5" w14:textId="77777777" w:rsidR="00A62CDA" w:rsidRDefault="00000000">
            <w:pPr>
              <w:pStyle w:val="TableParagraph"/>
              <w:ind w:right="104"/>
              <w:jc w:val="right"/>
              <w:rPr>
                <w:rFonts w:ascii="Calibri"/>
                <w:b/>
                <w:sz w:val="18"/>
              </w:rPr>
            </w:pPr>
            <w:r>
              <w:rPr>
                <w:rFonts w:ascii="Calibri"/>
                <w:b/>
                <w:color w:val="FFFFFF"/>
                <w:spacing w:val="-2"/>
                <w:w w:val="105"/>
                <w:sz w:val="18"/>
              </w:rPr>
              <w:t>success</w:t>
            </w:r>
          </w:p>
        </w:tc>
      </w:tr>
      <w:tr w:rsidR="00A62CDA" w14:paraId="13063644" w14:textId="77777777">
        <w:trPr>
          <w:trHeight w:val="342"/>
        </w:trPr>
        <w:tc>
          <w:tcPr>
            <w:tcW w:w="3803" w:type="dxa"/>
          </w:tcPr>
          <w:p w14:paraId="428690A0" w14:textId="77777777" w:rsidR="00A62CDA" w:rsidRDefault="00000000">
            <w:pPr>
              <w:pStyle w:val="TableParagraph"/>
              <w:spacing w:before="57"/>
              <w:ind w:left="110"/>
              <w:rPr>
                <w:rFonts w:ascii="Calibri"/>
                <w:sz w:val="18"/>
              </w:rPr>
            </w:pPr>
            <w:proofErr w:type="spellStart"/>
            <w:r>
              <w:rPr>
                <w:rFonts w:ascii="Calibri"/>
                <w:w w:val="105"/>
                <w:sz w:val="18"/>
              </w:rPr>
              <w:t>greedy_nearest</w:t>
            </w:r>
            <w:proofErr w:type="spellEnd"/>
            <w:r>
              <w:rPr>
                <w:rFonts w:ascii="Calibri"/>
                <w:spacing w:val="-11"/>
                <w:w w:val="105"/>
                <w:sz w:val="18"/>
              </w:rPr>
              <w:t xml:space="preserve"> </w:t>
            </w:r>
            <w:r>
              <w:rPr>
                <w:rFonts w:ascii="Calibri"/>
                <w:spacing w:val="-2"/>
                <w:w w:val="105"/>
                <w:sz w:val="18"/>
              </w:rPr>
              <w:t>(bar)</w:t>
            </w:r>
          </w:p>
        </w:tc>
        <w:tc>
          <w:tcPr>
            <w:tcW w:w="2802" w:type="dxa"/>
          </w:tcPr>
          <w:p w14:paraId="3F672457" w14:textId="77777777" w:rsidR="00A62CDA" w:rsidRDefault="00000000">
            <w:pPr>
              <w:pStyle w:val="TableParagraph"/>
              <w:spacing w:before="57"/>
              <w:ind w:right="106"/>
              <w:jc w:val="right"/>
              <w:rPr>
                <w:rFonts w:ascii="Calibri"/>
                <w:sz w:val="18"/>
              </w:rPr>
            </w:pPr>
            <w:r>
              <w:rPr>
                <w:rFonts w:ascii="Calibri"/>
                <w:spacing w:val="-4"/>
                <w:w w:val="105"/>
                <w:sz w:val="18"/>
              </w:rPr>
              <w:t>4.570</w:t>
            </w:r>
          </w:p>
        </w:tc>
        <w:tc>
          <w:tcPr>
            <w:tcW w:w="2002" w:type="dxa"/>
          </w:tcPr>
          <w:p w14:paraId="72E9EBC1" w14:textId="77777777" w:rsidR="00A62CDA" w:rsidRDefault="00000000">
            <w:pPr>
              <w:pStyle w:val="TableParagraph"/>
              <w:spacing w:before="57"/>
              <w:ind w:right="105"/>
              <w:jc w:val="right"/>
              <w:rPr>
                <w:rFonts w:ascii="Calibri"/>
                <w:sz w:val="18"/>
              </w:rPr>
            </w:pPr>
            <w:r>
              <w:rPr>
                <w:rFonts w:ascii="Calibri"/>
                <w:spacing w:val="-4"/>
                <w:w w:val="105"/>
                <w:sz w:val="18"/>
              </w:rPr>
              <w:t>0.855</w:t>
            </w:r>
          </w:p>
        </w:tc>
      </w:tr>
      <w:tr w:rsidR="00A62CDA" w14:paraId="1B775C4A" w14:textId="77777777">
        <w:trPr>
          <w:trHeight w:val="342"/>
        </w:trPr>
        <w:tc>
          <w:tcPr>
            <w:tcW w:w="3803" w:type="dxa"/>
            <w:shd w:val="clear" w:color="auto" w:fill="EDF3F8"/>
          </w:tcPr>
          <w:p w14:paraId="705C7896" w14:textId="77777777" w:rsidR="00A62CDA" w:rsidRDefault="00000000">
            <w:pPr>
              <w:pStyle w:val="TableParagraph"/>
              <w:spacing w:before="57"/>
              <w:ind w:left="110"/>
              <w:rPr>
                <w:rFonts w:ascii="Calibri"/>
                <w:sz w:val="18"/>
              </w:rPr>
            </w:pPr>
            <w:proofErr w:type="spellStart"/>
            <w:r>
              <w:rPr>
                <w:rFonts w:ascii="Calibri"/>
                <w:spacing w:val="-2"/>
                <w:w w:val="105"/>
                <w:sz w:val="18"/>
              </w:rPr>
              <w:t>milp_rolling</w:t>
            </w:r>
            <w:proofErr w:type="spellEnd"/>
          </w:p>
        </w:tc>
        <w:tc>
          <w:tcPr>
            <w:tcW w:w="2802" w:type="dxa"/>
            <w:shd w:val="clear" w:color="auto" w:fill="EDF3F8"/>
          </w:tcPr>
          <w:p w14:paraId="268B00F0" w14:textId="77777777" w:rsidR="00A62CDA" w:rsidRDefault="00000000">
            <w:pPr>
              <w:pStyle w:val="TableParagraph"/>
              <w:spacing w:before="57"/>
              <w:ind w:right="106"/>
              <w:jc w:val="right"/>
              <w:rPr>
                <w:rFonts w:ascii="Calibri"/>
                <w:sz w:val="18"/>
              </w:rPr>
            </w:pPr>
            <w:r>
              <w:rPr>
                <w:rFonts w:ascii="Calibri"/>
                <w:spacing w:val="-4"/>
                <w:w w:val="105"/>
                <w:sz w:val="18"/>
              </w:rPr>
              <w:t>4.722</w:t>
            </w:r>
          </w:p>
        </w:tc>
        <w:tc>
          <w:tcPr>
            <w:tcW w:w="2002" w:type="dxa"/>
            <w:shd w:val="clear" w:color="auto" w:fill="EDF3F8"/>
          </w:tcPr>
          <w:p w14:paraId="3DAFC723" w14:textId="77777777" w:rsidR="00A62CDA" w:rsidRDefault="00000000">
            <w:pPr>
              <w:pStyle w:val="TableParagraph"/>
              <w:spacing w:before="57"/>
              <w:ind w:right="105"/>
              <w:jc w:val="right"/>
              <w:rPr>
                <w:rFonts w:ascii="Calibri"/>
                <w:sz w:val="18"/>
              </w:rPr>
            </w:pPr>
            <w:r>
              <w:rPr>
                <w:rFonts w:ascii="Calibri"/>
                <w:spacing w:val="-4"/>
                <w:w w:val="105"/>
                <w:sz w:val="18"/>
              </w:rPr>
              <w:t>0.836</w:t>
            </w:r>
          </w:p>
        </w:tc>
      </w:tr>
      <w:tr w:rsidR="00A62CDA" w14:paraId="1BA91CD6" w14:textId="77777777">
        <w:trPr>
          <w:trHeight w:val="343"/>
        </w:trPr>
        <w:tc>
          <w:tcPr>
            <w:tcW w:w="3803" w:type="dxa"/>
          </w:tcPr>
          <w:p w14:paraId="4D1C3CCD" w14:textId="77777777" w:rsidR="00A62CDA" w:rsidRDefault="00000000">
            <w:pPr>
              <w:pStyle w:val="TableParagraph"/>
              <w:ind w:left="110"/>
              <w:rPr>
                <w:rFonts w:ascii="Calibri"/>
                <w:sz w:val="18"/>
              </w:rPr>
            </w:pPr>
            <w:r>
              <w:rPr>
                <w:rFonts w:ascii="Calibri"/>
                <w:spacing w:val="-2"/>
                <w:w w:val="105"/>
                <w:sz w:val="18"/>
              </w:rPr>
              <w:t>random</w:t>
            </w:r>
          </w:p>
        </w:tc>
        <w:tc>
          <w:tcPr>
            <w:tcW w:w="2802" w:type="dxa"/>
          </w:tcPr>
          <w:p w14:paraId="4F556DF9" w14:textId="77777777" w:rsidR="00A62CDA" w:rsidRDefault="00000000">
            <w:pPr>
              <w:pStyle w:val="TableParagraph"/>
              <w:ind w:right="106"/>
              <w:jc w:val="right"/>
              <w:rPr>
                <w:rFonts w:ascii="Calibri"/>
                <w:sz w:val="18"/>
              </w:rPr>
            </w:pPr>
            <w:r>
              <w:rPr>
                <w:rFonts w:ascii="Calibri"/>
                <w:spacing w:val="-2"/>
                <w:w w:val="105"/>
                <w:sz w:val="18"/>
              </w:rPr>
              <w:t>18.780</w:t>
            </w:r>
          </w:p>
        </w:tc>
        <w:tc>
          <w:tcPr>
            <w:tcW w:w="2002" w:type="dxa"/>
          </w:tcPr>
          <w:p w14:paraId="1B68B9B5" w14:textId="77777777" w:rsidR="00A62CDA" w:rsidRDefault="00000000">
            <w:pPr>
              <w:pStyle w:val="TableParagraph"/>
              <w:ind w:right="105"/>
              <w:jc w:val="right"/>
              <w:rPr>
                <w:rFonts w:ascii="Calibri"/>
                <w:sz w:val="18"/>
              </w:rPr>
            </w:pPr>
            <w:r>
              <w:rPr>
                <w:rFonts w:ascii="Calibri"/>
                <w:spacing w:val="-4"/>
                <w:w w:val="105"/>
                <w:sz w:val="18"/>
              </w:rPr>
              <w:t>0.653</w:t>
            </w:r>
          </w:p>
        </w:tc>
      </w:tr>
      <w:tr w:rsidR="00A62CDA" w14:paraId="034B1E58" w14:textId="77777777">
        <w:trPr>
          <w:trHeight w:val="342"/>
        </w:trPr>
        <w:tc>
          <w:tcPr>
            <w:tcW w:w="3803" w:type="dxa"/>
            <w:shd w:val="clear" w:color="auto" w:fill="EDF3F8"/>
          </w:tcPr>
          <w:p w14:paraId="41C40D8B" w14:textId="77777777" w:rsidR="00A62CDA" w:rsidRDefault="00000000">
            <w:pPr>
              <w:pStyle w:val="TableParagraph"/>
              <w:ind w:left="110"/>
              <w:rPr>
                <w:rFonts w:ascii="Calibri" w:hAnsi="Calibri"/>
                <w:sz w:val="18"/>
              </w:rPr>
            </w:pPr>
            <w:proofErr w:type="spellStart"/>
            <w:r>
              <w:rPr>
                <w:rFonts w:ascii="Calibri" w:hAnsi="Calibri"/>
                <w:w w:val="105"/>
                <w:sz w:val="18"/>
              </w:rPr>
              <w:t>offline_cql</w:t>
            </w:r>
            <w:proofErr w:type="spellEnd"/>
            <w:r>
              <w:rPr>
                <w:rFonts w:ascii="Calibri" w:hAnsi="Calibri"/>
                <w:spacing w:val="-7"/>
                <w:w w:val="105"/>
                <w:sz w:val="18"/>
              </w:rPr>
              <w:t xml:space="preserve"> </w:t>
            </w:r>
            <w:r>
              <w:rPr>
                <w:rFonts w:ascii="Calibri" w:hAnsi="Calibri"/>
                <w:spacing w:val="-2"/>
                <w:w w:val="105"/>
                <w:sz w:val="18"/>
              </w:rPr>
              <w:t>(alpha=10)</w:t>
            </w:r>
          </w:p>
        </w:tc>
        <w:tc>
          <w:tcPr>
            <w:tcW w:w="2802" w:type="dxa"/>
            <w:shd w:val="clear" w:color="auto" w:fill="EDF3F8"/>
          </w:tcPr>
          <w:p w14:paraId="19485222" w14:textId="77777777" w:rsidR="00A62CDA" w:rsidRDefault="00000000">
            <w:pPr>
              <w:pStyle w:val="TableParagraph"/>
              <w:ind w:right="106"/>
              <w:jc w:val="right"/>
              <w:rPr>
                <w:rFonts w:ascii="Calibri"/>
                <w:sz w:val="18"/>
              </w:rPr>
            </w:pPr>
            <w:r>
              <w:rPr>
                <w:rFonts w:ascii="Calibri"/>
                <w:spacing w:val="-2"/>
                <w:w w:val="105"/>
                <w:sz w:val="18"/>
              </w:rPr>
              <w:t>25.388</w:t>
            </w:r>
          </w:p>
        </w:tc>
        <w:tc>
          <w:tcPr>
            <w:tcW w:w="2002" w:type="dxa"/>
            <w:shd w:val="clear" w:color="auto" w:fill="EDF3F8"/>
          </w:tcPr>
          <w:p w14:paraId="0683A484" w14:textId="77777777" w:rsidR="00A62CDA" w:rsidRDefault="00000000">
            <w:pPr>
              <w:pStyle w:val="TableParagraph"/>
              <w:ind w:right="105"/>
              <w:jc w:val="right"/>
              <w:rPr>
                <w:rFonts w:ascii="Calibri"/>
                <w:sz w:val="18"/>
              </w:rPr>
            </w:pPr>
            <w:r>
              <w:rPr>
                <w:rFonts w:ascii="Calibri"/>
                <w:spacing w:val="-4"/>
                <w:w w:val="105"/>
                <w:sz w:val="18"/>
              </w:rPr>
              <w:t>0.530</w:t>
            </w:r>
          </w:p>
        </w:tc>
      </w:tr>
      <w:tr w:rsidR="00A62CDA" w14:paraId="230DEC1A" w14:textId="77777777">
        <w:trPr>
          <w:trHeight w:val="342"/>
        </w:trPr>
        <w:tc>
          <w:tcPr>
            <w:tcW w:w="3803" w:type="dxa"/>
          </w:tcPr>
          <w:p w14:paraId="73D7C6E5" w14:textId="77777777" w:rsidR="00A62CDA" w:rsidRDefault="00000000">
            <w:pPr>
              <w:pStyle w:val="TableParagraph"/>
              <w:ind w:left="110"/>
              <w:rPr>
                <w:rFonts w:ascii="Calibri"/>
                <w:sz w:val="18"/>
              </w:rPr>
            </w:pPr>
            <w:proofErr w:type="spellStart"/>
            <w:r>
              <w:rPr>
                <w:rFonts w:ascii="Calibri"/>
                <w:spacing w:val="-2"/>
                <w:w w:val="105"/>
                <w:sz w:val="18"/>
              </w:rPr>
              <w:t>offline_naive</w:t>
            </w:r>
            <w:proofErr w:type="spellEnd"/>
          </w:p>
        </w:tc>
        <w:tc>
          <w:tcPr>
            <w:tcW w:w="2802" w:type="dxa"/>
          </w:tcPr>
          <w:p w14:paraId="37F6307C" w14:textId="77777777" w:rsidR="00A62CDA" w:rsidRDefault="00000000">
            <w:pPr>
              <w:pStyle w:val="TableParagraph"/>
              <w:ind w:right="106"/>
              <w:jc w:val="right"/>
              <w:rPr>
                <w:rFonts w:ascii="Calibri"/>
                <w:sz w:val="18"/>
              </w:rPr>
            </w:pPr>
            <w:r>
              <w:rPr>
                <w:rFonts w:ascii="Calibri"/>
                <w:spacing w:val="-2"/>
                <w:w w:val="105"/>
                <w:sz w:val="18"/>
              </w:rPr>
              <w:t>25.703</w:t>
            </w:r>
          </w:p>
        </w:tc>
        <w:tc>
          <w:tcPr>
            <w:tcW w:w="2002" w:type="dxa"/>
          </w:tcPr>
          <w:p w14:paraId="7AAEE82C" w14:textId="77777777" w:rsidR="00A62CDA" w:rsidRDefault="00000000">
            <w:pPr>
              <w:pStyle w:val="TableParagraph"/>
              <w:ind w:right="105"/>
              <w:jc w:val="right"/>
              <w:rPr>
                <w:rFonts w:ascii="Calibri"/>
                <w:sz w:val="18"/>
              </w:rPr>
            </w:pPr>
            <w:r>
              <w:rPr>
                <w:rFonts w:ascii="Calibri"/>
                <w:spacing w:val="-4"/>
                <w:w w:val="105"/>
                <w:sz w:val="18"/>
              </w:rPr>
              <w:t>0.613</w:t>
            </w:r>
          </w:p>
        </w:tc>
      </w:tr>
      <w:tr w:rsidR="00A62CDA" w14:paraId="165A09F7" w14:textId="77777777">
        <w:trPr>
          <w:trHeight w:val="350"/>
        </w:trPr>
        <w:tc>
          <w:tcPr>
            <w:tcW w:w="3803" w:type="dxa"/>
            <w:shd w:val="clear" w:color="auto" w:fill="EDF3F8"/>
          </w:tcPr>
          <w:p w14:paraId="68276EB2" w14:textId="77777777" w:rsidR="00A62CDA" w:rsidRDefault="00000000">
            <w:pPr>
              <w:pStyle w:val="TableParagraph"/>
              <w:ind w:left="110"/>
              <w:rPr>
                <w:rFonts w:ascii="Calibri"/>
                <w:sz w:val="18"/>
              </w:rPr>
            </w:pPr>
            <w:proofErr w:type="spellStart"/>
            <w:r>
              <w:rPr>
                <w:rFonts w:ascii="Calibri"/>
                <w:spacing w:val="-2"/>
                <w:w w:val="105"/>
                <w:sz w:val="18"/>
              </w:rPr>
              <w:lastRenderedPageBreak/>
              <w:t>offline_bc</w:t>
            </w:r>
            <w:proofErr w:type="spellEnd"/>
          </w:p>
        </w:tc>
        <w:tc>
          <w:tcPr>
            <w:tcW w:w="2802" w:type="dxa"/>
            <w:shd w:val="clear" w:color="auto" w:fill="EDF3F8"/>
          </w:tcPr>
          <w:p w14:paraId="4BCE86EB" w14:textId="77777777" w:rsidR="00A62CDA" w:rsidRDefault="00000000">
            <w:pPr>
              <w:pStyle w:val="TableParagraph"/>
              <w:ind w:right="106"/>
              <w:jc w:val="right"/>
              <w:rPr>
                <w:rFonts w:ascii="Calibri"/>
                <w:sz w:val="18"/>
              </w:rPr>
            </w:pPr>
            <w:r>
              <w:rPr>
                <w:rFonts w:ascii="Calibri"/>
                <w:spacing w:val="-2"/>
                <w:w w:val="105"/>
                <w:sz w:val="18"/>
              </w:rPr>
              <w:t>25.777</w:t>
            </w:r>
          </w:p>
        </w:tc>
        <w:tc>
          <w:tcPr>
            <w:tcW w:w="2002" w:type="dxa"/>
            <w:shd w:val="clear" w:color="auto" w:fill="EDF3F8"/>
          </w:tcPr>
          <w:p w14:paraId="4D1AC08F" w14:textId="77777777" w:rsidR="00A62CDA" w:rsidRDefault="00000000">
            <w:pPr>
              <w:pStyle w:val="TableParagraph"/>
              <w:ind w:right="105"/>
              <w:jc w:val="right"/>
              <w:rPr>
                <w:rFonts w:ascii="Calibri"/>
                <w:sz w:val="18"/>
              </w:rPr>
            </w:pPr>
            <w:r>
              <w:rPr>
                <w:rFonts w:ascii="Calibri"/>
                <w:spacing w:val="-4"/>
                <w:w w:val="105"/>
                <w:sz w:val="18"/>
              </w:rPr>
              <w:t>0.533</w:t>
            </w:r>
          </w:p>
        </w:tc>
      </w:tr>
      <w:tr w:rsidR="00A62CDA" w14:paraId="276F5651" w14:textId="77777777">
        <w:trPr>
          <w:trHeight w:val="335"/>
        </w:trPr>
        <w:tc>
          <w:tcPr>
            <w:tcW w:w="3803" w:type="dxa"/>
          </w:tcPr>
          <w:p w14:paraId="173CFE4F" w14:textId="77777777" w:rsidR="00A62CDA" w:rsidRDefault="00000000">
            <w:pPr>
              <w:pStyle w:val="TableParagraph"/>
              <w:spacing w:before="57"/>
              <w:ind w:left="110"/>
              <w:rPr>
                <w:rFonts w:ascii="Calibri" w:hAnsi="Calibri"/>
                <w:sz w:val="18"/>
              </w:rPr>
            </w:pPr>
            <w:proofErr w:type="spellStart"/>
            <w:r>
              <w:rPr>
                <w:rFonts w:ascii="Calibri" w:hAnsi="Calibri"/>
                <w:w w:val="105"/>
                <w:sz w:val="18"/>
              </w:rPr>
              <w:t>offline_cql</w:t>
            </w:r>
            <w:proofErr w:type="spellEnd"/>
            <w:r>
              <w:rPr>
                <w:rFonts w:ascii="Calibri" w:hAnsi="Calibri"/>
                <w:spacing w:val="-7"/>
                <w:w w:val="105"/>
                <w:sz w:val="18"/>
              </w:rPr>
              <w:t xml:space="preserve"> </w:t>
            </w:r>
            <w:r>
              <w:rPr>
                <w:rFonts w:ascii="Calibri" w:hAnsi="Calibri"/>
                <w:spacing w:val="-2"/>
                <w:w w:val="105"/>
                <w:sz w:val="18"/>
              </w:rPr>
              <w:t>(alpha=100)</w:t>
            </w:r>
          </w:p>
        </w:tc>
        <w:tc>
          <w:tcPr>
            <w:tcW w:w="2802" w:type="dxa"/>
          </w:tcPr>
          <w:p w14:paraId="19F4CB4F" w14:textId="77777777" w:rsidR="00A62CDA" w:rsidRDefault="00000000">
            <w:pPr>
              <w:pStyle w:val="TableParagraph"/>
              <w:spacing w:before="57"/>
              <w:ind w:right="106"/>
              <w:jc w:val="right"/>
              <w:rPr>
                <w:rFonts w:ascii="Calibri"/>
                <w:sz w:val="18"/>
              </w:rPr>
            </w:pPr>
            <w:r>
              <w:rPr>
                <w:rFonts w:ascii="Calibri"/>
                <w:spacing w:val="-2"/>
                <w:w w:val="105"/>
                <w:sz w:val="18"/>
              </w:rPr>
              <w:t>30.260</w:t>
            </w:r>
          </w:p>
        </w:tc>
        <w:tc>
          <w:tcPr>
            <w:tcW w:w="2002" w:type="dxa"/>
          </w:tcPr>
          <w:p w14:paraId="5F28486D" w14:textId="77777777" w:rsidR="00A62CDA" w:rsidRDefault="00000000">
            <w:pPr>
              <w:pStyle w:val="TableParagraph"/>
              <w:spacing w:before="57"/>
              <w:ind w:right="105"/>
              <w:jc w:val="right"/>
              <w:rPr>
                <w:rFonts w:ascii="Calibri"/>
                <w:sz w:val="18"/>
              </w:rPr>
            </w:pPr>
            <w:r>
              <w:rPr>
                <w:rFonts w:ascii="Calibri"/>
                <w:spacing w:val="-4"/>
                <w:w w:val="105"/>
                <w:sz w:val="18"/>
              </w:rPr>
              <w:t>0.519</w:t>
            </w:r>
          </w:p>
        </w:tc>
      </w:tr>
    </w:tbl>
    <w:p w14:paraId="754F174C" w14:textId="77777777" w:rsidR="00A62CDA" w:rsidRDefault="00A62CDA">
      <w:pPr>
        <w:pStyle w:val="TableParagraph"/>
        <w:jc w:val="right"/>
        <w:rPr>
          <w:rFonts w:ascii="Calibri"/>
          <w:sz w:val="18"/>
        </w:rPr>
        <w:sectPr w:rsidR="00A62CDA">
          <w:pgSz w:w="12240" w:h="15840"/>
          <w:pgMar w:top="1260" w:right="708" w:bottom="1199" w:left="1133" w:header="708" w:footer="708" w:gutter="0"/>
          <w:cols w:space="708"/>
        </w:sectPr>
      </w:pPr>
    </w:p>
    <w:tbl>
      <w:tblPr>
        <w:tblW w:w="0" w:type="auto"/>
        <w:tblInd w:w="152"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4A0" w:firstRow="1" w:lastRow="0" w:firstColumn="1" w:lastColumn="0" w:noHBand="0" w:noVBand="1"/>
      </w:tblPr>
      <w:tblGrid>
        <w:gridCol w:w="3803"/>
        <w:gridCol w:w="2802"/>
        <w:gridCol w:w="2002"/>
      </w:tblGrid>
      <w:tr w:rsidR="00A62CDA" w14:paraId="2057EFC0" w14:textId="77777777">
        <w:trPr>
          <w:trHeight w:val="343"/>
        </w:trPr>
        <w:tc>
          <w:tcPr>
            <w:tcW w:w="3803" w:type="dxa"/>
            <w:shd w:val="clear" w:color="auto" w:fill="2D5C89"/>
          </w:tcPr>
          <w:p w14:paraId="763DAF73" w14:textId="77777777" w:rsidR="00A62CDA" w:rsidRDefault="00000000">
            <w:pPr>
              <w:pStyle w:val="TableParagraph"/>
              <w:spacing w:before="58"/>
              <w:ind w:left="110"/>
              <w:rPr>
                <w:rFonts w:ascii="Calibri"/>
                <w:b/>
                <w:sz w:val="18"/>
              </w:rPr>
            </w:pPr>
            <w:r>
              <w:rPr>
                <w:rFonts w:ascii="Calibri"/>
                <w:b/>
                <w:color w:val="FFFFFF"/>
                <w:spacing w:val="-2"/>
                <w:w w:val="105"/>
                <w:sz w:val="18"/>
              </w:rPr>
              <w:t>policy</w:t>
            </w:r>
          </w:p>
        </w:tc>
        <w:tc>
          <w:tcPr>
            <w:tcW w:w="2802" w:type="dxa"/>
            <w:shd w:val="clear" w:color="auto" w:fill="2D5C89"/>
          </w:tcPr>
          <w:p w14:paraId="3780BDE6" w14:textId="77777777" w:rsidR="00A62CDA" w:rsidRDefault="00000000">
            <w:pPr>
              <w:pStyle w:val="TableParagraph"/>
              <w:spacing w:before="58"/>
              <w:ind w:right="107"/>
              <w:jc w:val="right"/>
              <w:rPr>
                <w:rFonts w:ascii="Calibri"/>
                <w:b/>
                <w:sz w:val="18"/>
              </w:rPr>
            </w:pPr>
            <w:proofErr w:type="spellStart"/>
            <w:r>
              <w:rPr>
                <w:rFonts w:ascii="Calibri"/>
                <w:b/>
                <w:color w:val="FFFFFF"/>
                <w:spacing w:val="-2"/>
                <w:w w:val="105"/>
                <w:sz w:val="18"/>
              </w:rPr>
              <w:t>cost_per_order</w:t>
            </w:r>
            <w:proofErr w:type="spellEnd"/>
          </w:p>
        </w:tc>
        <w:tc>
          <w:tcPr>
            <w:tcW w:w="2002" w:type="dxa"/>
            <w:shd w:val="clear" w:color="auto" w:fill="2D5C89"/>
          </w:tcPr>
          <w:p w14:paraId="6101E26A" w14:textId="77777777" w:rsidR="00A62CDA" w:rsidRDefault="00000000">
            <w:pPr>
              <w:pStyle w:val="TableParagraph"/>
              <w:spacing w:before="58"/>
              <w:ind w:right="104"/>
              <w:jc w:val="right"/>
              <w:rPr>
                <w:rFonts w:ascii="Calibri"/>
                <w:b/>
                <w:sz w:val="18"/>
              </w:rPr>
            </w:pPr>
            <w:r>
              <w:rPr>
                <w:rFonts w:ascii="Calibri"/>
                <w:b/>
                <w:color w:val="FFFFFF"/>
                <w:spacing w:val="-2"/>
                <w:w w:val="105"/>
                <w:sz w:val="18"/>
              </w:rPr>
              <w:t>success</w:t>
            </w:r>
          </w:p>
        </w:tc>
      </w:tr>
      <w:tr w:rsidR="00A62CDA" w14:paraId="75E54E72" w14:textId="77777777">
        <w:trPr>
          <w:trHeight w:val="342"/>
        </w:trPr>
        <w:tc>
          <w:tcPr>
            <w:tcW w:w="3803" w:type="dxa"/>
            <w:shd w:val="clear" w:color="auto" w:fill="EDF3F8"/>
          </w:tcPr>
          <w:p w14:paraId="68955A29" w14:textId="77777777" w:rsidR="00A62CDA" w:rsidRDefault="00000000">
            <w:pPr>
              <w:pStyle w:val="TableParagraph"/>
              <w:ind w:left="110"/>
              <w:rPr>
                <w:rFonts w:ascii="Calibri" w:hAnsi="Calibri"/>
                <w:sz w:val="18"/>
              </w:rPr>
            </w:pPr>
            <w:proofErr w:type="spellStart"/>
            <w:r>
              <w:rPr>
                <w:rFonts w:ascii="Calibri" w:hAnsi="Calibri"/>
                <w:w w:val="105"/>
                <w:sz w:val="18"/>
              </w:rPr>
              <w:t>offline_cql</w:t>
            </w:r>
            <w:proofErr w:type="spellEnd"/>
            <w:r>
              <w:rPr>
                <w:rFonts w:ascii="Calibri" w:hAnsi="Calibri"/>
                <w:spacing w:val="-7"/>
                <w:w w:val="105"/>
                <w:sz w:val="18"/>
              </w:rPr>
              <w:t xml:space="preserve"> </w:t>
            </w:r>
            <w:r>
              <w:rPr>
                <w:rFonts w:ascii="Calibri" w:hAnsi="Calibri"/>
                <w:spacing w:val="-2"/>
                <w:w w:val="105"/>
                <w:sz w:val="18"/>
              </w:rPr>
              <w:t>(alpha=50)</w:t>
            </w:r>
          </w:p>
        </w:tc>
        <w:tc>
          <w:tcPr>
            <w:tcW w:w="2802" w:type="dxa"/>
            <w:shd w:val="clear" w:color="auto" w:fill="EDF3F8"/>
          </w:tcPr>
          <w:p w14:paraId="44B0C6B0" w14:textId="77777777" w:rsidR="00A62CDA" w:rsidRDefault="00000000">
            <w:pPr>
              <w:pStyle w:val="TableParagraph"/>
              <w:ind w:right="106"/>
              <w:jc w:val="right"/>
              <w:rPr>
                <w:rFonts w:ascii="Calibri"/>
                <w:sz w:val="18"/>
              </w:rPr>
            </w:pPr>
            <w:r>
              <w:rPr>
                <w:rFonts w:ascii="Calibri"/>
                <w:spacing w:val="-2"/>
                <w:w w:val="105"/>
                <w:sz w:val="18"/>
              </w:rPr>
              <w:t>33.574</w:t>
            </w:r>
          </w:p>
        </w:tc>
        <w:tc>
          <w:tcPr>
            <w:tcW w:w="2002" w:type="dxa"/>
            <w:shd w:val="clear" w:color="auto" w:fill="EDF3F8"/>
          </w:tcPr>
          <w:p w14:paraId="4CC32813" w14:textId="77777777" w:rsidR="00A62CDA" w:rsidRDefault="00000000">
            <w:pPr>
              <w:pStyle w:val="TableParagraph"/>
              <w:ind w:right="105"/>
              <w:jc w:val="right"/>
              <w:rPr>
                <w:rFonts w:ascii="Calibri"/>
                <w:sz w:val="18"/>
              </w:rPr>
            </w:pPr>
            <w:r>
              <w:rPr>
                <w:rFonts w:ascii="Calibri"/>
                <w:spacing w:val="-4"/>
                <w:w w:val="105"/>
                <w:sz w:val="18"/>
              </w:rPr>
              <w:t>0.519</w:t>
            </w:r>
          </w:p>
        </w:tc>
      </w:tr>
      <w:tr w:rsidR="00A62CDA" w14:paraId="5F6241B2" w14:textId="77777777">
        <w:trPr>
          <w:trHeight w:val="342"/>
        </w:trPr>
        <w:tc>
          <w:tcPr>
            <w:tcW w:w="3803" w:type="dxa"/>
          </w:tcPr>
          <w:p w14:paraId="78FF5AAE" w14:textId="77777777" w:rsidR="00A62CDA" w:rsidRDefault="00000000">
            <w:pPr>
              <w:pStyle w:val="TableParagraph"/>
              <w:ind w:left="110"/>
              <w:rPr>
                <w:rFonts w:ascii="Calibri" w:hAnsi="Calibri"/>
                <w:sz w:val="18"/>
              </w:rPr>
            </w:pPr>
            <w:proofErr w:type="spellStart"/>
            <w:r>
              <w:rPr>
                <w:rFonts w:ascii="Calibri" w:hAnsi="Calibri"/>
                <w:w w:val="105"/>
                <w:sz w:val="18"/>
              </w:rPr>
              <w:t>offline_cql</w:t>
            </w:r>
            <w:proofErr w:type="spellEnd"/>
            <w:r>
              <w:rPr>
                <w:rFonts w:ascii="Calibri" w:hAnsi="Calibri"/>
                <w:spacing w:val="-7"/>
                <w:w w:val="105"/>
                <w:sz w:val="18"/>
              </w:rPr>
              <w:t xml:space="preserve"> </w:t>
            </w:r>
            <w:r>
              <w:rPr>
                <w:rFonts w:ascii="Calibri" w:hAnsi="Calibri"/>
                <w:spacing w:val="-2"/>
                <w:w w:val="105"/>
                <w:sz w:val="18"/>
              </w:rPr>
              <w:t>(alpha=1)</w:t>
            </w:r>
          </w:p>
        </w:tc>
        <w:tc>
          <w:tcPr>
            <w:tcW w:w="2802" w:type="dxa"/>
          </w:tcPr>
          <w:p w14:paraId="7746BB5F" w14:textId="77777777" w:rsidR="00A62CDA" w:rsidRDefault="00000000">
            <w:pPr>
              <w:pStyle w:val="TableParagraph"/>
              <w:ind w:right="106"/>
              <w:jc w:val="right"/>
              <w:rPr>
                <w:rFonts w:ascii="Calibri"/>
                <w:sz w:val="18"/>
              </w:rPr>
            </w:pPr>
            <w:r>
              <w:rPr>
                <w:rFonts w:ascii="Calibri"/>
                <w:spacing w:val="-2"/>
                <w:w w:val="105"/>
                <w:sz w:val="18"/>
              </w:rPr>
              <w:t>38.940</w:t>
            </w:r>
          </w:p>
        </w:tc>
        <w:tc>
          <w:tcPr>
            <w:tcW w:w="2002" w:type="dxa"/>
          </w:tcPr>
          <w:p w14:paraId="6F8F1695" w14:textId="77777777" w:rsidR="00A62CDA" w:rsidRDefault="00000000">
            <w:pPr>
              <w:pStyle w:val="TableParagraph"/>
              <w:ind w:right="105"/>
              <w:jc w:val="right"/>
              <w:rPr>
                <w:rFonts w:ascii="Calibri"/>
                <w:sz w:val="18"/>
              </w:rPr>
            </w:pPr>
            <w:r>
              <w:rPr>
                <w:rFonts w:ascii="Calibri"/>
                <w:spacing w:val="-4"/>
                <w:w w:val="105"/>
                <w:sz w:val="18"/>
              </w:rPr>
              <w:t>0.475</w:t>
            </w:r>
          </w:p>
        </w:tc>
      </w:tr>
    </w:tbl>
    <w:p w14:paraId="577F3556" w14:textId="77777777" w:rsidR="00A62CDA" w:rsidRDefault="00000000">
      <w:pPr>
        <w:spacing w:before="22"/>
        <w:ind w:left="149"/>
        <w:rPr>
          <w:rFonts w:ascii="Calibri"/>
          <w:i/>
          <w:sz w:val="18"/>
        </w:rPr>
      </w:pPr>
      <w:r>
        <w:t>Table 2. Offline policy performance vs classical baselines.</w:t>
      </w:r>
    </w:p>
    <w:p w14:paraId="462DFEC1" w14:textId="77777777" w:rsidR="00A62CDA" w:rsidRDefault="00000000">
      <w:pPr>
        <w:spacing w:before="153" w:line="242" w:lineRule="auto"/>
        <w:ind w:left="149" w:right="595"/>
        <w:rPr>
          <w:rFonts w:ascii="Calibri" w:hAnsi="Calibri"/>
        </w:rPr>
      </w:pPr>
      <w:r>
        <w:t>Result: CQL beats both naive and BC (</w:t>
      </w:r>
      <w:proofErr w:type="spellStart"/>
      <w:r>
        <w:t>cql</w:t>
      </w:r>
      <w:proofErr w:type="spellEnd"/>
      <w:r>
        <w:t xml:space="preserve"> alpha=10 gives 25.39, naive 25.70, BC 25.78). This meets the offline requirement. The absolute costs are high because the team data is weak and mixed (not greedy-heavy), so all offline policies start from low performance. What matters is the ordering, and CQL is best.</w:t>
      </w:r>
    </w:p>
    <w:p w14:paraId="6D931C22" w14:textId="77777777" w:rsidR="00A62CDA" w:rsidRDefault="00000000">
      <w:pPr>
        <w:pStyle w:val="ListParagraph"/>
        <w:numPr>
          <w:ilvl w:val="1"/>
          <w:numId w:val="6"/>
        </w:numPr>
        <w:tabs>
          <w:tab w:val="left" w:pos="507"/>
        </w:tabs>
        <w:spacing w:before="186"/>
        <w:ind w:left="507" w:hanging="358"/>
        <w:rPr>
          <w:rFonts w:ascii="Calibri"/>
          <w:b/>
          <w:sz w:val="23"/>
        </w:rPr>
      </w:pPr>
      <w:bookmarkStart w:id="34" w:name="1.5_Key_finding:_conservatism_is_coverag"/>
      <w:bookmarkEnd w:id="34"/>
      <w:r>
        <w:rPr>
          <w:rFonts w:ascii="Calibri"/>
          <w:b/>
          <w:color w:val="333333"/>
          <w:sz w:val="23"/>
        </w:rPr>
        <w:t>Key</w:t>
      </w:r>
      <w:r>
        <w:rPr>
          <w:rFonts w:ascii="Calibri"/>
          <w:b/>
          <w:color w:val="333333"/>
          <w:spacing w:val="32"/>
          <w:sz w:val="23"/>
        </w:rPr>
        <w:t xml:space="preserve"> </w:t>
      </w:r>
      <w:r>
        <w:rPr>
          <w:rFonts w:ascii="Calibri"/>
          <w:b/>
          <w:color w:val="333333"/>
          <w:sz w:val="23"/>
        </w:rPr>
        <w:t>finding:</w:t>
      </w:r>
      <w:r>
        <w:rPr>
          <w:rFonts w:ascii="Calibri"/>
          <w:b/>
          <w:color w:val="333333"/>
          <w:spacing w:val="38"/>
          <w:sz w:val="23"/>
        </w:rPr>
        <w:t xml:space="preserve"> </w:t>
      </w:r>
      <w:r>
        <w:rPr>
          <w:rFonts w:ascii="Calibri"/>
          <w:b/>
          <w:color w:val="333333"/>
          <w:sz w:val="23"/>
        </w:rPr>
        <w:t>conservatism</w:t>
      </w:r>
      <w:r>
        <w:rPr>
          <w:rFonts w:ascii="Calibri"/>
          <w:b/>
          <w:color w:val="333333"/>
          <w:spacing w:val="30"/>
          <w:sz w:val="23"/>
        </w:rPr>
        <w:t xml:space="preserve"> </w:t>
      </w:r>
      <w:r>
        <w:rPr>
          <w:rFonts w:ascii="Calibri"/>
          <w:b/>
          <w:color w:val="333333"/>
          <w:sz w:val="23"/>
        </w:rPr>
        <w:t>is</w:t>
      </w:r>
      <w:r>
        <w:rPr>
          <w:rFonts w:ascii="Calibri"/>
          <w:b/>
          <w:color w:val="333333"/>
          <w:spacing w:val="27"/>
          <w:sz w:val="23"/>
        </w:rPr>
        <w:t xml:space="preserve"> </w:t>
      </w:r>
      <w:r>
        <w:rPr>
          <w:rFonts w:ascii="Calibri"/>
          <w:b/>
          <w:color w:val="333333"/>
          <w:sz w:val="23"/>
        </w:rPr>
        <w:t>coverage-</w:t>
      </w:r>
      <w:r>
        <w:rPr>
          <w:rFonts w:ascii="Calibri"/>
          <w:b/>
          <w:color w:val="333333"/>
          <w:spacing w:val="-2"/>
          <w:sz w:val="23"/>
        </w:rPr>
        <w:t>dependent</w:t>
      </w:r>
    </w:p>
    <w:p w14:paraId="3FAB4561" w14:textId="77777777" w:rsidR="00A62CDA" w:rsidRDefault="00000000">
      <w:pPr>
        <w:spacing w:before="103"/>
        <w:ind w:left="149" w:right="612"/>
        <w:rPr>
          <w:rFonts w:ascii="Calibri" w:hAnsi="Calibri"/>
        </w:rPr>
      </w:pPr>
      <w:r>
        <w:t xml:space="preserve">We ran the offline pipeline on two datasets. On a simple baseline-only dataset, CQL did not beat naive on </w:t>
      </w:r>
      <w:proofErr w:type="spellStart"/>
      <w:r>
        <w:t>cost_per_order</w:t>
      </w:r>
      <w:proofErr w:type="spellEnd"/>
      <w:r>
        <w:t xml:space="preserve">, because the greedy-heavy data meant </w:t>
      </w:r>
      <w:proofErr w:type="spellStart"/>
      <w:r>
        <w:t>naive's</w:t>
      </w:r>
      <w:proofErr w:type="spellEnd"/>
      <w:r>
        <w:t xml:space="preserve"> high Q values were not harmful. On the mixed team dataset, with real gaps in the data, </w:t>
      </w:r>
      <w:proofErr w:type="spellStart"/>
      <w:r>
        <w:t>naive's</w:t>
      </w:r>
      <w:proofErr w:type="spellEnd"/>
      <w:r>
        <w:t xml:space="preserve"> Q blew up much more (4.9M vs 1.7e5) and CQL beat both naive and BC. </w:t>
      </w:r>
      <w:proofErr w:type="gramStart"/>
      <w:r>
        <w:t>So</w:t>
      </w:r>
      <w:proofErr w:type="gramEnd"/>
      <w:r>
        <w:t xml:space="preserve"> conservatism helps when the data is diverse and has </w:t>
      </w:r>
      <w:proofErr w:type="gramStart"/>
      <w:r>
        <w:t>gaps, and</w:t>
      </w:r>
      <w:proofErr w:type="gramEnd"/>
      <w:r>
        <w:t xml:space="preserve"> is not needed when the data is uniform. Fixing the Q values only helps the policy when over-estimation </w:t>
      </w:r>
      <w:proofErr w:type="gramStart"/>
      <w:r>
        <w:t>actually changes</w:t>
      </w:r>
      <w:proofErr w:type="gramEnd"/>
      <w:r>
        <w:t xml:space="preserve"> which action is chosen.</w:t>
      </w:r>
    </w:p>
    <w:p w14:paraId="28916BFD" w14:textId="77777777" w:rsidR="00A62CDA" w:rsidRDefault="00A62CDA">
      <w:pPr>
        <w:pStyle w:val="BodyText"/>
        <w:spacing w:before="15"/>
        <w:rPr>
          <w:rFonts w:ascii="Calibri"/>
          <w:sz w:val="22"/>
        </w:rPr>
      </w:pPr>
    </w:p>
    <w:p w14:paraId="6DE882E7" w14:textId="77777777" w:rsidR="00A62CDA" w:rsidRDefault="00000000">
      <w:pPr>
        <w:pStyle w:val="Heading2"/>
        <w:numPr>
          <w:ilvl w:val="0"/>
          <w:numId w:val="6"/>
        </w:numPr>
        <w:tabs>
          <w:tab w:val="left" w:pos="428"/>
        </w:tabs>
        <w:ind w:left="428" w:hanging="279"/>
        <w:rPr>
          <w:rFonts w:ascii="Calibri"/>
        </w:rPr>
      </w:pPr>
      <w:bookmarkStart w:id="35" w:name="2._Multi-Agent_RL_(Ch._21)"/>
      <w:bookmarkEnd w:id="35"/>
      <w:r>
        <w:rPr>
          <w:rFonts w:ascii="Calibri"/>
          <w:color w:val="2D5C89"/>
        </w:rPr>
        <w:t>Multi-Agent</w:t>
      </w:r>
      <w:r>
        <w:rPr>
          <w:rFonts w:ascii="Calibri"/>
          <w:color w:val="2D5C89"/>
          <w:spacing w:val="2"/>
        </w:rPr>
        <w:t xml:space="preserve"> </w:t>
      </w:r>
      <w:r>
        <w:rPr>
          <w:rFonts w:ascii="Calibri"/>
          <w:color w:val="2D5C89"/>
        </w:rPr>
        <w:t>RL</w:t>
      </w:r>
      <w:r>
        <w:rPr>
          <w:rFonts w:ascii="Calibri"/>
          <w:color w:val="2D5C89"/>
          <w:spacing w:val="-5"/>
        </w:rPr>
        <w:t xml:space="preserve"> </w:t>
      </w:r>
      <w:r>
        <w:rPr>
          <w:rFonts w:ascii="Calibri"/>
          <w:color w:val="2D5C89"/>
        </w:rPr>
        <w:t>(Ch.</w:t>
      </w:r>
      <w:r>
        <w:rPr>
          <w:rFonts w:ascii="Calibri"/>
          <w:color w:val="2D5C89"/>
          <w:spacing w:val="-10"/>
        </w:rPr>
        <w:t xml:space="preserve"> </w:t>
      </w:r>
      <w:r>
        <w:rPr>
          <w:rFonts w:ascii="Calibri"/>
          <w:color w:val="2D5C89"/>
          <w:spacing w:val="-5"/>
        </w:rPr>
        <w:t>21)</w:t>
      </w:r>
    </w:p>
    <w:p w14:paraId="0BF2C864" w14:textId="77777777" w:rsidR="00A62CDA" w:rsidRDefault="00000000">
      <w:pPr>
        <w:pStyle w:val="ListParagraph"/>
        <w:numPr>
          <w:ilvl w:val="1"/>
          <w:numId w:val="6"/>
        </w:numPr>
        <w:tabs>
          <w:tab w:val="left" w:pos="507"/>
        </w:tabs>
        <w:spacing w:before="181"/>
        <w:ind w:left="507" w:hanging="358"/>
        <w:rPr>
          <w:rFonts w:ascii="Calibri"/>
          <w:b/>
          <w:sz w:val="23"/>
        </w:rPr>
      </w:pPr>
      <w:bookmarkStart w:id="36" w:name="2.1_Setup"/>
      <w:bookmarkEnd w:id="36"/>
      <w:r>
        <w:rPr>
          <w:rFonts w:ascii="Calibri"/>
          <w:b/>
          <w:color w:val="333333"/>
          <w:spacing w:val="-2"/>
          <w:w w:val="105"/>
          <w:sz w:val="23"/>
        </w:rPr>
        <w:t>Setup</w:t>
      </w:r>
    </w:p>
    <w:p w14:paraId="7BFE4A2A" w14:textId="77777777" w:rsidR="00A62CDA" w:rsidRDefault="00000000">
      <w:pPr>
        <w:spacing w:before="104"/>
        <w:ind w:left="149" w:right="595"/>
        <w:rPr>
          <w:rFonts w:ascii="Calibri"/>
        </w:rPr>
      </w:pPr>
      <w:r>
        <w:t>We replace the central dispatcher with one agent per drone on DroneDispatchMA-v0 (8 agents, each with 4 actions: accept, move, charge, idle). All drones share one Q-network (parameter sharing). Each drone's own 59-value observation gets a one-hot agent id added (so the input is 67 values) to tell the agents apart. The experience from all 8 drones goes into one shared replay buffer.</w:t>
      </w:r>
    </w:p>
    <w:p w14:paraId="6570230B" w14:textId="77777777" w:rsidR="00A62CDA" w:rsidRDefault="00000000">
      <w:pPr>
        <w:pStyle w:val="ListParagraph"/>
        <w:numPr>
          <w:ilvl w:val="1"/>
          <w:numId w:val="6"/>
        </w:numPr>
        <w:tabs>
          <w:tab w:val="left" w:pos="507"/>
        </w:tabs>
        <w:spacing w:before="191"/>
        <w:ind w:left="507" w:hanging="358"/>
        <w:rPr>
          <w:rFonts w:ascii="Calibri"/>
          <w:b/>
          <w:sz w:val="23"/>
        </w:rPr>
      </w:pPr>
      <w:bookmarkStart w:id="37" w:name="2.2_Three-seed_results_and_non-stationar"/>
      <w:bookmarkEnd w:id="37"/>
      <w:r>
        <w:rPr>
          <w:rFonts w:ascii="Calibri"/>
          <w:b/>
          <w:color w:val="333333"/>
          <w:sz w:val="23"/>
        </w:rPr>
        <w:t>Three-seed</w:t>
      </w:r>
      <w:r>
        <w:rPr>
          <w:rFonts w:ascii="Calibri"/>
          <w:b/>
          <w:color w:val="333333"/>
          <w:spacing w:val="25"/>
          <w:sz w:val="23"/>
        </w:rPr>
        <w:t xml:space="preserve"> </w:t>
      </w:r>
      <w:r>
        <w:rPr>
          <w:rFonts w:ascii="Calibri"/>
          <w:b/>
          <w:color w:val="333333"/>
          <w:sz w:val="23"/>
        </w:rPr>
        <w:t>results</w:t>
      </w:r>
      <w:r>
        <w:rPr>
          <w:rFonts w:ascii="Calibri"/>
          <w:b/>
          <w:color w:val="333333"/>
          <w:spacing w:val="32"/>
          <w:sz w:val="23"/>
        </w:rPr>
        <w:t xml:space="preserve"> </w:t>
      </w:r>
      <w:r>
        <w:rPr>
          <w:rFonts w:ascii="Calibri"/>
          <w:b/>
          <w:color w:val="333333"/>
          <w:sz w:val="23"/>
        </w:rPr>
        <w:t>and</w:t>
      </w:r>
      <w:r>
        <w:rPr>
          <w:rFonts w:ascii="Calibri"/>
          <w:b/>
          <w:color w:val="333333"/>
          <w:spacing w:val="37"/>
          <w:sz w:val="23"/>
        </w:rPr>
        <w:t xml:space="preserve"> </w:t>
      </w:r>
      <w:r>
        <w:rPr>
          <w:rFonts w:ascii="Calibri"/>
          <w:b/>
          <w:color w:val="333333"/>
          <w:sz w:val="23"/>
        </w:rPr>
        <w:t>non-</w:t>
      </w:r>
      <w:r>
        <w:rPr>
          <w:rFonts w:ascii="Calibri"/>
          <w:b/>
          <w:color w:val="333333"/>
          <w:spacing w:val="-2"/>
          <w:sz w:val="23"/>
        </w:rPr>
        <w:t>stationarity</w:t>
      </w:r>
    </w:p>
    <w:p w14:paraId="19FD4B85" w14:textId="77777777" w:rsidR="00A62CDA" w:rsidRDefault="00000000">
      <w:pPr>
        <w:spacing w:before="103"/>
        <w:ind w:left="149"/>
        <w:rPr>
          <w:rFonts w:ascii="Calibri" w:hAnsi="Calibri"/>
        </w:rPr>
      </w:pPr>
      <w:r>
        <w:t>seeds 0 to 2, 10 evaluation episodes each (episode return, higher is better).</w:t>
      </w:r>
    </w:p>
    <w:p w14:paraId="2546DDB9" w14:textId="77777777" w:rsidR="00A62CDA" w:rsidRDefault="00A62CDA">
      <w:pPr>
        <w:pStyle w:val="BodyText"/>
        <w:spacing w:before="11"/>
        <w:rPr>
          <w:rFonts w:ascii="Calibri"/>
          <w:sz w:val="9"/>
        </w:rPr>
      </w:pPr>
    </w:p>
    <w:tbl>
      <w:tblPr>
        <w:tblW w:w="0" w:type="auto"/>
        <w:tblInd w:w="152"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4A0" w:firstRow="1" w:lastRow="0" w:firstColumn="1" w:lastColumn="0" w:noHBand="0" w:noVBand="1"/>
      </w:tblPr>
      <w:tblGrid>
        <w:gridCol w:w="3206"/>
        <w:gridCol w:w="2997"/>
        <w:gridCol w:w="3004"/>
      </w:tblGrid>
      <w:tr w:rsidR="00A62CDA" w14:paraId="0AC10361" w14:textId="77777777">
        <w:trPr>
          <w:trHeight w:val="342"/>
        </w:trPr>
        <w:tc>
          <w:tcPr>
            <w:tcW w:w="3206" w:type="dxa"/>
            <w:shd w:val="clear" w:color="auto" w:fill="2D5C89"/>
          </w:tcPr>
          <w:p w14:paraId="2AB4C2B9" w14:textId="77777777" w:rsidR="00A62CDA" w:rsidRDefault="00000000">
            <w:pPr>
              <w:pStyle w:val="TableParagraph"/>
              <w:ind w:left="110"/>
              <w:rPr>
                <w:rFonts w:ascii="Calibri"/>
                <w:b/>
                <w:sz w:val="18"/>
              </w:rPr>
            </w:pPr>
            <w:r>
              <w:rPr>
                <w:rFonts w:ascii="Calibri"/>
                <w:b/>
                <w:color w:val="FFFFFF"/>
                <w:spacing w:val="-4"/>
                <w:w w:val="105"/>
                <w:sz w:val="18"/>
              </w:rPr>
              <w:t>seed</w:t>
            </w:r>
          </w:p>
        </w:tc>
        <w:tc>
          <w:tcPr>
            <w:tcW w:w="2997" w:type="dxa"/>
            <w:shd w:val="clear" w:color="auto" w:fill="2D5C89"/>
          </w:tcPr>
          <w:p w14:paraId="739EF5BE" w14:textId="77777777" w:rsidR="00A62CDA" w:rsidRDefault="00000000">
            <w:pPr>
              <w:pStyle w:val="TableParagraph"/>
              <w:ind w:right="103"/>
              <w:jc w:val="right"/>
              <w:rPr>
                <w:rFonts w:ascii="Calibri"/>
                <w:b/>
                <w:sz w:val="18"/>
              </w:rPr>
            </w:pPr>
            <w:r>
              <w:rPr>
                <w:rFonts w:ascii="Calibri"/>
                <w:b/>
                <w:color w:val="FFFFFF"/>
                <w:w w:val="105"/>
                <w:sz w:val="18"/>
              </w:rPr>
              <w:t>return</w:t>
            </w:r>
            <w:r>
              <w:rPr>
                <w:rFonts w:ascii="Calibri"/>
                <w:b/>
                <w:color w:val="FFFFFF"/>
                <w:spacing w:val="-5"/>
                <w:w w:val="105"/>
                <w:sz w:val="18"/>
              </w:rPr>
              <w:t xml:space="preserve"> </w:t>
            </w:r>
            <w:r>
              <w:rPr>
                <w:rFonts w:ascii="Calibri"/>
                <w:b/>
                <w:color w:val="FFFFFF"/>
                <w:spacing w:val="-4"/>
                <w:w w:val="105"/>
                <w:sz w:val="18"/>
              </w:rPr>
              <w:t>mean</w:t>
            </w:r>
          </w:p>
        </w:tc>
        <w:tc>
          <w:tcPr>
            <w:tcW w:w="3004" w:type="dxa"/>
            <w:shd w:val="clear" w:color="auto" w:fill="2D5C89"/>
          </w:tcPr>
          <w:p w14:paraId="34465F41" w14:textId="77777777" w:rsidR="00A62CDA" w:rsidRDefault="00000000">
            <w:pPr>
              <w:pStyle w:val="TableParagraph"/>
              <w:ind w:right="109"/>
              <w:jc w:val="right"/>
              <w:rPr>
                <w:rFonts w:ascii="Calibri"/>
                <w:b/>
                <w:sz w:val="18"/>
              </w:rPr>
            </w:pPr>
            <w:r>
              <w:rPr>
                <w:rFonts w:ascii="Calibri"/>
                <w:b/>
                <w:color w:val="FFFFFF"/>
                <w:w w:val="105"/>
                <w:sz w:val="18"/>
              </w:rPr>
              <w:t>return</w:t>
            </w:r>
            <w:r>
              <w:rPr>
                <w:rFonts w:ascii="Calibri"/>
                <w:b/>
                <w:color w:val="FFFFFF"/>
                <w:spacing w:val="-5"/>
                <w:w w:val="105"/>
                <w:sz w:val="18"/>
              </w:rPr>
              <w:t xml:space="preserve"> std</w:t>
            </w:r>
          </w:p>
        </w:tc>
      </w:tr>
      <w:tr w:rsidR="00A62CDA" w14:paraId="089C75C1" w14:textId="77777777">
        <w:trPr>
          <w:trHeight w:val="350"/>
        </w:trPr>
        <w:tc>
          <w:tcPr>
            <w:tcW w:w="3206" w:type="dxa"/>
          </w:tcPr>
          <w:p w14:paraId="29AB4DA6" w14:textId="77777777" w:rsidR="00A62CDA" w:rsidRDefault="00000000">
            <w:pPr>
              <w:pStyle w:val="TableParagraph"/>
              <w:ind w:left="110"/>
              <w:rPr>
                <w:rFonts w:ascii="Calibri"/>
                <w:sz w:val="18"/>
              </w:rPr>
            </w:pPr>
            <w:r>
              <w:rPr>
                <w:rFonts w:ascii="Calibri"/>
                <w:spacing w:val="-4"/>
                <w:w w:val="105"/>
                <w:sz w:val="18"/>
              </w:rPr>
              <w:t>seed0</w:t>
            </w:r>
          </w:p>
        </w:tc>
        <w:tc>
          <w:tcPr>
            <w:tcW w:w="2997" w:type="dxa"/>
          </w:tcPr>
          <w:p w14:paraId="2BCE8FA1" w14:textId="77777777" w:rsidR="00A62CDA" w:rsidRDefault="00000000">
            <w:pPr>
              <w:pStyle w:val="TableParagraph"/>
              <w:ind w:right="100"/>
              <w:jc w:val="right"/>
              <w:rPr>
                <w:rFonts w:ascii="Calibri"/>
                <w:sz w:val="18"/>
              </w:rPr>
            </w:pPr>
            <w:r>
              <w:rPr>
                <w:rFonts w:ascii="Calibri"/>
                <w:sz w:val="18"/>
              </w:rPr>
              <w:t>-</w:t>
            </w:r>
            <w:r>
              <w:rPr>
                <w:rFonts w:ascii="Calibri"/>
                <w:spacing w:val="-2"/>
                <w:sz w:val="18"/>
              </w:rPr>
              <w:t>734.0</w:t>
            </w:r>
          </w:p>
        </w:tc>
        <w:tc>
          <w:tcPr>
            <w:tcW w:w="3004" w:type="dxa"/>
          </w:tcPr>
          <w:p w14:paraId="2E68E16A" w14:textId="77777777" w:rsidR="00A62CDA" w:rsidRDefault="00000000">
            <w:pPr>
              <w:pStyle w:val="TableParagraph"/>
              <w:ind w:right="107"/>
              <w:jc w:val="right"/>
              <w:rPr>
                <w:rFonts w:ascii="Calibri"/>
                <w:sz w:val="18"/>
              </w:rPr>
            </w:pPr>
            <w:r>
              <w:rPr>
                <w:rFonts w:ascii="Calibri"/>
                <w:spacing w:val="-4"/>
                <w:w w:val="105"/>
                <w:sz w:val="18"/>
              </w:rPr>
              <w:t>96.0</w:t>
            </w:r>
          </w:p>
        </w:tc>
      </w:tr>
      <w:tr w:rsidR="00A62CDA" w14:paraId="0E60AD85" w14:textId="77777777">
        <w:trPr>
          <w:trHeight w:val="343"/>
        </w:trPr>
        <w:tc>
          <w:tcPr>
            <w:tcW w:w="3206" w:type="dxa"/>
            <w:shd w:val="clear" w:color="auto" w:fill="EDF3F8"/>
          </w:tcPr>
          <w:p w14:paraId="755E2335" w14:textId="77777777" w:rsidR="00A62CDA" w:rsidRDefault="00000000">
            <w:pPr>
              <w:pStyle w:val="TableParagraph"/>
              <w:spacing w:before="58"/>
              <w:ind w:left="110"/>
              <w:rPr>
                <w:rFonts w:ascii="Calibri"/>
                <w:sz w:val="18"/>
              </w:rPr>
            </w:pPr>
            <w:r>
              <w:rPr>
                <w:rFonts w:ascii="Calibri"/>
                <w:spacing w:val="-4"/>
                <w:w w:val="105"/>
                <w:sz w:val="18"/>
              </w:rPr>
              <w:t>seed1</w:t>
            </w:r>
          </w:p>
        </w:tc>
        <w:tc>
          <w:tcPr>
            <w:tcW w:w="2997" w:type="dxa"/>
            <w:shd w:val="clear" w:color="auto" w:fill="EDF3F8"/>
          </w:tcPr>
          <w:p w14:paraId="3779AE00" w14:textId="77777777" w:rsidR="00A62CDA" w:rsidRDefault="00000000">
            <w:pPr>
              <w:pStyle w:val="TableParagraph"/>
              <w:spacing w:before="58"/>
              <w:ind w:right="100"/>
              <w:jc w:val="right"/>
              <w:rPr>
                <w:rFonts w:ascii="Calibri"/>
                <w:sz w:val="18"/>
              </w:rPr>
            </w:pPr>
            <w:r>
              <w:rPr>
                <w:rFonts w:ascii="Calibri"/>
                <w:spacing w:val="-2"/>
                <w:w w:val="105"/>
                <w:sz w:val="18"/>
              </w:rPr>
              <w:t>+677.7</w:t>
            </w:r>
          </w:p>
        </w:tc>
        <w:tc>
          <w:tcPr>
            <w:tcW w:w="3004" w:type="dxa"/>
            <w:shd w:val="clear" w:color="auto" w:fill="EDF3F8"/>
          </w:tcPr>
          <w:p w14:paraId="521518AE" w14:textId="77777777" w:rsidR="00A62CDA" w:rsidRDefault="00000000">
            <w:pPr>
              <w:pStyle w:val="TableParagraph"/>
              <w:spacing w:before="58"/>
              <w:ind w:right="107"/>
              <w:jc w:val="right"/>
              <w:rPr>
                <w:rFonts w:ascii="Calibri"/>
                <w:sz w:val="18"/>
              </w:rPr>
            </w:pPr>
            <w:r>
              <w:rPr>
                <w:rFonts w:ascii="Calibri"/>
                <w:spacing w:val="-2"/>
                <w:w w:val="105"/>
                <w:sz w:val="18"/>
              </w:rPr>
              <w:t>270.2</w:t>
            </w:r>
          </w:p>
        </w:tc>
      </w:tr>
      <w:tr w:rsidR="00A62CDA" w14:paraId="0CC25A03" w14:textId="77777777">
        <w:trPr>
          <w:trHeight w:val="342"/>
        </w:trPr>
        <w:tc>
          <w:tcPr>
            <w:tcW w:w="3206" w:type="dxa"/>
          </w:tcPr>
          <w:p w14:paraId="2DED86C8" w14:textId="77777777" w:rsidR="00A62CDA" w:rsidRDefault="00000000">
            <w:pPr>
              <w:pStyle w:val="TableParagraph"/>
              <w:spacing w:before="57"/>
              <w:ind w:left="110"/>
              <w:rPr>
                <w:rFonts w:ascii="Calibri"/>
                <w:sz w:val="18"/>
              </w:rPr>
            </w:pPr>
            <w:r>
              <w:rPr>
                <w:rFonts w:ascii="Calibri"/>
                <w:spacing w:val="-4"/>
                <w:w w:val="105"/>
                <w:sz w:val="18"/>
              </w:rPr>
              <w:t>seed2</w:t>
            </w:r>
          </w:p>
        </w:tc>
        <w:tc>
          <w:tcPr>
            <w:tcW w:w="2997" w:type="dxa"/>
          </w:tcPr>
          <w:p w14:paraId="0C587ABB" w14:textId="77777777" w:rsidR="00A62CDA" w:rsidRDefault="00000000">
            <w:pPr>
              <w:pStyle w:val="TableParagraph"/>
              <w:spacing w:before="57"/>
              <w:ind w:right="100"/>
              <w:jc w:val="right"/>
              <w:rPr>
                <w:rFonts w:ascii="Calibri"/>
                <w:sz w:val="18"/>
              </w:rPr>
            </w:pPr>
            <w:r>
              <w:rPr>
                <w:rFonts w:ascii="Calibri"/>
                <w:sz w:val="18"/>
              </w:rPr>
              <w:t>-</w:t>
            </w:r>
            <w:r>
              <w:rPr>
                <w:rFonts w:ascii="Calibri"/>
                <w:spacing w:val="-2"/>
                <w:sz w:val="18"/>
              </w:rPr>
              <w:t>1163.1</w:t>
            </w:r>
          </w:p>
        </w:tc>
        <w:tc>
          <w:tcPr>
            <w:tcW w:w="3004" w:type="dxa"/>
          </w:tcPr>
          <w:p w14:paraId="396903C4" w14:textId="77777777" w:rsidR="00A62CDA" w:rsidRDefault="00000000">
            <w:pPr>
              <w:pStyle w:val="TableParagraph"/>
              <w:spacing w:before="57"/>
              <w:ind w:right="107"/>
              <w:jc w:val="right"/>
              <w:rPr>
                <w:rFonts w:ascii="Calibri"/>
                <w:sz w:val="18"/>
              </w:rPr>
            </w:pPr>
            <w:r>
              <w:rPr>
                <w:rFonts w:ascii="Calibri"/>
                <w:spacing w:val="-2"/>
                <w:w w:val="105"/>
                <w:sz w:val="18"/>
              </w:rPr>
              <w:t>128.7</w:t>
            </w:r>
          </w:p>
        </w:tc>
      </w:tr>
      <w:tr w:rsidR="00A62CDA" w14:paraId="399BF8C1" w14:textId="77777777">
        <w:trPr>
          <w:trHeight w:val="342"/>
        </w:trPr>
        <w:tc>
          <w:tcPr>
            <w:tcW w:w="3206" w:type="dxa"/>
            <w:shd w:val="clear" w:color="auto" w:fill="EDF3F8"/>
          </w:tcPr>
          <w:p w14:paraId="1703D678" w14:textId="77777777" w:rsidR="00A62CDA" w:rsidRDefault="00000000">
            <w:pPr>
              <w:pStyle w:val="TableParagraph"/>
              <w:spacing w:before="57"/>
              <w:ind w:left="110"/>
              <w:rPr>
                <w:rFonts w:ascii="Calibri"/>
                <w:sz w:val="18"/>
              </w:rPr>
            </w:pPr>
            <w:r>
              <w:rPr>
                <w:rFonts w:ascii="Calibri"/>
                <w:sz w:val="18"/>
              </w:rPr>
              <w:t>3-</w:t>
            </w:r>
            <w:r>
              <w:rPr>
                <w:rFonts w:ascii="Calibri"/>
                <w:spacing w:val="-4"/>
                <w:sz w:val="18"/>
              </w:rPr>
              <w:t>seed</w:t>
            </w:r>
          </w:p>
        </w:tc>
        <w:tc>
          <w:tcPr>
            <w:tcW w:w="2997" w:type="dxa"/>
            <w:shd w:val="clear" w:color="auto" w:fill="EDF3F8"/>
          </w:tcPr>
          <w:p w14:paraId="094787F9" w14:textId="77777777" w:rsidR="00A62CDA" w:rsidRDefault="00000000">
            <w:pPr>
              <w:pStyle w:val="TableParagraph"/>
              <w:spacing w:before="57"/>
              <w:ind w:right="100"/>
              <w:jc w:val="right"/>
              <w:rPr>
                <w:rFonts w:ascii="Calibri"/>
                <w:sz w:val="18"/>
              </w:rPr>
            </w:pPr>
            <w:r>
              <w:rPr>
                <w:rFonts w:ascii="Calibri"/>
                <w:sz w:val="18"/>
              </w:rPr>
              <w:t>-</w:t>
            </w:r>
            <w:r>
              <w:rPr>
                <w:rFonts w:ascii="Calibri"/>
                <w:spacing w:val="-2"/>
                <w:sz w:val="18"/>
              </w:rPr>
              <w:t>406.5</w:t>
            </w:r>
          </w:p>
        </w:tc>
        <w:tc>
          <w:tcPr>
            <w:tcW w:w="3004" w:type="dxa"/>
            <w:shd w:val="clear" w:color="auto" w:fill="EDF3F8"/>
          </w:tcPr>
          <w:p w14:paraId="18380EC9" w14:textId="77777777" w:rsidR="00A62CDA" w:rsidRDefault="00000000">
            <w:pPr>
              <w:pStyle w:val="TableParagraph"/>
              <w:spacing w:before="57"/>
              <w:ind w:right="107"/>
              <w:jc w:val="right"/>
              <w:rPr>
                <w:rFonts w:ascii="Calibri"/>
                <w:sz w:val="18"/>
              </w:rPr>
            </w:pPr>
            <w:r>
              <w:rPr>
                <w:rFonts w:ascii="Calibri"/>
                <w:spacing w:val="-2"/>
                <w:w w:val="105"/>
                <w:sz w:val="18"/>
              </w:rPr>
              <w:t>786.4</w:t>
            </w:r>
          </w:p>
        </w:tc>
      </w:tr>
      <w:tr w:rsidR="00A62CDA" w14:paraId="38DEC674" w14:textId="77777777">
        <w:trPr>
          <w:trHeight w:val="336"/>
        </w:trPr>
        <w:tc>
          <w:tcPr>
            <w:tcW w:w="3206" w:type="dxa"/>
          </w:tcPr>
          <w:p w14:paraId="2FA2E5BF" w14:textId="77777777" w:rsidR="00A62CDA" w:rsidRDefault="00000000">
            <w:pPr>
              <w:pStyle w:val="TableParagraph"/>
              <w:ind w:left="110"/>
              <w:rPr>
                <w:rFonts w:ascii="Calibri"/>
                <w:sz w:val="18"/>
              </w:rPr>
            </w:pPr>
            <w:r>
              <w:rPr>
                <w:rFonts w:ascii="Calibri"/>
                <w:spacing w:val="-2"/>
                <w:w w:val="105"/>
                <w:sz w:val="18"/>
              </w:rPr>
              <w:t>random</w:t>
            </w:r>
          </w:p>
        </w:tc>
        <w:tc>
          <w:tcPr>
            <w:tcW w:w="2997" w:type="dxa"/>
          </w:tcPr>
          <w:p w14:paraId="17549DDE" w14:textId="77777777" w:rsidR="00A62CDA" w:rsidRDefault="00000000">
            <w:pPr>
              <w:pStyle w:val="TableParagraph"/>
              <w:ind w:right="100"/>
              <w:jc w:val="right"/>
              <w:rPr>
                <w:rFonts w:ascii="Calibri"/>
                <w:sz w:val="18"/>
              </w:rPr>
            </w:pPr>
            <w:r>
              <w:rPr>
                <w:rFonts w:ascii="Calibri"/>
                <w:spacing w:val="-2"/>
                <w:w w:val="105"/>
                <w:sz w:val="18"/>
              </w:rPr>
              <w:t>+337.0</w:t>
            </w:r>
          </w:p>
        </w:tc>
        <w:tc>
          <w:tcPr>
            <w:tcW w:w="3004" w:type="dxa"/>
          </w:tcPr>
          <w:p w14:paraId="2438FA15" w14:textId="77777777" w:rsidR="00A62CDA" w:rsidRDefault="00000000">
            <w:pPr>
              <w:pStyle w:val="TableParagraph"/>
              <w:ind w:right="107"/>
              <w:jc w:val="right"/>
              <w:rPr>
                <w:rFonts w:ascii="Calibri"/>
                <w:sz w:val="18"/>
              </w:rPr>
            </w:pPr>
            <w:r>
              <w:rPr>
                <w:rFonts w:ascii="Calibri"/>
                <w:spacing w:val="-2"/>
                <w:w w:val="105"/>
                <w:sz w:val="18"/>
              </w:rPr>
              <w:t>138.3</w:t>
            </w:r>
          </w:p>
        </w:tc>
      </w:tr>
    </w:tbl>
    <w:p w14:paraId="55702D47" w14:textId="77777777" w:rsidR="00A62CDA" w:rsidRDefault="00000000">
      <w:pPr>
        <w:spacing w:before="1"/>
        <w:ind w:left="149"/>
        <w:rPr>
          <w:rFonts w:ascii="Calibri"/>
          <w:i/>
          <w:sz w:val="18"/>
        </w:rPr>
      </w:pPr>
      <w:r>
        <w:t>Table 3. Three-seed IDQN return. Note the very large cross-seed std (786).</w:t>
      </w:r>
    </w:p>
    <w:p w14:paraId="4B85CE2A" w14:textId="77777777" w:rsidR="00A62CDA" w:rsidRDefault="00000000">
      <w:pPr>
        <w:spacing w:before="160"/>
        <w:ind w:left="149" w:right="612"/>
        <w:rPr>
          <w:rFonts w:ascii="Calibri" w:hAnsi="Calibri"/>
        </w:rPr>
      </w:pPr>
      <w:r>
        <w:t xml:space="preserve">The main result is the very large variance across seeds (std about 786). One seed (seed1) beats random (+677 vs +337), but the other two fail badly. Same code, same settings, different </w:t>
      </w:r>
      <w:proofErr w:type="gramStart"/>
      <w:r>
        <w:t>seed gives</w:t>
      </w:r>
      <w:proofErr w:type="gramEnd"/>
      <w:r>
        <w:t xml:space="preserve"> a completely different policy. Because each agent sees the other agents as part of the environment while they all change at the same time, the learning target keeps moving, so reaching a good policy becomes mostly luck. This is the non-stationarity problem, shown with numbers.</w:t>
      </w:r>
    </w:p>
    <w:p w14:paraId="67430523" w14:textId="77777777" w:rsidR="00A62CDA" w:rsidRDefault="00A62CDA">
      <w:pPr>
        <w:rPr>
          <w:rFonts w:ascii="Calibri" w:hAnsi="Calibri"/>
        </w:rPr>
        <w:sectPr w:rsidR="00A62CDA">
          <w:type w:val="continuous"/>
          <w:pgSz w:w="12240" w:h="15840"/>
          <w:pgMar w:top="1260" w:right="708" w:bottom="280" w:left="1133" w:header="708" w:footer="708" w:gutter="0"/>
          <w:cols w:space="708"/>
        </w:sectPr>
      </w:pPr>
    </w:p>
    <w:p w14:paraId="1128EE6D" w14:textId="77777777" w:rsidR="00A62CDA" w:rsidRDefault="00000000">
      <w:pPr>
        <w:ind w:left="847"/>
        <w:rPr>
          <w:rFonts w:ascii="Calibri"/>
          <w:sz w:val="20"/>
        </w:rPr>
      </w:pPr>
      <w:r>
        <w:rPr>
          <w:rFonts w:ascii="Calibri"/>
          <w:noProof/>
          <w:sz w:val="20"/>
        </w:rPr>
        <w:lastRenderedPageBreak/>
        <w:drawing>
          <wp:inline distT="0" distB="0" distL="0" distR="0" wp14:anchorId="2C59CF4C" wp14:editId="0C726463">
            <wp:extent cx="5268595" cy="313118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269219" cy="3131724"/>
                    </a:xfrm>
                    <a:prstGeom prst="rect">
                      <a:avLst/>
                    </a:prstGeom>
                  </pic:spPr>
                </pic:pic>
              </a:graphicData>
            </a:graphic>
          </wp:inline>
        </w:drawing>
      </w:r>
    </w:p>
    <w:p w14:paraId="6A4F95D9" w14:textId="77777777" w:rsidR="00A62CDA" w:rsidRDefault="00A62CDA">
      <w:pPr>
        <w:pStyle w:val="BodyText"/>
        <w:spacing w:before="7"/>
        <w:rPr>
          <w:rFonts w:ascii="Calibri"/>
          <w:sz w:val="18"/>
        </w:rPr>
      </w:pPr>
    </w:p>
    <w:p w14:paraId="0A34A643" w14:textId="77777777" w:rsidR="00A62CDA" w:rsidRDefault="00000000">
      <w:pPr>
        <w:spacing w:line="244" w:lineRule="auto"/>
        <w:ind w:left="2368" w:right="647" w:hanging="2140"/>
        <w:rPr>
          <w:rFonts w:ascii="Calibri" w:hAnsi="Calibri"/>
          <w:i/>
          <w:sz w:val="18"/>
        </w:rPr>
      </w:pPr>
      <w:r>
        <w:t xml:space="preserve">Figure 3. Per-seed learning curves. All seeds climb to about 1300 </w:t>
      </w:r>
      <w:proofErr w:type="gramStart"/>
      <w:r>
        <w:t>return</w:t>
      </w:r>
      <w:proofErr w:type="gramEnd"/>
      <w:r>
        <w:t xml:space="preserve"> during exploration, then drop once the policy becomes greedy. This instability is typical of independent learners under non-stationarity.</w:t>
      </w:r>
    </w:p>
    <w:p w14:paraId="20DB188E" w14:textId="77777777" w:rsidR="00A62CDA" w:rsidRDefault="00000000">
      <w:pPr>
        <w:pStyle w:val="ListParagraph"/>
        <w:numPr>
          <w:ilvl w:val="1"/>
          <w:numId w:val="6"/>
        </w:numPr>
        <w:tabs>
          <w:tab w:val="left" w:pos="507"/>
        </w:tabs>
        <w:spacing w:before="174"/>
        <w:ind w:left="507" w:hanging="358"/>
        <w:rPr>
          <w:rFonts w:ascii="Calibri"/>
          <w:b/>
          <w:sz w:val="23"/>
        </w:rPr>
      </w:pPr>
      <w:bookmarkStart w:id="38" w:name="2.3_Action_distributions"/>
      <w:bookmarkEnd w:id="38"/>
      <w:r>
        <w:rPr>
          <w:rFonts w:ascii="Calibri"/>
          <w:b/>
          <w:color w:val="333333"/>
          <w:sz w:val="23"/>
        </w:rPr>
        <w:t>Action</w:t>
      </w:r>
      <w:r>
        <w:rPr>
          <w:rFonts w:ascii="Calibri"/>
          <w:b/>
          <w:color w:val="333333"/>
          <w:spacing w:val="14"/>
          <w:sz w:val="23"/>
        </w:rPr>
        <w:t xml:space="preserve"> </w:t>
      </w:r>
      <w:r>
        <w:rPr>
          <w:rFonts w:ascii="Calibri"/>
          <w:b/>
          <w:color w:val="333333"/>
          <w:spacing w:val="-2"/>
          <w:sz w:val="23"/>
        </w:rPr>
        <w:t>distributions</w:t>
      </w:r>
    </w:p>
    <w:p w14:paraId="1049CC9E" w14:textId="77777777" w:rsidR="00A62CDA" w:rsidRDefault="00A62CDA">
      <w:pPr>
        <w:pStyle w:val="BodyText"/>
        <w:spacing w:before="1"/>
        <w:rPr>
          <w:rFonts w:ascii="Calibri"/>
          <w:b/>
          <w:sz w:val="9"/>
        </w:rPr>
      </w:pPr>
    </w:p>
    <w:tbl>
      <w:tblPr>
        <w:tblW w:w="0" w:type="auto"/>
        <w:tblInd w:w="152"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4A0" w:firstRow="1" w:lastRow="0" w:firstColumn="1" w:lastColumn="0" w:noHBand="0" w:noVBand="1"/>
      </w:tblPr>
      <w:tblGrid>
        <w:gridCol w:w="2601"/>
        <w:gridCol w:w="1902"/>
        <w:gridCol w:w="1902"/>
        <w:gridCol w:w="1902"/>
        <w:gridCol w:w="1902"/>
      </w:tblGrid>
      <w:tr w:rsidR="00A62CDA" w14:paraId="6514D99F" w14:textId="77777777">
        <w:trPr>
          <w:trHeight w:val="343"/>
        </w:trPr>
        <w:tc>
          <w:tcPr>
            <w:tcW w:w="2601" w:type="dxa"/>
            <w:shd w:val="clear" w:color="auto" w:fill="2D5C89"/>
          </w:tcPr>
          <w:p w14:paraId="7A3B7262" w14:textId="77777777" w:rsidR="00A62CDA" w:rsidRDefault="00000000">
            <w:pPr>
              <w:pStyle w:val="TableParagraph"/>
              <w:spacing w:before="58"/>
              <w:ind w:left="110"/>
              <w:rPr>
                <w:rFonts w:ascii="Calibri"/>
                <w:b/>
                <w:sz w:val="18"/>
              </w:rPr>
            </w:pPr>
            <w:r>
              <w:rPr>
                <w:rFonts w:ascii="Calibri"/>
                <w:b/>
                <w:color w:val="FFFFFF"/>
                <w:spacing w:val="-2"/>
                <w:w w:val="105"/>
                <w:sz w:val="18"/>
              </w:rPr>
              <w:t>policy</w:t>
            </w:r>
          </w:p>
        </w:tc>
        <w:tc>
          <w:tcPr>
            <w:tcW w:w="1902" w:type="dxa"/>
            <w:shd w:val="clear" w:color="auto" w:fill="2D5C89"/>
          </w:tcPr>
          <w:p w14:paraId="55A00127" w14:textId="77777777" w:rsidR="00A62CDA" w:rsidRDefault="00000000">
            <w:pPr>
              <w:pStyle w:val="TableParagraph"/>
              <w:spacing w:before="58"/>
              <w:ind w:right="110"/>
              <w:jc w:val="right"/>
              <w:rPr>
                <w:rFonts w:ascii="Calibri"/>
                <w:b/>
                <w:sz w:val="18"/>
              </w:rPr>
            </w:pPr>
            <w:r>
              <w:rPr>
                <w:rFonts w:ascii="Calibri"/>
                <w:b/>
                <w:color w:val="FFFFFF"/>
                <w:spacing w:val="-2"/>
                <w:w w:val="105"/>
                <w:sz w:val="18"/>
              </w:rPr>
              <w:t>accept%</w:t>
            </w:r>
          </w:p>
        </w:tc>
        <w:tc>
          <w:tcPr>
            <w:tcW w:w="1902" w:type="dxa"/>
            <w:shd w:val="clear" w:color="auto" w:fill="2D5C89"/>
          </w:tcPr>
          <w:p w14:paraId="76591034" w14:textId="77777777" w:rsidR="00A62CDA" w:rsidRDefault="00000000">
            <w:pPr>
              <w:pStyle w:val="TableParagraph"/>
              <w:spacing w:before="58"/>
              <w:ind w:right="109"/>
              <w:jc w:val="right"/>
              <w:rPr>
                <w:rFonts w:ascii="Calibri"/>
                <w:b/>
                <w:sz w:val="18"/>
              </w:rPr>
            </w:pPr>
            <w:r>
              <w:rPr>
                <w:rFonts w:ascii="Calibri"/>
                <w:b/>
                <w:color w:val="FFFFFF"/>
                <w:spacing w:val="-2"/>
                <w:w w:val="105"/>
                <w:sz w:val="18"/>
              </w:rPr>
              <w:t>move%</w:t>
            </w:r>
          </w:p>
        </w:tc>
        <w:tc>
          <w:tcPr>
            <w:tcW w:w="1902" w:type="dxa"/>
            <w:shd w:val="clear" w:color="auto" w:fill="2D5C89"/>
          </w:tcPr>
          <w:p w14:paraId="51CF8F54" w14:textId="77777777" w:rsidR="00A62CDA" w:rsidRDefault="00000000">
            <w:pPr>
              <w:pStyle w:val="TableParagraph"/>
              <w:spacing w:before="58"/>
              <w:ind w:right="110"/>
              <w:jc w:val="right"/>
              <w:rPr>
                <w:rFonts w:ascii="Calibri"/>
                <w:b/>
                <w:sz w:val="18"/>
              </w:rPr>
            </w:pPr>
            <w:r>
              <w:rPr>
                <w:rFonts w:ascii="Calibri"/>
                <w:b/>
                <w:color w:val="FFFFFF"/>
                <w:spacing w:val="-2"/>
                <w:w w:val="105"/>
                <w:sz w:val="18"/>
              </w:rPr>
              <w:t>charge%</w:t>
            </w:r>
          </w:p>
        </w:tc>
        <w:tc>
          <w:tcPr>
            <w:tcW w:w="1902" w:type="dxa"/>
            <w:shd w:val="clear" w:color="auto" w:fill="2D5C89"/>
          </w:tcPr>
          <w:p w14:paraId="22BA6DD9" w14:textId="77777777" w:rsidR="00A62CDA" w:rsidRDefault="00000000">
            <w:pPr>
              <w:pStyle w:val="TableParagraph"/>
              <w:spacing w:before="58"/>
              <w:ind w:right="109"/>
              <w:jc w:val="right"/>
              <w:rPr>
                <w:rFonts w:ascii="Calibri"/>
                <w:b/>
                <w:sz w:val="18"/>
              </w:rPr>
            </w:pPr>
            <w:r>
              <w:rPr>
                <w:rFonts w:ascii="Calibri"/>
                <w:b/>
                <w:color w:val="FFFFFF"/>
                <w:spacing w:val="-2"/>
                <w:w w:val="105"/>
                <w:sz w:val="18"/>
              </w:rPr>
              <w:t>idle%</w:t>
            </w:r>
          </w:p>
        </w:tc>
      </w:tr>
      <w:tr w:rsidR="00A62CDA" w14:paraId="04F5FA1C" w14:textId="77777777">
        <w:trPr>
          <w:trHeight w:val="342"/>
        </w:trPr>
        <w:tc>
          <w:tcPr>
            <w:tcW w:w="2601" w:type="dxa"/>
          </w:tcPr>
          <w:p w14:paraId="6BEDA703" w14:textId="77777777" w:rsidR="00A62CDA" w:rsidRDefault="00000000">
            <w:pPr>
              <w:pStyle w:val="TableParagraph"/>
              <w:spacing w:before="57"/>
              <w:ind w:left="110"/>
              <w:rPr>
                <w:rFonts w:ascii="Calibri"/>
                <w:sz w:val="18"/>
              </w:rPr>
            </w:pPr>
            <w:r>
              <w:rPr>
                <w:rFonts w:ascii="Calibri"/>
                <w:spacing w:val="-4"/>
                <w:w w:val="105"/>
                <w:sz w:val="18"/>
              </w:rPr>
              <w:t>seed0</w:t>
            </w:r>
          </w:p>
        </w:tc>
        <w:tc>
          <w:tcPr>
            <w:tcW w:w="1902" w:type="dxa"/>
          </w:tcPr>
          <w:p w14:paraId="172D20C5" w14:textId="77777777" w:rsidR="00A62CDA" w:rsidRDefault="00000000">
            <w:pPr>
              <w:pStyle w:val="TableParagraph"/>
              <w:spacing w:before="57"/>
              <w:ind w:right="107"/>
              <w:jc w:val="right"/>
              <w:rPr>
                <w:rFonts w:ascii="Calibri"/>
                <w:sz w:val="18"/>
              </w:rPr>
            </w:pPr>
            <w:r>
              <w:rPr>
                <w:rFonts w:ascii="Calibri"/>
                <w:spacing w:val="-4"/>
                <w:w w:val="105"/>
                <w:sz w:val="18"/>
              </w:rPr>
              <w:t>10.4</w:t>
            </w:r>
          </w:p>
        </w:tc>
        <w:tc>
          <w:tcPr>
            <w:tcW w:w="1902" w:type="dxa"/>
          </w:tcPr>
          <w:p w14:paraId="394ED0A7" w14:textId="77777777" w:rsidR="00A62CDA" w:rsidRDefault="00000000">
            <w:pPr>
              <w:pStyle w:val="TableParagraph"/>
              <w:spacing w:before="57"/>
              <w:ind w:right="107"/>
              <w:jc w:val="right"/>
              <w:rPr>
                <w:rFonts w:ascii="Calibri"/>
                <w:sz w:val="18"/>
              </w:rPr>
            </w:pPr>
            <w:r>
              <w:rPr>
                <w:rFonts w:ascii="Calibri"/>
                <w:spacing w:val="-4"/>
                <w:w w:val="105"/>
                <w:sz w:val="18"/>
              </w:rPr>
              <w:t>65.4</w:t>
            </w:r>
          </w:p>
        </w:tc>
        <w:tc>
          <w:tcPr>
            <w:tcW w:w="1902" w:type="dxa"/>
          </w:tcPr>
          <w:p w14:paraId="1FA75B28" w14:textId="77777777" w:rsidR="00A62CDA" w:rsidRDefault="00000000">
            <w:pPr>
              <w:pStyle w:val="TableParagraph"/>
              <w:spacing w:before="57"/>
              <w:ind w:right="100"/>
              <w:jc w:val="right"/>
              <w:rPr>
                <w:rFonts w:ascii="Calibri"/>
                <w:sz w:val="18"/>
              </w:rPr>
            </w:pPr>
            <w:r>
              <w:rPr>
                <w:rFonts w:ascii="Calibri"/>
                <w:spacing w:val="-5"/>
                <w:w w:val="105"/>
                <w:sz w:val="18"/>
              </w:rPr>
              <w:t>5.8</w:t>
            </w:r>
          </w:p>
        </w:tc>
        <w:tc>
          <w:tcPr>
            <w:tcW w:w="1902" w:type="dxa"/>
          </w:tcPr>
          <w:p w14:paraId="7260C1C1" w14:textId="77777777" w:rsidR="00A62CDA" w:rsidRDefault="00000000">
            <w:pPr>
              <w:pStyle w:val="TableParagraph"/>
              <w:spacing w:before="57"/>
              <w:ind w:right="107"/>
              <w:jc w:val="right"/>
              <w:rPr>
                <w:rFonts w:ascii="Calibri"/>
                <w:sz w:val="18"/>
              </w:rPr>
            </w:pPr>
            <w:r>
              <w:rPr>
                <w:rFonts w:ascii="Calibri"/>
                <w:spacing w:val="-4"/>
                <w:w w:val="105"/>
                <w:sz w:val="18"/>
              </w:rPr>
              <w:t>18.5</w:t>
            </w:r>
          </w:p>
        </w:tc>
      </w:tr>
      <w:tr w:rsidR="00A62CDA" w14:paraId="4DEB8319" w14:textId="77777777">
        <w:trPr>
          <w:trHeight w:val="343"/>
        </w:trPr>
        <w:tc>
          <w:tcPr>
            <w:tcW w:w="2601" w:type="dxa"/>
            <w:shd w:val="clear" w:color="auto" w:fill="EDF3F8"/>
          </w:tcPr>
          <w:p w14:paraId="6B88B459" w14:textId="77777777" w:rsidR="00A62CDA" w:rsidRDefault="00000000">
            <w:pPr>
              <w:pStyle w:val="TableParagraph"/>
              <w:ind w:left="110"/>
              <w:rPr>
                <w:rFonts w:ascii="Calibri"/>
                <w:sz w:val="18"/>
              </w:rPr>
            </w:pPr>
            <w:r>
              <w:rPr>
                <w:rFonts w:ascii="Calibri"/>
                <w:spacing w:val="-4"/>
                <w:w w:val="105"/>
                <w:sz w:val="18"/>
              </w:rPr>
              <w:t>seed1</w:t>
            </w:r>
          </w:p>
        </w:tc>
        <w:tc>
          <w:tcPr>
            <w:tcW w:w="1902" w:type="dxa"/>
            <w:shd w:val="clear" w:color="auto" w:fill="EDF3F8"/>
          </w:tcPr>
          <w:p w14:paraId="767BB2AA" w14:textId="77777777" w:rsidR="00A62CDA" w:rsidRDefault="00000000">
            <w:pPr>
              <w:pStyle w:val="TableParagraph"/>
              <w:ind w:right="107"/>
              <w:jc w:val="right"/>
              <w:rPr>
                <w:rFonts w:ascii="Calibri"/>
                <w:sz w:val="18"/>
              </w:rPr>
            </w:pPr>
            <w:r>
              <w:rPr>
                <w:rFonts w:ascii="Calibri"/>
                <w:spacing w:val="-4"/>
                <w:w w:val="105"/>
                <w:sz w:val="18"/>
              </w:rPr>
              <w:t>46.2</w:t>
            </w:r>
          </w:p>
        </w:tc>
        <w:tc>
          <w:tcPr>
            <w:tcW w:w="1902" w:type="dxa"/>
            <w:shd w:val="clear" w:color="auto" w:fill="EDF3F8"/>
          </w:tcPr>
          <w:p w14:paraId="0282192D" w14:textId="77777777" w:rsidR="00A62CDA" w:rsidRDefault="00000000">
            <w:pPr>
              <w:pStyle w:val="TableParagraph"/>
              <w:ind w:right="107"/>
              <w:jc w:val="right"/>
              <w:rPr>
                <w:rFonts w:ascii="Calibri"/>
                <w:sz w:val="18"/>
              </w:rPr>
            </w:pPr>
            <w:r>
              <w:rPr>
                <w:rFonts w:ascii="Calibri"/>
                <w:spacing w:val="-4"/>
                <w:w w:val="105"/>
                <w:sz w:val="18"/>
              </w:rPr>
              <w:t>29.2</w:t>
            </w:r>
          </w:p>
        </w:tc>
        <w:tc>
          <w:tcPr>
            <w:tcW w:w="1902" w:type="dxa"/>
            <w:shd w:val="clear" w:color="auto" w:fill="EDF3F8"/>
          </w:tcPr>
          <w:p w14:paraId="540C78BC" w14:textId="77777777" w:rsidR="00A62CDA" w:rsidRDefault="00000000">
            <w:pPr>
              <w:pStyle w:val="TableParagraph"/>
              <w:ind w:right="108"/>
              <w:jc w:val="right"/>
              <w:rPr>
                <w:rFonts w:ascii="Calibri"/>
                <w:sz w:val="18"/>
              </w:rPr>
            </w:pPr>
            <w:r>
              <w:rPr>
                <w:rFonts w:ascii="Calibri"/>
                <w:spacing w:val="-4"/>
                <w:w w:val="105"/>
                <w:sz w:val="18"/>
              </w:rPr>
              <w:t>20.6</w:t>
            </w:r>
          </w:p>
        </w:tc>
        <w:tc>
          <w:tcPr>
            <w:tcW w:w="1902" w:type="dxa"/>
            <w:shd w:val="clear" w:color="auto" w:fill="EDF3F8"/>
          </w:tcPr>
          <w:p w14:paraId="7D80B6A3" w14:textId="77777777" w:rsidR="00A62CDA" w:rsidRDefault="00000000">
            <w:pPr>
              <w:pStyle w:val="TableParagraph"/>
              <w:ind w:right="100"/>
              <w:jc w:val="right"/>
              <w:rPr>
                <w:rFonts w:ascii="Calibri"/>
                <w:sz w:val="18"/>
              </w:rPr>
            </w:pPr>
            <w:r>
              <w:rPr>
                <w:rFonts w:ascii="Calibri"/>
                <w:spacing w:val="-5"/>
                <w:w w:val="105"/>
                <w:sz w:val="18"/>
              </w:rPr>
              <w:t>4.0</w:t>
            </w:r>
          </w:p>
        </w:tc>
      </w:tr>
      <w:tr w:rsidR="00A62CDA" w14:paraId="7DB2448C" w14:textId="77777777">
        <w:trPr>
          <w:trHeight w:val="342"/>
        </w:trPr>
        <w:tc>
          <w:tcPr>
            <w:tcW w:w="2601" w:type="dxa"/>
          </w:tcPr>
          <w:p w14:paraId="5F1147E6" w14:textId="77777777" w:rsidR="00A62CDA" w:rsidRDefault="00000000">
            <w:pPr>
              <w:pStyle w:val="TableParagraph"/>
              <w:ind w:left="110"/>
              <w:rPr>
                <w:rFonts w:ascii="Calibri"/>
                <w:sz w:val="18"/>
              </w:rPr>
            </w:pPr>
            <w:r>
              <w:rPr>
                <w:rFonts w:ascii="Calibri"/>
                <w:spacing w:val="-4"/>
                <w:w w:val="105"/>
                <w:sz w:val="18"/>
              </w:rPr>
              <w:t>seed2</w:t>
            </w:r>
          </w:p>
        </w:tc>
        <w:tc>
          <w:tcPr>
            <w:tcW w:w="1902" w:type="dxa"/>
          </w:tcPr>
          <w:p w14:paraId="35001906" w14:textId="77777777" w:rsidR="00A62CDA" w:rsidRDefault="00000000">
            <w:pPr>
              <w:pStyle w:val="TableParagraph"/>
              <w:ind w:right="107"/>
              <w:jc w:val="right"/>
              <w:rPr>
                <w:rFonts w:ascii="Calibri"/>
                <w:sz w:val="18"/>
              </w:rPr>
            </w:pPr>
            <w:r>
              <w:rPr>
                <w:rFonts w:ascii="Calibri"/>
                <w:spacing w:val="-4"/>
                <w:w w:val="105"/>
                <w:sz w:val="18"/>
              </w:rPr>
              <w:t>10.8</w:t>
            </w:r>
          </w:p>
        </w:tc>
        <w:tc>
          <w:tcPr>
            <w:tcW w:w="1902" w:type="dxa"/>
          </w:tcPr>
          <w:p w14:paraId="5FCCC62E" w14:textId="77777777" w:rsidR="00A62CDA" w:rsidRDefault="00000000">
            <w:pPr>
              <w:pStyle w:val="TableParagraph"/>
              <w:ind w:right="107"/>
              <w:jc w:val="right"/>
              <w:rPr>
                <w:rFonts w:ascii="Calibri"/>
                <w:sz w:val="18"/>
              </w:rPr>
            </w:pPr>
            <w:r>
              <w:rPr>
                <w:rFonts w:ascii="Calibri"/>
                <w:spacing w:val="-4"/>
                <w:w w:val="105"/>
                <w:sz w:val="18"/>
              </w:rPr>
              <w:t>46.0</w:t>
            </w:r>
          </w:p>
        </w:tc>
        <w:tc>
          <w:tcPr>
            <w:tcW w:w="1902" w:type="dxa"/>
          </w:tcPr>
          <w:p w14:paraId="4DDBCC18" w14:textId="77777777" w:rsidR="00A62CDA" w:rsidRDefault="00000000">
            <w:pPr>
              <w:pStyle w:val="TableParagraph"/>
              <w:ind w:right="100"/>
              <w:jc w:val="right"/>
              <w:rPr>
                <w:rFonts w:ascii="Calibri"/>
                <w:sz w:val="18"/>
              </w:rPr>
            </w:pPr>
            <w:r>
              <w:rPr>
                <w:rFonts w:ascii="Calibri"/>
                <w:spacing w:val="-5"/>
                <w:w w:val="105"/>
                <w:sz w:val="18"/>
              </w:rPr>
              <w:t>1.6</w:t>
            </w:r>
          </w:p>
        </w:tc>
        <w:tc>
          <w:tcPr>
            <w:tcW w:w="1902" w:type="dxa"/>
          </w:tcPr>
          <w:p w14:paraId="04319874" w14:textId="77777777" w:rsidR="00A62CDA" w:rsidRDefault="00000000">
            <w:pPr>
              <w:pStyle w:val="TableParagraph"/>
              <w:ind w:right="107"/>
              <w:jc w:val="right"/>
              <w:rPr>
                <w:rFonts w:ascii="Calibri"/>
                <w:sz w:val="18"/>
              </w:rPr>
            </w:pPr>
            <w:r>
              <w:rPr>
                <w:rFonts w:ascii="Calibri"/>
                <w:spacing w:val="-4"/>
                <w:w w:val="105"/>
                <w:sz w:val="18"/>
              </w:rPr>
              <w:t>41.6</w:t>
            </w:r>
          </w:p>
        </w:tc>
      </w:tr>
      <w:tr w:rsidR="00A62CDA" w14:paraId="6635015A" w14:textId="77777777">
        <w:trPr>
          <w:trHeight w:val="342"/>
        </w:trPr>
        <w:tc>
          <w:tcPr>
            <w:tcW w:w="2601" w:type="dxa"/>
            <w:shd w:val="clear" w:color="auto" w:fill="EDF3F8"/>
          </w:tcPr>
          <w:p w14:paraId="3AFCA7B8" w14:textId="77777777" w:rsidR="00A62CDA" w:rsidRDefault="00000000">
            <w:pPr>
              <w:pStyle w:val="TableParagraph"/>
              <w:ind w:left="110"/>
              <w:rPr>
                <w:rFonts w:ascii="Calibri"/>
                <w:sz w:val="18"/>
              </w:rPr>
            </w:pPr>
            <w:r>
              <w:rPr>
                <w:rFonts w:ascii="Calibri"/>
                <w:sz w:val="18"/>
              </w:rPr>
              <w:t>no-</w:t>
            </w:r>
            <w:r>
              <w:rPr>
                <w:rFonts w:ascii="Calibri"/>
                <w:spacing w:val="-2"/>
                <w:sz w:val="18"/>
              </w:rPr>
              <w:t>share</w:t>
            </w:r>
          </w:p>
        </w:tc>
        <w:tc>
          <w:tcPr>
            <w:tcW w:w="1902" w:type="dxa"/>
            <w:shd w:val="clear" w:color="auto" w:fill="EDF3F8"/>
          </w:tcPr>
          <w:p w14:paraId="09BB173D" w14:textId="77777777" w:rsidR="00A62CDA" w:rsidRDefault="00000000">
            <w:pPr>
              <w:pStyle w:val="TableParagraph"/>
              <w:ind w:right="107"/>
              <w:jc w:val="right"/>
              <w:rPr>
                <w:rFonts w:ascii="Calibri"/>
                <w:sz w:val="18"/>
              </w:rPr>
            </w:pPr>
            <w:r>
              <w:rPr>
                <w:rFonts w:ascii="Calibri"/>
                <w:spacing w:val="-4"/>
                <w:w w:val="105"/>
                <w:sz w:val="18"/>
              </w:rPr>
              <w:t>38.7</w:t>
            </w:r>
          </w:p>
        </w:tc>
        <w:tc>
          <w:tcPr>
            <w:tcW w:w="1902" w:type="dxa"/>
            <w:shd w:val="clear" w:color="auto" w:fill="EDF3F8"/>
          </w:tcPr>
          <w:p w14:paraId="69772705" w14:textId="77777777" w:rsidR="00A62CDA" w:rsidRDefault="00000000">
            <w:pPr>
              <w:pStyle w:val="TableParagraph"/>
              <w:ind w:right="107"/>
              <w:jc w:val="right"/>
              <w:rPr>
                <w:rFonts w:ascii="Calibri"/>
                <w:sz w:val="18"/>
              </w:rPr>
            </w:pPr>
            <w:r>
              <w:rPr>
                <w:rFonts w:ascii="Calibri"/>
                <w:spacing w:val="-4"/>
                <w:w w:val="105"/>
                <w:sz w:val="18"/>
              </w:rPr>
              <w:t>34.7</w:t>
            </w:r>
          </w:p>
        </w:tc>
        <w:tc>
          <w:tcPr>
            <w:tcW w:w="1902" w:type="dxa"/>
            <w:shd w:val="clear" w:color="auto" w:fill="EDF3F8"/>
          </w:tcPr>
          <w:p w14:paraId="1B20DCEF" w14:textId="77777777" w:rsidR="00A62CDA" w:rsidRDefault="00000000">
            <w:pPr>
              <w:pStyle w:val="TableParagraph"/>
              <w:ind w:right="100"/>
              <w:jc w:val="right"/>
              <w:rPr>
                <w:rFonts w:ascii="Calibri"/>
                <w:sz w:val="18"/>
              </w:rPr>
            </w:pPr>
            <w:r>
              <w:rPr>
                <w:rFonts w:ascii="Calibri"/>
                <w:spacing w:val="-5"/>
                <w:w w:val="105"/>
                <w:sz w:val="18"/>
              </w:rPr>
              <w:t>3.6</w:t>
            </w:r>
          </w:p>
        </w:tc>
        <w:tc>
          <w:tcPr>
            <w:tcW w:w="1902" w:type="dxa"/>
            <w:shd w:val="clear" w:color="auto" w:fill="EDF3F8"/>
          </w:tcPr>
          <w:p w14:paraId="56C888CD" w14:textId="77777777" w:rsidR="00A62CDA" w:rsidRDefault="00000000">
            <w:pPr>
              <w:pStyle w:val="TableParagraph"/>
              <w:ind w:right="107"/>
              <w:jc w:val="right"/>
              <w:rPr>
                <w:rFonts w:ascii="Calibri"/>
                <w:sz w:val="18"/>
              </w:rPr>
            </w:pPr>
            <w:r>
              <w:rPr>
                <w:rFonts w:ascii="Calibri"/>
                <w:spacing w:val="-4"/>
                <w:w w:val="105"/>
                <w:sz w:val="18"/>
              </w:rPr>
              <w:t>22.9</w:t>
            </w:r>
          </w:p>
        </w:tc>
      </w:tr>
    </w:tbl>
    <w:p w14:paraId="1A81D495" w14:textId="77777777" w:rsidR="00A62CDA" w:rsidRDefault="00000000">
      <w:pPr>
        <w:spacing w:before="1"/>
        <w:ind w:left="149"/>
        <w:rPr>
          <w:rFonts w:ascii="Calibri"/>
          <w:i/>
          <w:sz w:val="18"/>
        </w:rPr>
      </w:pPr>
      <w:r>
        <w:t>Table 4. Action distribution per policy.</w:t>
      </w:r>
    </w:p>
    <w:p w14:paraId="01C5076A" w14:textId="77777777" w:rsidR="00A62CDA" w:rsidRDefault="00000000">
      <w:pPr>
        <w:spacing w:before="161" w:line="267" w:lineRule="exact"/>
        <w:ind w:left="149"/>
        <w:rPr>
          <w:rFonts w:ascii="Calibri"/>
        </w:rPr>
      </w:pPr>
      <w:r>
        <w:t>seed1 found a balanced policy (accept + move + a healthy 20 percent charge). seed0 moves too much (65 percent move), which wastes energy because moving has a cost.</w:t>
      </w:r>
    </w:p>
    <w:p w14:paraId="7EBA1238" w14:textId="6AE1E724" w:rsidR="00A62CDA" w:rsidRDefault="000365E1" w:rsidP="000365E1">
      <w:pPr>
        <w:spacing w:before="1" w:line="237" w:lineRule="auto"/>
        <w:ind w:left="149"/>
        <w:rPr>
          <w:rFonts w:ascii="Calibri" w:hAnsi="Calibri"/>
        </w:rPr>
        <w:sectPr w:rsidR="00A62CDA">
          <w:pgSz w:w="12240" w:h="15840"/>
          <w:pgMar w:top="1520" w:right="708" w:bottom="280" w:left="1133" w:header="708" w:footer="708" w:gutter="0"/>
          <w:cols w:space="708"/>
        </w:sectPr>
      </w:pPr>
      <w:r>
        <w:rPr>
          <w:noProof/>
          <w:spacing w:val="-2"/>
        </w:rPr>
        <w:drawing>
          <wp:anchor distT="0" distB="0" distL="114300" distR="114300" simplePos="0" relativeHeight="251659776" behindDoc="1" locked="0" layoutInCell="1" allowOverlap="1" wp14:anchorId="48BE5CEE" wp14:editId="2E616607">
            <wp:simplePos x="0" y="0"/>
            <wp:positionH relativeFrom="column">
              <wp:posOffset>1061720</wp:posOffset>
            </wp:positionH>
            <wp:positionV relativeFrom="paragraph">
              <wp:posOffset>564515</wp:posOffset>
            </wp:positionV>
            <wp:extent cx="3771900" cy="2259965"/>
            <wp:effectExtent l="0" t="0" r="0" b="6985"/>
            <wp:wrapTight wrapText="bothSides">
              <wp:wrapPolygon edited="0">
                <wp:start x="0" y="0"/>
                <wp:lineTo x="0" y="21485"/>
                <wp:lineTo x="21491" y="21485"/>
                <wp:lineTo x="21491" y="0"/>
                <wp:lineTo x="0" y="0"/>
              </wp:wrapPolygon>
            </wp:wrapTight>
            <wp:docPr id="164754941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49411" name="Picture 1" descr="A graph of different colored b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71900" cy="2259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seed2 is half-stuck (42 percent idle). The actio</w:t>
      </w:r>
      <w:bookmarkStart w:id="39" w:name="1._Introduction"/>
      <w:bookmarkEnd w:id="39"/>
      <w:r w:rsidR="00000000">
        <w:t>n mix explains why the returns are so different.</w:t>
      </w:r>
      <w:r w:rsidRPr="000365E1">
        <w:rPr>
          <w:noProof/>
          <w:spacing w:val="-2"/>
        </w:rPr>
        <w:t xml:space="preserve"> </w:t>
      </w:r>
    </w:p>
    <w:p w14:paraId="4359EEB3" w14:textId="77777777" w:rsidR="00A62CDA" w:rsidRDefault="00A62CDA">
      <w:pPr>
        <w:rPr>
          <w:rFonts w:ascii="Calibri"/>
          <w:sz w:val="20"/>
        </w:rPr>
      </w:pPr>
    </w:p>
    <w:p w14:paraId="6C271946" w14:textId="77777777" w:rsidR="00A62CDA" w:rsidRDefault="00A62CDA">
      <w:pPr>
        <w:pStyle w:val="BodyText"/>
        <w:spacing w:before="43"/>
        <w:rPr>
          <w:rFonts w:ascii="Calibri"/>
          <w:sz w:val="18"/>
        </w:rPr>
      </w:pPr>
    </w:p>
    <w:p w14:paraId="330180E0" w14:textId="77777777" w:rsidR="00A62CDA" w:rsidRDefault="00000000">
      <w:pPr>
        <w:spacing w:line="244" w:lineRule="auto"/>
        <w:ind w:left="4126" w:hanging="3949"/>
        <w:rPr>
          <w:rFonts w:ascii="Calibri" w:hAnsi="Calibri"/>
          <w:i/>
          <w:sz w:val="18"/>
        </w:rPr>
      </w:pPr>
      <w:r>
        <w:t>Figure 4. Action distribution per policy. With parameter sharing off (no-</w:t>
      </w:r>
      <w:proofErr w:type="gramStart"/>
      <w:r>
        <w:t>share</w:t>
      </w:r>
      <w:proofErr w:type="gramEnd"/>
      <w:r>
        <w:t>), the charge action almost disappears (3.6 percent), so battery management fails.</w:t>
      </w:r>
    </w:p>
    <w:p w14:paraId="5BB9E152" w14:textId="77777777" w:rsidR="00A62CDA" w:rsidRDefault="00000000">
      <w:pPr>
        <w:pStyle w:val="ListParagraph"/>
        <w:numPr>
          <w:ilvl w:val="1"/>
          <w:numId w:val="6"/>
        </w:numPr>
        <w:tabs>
          <w:tab w:val="left" w:pos="507"/>
        </w:tabs>
        <w:spacing w:before="174"/>
        <w:ind w:left="507" w:hanging="358"/>
        <w:rPr>
          <w:rFonts w:ascii="Calibri"/>
          <w:b/>
          <w:sz w:val="23"/>
        </w:rPr>
      </w:pPr>
      <w:bookmarkStart w:id="40" w:name="2.4_Parameter-sharing_ablation_(ON_vs_OF"/>
      <w:bookmarkEnd w:id="40"/>
      <w:r>
        <w:rPr>
          <w:rFonts w:ascii="Calibri"/>
          <w:b/>
          <w:color w:val="333333"/>
          <w:sz w:val="23"/>
        </w:rPr>
        <w:t>Parameter-sharing</w:t>
      </w:r>
      <w:r>
        <w:rPr>
          <w:rFonts w:ascii="Calibri"/>
          <w:b/>
          <w:color w:val="333333"/>
          <w:spacing w:val="26"/>
          <w:sz w:val="23"/>
        </w:rPr>
        <w:t xml:space="preserve"> </w:t>
      </w:r>
      <w:r>
        <w:rPr>
          <w:rFonts w:ascii="Calibri"/>
          <w:b/>
          <w:color w:val="333333"/>
          <w:sz w:val="23"/>
        </w:rPr>
        <w:t>ablation</w:t>
      </w:r>
      <w:r>
        <w:rPr>
          <w:rFonts w:ascii="Calibri"/>
          <w:b/>
          <w:color w:val="333333"/>
          <w:spacing w:val="26"/>
          <w:sz w:val="23"/>
        </w:rPr>
        <w:t xml:space="preserve"> </w:t>
      </w:r>
      <w:r>
        <w:rPr>
          <w:rFonts w:ascii="Calibri"/>
          <w:b/>
          <w:color w:val="333333"/>
          <w:sz w:val="23"/>
        </w:rPr>
        <w:t>(ON</w:t>
      </w:r>
      <w:r>
        <w:rPr>
          <w:rFonts w:ascii="Calibri"/>
          <w:b/>
          <w:color w:val="333333"/>
          <w:spacing w:val="26"/>
          <w:sz w:val="23"/>
        </w:rPr>
        <w:t xml:space="preserve"> </w:t>
      </w:r>
      <w:r>
        <w:rPr>
          <w:rFonts w:ascii="Calibri"/>
          <w:b/>
          <w:color w:val="333333"/>
          <w:sz w:val="23"/>
        </w:rPr>
        <w:t>vs</w:t>
      </w:r>
      <w:r>
        <w:rPr>
          <w:rFonts w:ascii="Calibri"/>
          <w:b/>
          <w:color w:val="333333"/>
          <w:spacing w:val="32"/>
          <w:sz w:val="23"/>
        </w:rPr>
        <w:t xml:space="preserve"> </w:t>
      </w:r>
      <w:r>
        <w:rPr>
          <w:rFonts w:ascii="Calibri"/>
          <w:b/>
          <w:color w:val="333333"/>
          <w:spacing w:val="-4"/>
          <w:sz w:val="23"/>
        </w:rPr>
        <w:t>OFF)</w:t>
      </w:r>
    </w:p>
    <w:p w14:paraId="0505FFBA" w14:textId="77777777" w:rsidR="00A62CDA" w:rsidRDefault="00000000">
      <w:pPr>
        <w:spacing w:before="111"/>
        <w:ind w:left="149"/>
        <w:rPr>
          <w:rFonts w:ascii="Calibri"/>
        </w:rPr>
      </w:pPr>
      <w:r>
        <w:t>Turning sharing off (a separate network for each drone, one single change):</w:t>
      </w:r>
    </w:p>
    <w:p w14:paraId="52303C7D" w14:textId="77777777" w:rsidR="00A62CDA" w:rsidRDefault="00A62CDA">
      <w:pPr>
        <w:pStyle w:val="BodyText"/>
        <w:spacing w:before="11"/>
        <w:rPr>
          <w:rFonts w:ascii="Calibri"/>
          <w:sz w:val="9"/>
        </w:rPr>
      </w:pPr>
    </w:p>
    <w:tbl>
      <w:tblPr>
        <w:tblW w:w="0" w:type="auto"/>
        <w:tblInd w:w="152"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4A0" w:firstRow="1" w:lastRow="0" w:firstColumn="1" w:lastColumn="0" w:noHBand="0" w:noVBand="1"/>
      </w:tblPr>
      <w:tblGrid>
        <w:gridCol w:w="3602"/>
        <w:gridCol w:w="2803"/>
        <w:gridCol w:w="2399"/>
      </w:tblGrid>
      <w:tr w:rsidR="00A62CDA" w14:paraId="40F79C3B" w14:textId="77777777">
        <w:trPr>
          <w:trHeight w:val="342"/>
        </w:trPr>
        <w:tc>
          <w:tcPr>
            <w:tcW w:w="3602" w:type="dxa"/>
            <w:shd w:val="clear" w:color="auto" w:fill="2D5C89"/>
          </w:tcPr>
          <w:p w14:paraId="1F8D70E9" w14:textId="77777777" w:rsidR="00A62CDA" w:rsidRDefault="00000000">
            <w:pPr>
              <w:pStyle w:val="TableParagraph"/>
              <w:spacing w:before="57"/>
              <w:ind w:left="110"/>
              <w:rPr>
                <w:rFonts w:ascii="Calibri"/>
                <w:b/>
                <w:sz w:val="18"/>
              </w:rPr>
            </w:pPr>
            <w:r>
              <w:rPr>
                <w:rFonts w:ascii="Calibri"/>
                <w:b/>
                <w:color w:val="FFFFFF"/>
                <w:spacing w:val="-2"/>
                <w:w w:val="105"/>
                <w:sz w:val="18"/>
              </w:rPr>
              <w:t>policy</w:t>
            </w:r>
          </w:p>
        </w:tc>
        <w:tc>
          <w:tcPr>
            <w:tcW w:w="2803" w:type="dxa"/>
            <w:shd w:val="clear" w:color="auto" w:fill="2D5C89"/>
          </w:tcPr>
          <w:p w14:paraId="10316AE5" w14:textId="77777777" w:rsidR="00A62CDA" w:rsidRDefault="00000000">
            <w:pPr>
              <w:pStyle w:val="TableParagraph"/>
              <w:spacing w:before="57"/>
              <w:ind w:right="109"/>
              <w:jc w:val="right"/>
              <w:rPr>
                <w:rFonts w:ascii="Calibri"/>
                <w:b/>
                <w:sz w:val="18"/>
              </w:rPr>
            </w:pPr>
            <w:r>
              <w:rPr>
                <w:rFonts w:ascii="Calibri"/>
                <w:b/>
                <w:color w:val="FFFFFF"/>
                <w:w w:val="105"/>
                <w:sz w:val="18"/>
              </w:rPr>
              <w:t>return</w:t>
            </w:r>
            <w:r>
              <w:rPr>
                <w:rFonts w:ascii="Calibri"/>
                <w:b/>
                <w:color w:val="FFFFFF"/>
                <w:spacing w:val="-4"/>
                <w:w w:val="105"/>
                <w:sz w:val="18"/>
              </w:rPr>
              <w:t xml:space="preserve"> mean</w:t>
            </w:r>
          </w:p>
        </w:tc>
        <w:tc>
          <w:tcPr>
            <w:tcW w:w="2399" w:type="dxa"/>
            <w:shd w:val="clear" w:color="auto" w:fill="2D5C89"/>
          </w:tcPr>
          <w:p w14:paraId="52DE9B46" w14:textId="77777777" w:rsidR="00A62CDA" w:rsidRDefault="00000000">
            <w:pPr>
              <w:pStyle w:val="TableParagraph"/>
              <w:spacing w:before="57"/>
              <w:ind w:right="102"/>
              <w:jc w:val="right"/>
              <w:rPr>
                <w:rFonts w:ascii="Calibri"/>
                <w:b/>
                <w:sz w:val="18"/>
              </w:rPr>
            </w:pPr>
            <w:r>
              <w:rPr>
                <w:rFonts w:ascii="Calibri"/>
                <w:b/>
                <w:color w:val="FFFFFF"/>
                <w:spacing w:val="-2"/>
                <w:w w:val="105"/>
                <w:sz w:val="18"/>
              </w:rPr>
              <w:t>charge%</w:t>
            </w:r>
          </w:p>
        </w:tc>
      </w:tr>
      <w:tr w:rsidR="00A62CDA" w14:paraId="395AF475" w14:textId="77777777">
        <w:trPr>
          <w:trHeight w:val="343"/>
        </w:trPr>
        <w:tc>
          <w:tcPr>
            <w:tcW w:w="3602" w:type="dxa"/>
          </w:tcPr>
          <w:p w14:paraId="76314811" w14:textId="77777777" w:rsidR="00A62CDA" w:rsidRDefault="00000000">
            <w:pPr>
              <w:pStyle w:val="TableParagraph"/>
              <w:spacing w:before="57"/>
              <w:ind w:left="110"/>
              <w:rPr>
                <w:rFonts w:ascii="Calibri"/>
                <w:sz w:val="18"/>
              </w:rPr>
            </w:pPr>
            <w:r>
              <w:rPr>
                <w:rFonts w:ascii="Calibri"/>
                <w:w w:val="105"/>
                <w:sz w:val="18"/>
              </w:rPr>
              <w:t>shared</w:t>
            </w:r>
            <w:r>
              <w:rPr>
                <w:rFonts w:ascii="Calibri"/>
                <w:spacing w:val="-2"/>
                <w:w w:val="105"/>
                <w:sz w:val="18"/>
              </w:rPr>
              <w:t xml:space="preserve"> </w:t>
            </w:r>
            <w:r>
              <w:rPr>
                <w:rFonts w:ascii="Calibri"/>
                <w:w w:val="105"/>
                <w:sz w:val="18"/>
              </w:rPr>
              <w:t>(best,</w:t>
            </w:r>
            <w:r>
              <w:rPr>
                <w:rFonts w:ascii="Calibri"/>
                <w:spacing w:val="-7"/>
                <w:w w:val="105"/>
                <w:sz w:val="18"/>
              </w:rPr>
              <w:t xml:space="preserve"> </w:t>
            </w:r>
            <w:r>
              <w:rPr>
                <w:rFonts w:ascii="Calibri"/>
                <w:spacing w:val="-2"/>
                <w:w w:val="105"/>
                <w:sz w:val="18"/>
              </w:rPr>
              <w:t>seed1)</w:t>
            </w:r>
          </w:p>
        </w:tc>
        <w:tc>
          <w:tcPr>
            <w:tcW w:w="2803" w:type="dxa"/>
          </w:tcPr>
          <w:p w14:paraId="5BA69CB3" w14:textId="77777777" w:rsidR="00A62CDA" w:rsidRDefault="00000000">
            <w:pPr>
              <w:pStyle w:val="TableParagraph"/>
              <w:spacing w:before="57"/>
              <w:ind w:right="107"/>
              <w:jc w:val="right"/>
              <w:rPr>
                <w:rFonts w:ascii="Calibri"/>
                <w:sz w:val="18"/>
              </w:rPr>
            </w:pPr>
            <w:r>
              <w:rPr>
                <w:rFonts w:ascii="Calibri"/>
                <w:spacing w:val="-2"/>
                <w:w w:val="105"/>
                <w:sz w:val="18"/>
              </w:rPr>
              <w:t>+677.7</w:t>
            </w:r>
          </w:p>
        </w:tc>
        <w:tc>
          <w:tcPr>
            <w:tcW w:w="2399" w:type="dxa"/>
          </w:tcPr>
          <w:p w14:paraId="21D667DB" w14:textId="77777777" w:rsidR="00A62CDA" w:rsidRDefault="00000000">
            <w:pPr>
              <w:pStyle w:val="TableParagraph"/>
              <w:spacing w:before="57"/>
              <w:ind w:right="100"/>
              <w:jc w:val="right"/>
              <w:rPr>
                <w:rFonts w:ascii="Calibri"/>
                <w:sz w:val="18"/>
              </w:rPr>
            </w:pPr>
            <w:r>
              <w:rPr>
                <w:rFonts w:ascii="Calibri"/>
                <w:spacing w:val="-4"/>
                <w:w w:val="105"/>
                <w:sz w:val="18"/>
              </w:rPr>
              <w:t>20.6</w:t>
            </w:r>
          </w:p>
        </w:tc>
      </w:tr>
      <w:tr w:rsidR="00A62CDA" w14:paraId="6ED787D0" w14:textId="77777777">
        <w:trPr>
          <w:trHeight w:val="335"/>
        </w:trPr>
        <w:tc>
          <w:tcPr>
            <w:tcW w:w="3602" w:type="dxa"/>
            <w:shd w:val="clear" w:color="auto" w:fill="EDF3F8"/>
          </w:tcPr>
          <w:p w14:paraId="7160F34F" w14:textId="77777777" w:rsidR="00A62CDA" w:rsidRDefault="00000000">
            <w:pPr>
              <w:pStyle w:val="TableParagraph"/>
              <w:ind w:left="110"/>
              <w:rPr>
                <w:rFonts w:ascii="Calibri"/>
                <w:sz w:val="18"/>
              </w:rPr>
            </w:pPr>
            <w:r>
              <w:rPr>
                <w:rFonts w:ascii="Calibri"/>
                <w:sz w:val="18"/>
              </w:rPr>
              <w:t>no-</w:t>
            </w:r>
            <w:r>
              <w:rPr>
                <w:rFonts w:ascii="Calibri"/>
                <w:spacing w:val="-2"/>
                <w:sz w:val="18"/>
              </w:rPr>
              <w:t>share</w:t>
            </w:r>
          </w:p>
        </w:tc>
        <w:tc>
          <w:tcPr>
            <w:tcW w:w="2803" w:type="dxa"/>
            <w:shd w:val="clear" w:color="auto" w:fill="EDF3F8"/>
          </w:tcPr>
          <w:p w14:paraId="2F63107E" w14:textId="77777777" w:rsidR="00A62CDA" w:rsidRDefault="00000000">
            <w:pPr>
              <w:pStyle w:val="TableParagraph"/>
              <w:ind w:right="108"/>
              <w:jc w:val="right"/>
              <w:rPr>
                <w:rFonts w:ascii="Calibri"/>
                <w:sz w:val="18"/>
              </w:rPr>
            </w:pPr>
            <w:r>
              <w:rPr>
                <w:rFonts w:ascii="Calibri"/>
                <w:sz w:val="18"/>
              </w:rPr>
              <w:t>-</w:t>
            </w:r>
            <w:r>
              <w:rPr>
                <w:rFonts w:ascii="Calibri"/>
                <w:spacing w:val="-2"/>
                <w:sz w:val="18"/>
              </w:rPr>
              <w:t>1154.2</w:t>
            </w:r>
          </w:p>
        </w:tc>
        <w:tc>
          <w:tcPr>
            <w:tcW w:w="2399" w:type="dxa"/>
            <w:shd w:val="clear" w:color="auto" w:fill="EDF3F8"/>
          </w:tcPr>
          <w:p w14:paraId="067C6FBE" w14:textId="77777777" w:rsidR="00A62CDA" w:rsidRDefault="00000000">
            <w:pPr>
              <w:pStyle w:val="TableParagraph"/>
              <w:ind w:right="93"/>
              <w:jc w:val="right"/>
              <w:rPr>
                <w:rFonts w:ascii="Calibri"/>
                <w:sz w:val="18"/>
              </w:rPr>
            </w:pPr>
            <w:r>
              <w:rPr>
                <w:rFonts w:ascii="Calibri"/>
                <w:spacing w:val="-5"/>
                <w:w w:val="105"/>
                <w:sz w:val="18"/>
              </w:rPr>
              <w:t>3.6</w:t>
            </w:r>
          </w:p>
        </w:tc>
      </w:tr>
    </w:tbl>
    <w:p w14:paraId="5D8234D1" w14:textId="77777777" w:rsidR="00A62CDA" w:rsidRDefault="00000000">
      <w:pPr>
        <w:ind w:left="149"/>
        <w:rPr>
          <w:rFonts w:ascii="Calibri"/>
          <w:i/>
          <w:sz w:val="18"/>
        </w:rPr>
      </w:pPr>
      <w:r>
        <w:t>Table 5. Parameter-sharing ablation.</w:t>
      </w:r>
    </w:p>
    <w:p w14:paraId="6731124F" w14:textId="77777777" w:rsidR="00A62CDA" w:rsidRDefault="00000000">
      <w:pPr>
        <w:spacing w:before="160" w:line="242" w:lineRule="auto"/>
        <w:ind w:left="149" w:right="865"/>
        <w:rPr>
          <w:rFonts w:ascii="Calibri"/>
        </w:rPr>
      </w:pPr>
      <w:r>
        <w:t xml:space="preserve">With sharing off, the model almost stops using charge (3.6 percent) and the return drops to the bottom (-1154). Sharing </w:t>
      </w:r>
      <w:proofErr w:type="spellStart"/>
      <w:r>
        <w:t>lets</w:t>
      </w:r>
      <w:proofErr w:type="spellEnd"/>
      <w:r>
        <w:t xml:space="preserve"> all 8 drones train one network together, which is what makes the rare but important charge action learnable. Without sharing, each separate network sees too little charging experience and battery management fails.</w:t>
      </w:r>
    </w:p>
    <w:p w14:paraId="60985F7A" w14:textId="77777777" w:rsidR="00A62CDA" w:rsidRDefault="00000000">
      <w:pPr>
        <w:pStyle w:val="ListParagraph"/>
        <w:numPr>
          <w:ilvl w:val="1"/>
          <w:numId w:val="6"/>
        </w:numPr>
        <w:tabs>
          <w:tab w:val="left" w:pos="507"/>
        </w:tabs>
        <w:spacing w:before="185"/>
        <w:ind w:left="507" w:hanging="358"/>
        <w:rPr>
          <w:rFonts w:ascii="Calibri"/>
          <w:b/>
          <w:sz w:val="23"/>
        </w:rPr>
      </w:pPr>
      <w:bookmarkStart w:id="41" w:name="2.5_Centralized_vs_decentralized"/>
      <w:bookmarkEnd w:id="41"/>
      <w:r>
        <w:rPr>
          <w:rFonts w:ascii="Calibri"/>
          <w:b/>
          <w:color w:val="333333"/>
          <w:w w:val="105"/>
          <w:sz w:val="23"/>
        </w:rPr>
        <w:t>Centralized</w:t>
      </w:r>
      <w:r>
        <w:rPr>
          <w:rFonts w:ascii="Calibri"/>
          <w:b/>
          <w:color w:val="333333"/>
          <w:spacing w:val="-14"/>
          <w:w w:val="105"/>
          <w:sz w:val="23"/>
        </w:rPr>
        <w:t xml:space="preserve"> </w:t>
      </w:r>
      <w:r>
        <w:rPr>
          <w:rFonts w:ascii="Calibri"/>
          <w:b/>
          <w:color w:val="333333"/>
          <w:w w:val="105"/>
          <w:sz w:val="23"/>
        </w:rPr>
        <w:t>vs</w:t>
      </w:r>
      <w:r>
        <w:rPr>
          <w:rFonts w:ascii="Calibri"/>
          <w:b/>
          <w:color w:val="333333"/>
          <w:spacing w:val="-12"/>
          <w:w w:val="105"/>
          <w:sz w:val="23"/>
        </w:rPr>
        <w:t xml:space="preserve"> </w:t>
      </w:r>
      <w:r>
        <w:rPr>
          <w:rFonts w:ascii="Calibri"/>
          <w:b/>
          <w:color w:val="333333"/>
          <w:spacing w:val="-2"/>
          <w:w w:val="105"/>
          <w:sz w:val="23"/>
        </w:rPr>
        <w:t>decentralized</w:t>
      </w:r>
    </w:p>
    <w:p w14:paraId="5093B20C" w14:textId="77777777" w:rsidR="00A62CDA" w:rsidRDefault="00000000">
      <w:pPr>
        <w:spacing w:before="106" w:line="237" w:lineRule="auto"/>
        <w:ind w:left="149" w:right="671"/>
        <w:rPr>
          <w:rFonts w:ascii="Calibri" w:hAnsi="Calibri"/>
        </w:rPr>
      </w:pPr>
      <w:r>
        <w:t xml:space="preserve">The central baselines are still well ahead on </w:t>
      </w:r>
      <w:proofErr w:type="spellStart"/>
      <w:r>
        <w:t>cost_per_order</w:t>
      </w:r>
      <w:proofErr w:type="spellEnd"/>
      <w:r>
        <w:t xml:space="preserve"> (greedy 4.57). The decentralized IDQN runs fully and one seed </w:t>
      </w:r>
      <w:proofErr w:type="gramStart"/>
      <w:r>
        <w:t>beats</w:t>
      </w:r>
      <w:proofErr w:type="gramEnd"/>
      <w:r>
        <w:t xml:space="preserve"> </w:t>
      </w:r>
      <w:proofErr w:type="gramStart"/>
      <w:r>
        <w:t>random</w:t>
      </w:r>
      <w:proofErr w:type="gramEnd"/>
      <w:r>
        <w:t xml:space="preserve">, but it does </w:t>
      </w:r>
      <w:proofErr w:type="gramStart"/>
      <w:r>
        <w:t>not reliably</w:t>
      </w:r>
      <w:proofErr w:type="gramEnd"/>
      <w:r>
        <w:t xml:space="preserve"> reach a good policy. This is the expected difficulty of independent multi-agent learning, and the reason the central method is hard to beat here.</w:t>
      </w:r>
    </w:p>
    <w:p w14:paraId="4D225152" w14:textId="77777777" w:rsidR="00A62CDA" w:rsidRDefault="00A62CDA">
      <w:pPr>
        <w:pStyle w:val="BodyText"/>
        <w:spacing w:before="20"/>
        <w:rPr>
          <w:rFonts w:ascii="Calibri"/>
          <w:sz w:val="22"/>
        </w:rPr>
      </w:pPr>
    </w:p>
    <w:p w14:paraId="3896A443" w14:textId="77777777" w:rsidR="00A62CDA" w:rsidRDefault="00000000">
      <w:pPr>
        <w:pStyle w:val="Heading2"/>
        <w:numPr>
          <w:ilvl w:val="0"/>
          <w:numId w:val="6"/>
        </w:numPr>
        <w:tabs>
          <w:tab w:val="left" w:pos="428"/>
        </w:tabs>
        <w:ind w:left="428" w:hanging="279"/>
        <w:rPr>
          <w:rFonts w:ascii="Calibri"/>
        </w:rPr>
      </w:pPr>
      <w:bookmarkStart w:id="42" w:name="3._Bonus:_Off-Policy_Evaluation_(Section"/>
      <w:bookmarkEnd w:id="42"/>
      <w:r>
        <w:rPr>
          <w:rFonts w:ascii="Calibri"/>
          <w:color w:val="2D5C89"/>
        </w:rPr>
        <w:t>Bonus:</w:t>
      </w:r>
      <w:r>
        <w:rPr>
          <w:rFonts w:ascii="Calibri"/>
          <w:color w:val="2D5C89"/>
          <w:spacing w:val="-10"/>
        </w:rPr>
        <w:t xml:space="preserve"> </w:t>
      </w:r>
      <w:r>
        <w:rPr>
          <w:rFonts w:ascii="Calibri"/>
          <w:color w:val="2D5C89"/>
        </w:rPr>
        <w:t>Off-Policy</w:t>
      </w:r>
      <w:r>
        <w:rPr>
          <w:rFonts w:ascii="Calibri"/>
          <w:color w:val="2D5C89"/>
          <w:spacing w:val="-5"/>
        </w:rPr>
        <w:t xml:space="preserve"> </w:t>
      </w:r>
      <w:r>
        <w:rPr>
          <w:rFonts w:ascii="Calibri"/>
          <w:color w:val="2D5C89"/>
        </w:rPr>
        <w:t>Evaluation</w:t>
      </w:r>
      <w:r>
        <w:rPr>
          <w:rFonts w:ascii="Calibri"/>
          <w:color w:val="2D5C89"/>
          <w:spacing w:val="-4"/>
        </w:rPr>
        <w:t xml:space="preserve"> </w:t>
      </w:r>
      <w:r>
        <w:rPr>
          <w:rFonts w:ascii="Calibri"/>
          <w:color w:val="2D5C89"/>
        </w:rPr>
        <w:t>(Section</w:t>
      </w:r>
      <w:r>
        <w:rPr>
          <w:rFonts w:ascii="Calibri"/>
          <w:color w:val="2D5C89"/>
          <w:spacing w:val="-3"/>
        </w:rPr>
        <w:t xml:space="preserve"> </w:t>
      </w:r>
      <w:r>
        <w:rPr>
          <w:rFonts w:ascii="Calibri"/>
          <w:color w:val="2D5C89"/>
          <w:spacing w:val="-5"/>
        </w:rPr>
        <w:t>7)</w:t>
      </w:r>
    </w:p>
    <w:p w14:paraId="06286048" w14:textId="77777777" w:rsidR="00A62CDA" w:rsidRDefault="00000000">
      <w:pPr>
        <w:spacing w:before="133"/>
        <w:ind w:left="149" w:right="612"/>
        <w:rPr>
          <w:rFonts w:ascii="Calibri"/>
        </w:rPr>
      </w:pPr>
      <w:r>
        <w:t xml:space="preserve">We estimated each offline policy's value using only the logged dataset, before running it in the simulator. We used two estimators: a direct FQE-style value (the mean of the policy's own max-Q over the episode start states) and a </w:t>
      </w:r>
      <w:proofErr w:type="gramStart"/>
      <w:r>
        <w:t>step-wise</w:t>
      </w:r>
      <w:proofErr w:type="gramEnd"/>
      <w:r>
        <w:t xml:space="preserve"> importance-sampling estimate. We then compared these to the real </w:t>
      </w:r>
      <w:proofErr w:type="spellStart"/>
      <w:r>
        <w:t>cost_per_order</w:t>
      </w:r>
      <w:proofErr w:type="spellEnd"/>
      <w:r>
        <w:t>.</w:t>
      </w:r>
    </w:p>
    <w:p w14:paraId="560257A3" w14:textId="77777777" w:rsidR="00A62CDA" w:rsidRDefault="00A62CDA">
      <w:pPr>
        <w:pStyle w:val="BodyText"/>
        <w:spacing w:before="12"/>
        <w:rPr>
          <w:rFonts w:ascii="Calibri"/>
          <w:sz w:val="9"/>
        </w:rPr>
      </w:pPr>
    </w:p>
    <w:tbl>
      <w:tblPr>
        <w:tblW w:w="0" w:type="auto"/>
        <w:tblInd w:w="152"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4A0" w:firstRow="1" w:lastRow="0" w:firstColumn="1" w:lastColumn="0" w:noHBand="0" w:noVBand="1"/>
      </w:tblPr>
      <w:tblGrid>
        <w:gridCol w:w="2399"/>
        <w:gridCol w:w="2608"/>
        <w:gridCol w:w="2399"/>
        <w:gridCol w:w="2702"/>
      </w:tblGrid>
      <w:tr w:rsidR="00A62CDA" w14:paraId="6076B377" w14:textId="77777777">
        <w:trPr>
          <w:trHeight w:val="343"/>
        </w:trPr>
        <w:tc>
          <w:tcPr>
            <w:tcW w:w="2399" w:type="dxa"/>
            <w:shd w:val="clear" w:color="auto" w:fill="2D5C89"/>
          </w:tcPr>
          <w:p w14:paraId="32E8EBDF" w14:textId="77777777" w:rsidR="00A62CDA" w:rsidRDefault="00000000">
            <w:pPr>
              <w:pStyle w:val="TableParagraph"/>
              <w:ind w:left="110"/>
              <w:rPr>
                <w:rFonts w:ascii="Calibri"/>
                <w:b/>
                <w:sz w:val="18"/>
              </w:rPr>
            </w:pPr>
            <w:r>
              <w:rPr>
                <w:rFonts w:ascii="Calibri"/>
                <w:b/>
                <w:color w:val="FFFFFF"/>
                <w:spacing w:val="-2"/>
                <w:w w:val="105"/>
                <w:sz w:val="18"/>
              </w:rPr>
              <w:t>policy</w:t>
            </w:r>
          </w:p>
        </w:tc>
        <w:tc>
          <w:tcPr>
            <w:tcW w:w="2608" w:type="dxa"/>
            <w:shd w:val="clear" w:color="auto" w:fill="2D5C89"/>
          </w:tcPr>
          <w:p w14:paraId="2CAD93D1" w14:textId="77777777" w:rsidR="00A62CDA" w:rsidRDefault="00000000">
            <w:pPr>
              <w:pStyle w:val="TableParagraph"/>
              <w:ind w:right="103"/>
              <w:jc w:val="right"/>
              <w:rPr>
                <w:rFonts w:ascii="Calibri"/>
                <w:b/>
                <w:sz w:val="18"/>
              </w:rPr>
            </w:pPr>
            <w:r>
              <w:rPr>
                <w:rFonts w:ascii="Calibri"/>
                <w:b/>
                <w:color w:val="FFFFFF"/>
                <w:w w:val="105"/>
                <w:sz w:val="18"/>
              </w:rPr>
              <w:t>FQE</w:t>
            </w:r>
            <w:r>
              <w:rPr>
                <w:rFonts w:ascii="Calibri"/>
                <w:b/>
                <w:color w:val="FFFFFF"/>
                <w:spacing w:val="-4"/>
                <w:w w:val="105"/>
                <w:sz w:val="18"/>
              </w:rPr>
              <w:t xml:space="preserve"> </w:t>
            </w:r>
            <w:r>
              <w:rPr>
                <w:rFonts w:ascii="Calibri"/>
                <w:b/>
                <w:color w:val="FFFFFF"/>
                <w:w w:val="105"/>
                <w:sz w:val="18"/>
              </w:rPr>
              <w:t xml:space="preserve">value </w:t>
            </w:r>
            <w:r>
              <w:rPr>
                <w:rFonts w:ascii="Calibri"/>
                <w:b/>
                <w:color w:val="FFFFFF"/>
                <w:spacing w:val="-4"/>
                <w:w w:val="105"/>
                <w:sz w:val="18"/>
              </w:rPr>
              <w:t>est.</w:t>
            </w:r>
          </w:p>
        </w:tc>
        <w:tc>
          <w:tcPr>
            <w:tcW w:w="2399" w:type="dxa"/>
            <w:shd w:val="clear" w:color="auto" w:fill="2D5C89"/>
          </w:tcPr>
          <w:p w14:paraId="1A0C8F8C" w14:textId="77777777" w:rsidR="00A62CDA" w:rsidRDefault="00000000">
            <w:pPr>
              <w:pStyle w:val="TableParagraph"/>
              <w:ind w:right="103"/>
              <w:jc w:val="right"/>
              <w:rPr>
                <w:rFonts w:ascii="Calibri"/>
                <w:b/>
                <w:sz w:val="18"/>
              </w:rPr>
            </w:pPr>
            <w:r>
              <w:rPr>
                <w:rFonts w:ascii="Calibri"/>
                <w:b/>
                <w:color w:val="FFFFFF"/>
                <w:w w:val="105"/>
                <w:sz w:val="18"/>
              </w:rPr>
              <w:t>IS</w:t>
            </w:r>
            <w:r>
              <w:rPr>
                <w:rFonts w:ascii="Calibri"/>
                <w:b/>
                <w:color w:val="FFFFFF"/>
                <w:spacing w:val="-4"/>
                <w:w w:val="105"/>
                <w:sz w:val="18"/>
              </w:rPr>
              <w:t xml:space="preserve"> </w:t>
            </w:r>
            <w:r>
              <w:rPr>
                <w:rFonts w:ascii="Calibri"/>
                <w:b/>
                <w:color w:val="FFFFFF"/>
                <w:spacing w:val="-2"/>
                <w:w w:val="105"/>
                <w:sz w:val="18"/>
              </w:rPr>
              <w:t>reward/step</w:t>
            </w:r>
          </w:p>
        </w:tc>
        <w:tc>
          <w:tcPr>
            <w:tcW w:w="2702" w:type="dxa"/>
            <w:shd w:val="clear" w:color="auto" w:fill="2D5C89"/>
          </w:tcPr>
          <w:p w14:paraId="6EEBA06F" w14:textId="77777777" w:rsidR="00A62CDA" w:rsidRDefault="00000000">
            <w:pPr>
              <w:pStyle w:val="TableParagraph"/>
              <w:ind w:right="109"/>
              <w:jc w:val="right"/>
              <w:rPr>
                <w:rFonts w:ascii="Calibri"/>
                <w:b/>
                <w:sz w:val="18"/>
              </w:rPr>
            </w:pPr>
            <w:r>
              <w:rPr>
                <w:rFonts w:ascii="Calibri"/>
                <w:b/>
                <w:color w:val="FFFFFF"/>
                <w:w w:val="105"/>
                <w:sz w:val="18"/>
              </w:rPr>
              <w:t>actual</w:t>
            </w:r>
            <w:r>
              <w:rPr>
                <w:rFonts w:ascii="Calibri"/>
                <w:b/>
                <w:color w:val="FFFFFF"/>
                <w:spacing w:val="-6"/>
                <w:w w:val="105"/>
                <w:sz w:val="18"/>
              </w:rPr>
              <w:t xml:space="preserve"> </w:t>
            </w:r>
            <w:r>
              <w:rPr>
                <w:rFonts w:ascii="Calibri"/>
                <w:b/>
                <w:color w:val="FFFFFF"/>
                <w:spacing w:val="-2"/>
                <w:w w:val="105"/>
                <w:sz w:val="18"/>
              </w:rPr>
              <w:t>cost/order</w:t>
            </w:r>
          </w:p>
        </w:tc>
      </w:tr>
      <w:tr w:rsidR="00A62CDA" w14:paraId="15E5367A" w14:textId="77777777">
        <w:trPr>
          <w:trHeight w:val="342"/>
        </w:trPr>
        <w:tc>
          <w:tcPr>
            <w:tcW w:w="2399" w:type="dxa"/>
          </w:tcPr>
          <w:p w14:paraId="44CFC0DC" w14:textId="77777777" w:rsidR="00A62CDA" w:rsidRDefault="00000000">
            <w:pPr>
              <w:pStyle w:val="TableParagraph"/>
              <w:ind w:left="110"/>
              <w:rPr>
                <w:rFonts w:ascii="Calibri"/>
                <w:sz w:val="18"/>
              </w:rPr>
            </w:pPr>
            <w:r>
              <w:rPr>
                <w:rFonts w:ascii="Calibri"/>
                <w:spacing w:val="-2"/>
                <w:w w:val="105"/>
                <w:sz w:val="18"/>
              </w:rPr>
              <w:t>naive</w:t>
            </w:r>
          </w:p>
        </w:tc>
        <w:tc>
          <w:tcPr>
            <w:tcW w:w="2608" w:type="dxa"/>
          </w:tcPr>
          <w:p w14:paraId="71268F96" w14:textId="77777777" w:rsidR="00A62CDA" w:rsidRDefault="00000000">
            <w:pPr>
              <w:pStyle w:val="TableParagraph"/>
              <w:ind w:right="101"/>
              <w:jc w:val="right"/>
              <w:rPr>
                <w:rFonts w:ascii="Calibri"/>
                <w:sz w:val="18"/>
              </w:rPr>
            </w:pPr>
            <w:r>
              <w:rPr>
                <w:rFonts w:ascii="Calibri"/>
                <w:spacing w:val="-2"/>
                <w:w w:val="105"/>
                <w:sz w:val="18"/>
              </w:rPr>
              <w:t>5,276,256</w:t>
            </w:r>
          </w:p>
        </w:tc>
        <w:tc>
          <w:tcPr>
            <w:tcW w:w="2399" w:type="dxa"/>
          </w:tcPr>
          <w:p w14:paraId="6F5F5B42" w14:textId="77777777" w:rsidR="00A62CDA" w:rsidRDefault="00000000">
            <w:pPr>
              <w:pStyle w:val="TableParagraph"/>
              <w:ind w:right="100"/>
              <w:jc w:val="right"/>
              <w:rPr>
                <w:rFonts w:ascii="Calibri"/>
                <w:sz w:val="18"/>
              </w:rPr>
            </w:pPr>
            <w:r>
              <w:rPr>
                <w:rFonts w:ascii="Calibri"/>
                <w:spacing w:val="-4"/>
                <w:w w:val="105"/>
                <w:sz w:val="18"/>
              </w:rPr>
              <w:t>14.57</w:t>
            </w:r>
          </w:p>
        </w:tc>
        <w:tc>
          <w:tcPr>
            <w:tcW w:w="2702" w:type="dxa"/>
          </w:tcPr>
          <w:p w14:paraId="383CF73A" w14:textId="77777777" w:rsidR="00A62CDA" w:rsidRDefault="00000000">
            <w:pPr>
              <w:pStyle w:val="TableParagraph"/>
              <w:ind w:right="107"/>
              <w:jc w:val="right"/>
              <w:rPr>
                <w:rFonts w:ascii="Calibri"/>
                <w:sz w:val="18"/>
              </w:rPr>
            </w:pPr>
            <w:r>
              <w:rPr>
                <w:rFonts w:ascii="Calibri"/>
                <w:spacing w:val="-2"/>
                <w:w w:val="105"/>
                <w:sz w:val="18"/>
              </w:rPr>
              <w:t>25.703</w:t>
            </w:r>
          </w:p>
        </w:tc>
      </w:tr>
    </w:tbl>
    <w:p w14:paraId="1567A7F6" w14:textId="77777777" w:rsidR="00A62CDA" w:rsidRDefault="00A62CDA">
      <w:pPr>
        <w:pStyle w:val="TableParagraph"/>
        <w:jc w:val="right"/>
        <w:rPr>
          <w:rFonts w:ascii="Calibri"/>
          <w:sz w:val="18"/>
        </w:rPr>
        <w:sectPr w:rsidR="00A62CDA">
          <w:pgSz w:w="12240" w:h="15840"/>
          <w:pgMar w:top="1520" w:right="708" w:bottom="1289" w:left="1133" w:header="708" w:footer="708" w:gutter="0"/>
          <w:cols w:space="708"/>
        </w:sectPr>
      </w:pPr>
    </w:p>
    <w:tbl>
      <w:tblPr>
        <w:tblW w:w="0" w:type="auto"/>
        <w:tblInd w:w="152"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4A0" w:firstRow="1" w:lastRow="0" w:firstColumn="1" w:lastColumn="0" w:noHBand="0" w:noVBand="1"/>
      </w:tblPr>
      <w:tblGrid>
        <w:gridCol w:w="2399"/>
        <w:gridCol w:w="2608"/>
        <w:gridCol w:w="2399"/>
        <w:gridCol w:w="2702"/>
      </w:tblGrid>
      <w:tr w:rsidR="00A62CDA" w14:paraId="0B5E8C2F" w14:textId="77777777">
        <w:trPr>
          <w:trHeight w:val="343"/>
        </w:trPr>
        <w:tc>
          <w:tcPr>
            <w:tcW w:w="2399" w:type="dxa"/>
            <w:shd w:val="clear" w:color="auto" w:fill="2D5C89"/>
          </w:tcPr>
          <w:p w14:paraId="44A34057" w14:textId="77777777" w:rsidR="00A62CDA" w:rsidRDefault="00000000">
            <w:pPr>
              <w:pStyle w:val="TableParagraph"/>
              <w:spacing w:before="58"/>
              <w:ind w:left="110"/>
              <w:rPr>
                <w:rFonts w:ascii="Calibri"/>
                <w:b/>
                <w:sz w:val="18"/>
              </w:rPr>
            </w:pPr>
            <w:r>
              <w:rPr>
                <w:rFonts w:ascii="Calibri"/>
                <w:b/>
                <w:color w:val="FFFFFF"/>
                <w:spacing w:val="-2"/>
                <w:w w:val="105"/>
                <w:sz w:val="18"/>
              </w:rPr>
              <w:lastRenderedPageBreak/>
              <w:t>policy</w:t>
            </w:r>
          </w:p>
        </w:tc>
        <w:tc>
          <w:tcPr>
            <w:tcW w:w="2608" w:type="dxa"/>
            <w:shd w:val="clear" w:color="auto" w:fill="2D5C89"/>
          </w:tcPr>
          <w:p w14:paraId="45E81762" w14:textId="77777777" w:rsidR="00A62CDA" w:rsidRDefault="00000000">
            <w:pPr>
              <w:pStyle w:val="TableParagraph"/>
              <w:spacing w:before="58"/>
              <w:ind w:right="103"/>
              <w:jc w:val="right"/>
              <w:rPr>
                <w:rFonts w:ascii="Calibri"/>
                <w:b/>
                <w:sz w:val="18"/>
              </w:rPr>
            </w:pPr>
            <w:r>
              <w:rPr>
                <w:rFonts w:ascii="Calibri"/>
                <w:b/>
                <w:color w:val="FFFFFF"/>
                <w:w w:val="105"/>
                <w:sz w:val="18"/>
              </w:rPr>
              <w:t>FQE</w:t>
            </w:r>
            <w:r>
              <w:rPr>
                <w:rFonts w:ascii="Calibri"/>
                <w:b/>
                <w:color w:val="FFFFFF"/>
                <w:spacing w:val="-4"/>
                <w:w w:val="105"/>
                <w:sz w:val="18"/>
              </w:rPr>
              <w:t xml:space="preserve"> </w:t>
            </w:r>
            <w:r>
              <w:rPr>
                <w:rFonts w:ascii="Calibri"/>
                <w:b/>
                <w:color w:val="FFFFFF"/>
                <w:w w:val="105"/>
                <w:sz w:val="18"/>
              </w:rPr>
              <w:t xml:space="preserve">value </w:t>
            </w:r>
            <w:r>
              <w:rPr>
                <w:rFonts w:ascii="Calibri"/>
                <w:b/>
                <w:color w:val="FFFFFF"/>
                <w:spacing w:val="-4"/>
                <w:w w:val="105"/>
                <w:sz w:val="18"/>
              </w:rPr>
              <w:t>est.</w:t>
            </w:r>
          </w:p>
        </w:tc>
        <w:tc>
          <w:tcPr>
            <w:tcW w:w="2399" w:type="dxa"/>
            <w:shd w:val="clear" w:color="auto" w:fill="2D5C89"/>
          </w:tcPr>
          <w:p w14:paraId="73D5D2E8" w14:textId="77777777" w:rsidR="00A62CDA" w:rsidRDefault="00000000">
            <w:pPr>
              <w:pStyle w:val="TableParagraph"/>
              <w:spacing w:before="58"/>
              <w:ind w:right="103"/>
              <w:jc w:val="right"/>
              <w:rPr>
                <w:rFonts w:ascii="Calibri"/>
                <w:b/>
                <w:sz w:val="18"/>
              </w:rPr>
            </w:pPr>
            <w:r>
              <w:rPr>
                <w:rFonts w:ascii="Calibri"/>
                <w:b/>
                <w:color w:val="FFFFFF"/>
                <w:w w:val="105"/>
                <w:sz w:val="18"/>
              </w:rPr>
              <w:t>IS</w:t>
            </w:r>
            <w:r>
              <w:rPr>
                <w:rFonts w:ascii="Calibri"/>
                <w:b/>
                <w:color w:val="FFFFFF"/>
                <w:spacing w:val="-4"/>
                <w:w w:val="105"/>
                <w:sz w:val="18"/>
              </w:rPr>
              <w:t xml:space="preserve"> </w:t>
            </w:r>
            <w:r>
              <w:rPr>
                <w:rFonts w:ascii="Calibri"/>
                <w:b/>
                <w:color w:val="FFFFFF"/>
                <w:spacing w:val="-2"/>
                <w:w w:val="105"/>
                <w:sz w:val="18"/>
              </w:rPr>
              <w:t>reward/step</w:t>
            </w:r>
          </w:p>
        </w:tc>
        <w:tc>
          <w:tcPr>
            <w:tcW w:w="2702" w:type="dxa"/>
            <w:shd w:val="clear" w:color="auto" w:fill="2D5C89"/>
          </w:tcPr>
          <w:p w14:paraId="6D08F2FC" w14:textId="77777777" w:rsidR="00A62CDA" w:rsidRDefault="00000000">
            <w:pPr>
              <w:pStyle w:val="TableParagraph"/>
              <w:spacing w:before="58"/>
              <w:ind w:right="109"/>
              <w:jc w:val="right"/>
              <w:rPr>
                <w:rFonts w:ascii="Calibri"/>
                <w:b/>
                <w:sz w:val="18"/>
              </w:rPr>
            </w:pPr>
            <w:r>
              <w:rPr>
                <w:rFonts w:ascii="Calibri"/>
                <w:b/>
                <w:color w:val="FFFFFF"/>
                <w:w w:val="105"/>
                <w:sz w:val="18"/>
              </w:rPr>
              <w:t>actual</w:t>
            </w:r>
            <w:r>
              <w:rPr>
                <w:rFonts w:ascii="Calibri"/>
                <w:b/>
                <w:color w:val="FFFFFF"/>
                <w:spacing w:val="-6"/>
                <w:w w:val="105"/>
                <w:sz w:val="18"/>
              </w:rPr>
              <w:t xml:space="preserve"> </w:t>
            </w:r>
            <w:r>
              <w:rPr>
                <w:rFonts w:ascii="Calibri"/>
                <w:b/>
                <w:color w:val="FFFFFF"/>
                <w:spacing w:val="-2"/>
                <w:w w:val="105"/>
                <w:sz w:val="18"/>
              </w:rPr>
              <w:t>cost/order</w:t>
            </w:r>
          </w:p>
        </w:tc>
      </w:tr>
      <w:tr w:rsidR="00A62CDA" w14:paraId="17C7910A" w14:textId="77777777">
        <w:trPr>
          <w:trHeight w:val="342"/>
        </w:trPr>
        <w:tc>
          <w:tcPr>
            <w:tcW w:w="2399" w:type="dxa"/>
            <w:shd w:val="clear" w:color="auto" w:fill="EDF3F8"/>
          </w:tcPr>
          <w:p w14:paraId="4534AA6F" w14:textId="77777777" w:rsidR="00A62CDA" w:rsidRDefault="00000000">
            <w:pPr>
              <w:pStyle w:val="TableParagraph"/>
              <w:ind w:left="110"/>
              <w:rPr>
                <w:rFonts w:ascii="Calibri"/>
                <w:sz w:val="18"/>
              </w:rPr>
            </w:pPr>
            <w:r>
              <w:rPr>
                <w:rFonts w:ascii="Calibri"/>
                <w:spacing w:val="-2"/>
                <w:w w:val="105"/>
                <w:sz w:val="18"/>
              </w:rPr>
              <w:t>cql_a1</w:t>
            </w:r>
          </w:p>
        </w:tc>
        <w:tc>
          <w:tcPr>
            <w:tcW w:w="2608" w:type="dxa"/>
            <w:shd w:val="clear" w:color="auto" w:fill="EDF3F8"/>
          </w:tcPr>
          <w:p w14:paraId="107B497B" w14:textId="77777777" w:rsidR="00A62CDA" w:rsidRDefault="00000000">
            <w:pPr>
              <w:pStyle w:val="TableParagraph"/>
              <w:ind w:right="100"/>
              <w:jc w:val="right"/>
              <w:rPr>
                <w:rFonts w:ascii="Calibri"/>
                <w:sz w:val="18"/>
              </w:rPr>
            </w:pPr>
            <w:r>
              <w:rPr>
                <w:rFonts w:ascii="Calibri"/>
                <w:spacing w:val="-4"/>
                <w:w w:val="105"/>
                <w:sz w:val="18"/>
              </w:rPr>
              <w:t>7,852</w:t>
            </w:r>
          </w:p>
        </w:tc>
        <w:tc>
          <w:tcPr>
            <w:tcW w:w="2399" w:type="dxa"/>
            <w:shd w:val="clear" w:color="auto" w:fill="EDF3F8"/>
          </w:tcPr>
          <w:p w14:paraId="64BEAF66" w14:textId="77777777" w:rsidR="00A62CDA" w:rsidRDefault="00000000">
            <w:pPr>
              <w:pStyle w:val="TableParagraph"/>
              <w:ind w:right="100"/>
              <w:jc w:val="right"/>
              <w:rPr>
                <w:rFonts w:ascii="Calibri"/>
                <w:sz w:val="18"/>
              </w:rPr>
            </w:pPr>
            <w:r>
              <w:rPr>
                <w:rFonts w:ascii="Calibri"/>
                <w:sz w:val="18"/>
              </w:rPr>
              <w:t>-</w:t>
            </w:r>
            <w:r>
              <w:rPr>
                <w:rFonts w:ascii="Calibri"/>
                <w:spacing w:val="-2"/>
                <w:sz w:val="18"/>
              </w:rPr>
              <w:t>16.89</w:t>
            </w:r>
          </w:p>
        </w:tc>
        <w:tc>
          <w:tcPr>
            <w:tcW w:w="2702" w:type="dxa"/>
            <w:shd w:val="clear" w:color="auto" w:fill="EDF3F8"/>
          </w:tcPr>
          <w:p w14:paraId="025BD358" w14:textId="77777777" w:rsidR="00A62CDA" w:rsidRDefault="00000000">
            <w:pPr>
              <w:pStyle w:val="TableParagraph"/>
              <w:ind w:right="107"/>
              <w:jc w:val="right"/>
              <w:rPr>
                <w:rFonts w:ascii="Calibri"/>
                <w:sz w:val="18"/>
              </w:rPr>
            </w:pPr>
            <w:r>
              <w:rPr>
                <w:rFonts w:ascii="Calibri"/>
                <w:spacing w:val="-2"/>
                <w:w w:val="105"/>
                <w:sz w:val="18"/>
              </w:rPr>
              <w:t>38.940</w:t>
            </w:r>
          </w:p>
        </w:tc>
      </w:tr>
      <w:tr w:rsidR="00A62CDA" w14:paraId="4DEA068F" w14:textId="77777777">
        <w:trPr>
          <w:trHeight w:val="342"/>
        </w:trPr>
        <w:tc>
          <w:tcPr>
            <w:tcW w:w="2399" w:type="dxa"/>
          </w:tcPr>
          <w:p w14:paraId="5E13FDB5" w14:textId="77777777" w:rsidR="00A62CDA" w:rsidRDefault="00000000">
            <w:pPr>
              <w:pStyle w:val="TableParagraph"/>
              <w:ind w:left="110"/>
              <w:rPr>
                <w:rFonts w:ascii="Calibri"/>
                <w:sz w:val="18"/>
              </w:rPr>
            </w:pPr>
            <w:r>
              <w:rPr>
                <w:rFonts w:ascii="Calibri"/>
                <w:spacing w:val="-2"/>
                <w:w w:val="105"/>
                <w:sz w:val="18"/>
              </w:rPr>
              <w:t>cql_a10</w:t>
            </w:r>
          </w:p>
        </w:tc>
        <w:tc>
          <w:tcPr>
            <w:tcW w:w="2608" w:type="dxa"/>
          </w:tcPr>
          <w:p w14:paraId="3FF8E7C3" w14:textId="77777777" w:rsidR="00A62CDA" w:rsidRDefault="00000000">
            <w:pPr>
              <w:pStyle w:val="TableParagraph"/>
              <w:ind w:right="100"/>
              <w:jc w:val="right"/>
              <w:rPr>
                <w:rFonts w:ascii="Calibri"/>
                <w:sz w:val="18"/>
              </w:rPr>
            </w:pPr>
            <w:r>
              <w:rPr>
                <w:rFonts w:ascii="Calibri"/>
                <w:spacing w:val="-4"/>
                <w:w w:val="105"/>
                <w:sz w:val="18"/>
              </w:rPr>
              <w:t>1,518</w:t>
            </w:r>
          </w:p>
        </w:tc>
        <w:tc>
          <w:tcPr>
            <w:tcW w:w="2399" w:type="dxa"/>
          </w:tcPr>
          <w:p w14:paraId="4AE009F7" w14:textId="77777777" w:rsidR="00A62CDA" w:rsidRDefault="00000000">
            <w:pPr>
              <w:pStyle w:val="TableParagraph"/>
              <w:ind w:right="100"/>
              <w:jc w:val="right"/>
              <w:rPr>
                <w:rFonts w:ascii="Calibri"/>
                <w:sz w:val="18"/>
              </w:rPr>
            </w:pPr>
            <w:r>
              <w:rPr>
                <w:rFonts w:ascii="Calibri"/>
                <w:sz w:val="18"/>
              </w:rPr>
              <w:t>-</w:t>
            </w:r>
            <w:r>
              <w:rPr>
                <w:rFonts w:ascii="Calibri"/>
                <w:spacing w:val="-4"/>
                <w:sz w:val="18"/>
              </w:rPr>
              <w:t>3.43</w:t>
            </w:r>
          </w:p>
        </w:tc>
        <w:tc>
          <w:tcPr>
            <w:tcW w:w="2702" w:type="dxa"/>
          </w:tcPr>
          <w:p w14:paraId="0FEB38AD" w14:textId="77777777" w:rsidR="00A62CDA" w:rsidRDefault="00000000">
            <w:pPr>
              <w:pStyle w:val="TableParagraph"/>
              <w:ind w:right="107"/>
              <w:jc w:val="right"/>
              <w:rPr>
                <w:rFonts w:ascii="Calibri"/>
                <w:sz w:val="18"/>
              </w:rPr>
            </w:pPr>
            <w:r>
              <w:rPr>
                <w:rFonts w:ascii="Calibri"/>
                <w:spacing w:val="-2"/>
                <w:w w:val="105"/>
                <w:sz w:val="18"/>
              </w:rPr>
              <w:t>25.388</w:t>
            </w:r>
          </w:p>
        </w:tc>
      </w:tr>
      <w:tr w:rsidR="00A62CDA" w14:paraId="68A935CF" w14:textId="77777777">
        <w:trPr>
          <w:trHeight w:val="343"/>
        </w:trPr>
        <w:tc>
          <w:tcPr>
            <w:tcW w:w="2399" w:type="dxa"/>
            <w:shd w:val="clear" w:color="auto" w:fill="EDF3F8"/>
          </w:tcPr>
          <w:p w14:paraId="260A8141" w14:textId="77777777" w:rsidR="00A62CDA" w:rsidRDefault="00000000">
            <w:pPr>
              <w:pStyle w:val="TableParagraph"/>
              <w:ind w:left="110"/>
              <w:rPr>
                <w:rFonts w:ascii="Calibri"/>
                <w:sz w:val="18"/>
              </w:rPr>
            </w:pPr>
            <w:r>
              <w:rPr>
                <w:rFonts w:ascii="Calibri"/>
                <w:spacing w:val="-2"/>
                <w:w w:val="105"/>
                <w:sz w:val="18"/>
              </w:rPr>
              <w:t>cql_a50</w:t>
            </w:r>
          </w:p>
        </w:tc>
        <w:tc>
          <w:tcPr>
            <w:tcW w:w="2608" w:type="dxa"/>
            <w:shd w:val="clear" w:color="auto" w:fill="EDF3F8"/>
          </w:tcPr>
          <w:p w14:paraId="7C0D6444" w14:textId="77777777" w:rsidR="00A62CDA" w:rsidRDefault="00000000">
            <w:pPr>
              <w:pStyle w:val="TableParagraph"/>
              <w:ind w:right="101"/>
              <w:jc w:val="right"/>
              <w:rPr>
                <w:rFonts w:ascii="Calibri"/>
                <w:sz w:val="18"/>
              </w:rPr>
            </w:pPr>
            <w:r>
              <w:rPr>
                <w:rFonts w:ascii="Calibri"/>
                <w:spacing w:val="-5"/>
                <w:w w:val="105"/>
                <w:sz w:val="18"/>
              </w:rPr>
              <w:t>55</w:t>
            </w:r>
          </w:p>
        </w:tc>
        <w:tc>
          <w:tcPr>
            <w:tcW w:w="2399" w:type="dxa"/>
            <w:shd w:val="clear" w:color="auto" w:fill="EDF3F8"/>
          </w:tcPr>
          <w:p w14:paraId="28CC73C0" w14:textId="77777777" w:rsidR="00A62CDA" w:rsidRDefault="00000000">
            <w:pPr>
              <w:pStyle w:val="TableParagraph"/>
              <w:ind w:right="100"/>
              <w:jc w:val="right"/>
              <w:rPr>
                <w:rFonts w:ascii="Calibri"/>
                <w:sz w:val="18"/>
              </w:rPr>
            </w:pPr>
            <w:r>
              <w:rPr>
                <w:rFonts w:ascii="Calibri"/>
                <w:sz w:val="18"/>
              </w:rPr>
              <w:t>-</w:t>
            </w:r>
            <w:r>
              <w:rPr>
                <w:rFonts w:ascii="Calibri"/>
                <w:spacing w:val="-4"/>
                <w:sz w:val="18"/>
              </w:rPr>
              <w:t>7.62</w:t>
            </w:r>
          </w:p>
        </w:tc>
        <w:tc>
          <w:tcPr>
            <w:tcW w:w="2702" w:type="dxa"/>
            <w:shd w:val="clear" w:color="auto" w:fill="EDF3F8"/>
          </w:tcPr>
          <w:p w14:paraId="468147B8" w14:textId="77777777" w:rsidR="00A62CDA" w:rsidRDefault="00000000">
            <w:pPr>
              <w:pStyle w:val="TableParagraph"/>
              <w:ind w:right="107"/>
              <w:jc w:val="right"/>
              <w:rPr>
                <w:rFonts w:ascii="Calibri"/>
                <w:sz w:val="18"/>
              </w:rPr>
            </w:pPr>
            <w:r>
              <w:rPr>
                <w:rFonts w:ascii="Calibri"/>
                <w:spacing w:val="-2"/>
                <w:w w:val="105"/>
                <w:sz w:val="18"/>
              </w:rPr>
              <w:t>33.574</w:t>
            </w:r>
          </w:p>
        </w:tc>
      </w:tr>
      <w:tr w:rsidR="00A62CDA" w14:paraId="3CDE7D5B" w14:textId="77777777">
        <w:trPr>
          <w:trHeight w:val="350"/>
        </w:trPr>
        <w:tc>
          <w:tcPr>
            <w:tcW w:w="2399" w:type="dxa"/>
          </w:tcPr>
          <w:p w14:paraId="3E82297B" w14:textId="77777777" w:rsidR="00A62CDA" w:rsidRDefault="00000000">
            <w:pPr>
              <w:pStyle w:val="TableParagraph"/>
              <w:ind w:left="110"/>
              <w:rPr>
                <w:rFonts w:ascii="Calibri"/>
                <w:sz w:val="18"/>
              </w:rPr>
            </w:pPr>
            <w:r>
              <w:rPr>
                <w:rFonts w:ascii="Calibri"/>
                <w:spacing w:val="-2"/>
                <w:w w:val="105"/>
                <w:sz w:val="18"/>
              </w:rPr>
              <w:t>cql_a100</w:t>
            </w:r>
          </w:p>
        </w:tc>
        <w:tc>
          <w:tcPr>
            <w:tcW w:w="2608" w:type="dxa"/>
          </w:tcPr>
          <w:p w14:paraId="227E2103" w14:textId="77777777" w:rsidR="00A62CDA" w:rsidRDefault="00000000">
            <w:pPr>
              <w:pStyle w:val="TableParagraph"/>
              <w:ind w:right="101"/>
              <w:jc w:val="right"/>
              <w:rPr>
                <w:rFonts w:ascii="Calibri"/>
                <w:sz w:val="18"/>
              </w:rPr>
            </w:pPr>
            <w:r>
              <w:rPr>
                <w:rFonts w:ascii="Calibri"/>
                <w:spacing w:val="-5"/>
                <w:w w:val="105"/>
                <w:sz w:val="18"/>
              </w:rPr>
              <w:t>32</w:t>
            </w:r>
          </w:p>
        </w:tc>
        <w:tc>
          <w:tcPr>
            <w:tcW w:w="2399" w:type="dxa"/>
          </w:tcPr>
          <w:p w14:paraId="5BC534F3" w14:textId="77777777" w:rsidR="00A62CDA" w:rsidRDefault="00000000">
            <w:pPr>
              <w:pStyle w:val="TableParagraph"/>
              <w:ind w:right="100"/>
              <w:jc w:val="right"/>
              <w:rPr>
                <w:rFonts w:ascii="Calibri"/>
                <w:sz w:val="18"/>
              </w:rPr>
            </w:pPr>
            <w:r>
              <w:rPr>
                <w:rFonts w:ascii="Calibri"/>
                <w:sz w:val="18"/>
              </w:rPr>
              <w:t>-</w:t>
            </w:r>
            <w:r>
              <w:rPr>
                <w:rFonts w:ascii="Calibri"/>
                <w:spacing w:val="-4"/>
                <w:sz w:val="18"/>
              </w:rPr>
              <w:t>6.51</w:t>
            </w:r>
          </w:p>
        </w:tc>
        <w:tc>
          <w:tcPr>
            <w:tcW w:w="2702" w:type="dxa"/>
          </w:tcPr>
          <w:p w14:paraId="378D2558" w14:textId="77777777" w:rsidR="00A62CDA" w:rsidRDefault="00000000">
            <w:pPr>
              <w:pStyle w:val="TableParagraph"/>
              <w:ind w:right="107"/>
              <w:jc w:val="right"/>
              <w:rPr>
                <w:rFonts w:ascii="Calibri"/>
                <w:sz w:val="18"/>
              </w:rPr>
            </w:pPr>
            <w:r>
              <w:rPr>
                <w:rFonts w:ascii="Calibri"/>
                <w:spacing w:val="-2"/>
                <w:w w:val="105"/>
                <w:sz w:val="18"/>
              </w:rPr>
              <w:t>30.260</w:t>
            </w:r>
          </w:p>
        </w:tc>
      </w:tr>
      <w:tr w:rsidR="00A62CDA" w14:paraId="3ECA8D76" w14:textId="77777777">
        <w:trPr>
          <w:trHeight w:val="335"/>
        </w:trPr>
        <w:tc>
          <w:tcPr>
            <w:tcW w:w="2399" w:type="dxa"/>
            <w:shd w:val="clear" w:color="auto" w:fill="EDF3F8"/>
          </w:tcPr>
          <w:p w14:paraId="3E7BE479" w14:textId="77777777" w:rsidR="00A62CDA" w:rsidRDefault="00000000">
            <w:pPr>
              <w:pStyle w:val="TableParagraph"/>
              <w:spacing w:before="57"/>
              <w:ind w:left="110"/>
              <w:rPr>
                <w:rFonts w:ascii="Calibri"/>
                <w:sz w:val="18"/>
              </w:rPr>
            </w:pPr>
            <w:proofErr w:type="spellStart"/>
            <w:r>
              <w:rPr>
                <w:rFonts w:ascii="Calibri"/>
                <w:spacing w:val="-5"/>
                <w:w w:val="105"/>
                <w:sz w:val="18"/>
              </w:rPr>
              <w:t>bc</w:t>
            </w:r>
            <w:proofErr w:type="spellEnd"/>
          </w:p>
        </w:tc>
        <w:tc>
          <w:tcPr>
            <w:tcW w:w="2608" w:type="dxa"/>
            <w:shd w:val="clear" w:color="auto" w:fill="EDF3F8"/>
          </w:tcPr>
          <w:p w14:paraId="31F8DCAF" w14:textId="77777777" w:rsidR="00A62CDA" w:rsidRDefault="00000000">
            <w:pPr>
              <w:pStyle w:val="TableParagraph"/>
              <w:spacing w:before="57"/>
              <w:ind w:right="93"/>
              <w:jc w:val="right"/>
              <w:rPr>
                <w:rFonts w:ascii="Calibri"/>
                <w:sz w:val="18"/>
              </w:rPr>
            </w:pPr>
            <w:r>
              <w:rPr>
                <w:rFonts w:ascii="Calibri"/>
                <w:spacing w:val="-5"/>
                <w:w w:val="105"/>
                <w:sz w:val="18"/>
              </w:rPr>
              <w:t>2.4</w:t>
            </w:r>
          </w:p>
        </w:tc>
        <w:tc>
          <w:tcPr>
            <w:tcW w:w="2399" w:type="dxa"/>
            <w:shd w:val="clear" w:color="auto" w:fill="EDF3F8"/>
          </w:tcPr>
          <w:p w14:paraId="3337008A" w14:textId="77777777" w:rsidR="00A62CDA" w:rsidRDefault="00000000">
            <w:pPr>
              <w:pStyle w:val="TableParagraph"/>
              <w:spacing w:before="57"/>
              <w:ind w:right="100"/>
              <w:jc w:val="right"/>
              <w:rPr>
                <w:rFonts w:ascii="Calibri"/>
                <w:sz w:val="18"/>
              </w:rPr>
            </w:pPr>
            <w:r>
              <w:rPr>
                <w:rFonts w:ascii="Calibri"/>
                <w:sz w:val="18"/>
              </w:rPr>
              <w:t>-</w:t>
            </w:r>
            <w:r>
              <w:rPr>
                <w:rFonts w:ascii="Calibri"/>
                <w:spacing w:val="-4"/>
                <w:sz w:val="18"/>
              </w:rPr>
              <w:t>6.39</w:t>
            </w:r>
          </w:p>
        </w:tc>
        <w:tc>
          <w:tcPr>
            <w:tcW w:w="2702" w:type="dxa"/>
            <w:shd w:val="clear" w:color="auto" w:fill="EDF3F8"/>
          </w:tcPr>
          <w:p w14:paraId="601C753D" w14:textId="77777777" w:rsidR="00A62CDA" w:rsidRDefault="00000000">
            <w:pPr>
              <w:pStyle w:val="TableParagraph"/>
              <w:spacing w:before="57"/>
              <w:ind w:right="107"/>
              <w:jc w:val="right"/>
              <w:rPr>
                <w:rFonts w:ascii="Calibri"/>
                <w:sz w:val="18"/>
              </w:rPr>
            </w:pPr>
            <w:r>
              <w:rPr>
                <w:rFonts w:ascii="Calibri"/>
                <w:spacing w:val="-2"/>
                <w:w w:val="105"/>
                <w:sz w:val="18"/>
              </w:rPr>
              <w:t>25.777</w:t>
            </w:r>
          </w:p>
        </w:tc>
      </w:tr>
    </w:tbl>
    <w:p w14:paraId="7BA1BBB5" w14:textId="77777777" w:rsidR="00A62CDA" w:rsidRDefault="00000000">
      <w:pPr>
        <w:spacing w:before="24"/>
        <w:ind w:left="149"/>
        <w:rPr>
          <w:rFonts w:ascii="Calibri"/>
          <w:i/>
          <w:sz w:val="18"/>
        </w:rPr>
      </w:pPr>
      <w:r>
        <w:t>Table 6. Off-policy value estimates (from logs only) vs the real evaluation.</w:t>
      </w:r>
    </w:p>
    <w:p w14:paraId="06AB18C7" w14:textId="77777777" w:rsidR="00A62CDA" w:rsidRDefault="00000000">
      <w:pPr>
        <w:spacing w:before="160"/>
        <w:ind w:left="149" w:right="595"/>
        <w:rPr>
          <w:rFonts w:ascii="Calibri" w:hAnsi="Calibri"/>
        </w:rPr>
      </w:pPr>
      <w:r>
        <w:t xml:space="preserve">Finding: </w:t>
      </w:r>
      <w:proofErr w:type="spellStart"/>
      <w:r>
        <w:t>naive's</w:t>
      </w:r>
      <w:proofErr w:type="spellEnd"/>
      <w:r>
        <w:t xml:space="preserve"> FQE estimate is 5.2 million, but its real </w:t>
      </w:r>
      <w:proofErr w:type="spellStart"/>
      <w:r>
        <w:t>cost_per_order</w:t>
      </w:r>
      <w:proofErr w:type="spellEnd"/>
      <w:r>
        <w:t xml:space="preserve"> (25.7) is ordinary. So naive badly </w:t>
      </w:r>
      <w:proofErr w:type="gramStart"/>
      <w:r>
        <w:t>mis-estimates</w:t>
      </w:r>
      <w:proofErr w:type="gramEnd"/>
      <w:r>
        <w:t xml:space="preserve"> its own value. An over-optimistic offline estimate is not just useless but risky: trusting it would make us pick a policy that fails in real use. CQL's estimates are realistic (FQE about 1.5k, and lower as alpha grows). This closes the offline story: over-estimation hurts not only the policy but also any attempt to judge that policy from logs, which is exactly why off-policy evaluation and conservatism matter in offline RL.</w:t>
      </w:r>
    </w:p>
    <w:p w14:paraId="6CE22DE2" w14:textId="77777777" w:rsidR="00A62CDA" w:rsidRDefault="00A62CDA">
      <w:pPr>
        <w:pStyle w:val="BodyText"/>
        <w:spacing w:before="14"/>
        <w:rPr>
          <w:rFonts w:ascii="Calibri"/>
          <w:sz w:val="22"/>
        </w:rPr>
      </w:pPr>
    </w:p>
    <w:p w14:paraId="3C071BA8" w14:textId="77777777" w:rsidR="00A62CDA" w:rsidRDefault="00000000">
      <w:pPr>
        <w:pStyle w:val="Heading2"/>
        <w:numPr>
          <w:ilvl w:val="0"/>
          <w:numId w:val="6"/>
        </w:numPr>
        <w:tabs>
          <w:tab w:val="left" w:pos="428"/>
        </w:tabs>
        <w:ind w:left="428" w:hanging="279"/>
        <w:rPr>
          <w:rFonts w:ascii="Calibri"/>
        </w:rPr>
      </w:pPr>
      <w:bookmarkStart w:id="43" w:name="4._Method-origin_note"/>
      <w:bookmarkEnd w:id="43"/>
      <w:r>
        <w:rPr>
          <w:rFonts w:ascii="Calibri"/>
          <w:color w:val="2D5C89"/>
        </w:rPr>
        <w:t>Method-origin</w:t>
      </w:r>
      <w:r>
        <w:rPr>
          <w:rFonts w:ascii="Calibri"/>
          <w:color w:val="2D5C89"/>
          <w:spacing w:val="-11"/>
        </w:rPr>
        <w:t xml:space="preserve"> </w:t>
      </w:r>
      <w:r>
        <w:rPr>
          <w:rFonts w:ascii="Calibri"/>
          <w:color w:val="2D5C89"/>
          <w:spacing w:val="-4"/>
        </w:rPr>
        <w:t>note</w:t>
      </w:r>
    </w:p>
    <w:p w14:paraId="77BCCCE0" w14:textId="77777777" w:rsidR="00A62CDA" w:rsidRDefault="00000000">
      <w:pPr>
        <w:spacing w:before="133"/>
        <w:ind w:left="149"/>
        <w:rPr>
          <w:rFonts w:ascii="Calibri"/>
        </w:rPr>
      </w:pPr>
      <w:r>
        <w:t>Each method is cited with one line on why we chose that variant instead of the alternative.</w:t>
      </w:r>
    </w:p>
    <w:p w14:paraId="210CAD34" w14:textId="77777777" w:rsidR="00A62CDA" w:rsidRDefault="00000000">
      <w:pPr>
        <w:spacing w:before="119"/>
        <w:ind w:left="149" w:right="865"/>
        <w:rPr>
          <w:rFonts w:ascii="Calibri" w:hAnsi="Calibri"/>
          <w:b/>
          <w:sz w:val="20"/>
        </w:rPr>
      </w:pPr>
      <w:r>
        <w:t xml:space="preserve">CQL (offline fix). Kumar, Zhou, Tucker and Levine, Conservative Q-Learning for Offline Reinforcement Learning, </w:t>
      </w:r>
      <w:proofErr w:type="spellStart"/>
      <w:r>
        <w:t>NeurIPS</w:t>
      </w:r>
      <w:proofErr w:type="spellEnd"/>
      <w:r>
        <w:t xml:space="preserve"> 2020.</w:t>
      </w:r>
    </w:p>
    <w:p w14:paraId="7E5D793B" w14:textId="77777777" w:rsidR="00A62CDA" w:rsidRDefault="00000000">
      <w:pPr>
        <w:spacing w:before="23"/>
        <w:ind w:left="149" w:right="647"/>
        <w:rPr>
          <w:rFonts w:ascii="Calibri" w:hAnsi="Calibri"/>
          <w:sz w:val="20"/>
        </w:rPr>
      </w:pPr>
      <w:r>
        <w:t>We chose CQL over IQL because CQL targets our exact problem directly. It lower-bounds Q by penalizing actions that are not in the dataset, which is exactly the over-estimation our naive DQN shows. IQL avoids out-of-dataset actions in a different way but does not give a single clear conservatism setting to ablate.</w:t>
      </w:r>
    </w:p>
    <w:p w14:paraId="6300C85D" w14:textId="77777777" w:rsidR="00A62CDA" w:rsidRDefault="00000000">
      <w:pPr>
        <w:spacing w:before="117"/>
        <w:ind w:left="149" w:right="865"/>
        <w:rPr>
          <w:rFonts w:ascii="Calibri" w:hAnsi="Calibri"/>
          <w:b/>
          <w:sz w:val="20"/>
        </w:rPr>
      </w:pPr>
      <w:r>
        <w:t xml:space="preserve">DQN backbone. </w:t>
      </w:r>
      <w:proofErr w:type="spellStart"/>
      <w:r>
        <w:t>Mnih</w:t>
      </w:r>
      <w:proofErr w:type="spellEnd"/>
      <w:r>
        <w:t xml:space="preserve"> et al., Human-level control through deep reinforcement learning, Nature 518:529 to 533, 2015.</w:t>
      </w:r>
    </w:p>
    <w:p w14:paraId="30138269" w14:textId="77777777" w:rsidR="00A62CDA" w:rsidRDefault="00000000">
      <w:pPr>
        <w:spacing w:before="23"/>
        <w:ind w:left="149" w:right="865"/>
        <w:rPr>
          <w:rFonts w:ascii="Calibri"/>
          <w:sz w:val="20"/>
        </w:rPr>
      </w:pPr>
      <w:r>
        <w:t>We used the standard DQN with a target network and replay buffer instead of a policy-gradient method, because the dispatch and per-drone action spaces are discrete and masked, where value-based learning is the natural and most data-efficient fit.</w:t>
      </w:r>
    </w:p>
    <w:p w14:paraId="777EBBD3" w14:textId="77777777" w:rsidR="00A62CDA" w:rsidRDefault="00000000">
      <w:pPr>
        <w:spacing w:before="118"/>
        <w:ind w:left="149" w:right="595"/>
        <w:rPr>
          <w:rFonts w:ascii="Calibri" w:hAnsi="Calibri"/>
          <w:b/>
          <w:sz w:val="20"/>
        </w:rPr>
      </w:pPr>
      <w:r>
        <w:t xml:space="preserve">IDQN / independent learners. Tan, Multi-Agent Reinforcement Learning: Independent vs. Cooperative Agents, ICML 1993, pp. 330 to 337 (deep version: </w:t>
      </w:r>
      <w:proofErr w:type="spellStart"/>
      <w:r>
        <w:t>Tampuu</w:t>
      </w:r>
      <w:proofErr w:type="spellEnd"/>
      <w:r>
        <w:t xml:space="preserve"> et al., 2017).</w:t>
      </w:r>
    </w:p>
    <w:p w14:paraId="53F88B02" w14:textId="77777777" w:rsidR="00A62CDA" w:rsidRDefault="00000000">
      <w:pPr>
        <w:spacing w:before="23"/>
        <w:ind w:left="149" w:right="612"/>
        <w:rPr>
          <w:rFonts w:ascii="Calibri"/>
          <w:sz w:val="20"/>
        </w:rPr>
      </w:pPr>
      <w:r>
        <w:t>We chose independent DQN with parameter sharing instead of a central-critic method like QMIX, because the goal here is a decentralized policy that runs and shows the non-stationarity problem. IDQN shows that effect clearly, while a central critic would hide the instability we wanted to study.</w:t>
      </w:r>
    </w:p>
    <w:p w14:paraId="00F9A139" w14:textId="77777777" w:rsidR="00A62CDA" w:rsidRDefault="00000000">
      <w:pPr>
        <w:spacing w:before="118"/>
        <w:ind w:left="149" w:right="595"/>
        <w:rPr>
          <w:rFonts w:ascii="Calibri" w:hAnsi="Calibri"/>
          <w:b/>
          <w:sz w:val="20"/>
        </w:rPr>
      </w:pPr>
      <w:r>
        <w:t>Off-policy evaluation (bonus). Precup, Sutton and Singh, Eligibility Traces for Off-Policy Policy Evaluation, ICML 2000, pp. 759 to 766.</w:t>
      </w:r>
    </w:p>
    <w:p w14:paraId="03AAC4DA" w14:textId="77777777" w:rsidR="00A62CDA" w:rsidRDefault="00000000">
      <w:pPr>
        <w:spacing w:before="23"/>
        <w:ind w:left="149" w:right="1030"/>
        <w:rPr>
          <w:rFonts w:ascii="Calibri"/>
          <w:sz w:val="20"/>
        </w:rPr>
      </w:pPr>
      <w:r>
        <w:t xml:space="preserve">We used a </w:t>
      </w:r>
      <w:proofErr w:type="gramStart"/>
      <w:r>
        <w:t>step-wise</w:t>
      </w:r>
      <w:proofErr w:type="gramEnd"/>
      <w:r>
        <w:t xml:space="preserve"> importance-sampling estimate together with a direct FQE-style value, because importance sampling is the classic, low-assumption way to score a policy using only logged data, which is what the bonus asks for. A full model-based estimator would add model error we could not check offline.</w:t>
      </w:r>
    </w:p>
    <w:p w14:paraId="494E9B10" w14:textId="77777777" w:rsidR="00A62CDA" w:rsidRDefault="00A62CDA">
      <w:pPr>
        <w:pStyle w:val="BodyText"/>
        <w:spacing w:before="42"/>
        <w:rPr>
          <w:rFonts w:ascii="Calibri"/>
          <w:sz w:val="20"/>
        </w:rPr>
      </w:pPr>
    </w:p>
    <w:p w14:paraId="679F9F2B" w14:textId="77777777" w:rsidR="00A62CDA" w:rsidRDefault="00000000">
      <w:pPr>
        <w:pStyle w:val="Heading2"/>
        <w:numPr>
          <w:ilvl w:val="0"/>
          <w:numId w:val="6"/>
        </w:numPr>
        <w:tabs>
          <w:tab w:val="left" w:pos="428"/>
        </w:tabs>
        <w:ind w:left="428" w:hanging="279"/>
        <w:rPr>
          <w:rFonts w:ascii="Calibri"/>
        </w:rPr>
      </w:pPr>
      <w:bookmarkStart w:id="44" w:name="5._What_broke_and_how_we_diagnosed_it"/>
      <w:bookmarkEnd w:id="44"/>
      <w:r>
        <w:rPr>
          <w:rFonts w:ascii="Calibri"/>
          <w:color w:val="2D5C89"/>
        </w:rPr>
        <w:t>What</w:t>
      </w:r>
      <w:r>
        <w:rPr>
          <w:rFonts w:ascii="Calibri"/>
          <w:color w:val="2D5C89"/>
          <w:spacing w:val="-2"/>
        </w:rPr>
        <w:t xml:space="preserve"> </w:t>
      </w:r>
      <w:r>
        <w:rPr>
          <w:rFonts w:ascii="Calibri"/>
          <w:color w:val="2D5C89"/>
        </w:rPr>
        <w:t>broke</w:t>
      </w:r>
      <w:r>
        <w:rPr>
          <w:rFonts w:ascii="Calibri"/>
          <w:color w:val="2D5C89"/>
          <w:spacing w:val="-2"/>
        </w:rPr>
        <w:t xml:space="preserve"> </w:t>
      </w:r>
      <w:r>
        <w:rPr>
          <w:rFonts w:ascii="Calibri"/>
          <w:color w:val="2D5C89"/>
        </w:rPr>
        <w:t>and</w:t>
      </w:r>
      <w:r>
        <w:rPr>
          <w:rFonts w:ascii="Calibri"/>
          <w:color w:val="2D5C89"/>
          <w:spacing w:val="-2"/>
        </w:rPr>
        <w:t xml:space="preserve"> </w:t>
      </w:r>
      <w:r>
        <w:rPr>
          <w:rFonts w:ascii="Calibri"/>
          <w:color w:val="2D5C89"/>
        </w:rPr>
        <w:t>how</w:t>
      </w:r>
      <w:r>
        <w:rPr>
          <w:rFonts w:ascii="Calibri"/>
          <w:color w:val="2D5C89"/>
          <w:spacing w:val="-11"/>
        </w:rPr>
        <w:t xml:space="preserve"> </w:t>
      </w:r>
      <w:r>
        <w:rPr>
          <w:rFonts w:ascii="Calibri"/>
          <w:color w:val="2D5C89"/>
        </w:rPr>
        <w:t>we</w:t>
      </w:r>
      <w:r>
        <w:rPr>
          <w:rFonts w:ascii="Calibri"/>
          <w:color w:val="2D5C89"/>
          <w:spacing w:val="-2"/>
        </w:rPr>
        <w:t xml:space="preserve"> </w:t>
      </w:r>
      <w:r>
        <w:rPr>
          <w:rFonts w:ascii="Calibri"/>
          <w:color w:val="2D5C89"/>
        </w:rPr>
        <w:t>diagnosed</w:t>
      </w:r>
      <w:r>
        <w:rPr>
          <w:rFonts w:ascii="Calibri"/>
          <w:color w:val="2D5C89"/>
          <w:spacing w:val="-3"/>
        </w:rPr>
        <w:t xml:space="preserve"> </w:t>
      </w:r>
      <w:r>
        <w:rPr>
          <w:rFonts w:ascii="Calibri"/>
          <w:color w:val="2D5C89"/>
          <w:spacing w:val="-5"/>
        </w:rPr>
        <w:t>it</w:t>
      </w:r>
    </w:p>
    <w:p w14:paraId="71AA13DA" w14:textId="77777777" w:rsidR="00A62CDA" w:rsidRDefault="00000000">
      <w:pPr>
        <w:pStyle w:val="ListParagraph"/>
        <w:numPr>
          <w:ilvl w:val="0"/>
          <w:numId w:val="7"/>
        </w:numPr>
        <w:tabs>
          <w:tab w:val="left" w:pos="689"/>
        </w:tabs>
        <w:spacing w:before="133"/>
        <w:ind w:right="1237"/>
        <w:rPr>
          <w:rFonts w:ascii="Calibri" w:hAnsi="Calibri"/>
          <w:sz w:val="21"/>
        </w:rPr>
      </w:pPr>
      <w:r>
        <w:rPr>
          <w:rFonts w:ascii="Calibri" w:hAnsi="Calibri"/>
          <w:sz w:val="21"/>
        </w:rPr>
        <w:t>Multi-agent</w:t>
      </w:r>
      <w:r>
        <w:rPr>
          <w:rFonts w:ascii="Calibri" w:hAnsi="Calibri"/>
          <w:spacing w:val="-3"/>
          <w:sz w:val="21"/>
        </w:rPr>
        <w:t xml:space="preserve"> </w:t>
      </w:r>
      <w:r>
        <w:rPr>
          <w:rFonts w:ascii="Calibri" w:hAnsi="Calibri"/>
          <w:sz w:val="21"/>
        </w:rPr>
        <w:t>env</w:t>
      </w:r>
      <w:r>
        <w:rPr>
          <w:rFonts w:ascii="Calibri" w:hAnsi="Calibri"/>
          <w:spacing w:val="-6"/>
          <w:sz w:val="21"/>
        </w:rPr>
        <w:t xml:space="preserve"> </w:t>
      </w:r>
      <w:r>
        <w:rPr>
          <w:rFonts w:ascii="Calibri" w:hAnsi="Calibri"/>
          <w:sz w:val="21"/>
        </w:rPr>
        <w:t>returns</w:t>
      </w:r>
      <w:r>
        <w:rPr>
          <w:rFonts w:ascii="Calibri" w:hAnsi="Calibri"/>
          <w:spacing w:val="-7"/>
          <w:sz w:val="21"/>
        </w:rPr>
        <w:t xml:space="preserve"> </w:t>
      </w:r>
      <w:r>
        <w:rPr>
          <w:rFonts w:ascii="Calibri" w:hAnsi="Calibri"/>
          <w:sz w:val="21"/>
        </w:rPr>
        <w:t>per-agent</w:t>
      </w:r>
      <w:r>
        <w:rPr>
          <w:rFonts w:ascii="Calibri" w:hAnsi="Calibri"/>
          <w:spacing w:val="-3"/>
          <w:sz w:val="21"/>
        </w:rPr>
        <w:t xml:space="preserve"> </w:t>
      </w:r>
      <w:proofErr w:type="spellStart"/>
      <w:r>
        <w:rPr>
          <w:rFonts w:ascii="Calibri" w:hAnsi="Calibri"/>
          <w:sz w:val="21"/>
        </w:rPr>
        <w:t>dict</w:t>
      </w:r>
      <w:proofErr w:type="spellEnd"/>
      <w:r>
        <w:rPr>
          <w:rFonts w:ascii="Calibri" w:hAnsi="Calibri"/>
          <w:spacing w:val="-3"/>
          <w:sz w:val="21"/>
        </w:rPr>
        <w:t xml:space="preserve"> </w:t>
      </w:r>
      <w:r>
        <w:rPr>
          <w:rFonts w:ascii="Calibri" w:hAnsi="Calibri"/>
          <w:sz w:val="21"/>
        </w:rPr>
        <w:t>reward/terminated/truncated</w:t>
      </w:r>
      <w:r>
        <w:rPr>
          <w:rFonts w:ascii="Calibri" w:hAnsi="Calibri"/>
          <w:spacing w:val="-7"/>
          <w:sz w:val="21"/>
        </w:rPr>
        <w:t xml:space="preserve"> </w:t>
      </w:r>
      <w:r>
        <w:rPr>
          <w:rFonts w:ascii="Calibri" w:hAnsi="Calibri"/>
          <w:sz w:val="21"/>
        </w:rPr>
        <w:t>(not</w:t>
      </w:r>
      <w:r>
        <w:rPr>
          <w:rFonts w:ascii="Calibri" w:hAnsi="Calibri"/>
          <w:spacing w:val="-3"/>
          <w:sz w:val="21"/>
        </w:rPr>
        <w:t xml:space="preserve"> </w:t>
      </w:r>
      <w:r>
        <w:rPr>
          <w:rFonts w:ascii="Calibri" w:hAnsi="Calibri"/>
          <w:sz w:val="21"/>
        </w:rPr>
        <w:t>scalars);</w:t>
      </w:r>
      <w:r>
        <w:rPr>
          <w:rFonts w:ascii="Calibri" w:hAnsi="Calibri"/>
          <w:spacing w:val="-3"/>
          <w:sz w:val="21"/>
        </w:rPr>
        <w:t xml:space="preserve"> </w:t>
      </w:r>
      <w:r>
        <w:rPr>
          <w:rFonts w:ascii="Calibri" w:hAnsi="Calibri"/>
          <w:sz w:val="21"/>
        </w:rPr>
        <w:t>the</w:t>
      </w:r>
      <w:r>
        <w:rPr>
          <w:rFonts w:ascii="Calibri" w:hAnsi="Calibri"/>
          <w:spacing w:val="-8"/>
          <w:sz w:val="21"/>
        </w:rPr>
        <w:t xml:space="preserve"> </w:t>
      </w:r>
      <w:r>
        <w:rPr>
          <w:rFonts w:ascii="Calibri" w:hAnsi="Calibri"/>
          <w:sz w:val="21"/>
        </w:rPr>
        <w:t>single-agent Gymnasium checker warned about this. Confirmed it is intentional and disabled the checker.</w:t>
      </w:r>
    </w:p>
    <w:p w14:paraId="24C88D3B" w14:textId="77777777" w:rsidR="00A62CDA" w:rsidRDefault="00000000">
      <w:pPr>
        <w:pStyle w:val="ListParagraph"/>
        <w:numPr>
          <w:ilvl w:val="0"/>
          <w:numId w:val="7"/>
        </w:numPr>
        <w:tabs>
          <w:tab w:val="left" w:pos="689"/>
        </w:tabs>
        <w:spacing w:before="80" w:line="242" w:lineRule="auto"/>
        <w:ind w:right="843"/>
        <w:rPr>
          <w:rFonts w:ascii="Calibri" w:hAnsi="Calibri"/>
          <w:sz w:val="21"/>
        </w:rPr>
      </w:pPr>
      <w:r>
        <w:rPr>
          <w:rFonts w:ascii="Calibri" w:hAnsi="Calibri"/>
          <w:sz w:val="21"/>
        </w:rPr>
        <w:t>Three</w:t>
      </w:r>
      <w:r>
        <w:rPr>
          <w:rFonts w:ascii="Calibri" w:hAnsi="Calibri"/>
          <w:spacing w:val="-6"/>
          <w:sz w:val="21"/>
        </w:rPr>
        <w:t xml:space="preserve"> </w:t>
      </w:r>
      <w:r>
        <w:rPr>
          <w:rFonts w:ascii="Calibri" w:hAnsi="Calibri"/>
          <w:sz w:val="21"/>
        </w:rPr>
        <w:t>roles</w:t>
      </w:r>
      <w:r>
        <w:rPr>
          <w:rFonts w:ascii="Calibri" w:hAnsi="Calibri"/>
          <w:spacing w:val="-3"/>
          <w:sz w:val="21"/>
        </w:rPr>
        <w:t xml:space="preserve"> </w:t>
      </w:r>
      <w:r>
        <w:rPr>
          <w:rFonts w:ascii="Calibri" w:hAnsi="Calibri"/>
          <w:sz w:val="21"/>
        </w:rPr>
        <w:t>trained</w:t>
      </w:r>
      <w:r>
        <w:rPr>
          <w:rFonts w:ascii="Calibri" w:hAnsi="Calibri"/>
          <w:spacing w:val="-5"/>
          <w:sz w:val="21"/>
        </w:rPr>
        <w:t xml:space="preserve"> </w:t>
      </w:r>
      <w:r>
        <w:rPr>
          <w:rFonts w:ascii="Calibri" w:hAnsi="Calibri"/>
          <w:sz w:val="21"/>
        </w:rPr>
        <w:t>with</w:t>
      </w:r>
      <w:r>
        <w:rPr>
          <w:rFonts w:ascii="Calibri" w:hAnsi="Calibri"/>
          <w:spacing w:val="-5"/>
          <w:sz w:val="21"/>
        </w:rPr>
        <w:t xml:space="preserve"> </w:t>
      </w:r>
      <w:r>
        <w:rPr>
          <w:rFonts w:ascii="Calibri" w:hAnsi="Calibri"/>
          <w:sz w:val="21"/>
        </w:rPr>
        <w:t>three</w:t>
      </w:r>
      <w:r>
        <w:rPr>
          <w:rFonts w:ascii="Calibri" w:hAnsi="Calibri"/>
          <w:spacing w:val="-6"/>
          <w:sz w:val="21"/>
        </w:rPr>
        <w:t xml:space="preserve"> </w:t>
      </w:r>
      <w:r>
        <w:rPr>
          <w:rFonts w:ascii="Calibri" w:hAnsi="Calibri"/>
          <w:sz w:val="21"/>
        </w:rPr>
        <w:t>different</w:t>
      </w:r>
      <w:r>
        <w:rPr>
          <w:rFonts w:ascii="Calibri" w:hAnsi="Calibri"/>
          <w:spacing w:val="-1"/>
          <w:sz w:val="21"/>
        </w:rPr>
        <w:t xml:space="preserve"> </w:t>
      </w:r>
      <w:r>
        <w:rPr>
          <w:rFonts w:ascii="Calibri" w:hAnsi="Calibri"/>
          <w:sz w:val="21"/>
        </w:rPr>
        <w:t>observation</w:t>
      </w:r>
      <w:r>
        <w:rPr>
          <w:rFonts w:ascii="Calibri" w:hAnsi="Calibri"/>
          <w:spacing w:val="-5"/>
          <w:sz w:val="21"/>
        </w:rPr>
        <w:t xml:space="preserve"> </w:t>
      </w:r>
      <w:r>
        <w:rPr>
          <w:rFonts w:ascii="Calibri" w:hAnsi="Calibri"/>
          <w:sz w:val="21"/>
        </w:rPr>
        <w:t>encodings</w:t>
      </w:r>
      <w:r>
        <w:rPr>
          <w:rFonts w:ascii="Calibri" w:hAnsi="Calibri"/>
          <w:spacing w:val="-5"/>
          <w:sz w:val="21"/>
        </w:rPr>
        <w:t xml:space="preserve"> </w:t>
      </w:r>
      <w:r>
        <w:rPr>
          <w:rFonts w:ascii="Calibri" w:hAnsi="Calibri"/>
          <w:sz w:val="21"/>
        </w:rPr>
        <w:t>(DQN</w:t>
      </w:r>
      <w:r>
        <w:rPr>
          <w:rFonts w:ascii="Calibri" w:hAnsi="Calibri"/>
          <w:spacing w:val="-1"/>
          <w:sz w:val="21"/>
        </w:rPr>
        <w:t xml:space="preserve"> </w:t>
      </w:r>
      <w:r>
        <w:rPr>
          <w:rFonts w:ascii="Calibri" w:hAnsi="Calibri"/>
          <w:sz w:val="21"/>
        </w:rPr>
        <w:t>581</w:t>
      </w:r>
      <w:r>
        <w:rPr>
          <w:rFonts w:ascii="Calibri" w:hAnsi="Calibri"/>
          <w:spacing w:val="-8"/>
          <w:sz w:val="21"/>
        </w:rPr>
        <w:t xml:space="preserve"> </w:t>
      </w:r>
      <w:r>
        <w:rPr>
          <w:rFonts w:ascii="Calibri" w:hAnsi="Calibri"/>
          <w:sz w:val="21"/>
        </w:rPr>
        <w:t>with</w:t>
      </w:r>
      <w:r>
        <w:rPr>
          <w:rFonts w:ascii="Calibri" w:hAnsi="Calibri"/>
          <w:spacing w:val="-11"/>
          <w:sz w:val="21"/>
        </w:rPr>
        <w:t xml:space="preserve"> </w:t>
      </w:r>
      <w:r>
        <w:rPr>
          <w:rFonts w:ascii="Calibri" w:hAnsi="Calibri"/>
          <w:sz w:val="21"/>
        </w:rPr>
        <w:t>grid;</w:t>
      </w:r>
      <w:r>
        <w:rPr>
          <w:rFonts w:ascii="Calibri" w:hAnsi="Calibri"/>
          <w:spacing w:val="-1"/>
          <w:sz w:val="21"/>
        </w:rPr>
        <w:t xml:space="preserve"> </w:t>
      </w:r>
      <w:r>
        <w:rPr>
          <w:rFonts w:ascii="Calibri" w:hAnsi="Calibri"/>
          <w:sz w:val="21"/>
        </w:rPr>
        <w:t>A2C/REINFORCE</w:t>
      </w:r>
      <w:r>
        <w:rPr>
          <w:rFonts w:ascii="Calibri" w:hAnsi="Calibri"/>
          <w:spacing w:val="-4"/>
          <w:sz w:val="21"/>
        </w:rPr>
        <w:t xml:space="preserve"> </w:t>
      </w:r>
      <w:r>
        <w:rPr>
          <w:rFonts w:ascii="Calibri" w:hAnsi="Calibri"/>
          <w:sz w:val="21"/>
        </w:rPr>
        <w:t xml:space="preserve">581 normalized; Dyna-Q 181 normalized). For team-data collection each model is </w:t>
      </w:r>
      <w:proofErr w:type="gramStart"/>
      <w:r>
        <w:rPr>
          <w:rFonts w:ascii="Calibri" w:hAnsi="Calibri"/>
          <w:sz w:val="21"/>
        </w:rPr>
        <w:t>fed</w:t>
      </w:r>
      <w:proofErr w:type="gramEnd"/>
      <w:r>
        <w:rPr>
          <w:rFonts w:ascii="Calibri" w:hAnsi="Calibri"/>
          <w:sz w:val="21"/>
        </w:rPr>
        <w:t xml:space="preserve"> its own encoding but every transition is saved in one canonical 181-dim </w:t>
      </w:r>
      <w:proofErr w:type="gramStart"/>
      <w:r>
        <w:rPr>
          <w:rFonts w:ascii="Calibri" w:hAnsi="Calibri"/>
          <w:sz w:val="21"/>
        </w:rPr>
        <w:t>format</w:t>
      </w:r>
      <w:proofErr w:type="gramEnd"/>
      <w:r>
        <w:rPr>
          <w:rFonts w:ascii="Calibri" w:hAnsi="Calibri"/>
          <w:sz w:val="21"/>
        </w:rPr>
        <w:t xml:space="preserve"> so it lines up with the offline pipeline.</w:t>
      </w:r>
    </w:p>
    <w:p w14:paraId="3CDECDCD" w14:textId="77777777" w:rsidR="00A62CDA" w:rsidRDefault="00A62CDA">
      <w:pPr>
        <w:pStyle w:val="ListParagraph"/>
        <w:spacing w:line="242" w:lineRule="auto"/>
        <w:rPr>
          <w:rFonts w:ascii="Calibri" w:hAnsi="Calibri"/>
          <w:sz w:val="21"/>
        </w:rPr>
      </w:pPr>
    </w:p>
    <w:p w14:paraId="4A8A023F" w14:textId="77777777" w:rsidR="00A62CDA" w:rsidRDefault="00000000">
      <w:pPr>
        <w:pStyle w:val="ListParagraph"/>
        <w:numPr>
          <w:ilvl w:val="0"/>
          <w:numId w:val="7"/>
        </w:numPr>
        <w:tabs>
          <w:tab w:val="left" w:pos="689"/>
        </w:tabs>
        <w:spacing w:before="41"/>
        <w:ind w:right="824"/>
        <w:rPr>
          <w:rFonts w:ascii="Calibri" w:hAnsi="Calibri"/>
          <w:sz w:val="21"/>
        </w:rPr>
      </w:pPr>
      <w:r>
        <w:rPr>
          <w:rFonts w:ascii="Calibri" w:hAnsi="Calibri"/>
          <w:sz w:val="21"/>
        </w:rPr>
        <w:t>CQL</w:t>
      </w:r>
      <w:r>
        <w:rPr>
          <w:rFonts w:ascii="Calibri" w:hAnsi="Calibri"/>
          <w:spacing w:val="-4"/>
          <w:sz w:val="21"/>
        </w:rPr>
        <w:t xml:space="preserve"> </w:t>
      </w:r>
      <w:r>
        <w:rPr>
          <w:rFonts w:ascii="Calibri" w:hAnsi="Calibri"/>
          <w:sz w:val="21"/>
        </w:rPr>
        <w:t>alpha=50</w:t>
      </w:r>
      <w:r>
        <w:rPr>
          <w:rFonts w:ascii="Calibri" w:hAnsi="Calibri"/>
          <w:spacing w:val="-1"/>
          <w:sz w:val="21"/>
        </w:rPr>
        <w:t xml:space="preserve"> </w:t>
      </w:r>
      <w:r>
        <w:rPr>
          <w:rFonts w:ascii="Calibri" w:hAnsi="Calibri"/>
          <w:sz w:val="21"/>
        </w:rPr>
        <w:t>fixed</w:t>
      </w:r>
      <w:r>
        <w:rPr>
          <w:rFonts w:ascii="Calibri" w:hAnsi="Calibri"/>
          <w:spacing w:val="-5"/>
          <w:sz w:val="21"/>
        </w:rPr>
        <w:t xml:space="preserve"> </w:t>
      </w:r>
      <w:r>
        <w:rPr>
          <w:rFonts w:ascii="Calibri" w:hAnsi="Calibri"/>
          <w:sz w:val="21"/>
        </w:rPr>
        <w:t>the</w:t>
      </w:r>
      <w:r>
        <w:rPr>
          <w:rFonts w:ascii="Calibri" w:hAnsi="Calibri"/>
          <w:spacing w:val="-6"/>
          <w:sz w:val="21"/>
        </w:rPr>
        <w:t xml:space="preserve"> </w:t>
      </w:r>
      <w:r>
        <w:rPr>
          <w:rFonts w:ascii="Calibri" w:hAnsi="Calibri"/>
          <w:sz w:val="21"/>
        </w:rPr>
        <w:t>Q-divergence</w:t>
      </w:r>
      <w:r>
        <w:rPr>
          <w:rFonts w:ascii="Calibri" w:hAnsi="Calibri"/>
          <w:spacing w:val="-6"/>
          <w:sz w:val="21"/>
        </w:rPr>
        <w:t xml:space="preserve"> </w:t>
      </w:r>
      <w:r>
        <w:rPr>
          <w:rFonts w:ascii="Calibri" w:hAnsi="Calibri"/>
          <w:sz w:val="21"/>
        </w:rPr>
        <w:t>but</w:t>
      </w:r>
      <w:r>
        <w:rPr>
          <w:rFonts w:ascii="Calibri" w:hAnsi="Calibri"/>
          <w:spacing w:val="-1"/>
          <w:sz w:val="21"/>
        </w:rPr>
        <w:t xml:space="preserve"> </w:t>
      </w:r>
      <w:r>
        <w:rPr>
          <w:rFonts w:ascii="Calibri" w:hAnsi="Calibri"/>
          <w:sz w:val="21"/>
        </w:rPr>
        <w:t>hurt</w:t>
      </w:r>
      <w:r>
        <w:rPr>
          <w:rFonts w:ascii="Calibri" w:hAnsi="Calibri"/>
          <w:spacing w:val="-1"/>
          <w:sz w:val="21"/>
        </w:rPr>
        <w:t xml:space="preserve"> </w:t>
      </w:r>
      <w:proofErr w:type="spellStart"/>
      <w:r>
        <w:rPr>
          <w:rFonts w:ascii="Calibri" w:hAnsi="Calibri"/>
          <w:sz w:val="21"/>
        </w:rPr>
        <w:t>cost_per_order</w:t>
      </w:r>
      <w:proofErr w:type="spellEnd"/>
      <w:r>
        <w:rPr>
          <w:rFonts w:ascii="Calibri" w:hAnsi="Calibri"/>
          <w:spacing w:val="-4"/>
          <w:sz w:val="21"/>
        </w:rPr>
        <w:t xml:space="preserve"> </w:t>
      </w:r>
      <w:r>
        <w:rPr>
          <w:rFonts w:ascii="Calibri" w:hAnsi="Calibri"/>
          <w:sz w:val="21"/>
        </w:rPr>
        <w:t>on</w:t>
      </w:r>
      <w:r>
        <w:rPr>
          <w:rFonts w:ascii="Calibri" w:hAnsi="Calibri"/>
          <w:spacing w:val="-5"/>
          <w:sz w:val="21"/>
        </w:rPr>
        <w:t xml:space="preserve"> </w:t>
      </w:r>
      <w:r>
        <w:rPr>
          <w:rFonts w:ascii="Calibri" w:hAnsi="Calibri"/>
          <w:sz w:val="21"/>
        </w:rPr>
        <w:t>the</w:t>
      </w:r>
      <w:r>
        <w:rPr>
          <w:rFonts w:ascii="Calibri" w:hAnsi="Calibri"/>
          <w:spacing w:val="-6"/>
          <w:sz w:val="21"/>
        </w:rPr>
        <w:t xml:space="preserve"> </w:t>
      </w:r>
      <w:r>
        <w:rPr>
          <w:rFonts w:ascii="Calibri" w:hAnsi="Calibri"/>
          <w:sz w:val="21"/>
        </w:rPr>
        <w:t>homogeneous</w:t>
      </w:r>
      <w:r>
        <w:rPr>
          <w:rFonts w:ascii="Calibri" w:hAnsi="Calibri"/>
          <w:spacing w:val="-5"/>
          <w:sz w:val="21"/>
        </w:rPr>
        <w:t xml:space="preserve"> </w:t>
      </w:r>
      <w:proofErr w:type="gramStart"/>
      <w:r>
        <w:rPr>
          <w:rFonts w:ascii="Calibri" w:hAnsi="Calibri"/>
          <w:sz w:val="21"/>
        </w:rPr>
        <w:t>dataset ,</w:t>
      </w:r>
      <w:proofErr w:type="gramEnd"/>
      <w:r>
        <w:rPr>
          <w:rFonts w:ascii="Calibri" w:hAnsi="Calibri"/>
          <w:sz w:val="21"/>
        </w:rPr>
        <w:t xml:space="preserve"> </w:t>
      </w:r>
      <w:r>
        <w:rPr>
          <w:rFonts w:ascii="Calibri" w:hAnsi="Calibri"/>
          <w:spacing w:val="-4"/>
          <w:sz w:val="21"/>
        </w:rPr>
        <w:t xml:space="preserve"> </w:t>
      </w:r>
      <w:r>
        <w:rPr>
          <w:rFonts w:ascii="Calibri" w:hAnsi="Calibri"/>
          <w:sz w:val="21"/>
        </w:rPr>
        <w:t>diagnosed</w:t>
      </w:r>
      <w:r>
        <w:rPr>
          <w:rFonts w:ascii="Calibri" w:hAnsi="Calibri"/>
          <w:spacing w:val="-5"/>
          <w:sz w:val="21"/>
        </w:rPr>
        <w:t xml:space="preserve"> </w:t>
      </w:r>
      <w:r>
        <w:rPr>
          <w:rFonts w:ascii="Calibri" w:hAnsi="Calibri"/>
          <w:sz w:val="21"/>
        </w:rPr>
        <w:t>as over-conservatism, which motivated the two-dataset comparison.</w:t>
      </w:r>
    </w:p>
    <w:p w14:paraId="2B84FD62" w14:textId="77777777" w:rsidR="00A62CDA" w:rsidRDefault="00000000">
      <w:pPr>
        <w:pStyle w:val="ListParagraph"/>
        <w:numPr>
          <w:ilvl w:val="0"/>
          <w:numId w:val="7"/>
        </w:numPr>
        <w:tabs>
          <w:tab w:val="left" w:pos="689"/>
        </w:tabs>
        <w:spacing w:before="73"/>
        <w:ind w:right="1181"/>
        <w:rPr>
          <w:rFonts w:ascii="Calibri" w:hAnsi="Calibri"/>
          <w:sz w:val="21"/>
          <w:lang w:val="tr-TR"/>
        </w:rPr>
      </w:pPr>
      <w:r>
        <w:rPr>
          <w:rFonts w:ascii="Calibri" w:hAnsi="Calibri"/>
          <w:sz w:val="21"/>
        </w:rPr>
        <w:t>Laptop</w:t>
      </w:r>
      <w:r>
        <w:rPr>
          <w:rFonts w:ascii="Calibri" w:hAnsi="Calibri"/>
          <w:spacing w:val="-6"/>
          <w:sz w:val="21"/>
        </w:rPr>
        <w:t xml:space="preserve"> </w:t>
      </w:r>
      <w:r>
        <w:rPr>
          <w:rFonts w:ascii="Calibri" w:hAnsi="Calibri"/>
          <w:sz w:val="21"/>
        </w:rPr>
        <w:t>thermal</w:t>
      </w:r>
      <w:r>
        <w:rPr>
          <w:rFonts w:ascii="Calibri" w:hAnsi="Calibri"/>
          <w:spacing w:val="-3"/>
          <w:sz w:val="21"/>
        </w:rPr>
        <w:t xml:space="preserve"> </w:t>
      </w:r>
      <w:r>
        <w:rPr>
          <w:rFonts w:ascii="Calibri" w:hAnsi="Calibri"/>
          <w:sz w:val="21"/>
        </w:rPr>
        <w:t>shutdowns</w:t>
      </w:r>
      <w:r>
        <w:rPr>
          <w:rFonts w:ascii="Calibri" w:hAnsi="Calibri"/>
          <w:spacing w:val="-6"/>
          <w:sz w:val="21"/>
        </w:rPr>
        <w:t xml:space="preserve"> </w:t>
      </w:r>
      <w:r>
        <w:rPr>
          <w:rFonts w:ascii="Calibri" w:hAnsi="Calibri"/>
          <w:sz w:val="21"/>
        </w:rPr>
        <w:t>during</w:t>
      </w:r>
      <w:r>
        <w:rPr>
          <w:rFonts w:ascii="Calibri" w:hAnsi="Calibri"/>
          <w:spacing w:val="-2"/>
          <w:sz w:val="21"/>
        </w:rPr>
        <w:t xml:space="preserve"> </w:t>
      </w:r>
      <w:r>
        <w:rPr>
          <w:rFonts w:ascii="Calibri" w:hAnsi="Calibri"/>
          <w:sz w:val="21"/>
        </w:rPr>
        <w:t>parallel</w:t>
      </w:r>
      <w:r>
        <w:rPr>
          <w:rFonts w:ascii="Calibri" w:hAnsi="Calibri"/>
          <w:spacing w:val="-3"/>
          <w:sz w:val="21"/>
        </w:rPr>
        <w:t xml:space="preserve"> </w:t>
      </w:r>
      <w:r>
        <w:rPr>
          <w:rFonts w:ascii="Calibri" w:hAnsi="Calibri"/>
          <w:sz w:val="21"/>
        </w:rPr>
        <w:t>training;</w:t>
      </w:r>
      <w:r>
        <w:rPr>
          <w:rFonts w:ascii="Calibri" w:hAnsi="Calibri"/>
          <w:spacing w:val="-3"/>
          <w:sz w:val="21"/>
        </w:rPr>
        <w:t xml:space="preserve"> </w:t>
      </w:r>
      <w:r>
        <w:rPr>
          <w:rFonts w:ascii="Calibri" w:hAnsi="Calibri"/>
          <w:sz w:val="21"/>
        </w:rPr>
        <w:t>switched</w:t>
      </w:r>
      <w:r>
        <w:rPr>
          <w:rFonts w:ascii="Calibri" w:hAnsi="Calibri"/>
          <w:spacing w:val="-6"/>
          <w:sz w:val="21"/>
        </w:rPr>
        <w:t xml:space="preserve"> </w:t>
      </w:r>
      <w:r>
        <w:rPr>
          <w:rFonts w:ascii="Calibri" w:hAnsi="Calibri"/>
          <w:sz w:val="21"/>
        </w:rPr>
        <w:t>to sequential</w:t>
      </w:r>
      <w:r>
        <w:rPr>
          <w:rFonts w:ascii="Calibri" w:hAnsi="Calibri"/>
          <w:spacing w:val="-3"/>
          <w:sz w:val="21"/>
        </w:rPr>
        <w:t xml:space="preserve"> </w:t>
      </w:r>
      <w:r>
        <w:rPr>
          <w:rFonts w:ascii="Calibri" w:hAnsi="Calibri"/>
          <w:sz w:val="21"/>
        </w:rPr>
        <w:t>runs</w:t>
      </w:r>
      <w:r>
        <w:rPr>
          <w:rFonts w:ascii="Calibri" w:hAnsi="Calibri"/>
          <w:spacing w:val="-6"/>
          <w:sz w:val="21"/>
        </w:rPr>
        <w:t xml:space="preserve"> </w:t>
      </w:r>
      <w:r>
        <w:rPr>
          <w:rFonts w:ascii="Calibri" w:hAnsi="Calibri"/>
          <w:sz w:val="21"/>
        </w:rPr>
        <w:t>and</w:t>
      </w:r>
      <w:r>
        <w:rPr>
          <w:rFonts w:ascii="Calibri" w:hAnsi="Calibri"/>
          <w:spacing w:val="-6"/>
          <w:sz w:val="21"/>
        </w:rPr>
        <w:t xml:space="preserve"> </w:t>
      </w:r>
      <w:r>
        <w:rPr>
          <w:rFonts w:ascii="Calibri" w:hAnsi="Calibri"/>
          <w:sz w:val="21"/>
        </w:rPr>
        <w:t>shorter</w:t>
      </w:r>
      <w:r>
        <w:rPr>
          <w:rFonts w:ascii="Calibri" w:hAnsi="Calibri"/>
          <w:spacing w:val="-5"/>
          <w:sz w:val="21"/>
        </w:rPr>
        <w:t xml:space="preserve"> </w:t>
      </w:r>
      <w:r>
        <w:rPr>
          <w:rFonts w:ascii="Calibri" w:hAnsi="Calibri"/>
          <w:sz w:val="21"/>
        </w:rPr>
        <w:t xml:space="preserve">ablation </w:t>
      </w:r>
      <w:r>
        <w:rPr>
          <w:rFonts w:ascii="Calibri" w:hAnsi="Calibri"/>
          <w:spacing w:val="-2"/>
          <w:sz w:val="21"/>
        </w:rPr>
        <w:t>budgets</w:t>
      </w:r>
      <w:r>
        <w:rPr>
          <w:rFonts w:ascii="Calibri" w:hAnsi="Calibri"/>
          <w:spacing w:val="-2"/>
          <w:sz w:val="21"/>
          <w:lang w:val="tr-TR"/>
        </w:rPr>
        <w:t>.</w:t>
      </w:r>
    </w:p>
    <w:sectPr w:rsidR="00A62CDA">
      <w:pgSz w:w="12240" w:h="15840"/>
      <w:pgMar w:top="1240" w:right="708" w:bottom="280" w:left="1133"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47B7"/>
    <w:multiLevelType w:val="multilevel"/>
    <w:tmpl w:val="11DF47B7"/>
    <w:lvl w:ilvl="0">
      <w:start w:val="1"/>
      <w:numFmt w:val="decimal"/>
      <w:lvlText w:val="%1."/>
      <w:lvlJc w:val="left"/>
      <w:pPr>
        <w:ind w:left="409" w:hanging="269"/>
        <w:jc w:val="left"/>
      </w:pPr>
      <w:rPr>
        <w:rFonts w:ascii="Arial" w:eastAsia="Arial" w:hAnsi="Arial" w:cs="Arial" w:hint="default"/>
        <w:b/>
        <w:bCs/>
        <w:i w:val="0"/>
        <w:iCs w:val="0"/>
        <w:spacing w:val="0"/>
        <w:w w:val="100"/>
        <w:sz w:val="24"/>
        <w:szCs w:val="24"/>
        <w:lang w:val="en-US" w:eastAsia="en-US" w:bidi="ar-SA"/>
      </w:rPr>
    </w:lvl>
    <w:lvl w:ilvl="1">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788" w:hanging="360"/>
      </w:pPr>
      <w:rPr>
        <w:rFonts w:hint="default"/>
        <w:lang w:val="en-US" w:eastAsia="en-US" w:bidi="ar-SA"/>
      </w:rPr>
    </w:lvl>
    <w:lvl w:ilvl="3">
      <w:numFmt w:val="bullet"/>
      <w:lvlText w:val="•"/>
      <w:lvlJc w:val="left"/>
      <w:pPr>
        <w:ind w:left="2716" w:hanging="360"/>
      </w:pPr>
      <w:rPr>
        <w:rFonts w:hint="default"/>
        <w:lang w:val="en-US" w:eastAsia="en-US" w:bidi="ar-SA"/>
      </w:rPr>
    </w:lvl>
    <w:lvl w:ilvl="4">
      <w:numFmt w:val="bullet"/>
      <w:lvlText w:val="•"/>
      <w:lvlJc w:val="left"/>
      <w:pPr>
        <w:ind w:left="3644" w:hanging="360"/>
      </w:pPr>
      <w:rPr>
        <w:rFonts w:hint="default"/>
        <w:lang w:val="en-US" w:eastAsia="en-US" w:bidi="ar-SA"/>
      </w:rPr>
    </w:lvl>
    <w:lvl w:ilvl="5">
      <w:numFmt w:val="bullet"/>
      <w:lvlText w:val="•"/>
      <w:lvlJc w:val="left"/>
      <w:pPr>
        <w:ind w:left="4573"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29" w:hanging="360"/>
      </w:pPr>
      <w:rPr>
        <w:rFonts w:hint="default"/>
        <w:lang w:val="en-US" w:eastAsia="en-US" w:bidi="ar-SA"/>
      </w:rPr>
    </w:lvl>
    <w:lvl w:ilvl="8">
      <w:numFmt w:val="bullet"/>
      <w:lvlText w:val="•"/>
      <w:lvlJc w:val="left"/>
      <w:pPr>
        <w:ind w:left="7357" w:hanging="360"/>
      </w:pPr>
      <w:rPr>
        <w:rFonts w:hint="default"/>
        <w:lang w:val="en-US" w:eastAsia="en-US" w:bidi="ar-SA"/>
      </w:rPr>
    </w:lvl>
  </w:abstractNum>
  <w:abstractNum w:abstractNumId="1" w15:restartNumberingAfterBreak="0">
    <w:nsid w:val="2E0D749D"/>
    <w:multiLevelType w:val="multilevel"/>
    <w:tmpl w:val="2E0D749D"/>
    <w:lvl w:ilvl="0">
      <w:start w:val="1"/>
      <w:numFmt w:val="decimal"/>
      <w:lvlText w:val="%1."/>
      <w:lvlJc w:val="left"/>
      <w:pPr>
        <w:ind w:left="429" w:hanging="281"/>
        <w:jc w:val="left"/>
      </w:pPr>
      <w:rPr>
        <w:rFonts w:ascii="Calibri" w:eastAsia="Calibri" w:hAnsi="Calibri" w:cs="Calibri" w:hint="default"/>
        <w:b/>
        <w:bCs/>
        <w:i w:val="0"/>
        <w:iCs w:val="0"/>
        <w:color w:val="2D5C89"/>
        <w:spacing w:val="0"/>
        <w:w w:val="100"/>
        <w:sz w:val="28"/>
        <w:szCs w:val="28"/>
        <w:lang w:val="en-US" w:eastAsia="en-US" w:bidi="ar-SA"/>
      </w:rPr>
    </w:lvl>
    <w:lvl w:ilvl="1">
      <w:start w:val="1"/>
      <w:numFmt w:val="decimal"/>
      <w:lvlText w:val="%1.%2"/>
      <w:lvlJc w:val="left"/>
      <w:pPr>
        <w:ind w:left="508" w:hanging="360"/>
        <w:jc w:val="left"/>
      </w:pPr>
      <w:rPr>
        <w:rFonts w:ascii="Calibri" w:eastAsia="Calibri" w:hAnsi="Calibri" w:cs="Calibri" w:hint="default"/>
        <w:b/>
        <w:bCs/>
        <w:i w:val="0"/>
        <w:iCs w:val="0"/>
        <w:color w:val="333333"/>
        <w:spacing w:val="0"/>
        <w:w w:val="103"/>
        <w:sz w:val="23"/>
        <w:szCs w:val="23"/>
        <w:lang w:val="en-US" w:eastAsia="en-US" w:bidi="ar-SA"/>
      </w:rPr>
    </w:lvl>
    <w:lvl w:ilvl="2">
      <w:numFmt w:val="bullet"/>
      <w:lvlText w:val="•"/>
      <w:lvlJc w:val="left"/>
      <w:pPr>
        <w:ind w:left="1599" w:hanging="360"/>
      </w:pPr>
      <w:rPr>
        <w:rFonts w:hint="default"/>
        <w:lang w:val="en-US" w:eastAsia="en-US" w:bidi="ar-SA"/>
      </w:rPr>
    </w:lvl>
    <w:lvl w:ilvl="3">
      <w:numFmt w:val="bullet"/>
      <w:lvlText w:val="•"/>
      <w:lvlJc w:val="left"/>
      <w:pPr>
        <w:ind w:left="2699" w:hanging="360"/>
      </w:pPr>
      <w:rPr>
        <w:rFonts w:hint="default"/>
        <w:lang w:val="en-US" w:eastAsia="en-US" w:bidi="ar-SA"/>
      </w:rPr>
    </w:lvl>
    <w:lvl w:ilvl="4">
      <w:numFmt w:val="bullet"/>
      <w:lvlText w:val="•"/>
      <w:lvlJc w:val="left"/>
      <w:pPr>
        <w:ind w:left="3799" w:hanging="360"/>
      </w:pPr>
      <w:rPr>
        <w:rFonts w:hint="default"/>
        <w:lang w:val="en-US" w:eastAsia="en-US" w:bidi="ar-SA"/>
      </w:rPr>
    </w:lvl>
    <w:lvl w:ilvl="5">
      <w:numFmt w:val="bullet"/>
      <w:lvlText w:val="•"/>
      <w:lvlJc w:val="left"/>
      <w:pPr>
        <w:ind w:left="4899" w:hanging="360"/>
      </w:pPr>
      <w:rPr>
        <w:rFonts w:hint="default"/>
        <w:lang w:val="en-US" w:eastAsia="en-US" w:bidi="ar-SA"/>
      </w:rPr>
    </w:lvl>
    <w:lvl w:ilvl="6">
      <w:numFmt w:val="bullet"/>
      <w:lvlText w:val="•"/>
      <w:lvlJc w:val="left"/>
      <w:pPr>
        <w:ind w:left="5999"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99" w:hanging="360"/>
      </w:pPr>
      <w:rPr>
        <w:rFonts w:hint="default"/>
        <w:lang w:val="en-US" w:eastAsia="en-US" w:bidi="ar-SA"/>
      </w:rPr>
    </w:lvl>
  </w:abstractNum>
  <w:abstractNum w:abstractNumId="2" w15:restartNumberingAfterBreak="0">
    <w:nsid w:val="596006E6"/>
    <w:multiLevelType w:val="multilevel"/>
    <w:tmpl w:val="596006E6"/>
    <w:lvl w:ilvl="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695" w:hanging="360"/>
      </w:pPr>
      <w:rPr>
        <w:rFonts w:hint="default"/>
        <w:lang w:val="en-US" w:eastAsia="en-US" w:bidi="ar-SA"/>
      </w:rPr>
    </w:lvl>
    <w:lvl w:ilvl="2">
      <w:numFmt w:val="bullet"/>
      <w:lvlText w:val="•"/>
      <w:lvlJc w:val="left"/>
      <w:pPr>
        <w:ind w:left="2530" w:hanging="360"/>
      </w:pPr>
      <w:rPr>
        <w:rFonts w:hint="default"/>
        <w:lang w:val="en-US" w:eastAsia="en-US" w:bidi="ar-SA"/>
      </w:rPr>
    </w:lvl>
    <w:lvl w:ilvl="3">
      <w:numFmt w:val="bullet"/>
      <w:lvlText w:val="•"/>
      <w:lvlJc w:val="left"/>
      <w:pPr>
        <w:ind w:left="3366" w:hanging="360"/>
      </w:pPr>
      <w:rPr>
        <w:rFonts w:hint="default"/>
        <w:lang w:val="en-US" w:eastAsia="en-US" w:bidi="ar-SA"/>
      </w:rPr>
    </w:lvl>
    <w:lvl w:ilvl="4">
      <w:numFmt w:val="bullet"/>
      <w:lvlText w:val="•"/>
      <w:lvlJc w:val="left"/>
      <w:pPr>
        <w:ind w:left="4201" w:hanging="360"/>
      </w:pPr>
      <w:rPr>
        <w:rFonts w:hint="default"/>
        <w:lang w:val="en-US" w:eastAsia="en-US" w:bidi="ar-SA"/>
      </w:rPr>
    </w:lvl>
    <w:lvl w:ilvl="5">
      <w:numFmt w:val="bullet"/>
      <w:lvlText w:val="•"/>
      <w:lvlJc w:val="left"/>
      <w:pPr>
        <w:ind w:left="5037" w:hanging="360"/>
      </w:pPr>
      <w:rPr>
        <w:rFonts w:hint="default"/>
        <w:lang w:val="en-US" w:eastAsia="en-US" w:bidi="ar-SA"/>
      </w:rPr>
    </w:lvl>
    <w:lvl w:ilvl="6">
      <w:numFmt w:val="bullet"/>
      <w:lvlText w:val="•"/>
      <w:lvlJc w:val="left"/>
      <w:pPr>
        <w:ind w:left="5872" w:hanging="360"/>
      </w:pPr>
      <w:rPr>
        <w:rFonts w:hint="default"/>
        <w:lang w:val="en-US" w:eastAsia="en-US" w:bidi="ar-SA"/>
      </w:rPr>
    </w:lvl>
    <w:lvl w:ilvl="7">
      <w:numFmt w:val="bullet"/>
      <w:lvlText w:val="•"/>
      <w:lvlJc w:val="left"/>
      <w:pPr>
        <w:ind w:left="6708" w:hanging="360"/>
      </w:pPr>
      <w:rPr>
        <w:rFonts w:hint="default"/>
        <w:lang w:val="en-US" w:eastAsia="en-US" w:bidi="ar-SA"/>
      </w:rPr>
    </w:lvl>
    <w:lvl w:ilvl="8">
      <w:numFmt w:val="bullet"/>
      <w:lvlText w:val="•"/>
      <w:lvlJc w:val="left"/>
      <w:pPr>
        <w:ind w:left="7543" w:hanging="360"/>
      </w:pPr>
      <w:rPr>
        <w:rFonts w:hint="default"/>
        <w:lang w:val="en-US" w:eastAsia="en-US" w:bidi="ar-SA"/>
      </w:rPr>
    </w:lvl>
  </w:abstractNum>
  <w:abstractNum w:abstractNumId="3" w15:restartNumberingAfterBreak="0">
    <w:nsid w:val="5C073829"/>
    <w:multiLevelType w:val="multilevel"/>
    <w:tmpl w:val="5C073829"/>
    <w:lvl w:ilvl="0">
      <w:start w:val="1"/>
      <w:numFmt w:val="decimal"/>
      <w:lvlText w:val="%1."/>
      <w:lvlJc w:val="left"/>
      <w:pPr>
        <w:ind w:left="502" w:hanging="362"/>
        <w:jc w:val="left"/>
      </w:pPr>
      <w:rPr>
        <w:rFonts w:hint="default"/>
        <w:spacing w:val="0"/>
        <w:w w:val="100"/>
        <w:lang w:val="en-US" w:eastAsia="en-US" w:bidi="ar-SA"/>
      </w:rPr>
    </w:lvl>
    <w:lvl w:ilvl="1">
      <w:start w:val="1"/>
      <w:numFmt w:val="decimal"/>
      <w:lvlText w:val="%1.%2"/>
      <w:lvlJc w:val="left"/>
      <w:pPr>
        <w:ind w:left="563"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21" w:hanging="423"/>
      </w:pPr>
      <w:rPr>
        <w:rFonts w:hint="default"/>
        <w:lang w:val="en-US" w:eastAsia="en-US" w:bidi="ar-SA"/>
      </w:rPr>
    </w:lvl>
    <w:lvl w:ilvl="3">
      <w:numFmt w:val="bullet"/>
      <w:lvlText w:val="•"/>
      <w:lvlJc w:val="left"/>
      <w:pPr>
        <w:ind w:left="2483" w:hanging="423"/>
      </w:pPr>
      <w:rPr>
        <w:rFonts w:hint="default"/>
        <w:lang w:val="en-US" w:eastAsia="en-US" w:bidi="ar-SA"/>
      </w:rPr>
    </w:lvl>
    <w:lvl w:ilvl="4">
      <w:numFmt w:val="bullet"/>
      <w:lvlText w:val="•"/>
      <w:lvlJc w:val="left"/>
      <w:pPr>
        <w:ind w:left="3444" w:hanging="423"/>
      </w:pPr>
      <w:rPr>
        <w:rFonts w:hint="default"/>
        <w:lang w:val="en-US" w:eastAsia="en-US" w:bidi="ar-SA"/>
      </w:rPr>
    </w:lvl>
    <w:lvl w:ilvl="5">
      <w:numFmt w:val="bullet"/>
      <w:lvlText w:val="•"/>
      <w:lvlJc w:val="left"/>
      <w:pPr>
        <w:ind w:left="4406" w:hanging="423"/>
      </w:pPr>
      <w:rPr>
        <w:rFonts w:hint="default"/>
        <w:lang w:val="en-US" w:eastAsia="en-US" w:bidi="ar-SA"/>
      </w:rPr>
    </w:lvl>
    <w:lvl w:ilvl="6">
      <w:numFmt w:val="bullet"/>
      <w:lvlText w:val="•"/>
      <w:lvlJc w:val="left"/>
      <w:pPr>
        <w:ind w:left="5368" w:hanging="423"/>
      </w:pPr>
      <w:rPr>
        <w:rFonts w:hint="default"/>
        <w:lang w:val="en-US" w:eastAsia="en-US" w:bidi="ar-SA"/>
      </w:rPr>
    </w:lvl>
    <w:lvl w:ilvl="7">
      <w:numFmt w:val="bullet"/>
      <w:lvlText w:val="•"/>
      <w:lvlJc w:val="left"/>
      <w:pPr>
        <w:ind w:left="6329" w:hanging="423"/>
      </w:pPr>
      <w:rPr>
        <w:rFonts w:hint="default"/>
        <w:lang w:val="en-US" w:eastAsia="en-US" w:bidi="ar-SA"/>
      </w:rPr>
    </w:lvl>
    <w:lvl w:ilvl="8">
      <w:numFmt w:val="bullet"/>
      <w:lvlText w:val="•"/>
      <w:lvlJc w:val="left"/>
      <w:pPr>
        <w:ind w:left="7291" w:hanging="423"/>
      </w:pPr>
      <w:rPr>
        <w:rFonts w:hint="default"/>
        <w:lang w:val="en-US" w:eastAsia="en-US" w:bidi="ar-SA"/>
      </w:rPr>
    </w:lvl>
  </w:abstractNum>
  <w:abstractNum w:abstractNumId="4" w15:restartNumberingAfterBreak="0">
    <w:nsid w:val="71826AA8"/>
    <w:multiLevelType w:val="multilevel"/>
    <w:tmpl w:val="71826AA8"/>
    <w:lvl w:ilvl="0">
      <w:start w:val="1"/>
      <w:numFmt w:val="decimal"/>
      <w:lvlText w:val="%1."/>
      <w:lvlJc w:val="left"/>
      <w:pPr>
        <w:ind w:left="428" w:hanging="264"/>
        <w:jc w:val="left"/>
      </w:pPr>
      <w:rPr>
        <w:rFonts w:ascii="Times New Roman" w:eastAsia="Times New Roman" w:hAnsi="Times New Roman" w:cs="Times New Roman" w:hint="default"/>
        <w:b/>
        <w:bCs/>
        <w:i w:val="0"/>
        <w:iCs w:val="0"/>
        <w:spacing w:val="0"/>
        <w:w w:val="99"/>
        <w:sz w:val="26"/>
        <w:szCs w:val="26"/>
        <w:lang w:val="en-US" w:eastAsia="en-US" w:bidi="ar-SA"/>
      </w:rPr>
    </w:lvl>
    <w:lvl w:ilvl="1">
      <w:numFmt w:val="bullet"/>
      <w:lvlText w:val="•"/>
      <w:lvlJc w:val="left"/>
      <w:pPr>
        <w:ind w:left="886"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806" w:hanging="361"/>
      </w:pPr>
      <w:rPr>
        <w:rFonts w:hint="default"/>
        <w:lang w:val="en-US" w:eastAsia="en-US" w:bidi="ar-SA"/>
      </w:rPr>
    </w:lvl>
    <w:lvl w:ilvl="3">
      <w:numFmt w:val="bullet"/>
      <w:lvlText w:val="•"/>
      <w:lvlJc w:val="left"/>
      <w:pPr>
        <w:ind w:left="2732" w:hanging="361"/>
      </w:pPr>
      <w:rPr>
        <w:rFonts w:hint="default"/>
        <w:lang w:val="en-US" w:eastAsia="en-US" w:bidi="ar-SA"/>
      </w:rPr>
    </w:lvl>
    <w:lvl w:ilvl="4">
      <w:numFmt w:val="bullet"/>
      <w:lvlText w:val="•"/>
      <w:lvlJc w:val="left"/>
      <w:pPr>
        <w:ind w:left="3658" w:hanging="361"/>
      </w:pPr>
      <w:rPr>
        <w:rFonts w:hint="default"/>
        <w:lang w:val="en-US" w:eastAsia="en-US" w:bidi="ar-SA"/>
      </w:rPr>
    </w:lvl>
    <w:lvl w:ilvl="5">
      <w:numFmt w:val="bullet"/>
      <w:lvlText w:val="•"/>
      <w:lvlJc w:val="left"/>
      <w:pPr>
        <w:ind w:left="4584" w:hanging="361"/>
      </w:pPr>
      <w:rPr>
        <w:rFonts w:hint="default"/>
        <w:lang w:val="en-US" w:eastAsia="en-US" w:bidi="ar-SA"/>
      </w:rPr>
    </w:lvl>
    <w:lvl w:ilvl="6">
      <w:numFmt w:val="bullet"/>
      <w:lvlText w:val="•"/>
      <w:lvlJc w:val="left"/>
      <w:pPr>
        <w:ind w:left="5510" w:hanging="361"/>
      </w:pPr>
      <w:rPr>
        <w:rFonts w:hint="default"/>
        <w:lang w:val="en-US" w:eastAsia="en-US" w:bidi="ar-SA"/>
      </w:rPr>
    </w:lvl>
    <w:lvl w:ilvl="7">
      <w:numFmt w:val="bullet"/>
      <w:lvlText w:val="•"/>
      <w:lvlJc w:val="left"/>
      <w:pPr>
        <w:ind w:left="6436" w:hanging="361"/>
      </w:pPr>
      <w:rPr>
        <w:rFonts w:hint="default"/>
        <w:lang w:val="en-US" w:eastAsia="en-US" w:bidi="ar-SA"/>
      </w:rPr>
    </w:lvl>
    <w:lvl w:ilvl="8">
      <w:numFmt w:val="bullet"/>
      <w:lvlText w:val="•"/>
      <w:lvlJc w:val="left"/>
      <w:pPr>
        <w:ind w:left="7362" w:hanging="361"/>
      </w:pPr>
      <w:rPr>
        <w:rFonts w:hint="default"/>
        <w:lang w:val="en-US" w:eastAsia="en-US" w:bidi="ar-SA"/>
      </w:rPr>
    </w:lvl>
  </w:abstractNum>
  <w:abstractNum w:abstractNumId="5" w15:restartNumberingAfterBreak="0">
    <w:nsid w:val="719C3777"/>
    <w:multiLevelType w:val="multilevel"/>
    <w:tmpl w:val="719C3777"/>
    <w:lvl w:ilvl="0">
      <w:start w:val="1"/>
      <w:numFmt w:val="decimal"/>
      <w:lvlText w:val="[%1]"/>
      <w:lvlJc w:val="left"/>
      <w:pPr>
        <w:ind w:left="141" w:hanging="3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47" w:hanging="343"/>
      </w:pPr>
      <w:rPr>
        <w:rFonts w:hint="default"/>
        <w:lang w:val="en-US" w:eastAsia="en-US" w:bidi="ar-SA"/>
      </w:rPr>
    </w:lvl>
    <w:lvl w:ilvl="2">
      <w:numFmt w:val="bullet"/>
      <w:lvlText w:val="•"/>
      <w:lvlJc w:val="left"/>
      <w:pPr>
        <w:ind w:left="1954" w:hanging="343"/>
      </w:pPr>
      <w:rPr>
        <w:rFonts w:hint="default"/>
        <w:lang w:val="en-US" w:eastAsia="en-US" w:bidi="ar-SA"/>
      </w:rPr>
    </w:lvl>
    <w:lvl w:ilvl="3">
      <w:numFmt w:val="bullet"/>
      <w:lvlText w:val="•"/>
      <w:lvlJc w:val="left"/>
      <w:pPr>
        <w:ind w:left="2862" w:hanging="343"/>
      </w:pPr>
      <w:rPr>
        <w:rFonts w:hint="default"/>
        <w:lang w:val="en-US" w:eastAsia="en-US" w:bidi="ar-SA"/>
      </w:rPr>
    </w:lvl>
    <w:lvl w:ilvl="4">
      <w:numFmt w:val="bullet"/>
      <w:lvlText w:val="•"/>
      <w:lvlJc w:val="left"/>
      <w:pPr>
        <w:ind w:left="3769" w:hanging="343"/>
      </w:pPr>
      <w:rPr>
        <w:rFonts w:hint="default"/>
        <w:lang w:val="en-US" w:eastAsia="en-US" w:bidi="ar-SA"/>
      </w:rPr>
    </w:lvl>
    <w:lvl w:ilvl="5">
      <w:numFmt w:val="bullet"/>
      <w:lvlText w:val="•"/>
      <w:lvlJc w:val="left"/>
      <w:pPr>
        <w:ind w:left="4677" w:hanging="343"/>
      </w:pPr>
      <w:rPr>
        <w:rFonts w:hint="default"/>
        <w:lang w:val="en-US" w:eastAsia="en-US" w:bidi="ar-SA"/>
      </w:rPr>
    </w:lvl>
    <w:lvl w:ilvl="6">
      <w:numFmt w:val="bullet"/>
      <w:lvlText w:val="•"/>
      <w:lvlJc w:val="left"/>
      <w:pPr>
        <w:ind w:left="5584" w:hanging="343"/>
      </w:pPr>
      <w:rPr>
        <w:rFonts w:hint="default"/>
        <w:lang w:val="en-US" w:eastAsia="en-US" w:bidi="ar-SA"/>
      </w:rPr>
    </w:lvl>
    <w:lvl w:ilvl="7">
      <w:numFmt w:val="bullet"/>
      <w:lvlText w:val="•"/>
      <w:lvlJc w:val="left"/>
      <w:pPr>
        <w:ind w:left="6492" w:hanging="343"/>
      </w:pPr>
      <w:rPr>
        <w:rFonts w:hint="default"/>
        <w:lang w:val="en-US" w:eastAsia="en-US" w:bidi="ar-SA"/>
      </w:rPr>
    </w:lvl>
    <w:lvl w:ilvl="8">
      <w:numFmt w:val="bullet"/>
      <w:lvlText w:val="•"/>
      <w:lvlJc w:val="left"/>
      <w:pPr>
        <w:ind w:left="7399" w:hanging="343"/>
      </w:pPr>
      <w:rPr>
        <w:rFonts w:hint="default"/>
        <w:lang w:val="en-US" w:eastAsia="en-US" w:bidi="ar-SA"/>
      </w:rPr>
    </w:lvl>
  </w:abstractNum>
  <w:abstractNum w:abstractNumId="6" w15:restartNumberingAfterBreak="0">
    <w:nsid w:val="769C114D"/>
    <w:multiLevelType w:val="multilevel"/>
    <w:tmpl w:val="769C114D"/>
    <w:lvl w:ilvl="0">
      <w:numFmt w:val="bullet"/>
      <w:lvlText w:val="•"/>
      <w:lvlJc w:val="left"/>
      <w:pPr>
        <w:ind w:left="689" w:hanging="281"/>
      </w:pPr>
      <w:rPr>
        <w:rFonts w:ascii="Calibri" w:eastAsia="Calibri" w:hAnsi="Calibri" w:cs="Calibri" w:hint="default"/>
        <w:b w:val="0"/>
        <w:bCs w:val="0"/>
        <w:i w:val="0"/>
        <w:iCs w:val="0"/>
        <w:spacing w:val="0"/>
        <w:w w:val="101"/>
        <w:sz w:val="22"/>
        <w:szCs w:val="22"/>
        <w:lang w:val="en-US" w:eastAsia="en-US" w:bidi="ar-SA"/>
      </w:rPr>
    </w:lvl>
    <w:lvl w:ilvl="1">
      <w:numFmt w:val="bullet"/>
      <w:lvlText w:val="•"/>
      <w:lvlJc w:val="left"/>
      <w:pPr>
        <w:ind w:left="1651" w:hanging="281"/>
      </w:pPr>
      <w:rPr>
        <w:rFonts w:hint="default"/>
        <w:lang w:val="en-US" w:eastAsia="en-US" w:bidi="ar-SA"/>
      </w:rPr>
    </w:lvl>
    <w:lvl w:ilvl="2">
      <w:numFmt w:val="bullet"/>
      <w:lvlText w:val="•"/>
      <w:lvlJc w:val="left"/>
      <w:pPr>
        <w:ind w:left="2623" w:hanging="281"/>
      </w:pPr>
      <w:rPr>
        <w:rFonts w:hint="default"/>
        <w:lang w:val="en-US" w:eastAsia="en-US" w:bidi="ar-SA"/>
      </w:rPr>
    </w:lvl>
    <w:lvl w:ilvl="3">
      <w:numFmt w:val="bullet"/>
      <w:lvlText w:val="•"/>
      <w:lvlJc w:val="left"/>
      <w:pPr>
        <w:ind w:left="3595" w:hanging="281"/>
      </w:pPr>
      <w:rPr>
        <w:rFonts w:hint="default"/>
        <w:lang w:val="en-US" w:eastAsia="en-US" w:bidi="ar-SA"/>
      </w:rPr>
    </w:lvl>
    <w:lvl w:ilvl="4">
      <w:numFmt w:val="bullet"/>
      <w:lvlText w:val="•"/>
      <w:lvlJc w:val="left"/>
      <w:pPr>
        <w:ind w:left="4567" w:hanging="281"/>
      </w:pPr>
      <w:rPr>
        <w:rFonts w:hint="default"/>
        <w:lang w:val="en-US" w:eastAsia="en-US" w:bidi="ar-SA"/>
      </w:rPr>
    </w:lvl>
    <w:lvl w:ilvl="5">
      <w:numFmt w:val="bullet"/>
      <w:lvlText w:val="•"/>
      <w:lvlJc w:val="left"/>
      <w:pPr>
        <w:ind w:left="5539" w:hanging="281"/>
      </w:pPr>
      <w:rPr>
        <w:rFonts w:hint="default"/>
        <w:lang w:val="en-US" w:eastAsia="en-US" w:bidi="ar-SA"/>
      </w:rPr>
    </w:lvl>
    <w:lvl w:ilvl="6">
      <w:numFmt w:val="bullet"/>
      <w:lvlText w:val="•"/>
      <w:lvlJc w:val="left"/>
      <w:pPr>
        <w:ind w:left="6511" w:hanging="281"/>
      </w:pPr>
      <w:rPr>
        <w:rFonts w:hint="default"/>
        <w:lang w:val="en-US" w:eastAsia="en-US" w:bidi="ar-SA"/>
      </w:rPr>
    </w:lvl>
    <w:lvl w:ilvl="7">
      <w:numFmt w:val="bullet"/>
      <w:lvlText w:val="•"/>
      <w:lvlJc w:val="left"/>
      <w:pPr>
        <w:ind w:left="7483" w:hanging="281"/>
      </w:pPr>
      <w:rPr>
        <w:rFonts w:hint="default"/>
        <w:lang w:val="en-US" w:eastAsia="en-US" w:bidi="ar-SA"/>
      </w:rPr>
    </w:lvl>
    <w:lvl w:ilvl="8">
      <w:numFmt w:val="bullet"/>
      <w:lvlText w:val="•"/>
      <w:lvlJc w:val="left"/>
      <w:pPr>
        <w:ind w:left="8455" w:hanging="281"/>
      </w:pPr>
      <w:rPr>
        <w:rFonts w:hint="default"/>
        <w:lang w:val="en-US" w:eastAsia="en-US" w:bidi="ar-SA"/>
      </w:rPr>
    </w:lvl>
  </w:abstractNum>
  <w:num w:numId="1" w16cid:durableId="1608350831">
    <w:abstractNumId w:val="3"/>
  </w:num>
  <w:num w:numId="2" w16cid:durableId="1660618106">
    <w:abstractNumId w:val="2"/>
  </w:num>
  <w:num w:numId="3" w16cid:durableId="421874099">
    <w:abstractNumId w:val="5"/>
  </w:num>
  <w:num w:numId="4" w16cid:durableId="1210454613">
    <w:abstractNumId w:val="0"/>
  </w:num>
  <w:num w:numId="5" w16cid:durableId="582572433">
    <w:abstractNumId w:val="4"/>
  </w:num>
  <w:num w:numId="6" w16cid:durableId="1449205608">
    <w:abstractNumId w:val="1"/>
  </w:num>
  <w:num w:numId="7" w16cid:durableId="1669475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600B9"/>
    <w:rsid w:val="000365E1"/>
    <w:rsid w:val="000C4D7A"/>
    <w:rsid w:val="00740B36"/>
    <w:rsid w:val="00A62CDA"/>
    <w:rsid w:val="00C600B9"/>
    <w:rsid w:val="00E40419"/>
    <w:rsid w:val="23E83C15"/>
    <w:rsid w:val="42006995"/>
    <w:rsid w:val="4DB1669D"/>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9B8EF2D"/>
  <w15:docId w15:val="{E29A7CCC-CF01-4CD1-B99A-324856E4B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ind w:left="458" w:hanging="317"/>
      <w:outlineLvl w:val="0"/>
    </w:pPr>
    <w:rPr>
      <w:b/>
      <w:bCs/>
      <w:sz w:val="32"/>
      <w:szCs w:val="32"/>
    </w:rPr>
  </w:style>
  <w:style w:type="paragraph" w:styleId="Heading2">
    <w:name w:val="heading 2"/>
    <w:basedOn w:val="Normal"/>
    <w:uiPriority w:val="9"/>
    <w:unhideWhenUsed/>
    <w:qFormat/>
    <w:pPr>
      <w:ind w:left="428" w:hanging="279"/>
      <w:outlineLvl w:val="1"/>
    </w:pPr>
    <w:rPr>
      <w:b/>
      <w:bCs/>
      <w:sz w:val="28"/>
      <w:szCs w:val="28"/>
    </w:rPr>
  </w:style>
  <w:style w:type="paragraph" w:styleId="Heading3">
    <w:name w:val="heading 3"/>
    <w:basedOn w:val="Normal"/>
    <w:uiPriority w:val="9"/>
    <w:unhideWhenUsed/>
    <w:qFormat/>
    <w:pPr>
      <w:spacing w:before="1"/>
      <w:ind w:left="427" w:hanging="262"/>
      <w:outlineLvl w:val="2"/>
    </w:pPr>
    <w:rPr>
      <w:b/>
      <w:bCs/>
      <w:sz w:val="26"/>
      <w:szCs w:val="26"/>
    </w:rPr>
  </w:style>
  <w:style w:type="paragraph" w:styleId="Heading4">
    <w:name w:val="heading 4"/>
    <w:basedOn w:val="Normal"/>
    <w:uiPriority w:val="9"/>
    <w:unhideWhenUsed/>
    <w:qFormat/>
    <w:pPr>
      <w:spacing w:before="202"/>
      <w:ind w:left="165"/>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02" w:hanging="361"/>
    </w:pPr>
    <w:rPr>
      <w:b/>
      <w:bCs/>
      <w:sz w:val="36"/>
      <w:szCs w:val="36"/>
    </w:rPr>
  </w:style>
  <w:style w:type="paragraph" w:styleId="ListParagraph">
    <w:name w:val="List Paragraph"/>
    <w:basedOn w:val="Normal"/>
    <w:uiPriority w:val="1"/>
    <w:qFormat/>
    <w:pPr>
      <w:ind w:left="861" w:hanging="360"/>
    </w:pPr>
    <w:rPr>
      <w:rFonts w:ascii="Arial MT" w:eastAsia="Arial MT" w:hAnsi="Arial MT" w:cs="Arial MT"/>
    </w:rPr>
  </w:style>
  <w:style w:type="paragraph" w:customStyle="1" w:styleId="TableParagraph">
    <w:name w:val="Table Paragraph"/>
    <w:basedOn w:val="Normal"/>
    <w:uiPriority w:val="1"/>
    <w:qFormat/>
    <w:pPr>
      <w:spacing w:before="6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6222</Words>
  <Characters>35470</Characters>
  <Application>Microsoft Office Word</Application>
  <DocSecurity>0</DocSecurity>
  <Lines>295</Lines>
  <Paragraphs>83</Paragraphs>
  <ScaleCrop>false</ScaleCrop>
  <Company/>
  <LinksUpToDate>false</LinksUpToDate>
  <CharactersWithSpaces>41609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Berk</dc:creator>
  <cp:lastModifiedBy>ERAY IRMAK</cp:lastModifiedBy>
  <cp:revision>3</cp:revision>
  <dcterms:created xsi:type="dcterms:W3CDTF">2026-06-28T21:03:00Z</dcterms:created>
  <dcterms:modified xsi:type="dcterms:W3CDTF">2026-06-29T18:52:00Z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LastSaved">
    <vt:filetime>2026-06-28T00:00:00Z</vt:filetime>
  </property>
  <property fmtid="{D5CDD505-2E9C-101B-9397-08002B2CF9AE}" pid="5" name="Producer">
    <vt:lpwstr>iLovePDF</vt:lpwstr>
  </property>
  <property fmtid="{D5CDD505-2E9C-101B-9397-08002B2CF9AE}" pid="6" name="KSOProductBuildVer">
    <vt:lpwstr>1033-12.2.0.22222</vt:lpwstr>
  </property>
  <property fmtid="{D5CDD505-2E9C-101B-9397-08002B2CF9AE}" pid="7" name="ICV">
    <vt:lpwstr>3C1B8DD02CA845A98537FCA0E2258296_12</vt:lpwstr>
  </property>
</Properties>
</file>