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Universidad de Guadalajara</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Centro Universitario de Guadalajara</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Licenciatura en Inteligencia Artificial y Ciencia de Datos</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8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494948"/>
          <w:sz w:val="24"/>
          <w:szCs w:val="24"/>
        </w:rPr>
        <w:drawing>
          <wp:inline distB="114300" distT="114300" distL="114300" distR="114300">
            <wp:extent cx="1988150" cy="2694682"/>
            <wp:effectExtent b="0" l="0" r="0" t="0"/>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88150" cy="269468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de Requerimientos de Software</w:t>
      </w:r>
      <w:r w:rsidDel="00000000" w:rsidR="00000000" w:rsidRPr="00000000">
        <w:rPr>
          <w:rtl w:val="0"/>
        </w:rPr>
      </w:r>
    </w:p>
    <w:p w:rsidR="00000000" w:rsidDel="00000000" w:rsidP="00000000" w:rsidRDefault="00000000" w:rsidRPr="00000000" w14:paraId="00000007">
      <w:pP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IEEE 830</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Sistema de Evaluación de Expresiones Matemáticas</w:t>
      </w:r>
      <w:r w:rsidDel="00000000" w:rsidR="00000000" w:rsidRPr="00000000">
        <w:rPr>
          <w:rtl w:val="0"/>
        </w:rPr>
      </w:r>
    </w:p>
    <w:p w:rsidR="00000000" w:rsidDel="00000000" w:rsidP="00000000" w:rsidRDefault="00000000" w:rsidRPr="00000000" w14:paraId="00000009">
      <w:pPr>
        <w:spacing w:after="8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 Algoritmo de Dos Pilas </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 Ingeniería de Software</w:t>
      </w:r>
    </w:p>
    <w:p w:rsidR="00000000" w:rsidDel="00000000" w:rsidP="00000000" w:rsidRDefault="00000000" w:rsidRPr="00000000" w14:paraId="0000000B">
      <w:pPr>
        <w:spacing w:after="6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2. Expresiones matemáticas</w:t>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Israel Dueñas Muro</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Patricia Jaime Pérez</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Elena Macías Amezcua</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Edgar Raymundo González Torres</w:t>
      </w:r>
    </w:p>
    <w:p w:rsidR="00000000" w:rsidDel="00000000" w:rsidP="00000000" w:rsidRDefault="00000000" w:rsidRPr="00000000" w14:paraId="00000011">
      <w:pPr>
        <w:spacing w:after="4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Miguel Angel Jiménez Jiménez</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Dr. Edgar Gonzalo Cossío Franco</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 de 2026</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center"/>
        <w:rPr>
          <w:rFonts w:ascii="Times New Roman" w:cs="Times New Roman" w:eastAsia="Times New Roman" w:hAnsi="Times New Roman"/>
          <w:color w:val="000000"/>
          <w:sz w:val="24"/>
          <w:szCs w:val="24"/>
        </w:rPr>
      </w:pPr>
      <w:bookmarkStart w:colFirst="0" w:colLast="0" w:name="_wjt88lk8ivhc" w:id="0"/>
      <w:bookmarkEnd w:id="0"/>
      <w:r w:rsidDel="00000000" w:rsidR="00000000" w:rsidRPr="00000000">
        <w:rPr>
          <w:rFonts w:ascii="Times New Roman" w:cs="Times New Roman" w:eastAsia="Times New Roman" w:hAnsi="Times New Roman"/>
          <w:color w:val="000000"/>
          <w:sz w:val="24"/>
          <w:szCs w:val="24"/>
          <w:rtl w:val="0"/>
        </w:rPr>
        <w:t xml:space="preserve">1. Introducción</w:t>
      </w:r>
    </w:p>
    <w:p w:rsidR="00000000" w:rsidDel="00000000" w:rsidP="00000000" w:rsidRDefault="00000000" w:rsidRPr="00000000" w14:paraId="00000016">
      <w:pPr>
        <w:pStyle w:val="Heading2"/>
        <w:spacing w:after="80" w:before="360" w:lineRule="auto"/>
        <w:jc w:val="both"/>
        <w:rPr>
          <w:rFonts w:ascii="Times New Roman" w:cs="Times New Roman" w:eastAsia="Times New Roman" w:hAnsi="Times New Roman"/>
          <w:color w:val="000000"/>
          <w:sz w:val="24"/>
          <w:szCs w:val="24"/>
        </w:rPr>
      </w:pPr>
      <w:bookmarkStart w:colFirst="0" w:colLast="0" w:name="_v1myvr73ysc3" w:id="1"/>
      <w:bookmarkEnd w:id="1"/>
      <w:r w:rsidDel="00000000" w:rsidR="00000000" w:rsidRPr="00000000">
        <w:rPr>
          <w:rFonts w:ascii="Times New Roman" w:cs="Times New Roman" w:eastAsia="Times New Roman" w:hAnsi="Times New Roman"/>
          <w:color w:val="000000"/>
          <w:sz w:val="24"/>
          <w:szCs w:val="24"/>
          <w:rtl w:val="0"/>
        </w:rPr>
        <w:t xml:space="preserve">1.1 Propósito</w:t>
      </w:r>
    </w:p>
    <w:p w:rsidR="00000000" w:rsidDel="00000000" w:rsidP="00000000" w:rsidRDefault="00000000" w:rsidRPr="00000000" w14:paraId="0000001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este documento es definir los requerimientos funcionales, no funcionales y técnicos para el desarrollo de un sistema en Python capaz de evaluar expresiones matemáticas mediante el algoritmo de dos pilas. El sistema garantiza el balanceo de signos de agrupación, la persistencia en base de datos y la interoperabilidad mediante formatos estándar (JSON y XML), con acceso controlado por autenticación de usuario y contraseña.</w:t>
      </w:r>
    </w:p>
    <w:p w:rsidR="00000000" w:rsidDel="00000000" w:rsidP="00000000" w:rsidRDefault="00000000" w:rsidRPr="00000000" w14:paraId="00000018">
      <w:pPr>
        <w:pStyle w:val="Heading2"/>
        <w:spacing w:after="80" w:before="360" w:lineRule="auto"/>
        <w:jc w:val="both"/>
        <w:rPr>
          <w:rFonts w:ascii="Times New Roman" w:cs="Times New Roman" w:eastAsia="Times New Roman" w:hAnsi="Times New Roman"/>
          <w:color w:val="000000"/>
          <w:sz w:val="24"/>
          <w:szCs w:val="24"/>
        </w:rPr>
      </w:pPr>
      <w:bookmarkStart w:colFirst="0" w:colLast="0" w:name="_5kgwty6gds4i" w:id="2"/>
      <w:bookmarkEnd w:id="2"/>
      <w:r w:rsidDel="00000000" w:rsidR="00000000" w:rsidRPr="00000000">
        <w:rPr>
          <w:rFonts w:ascii="Times New Roman" w:cs="Times New Roman" w:eastAsia="Times New Roman" w:hAnsi="Times New Roman"/>
          <w:color w:val="000000"/>
          <w:sz w:val="24"/>
          <w:szCs w:val="24"/>
          <w:rtl w:val="0"/>
        </w:rPr>
        <w:t xml:space="preserve">1.2 Alcance</w:t>
      </w:r>
    </w:p>
    <w:p w:rsidR="00000000" w:rsidDel="00000000" w:rsidP="00000000" w:rsidRDefault="00000000" w:rsidRPr="00000000" w14:paraId="00000019">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desarrollado bajo el estándar IEEE 830 comprenderá las siguientes funcionalidades:</w:t>
      </w:r>
    </w:p>
    <w:p w:rsidR="00000000" w:rsidDel="00000000" w:rsidP="00000000" w:rsidRDefault="00000000" w:rsidRPr="00000000" w14:paraId="0000001A">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Gestión de Acceso: Autenticación mediante usuario y contraseña.</w:t>
      </w:r>
    </w:p>
    <w:p w:rsidR="00000000" w:rsidDel="00000000" w:rsidP="00000000" w:rsidRDefault="00000000" w:rsidRPr="00000000" w14:paraId="0000001B">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Validación de Integridad: Verificación del balanceo de signos de agrupación (), [], {}.</w:t>
      </w:r>
    </w:p>
    <w:p w:rsidR="00000000" w:rsidDel="00000000" w:rsidP="00000000" w:rsidRDefault="00000000" w:rsidRPr="00000000" w14:paraId="0000001C">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Captura y Preprocesamiento: El sistema proveerá una interfaz para la entrada de expresiones matemáticas. Antes de la evaluación, el software realizará una normalización de la cadena de entrada eliminando espacios accidentales al inicio y al final mediante la función strip(). Asimismo, el sistema deberá ser capaz de segmentar la expresión en tokens (operandos, operadores y signos de agrupación) utilizando el método split(), garantizando que múltiples espacios entre caracteres no afecten la integridad del análisis léxico.</w:t>
      </w:r>
    </w:p>
    <w:p w:rsidR="00000000" w:rsidDel="00000000" w:rsidP="00000000" w:rsidRDefault="00000000" w:rsidRPr="00000000" w14:paraId="0000001D">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Motor de Evaluación y Visualización: Implementación lógica del algoritmo de dos pilas de Dijkstra para la resolución de expresiones en notación infija. El sistema deberá procesar operandos y operadores de forma independiente mediante estructuras de datos tipo LIFO (</w:t>
      </w:r>
      <w:r w:rsidDel="00000000" w:rsidR="00000000" w:rsidRPr="00000000">
        <w:rPr>
          <w:rFonts w:ascii="Times New Roman" w:cs="Times New Roman" w:eastAsia="Times New Roman" w:hAnsi="Times New Roman"/>
          <w:i w:val="1"/>
          <w:iCs w:val="1"/>
          <w:sz w:val="24"/>
          <w:szCs w:val="24"/>
          <w:rtl w:val="0"/>
        </w:rPr>
        <w:t xml:space="preserve">Last-In, First-Out</w:t>
      </w:r>
      <w:r w:rsidDel="00000000" w:rsidR="00000000" w:rsidRPr="00000000">
        <w:rPr>
          <w:rFonts w:ascii="Times New Roman" w:cs="Times New Roman" w:eastAsia="Times New Roman" w:hAnsi="Times New Roman"/>
          <w:sz w:val="24"/>
          <w:szCs w:val="24"/>
          <w:rtl w:val="0"/>
        </w:rPr>
        <w:t xml:space="preserve">). De acuerdo con los requerimientos técnicos, el software visualizará en tiempo real (vía consola o interfaz de usuario) el estado dinámico de ambas pilas durante cada etapa de la evaluación. Esta funcionalidad tiene fines estrictamente informativos y de auditoría algorítmica, por lo que no se realizará la persistencia de estos estados intermedios en la base de datos, almacenando únicamente el resultado final obtenido.</w:t>
      </w:r>
    </w:p>
    <w:p w:rsidR="00000000" w:rsidDel="00000000" w:rsidP="00000000" w:rsidRDefault="00000000" w:rsidRPr="00000000" w14:paraId="0000001E">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Persistencia de datos: El sistema contará con un módulo de almacenamiento basado en base de datos para registrar de manera permanente cada evaluación realizada. De acuerdo con los acuerdos técnicos, cada registro histórico estará vinculado obligatoriamente al identificador del usuario (ID) autenticado. La información persistida incluirá la expresión matemática original, el resultado numérico final y la marca de tiempo (fecha y hora) de la operación. Se aclara que los estados intermedios del algoritmo (movimientos de las pilas) no serán objeto de persistencia, cumpliendo con el criterio de optimización de almacenamiento acordado con el cliente.</w:t>
      </w:r>
    </w:p>
    <w:p w:rsidR="00000000" w:rsidDel="00000000" w:rsidP="00000000" w:rsidRDefault="00000000" w:rsidRPr="00000000" w14:paraId="0000001F">
      <w:pPr>
        <w:numPr>
          <w:ilvl w:val="0"/>
          <w:numId w:val="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Interoperabilidad: Exportación e importación en formatos JSON y XML.</w:t>
      </w:r>
    </w:p>
    <w:p w:rsidR="00000000" w:rsidDel="00000000" w:rsidP="00000000" w:rsidRDefault="00000000" w:rsidRPr="00000000" w14:paraId="00000020">
      <w:pPr>
        <w:numPr>
          <w:ilvl w:val="0"/>
          <w:numId w:val="3"/>
        </w:numPr>
        <w:spacing w:after="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Consulta de historial: Visualización de evaluaciones previas.</w:t>
      </w:r>
    </w:p>
    <w:p w:rsidR="00000000" w:rsidDel="00000000" w:rsidP="00000000" w:rsidRDefault="00000000" w:rsidRPr="00000000" w14:paraId="00000021">
      <w:pPr>
        <w:spacing w:after="60"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2"/>
        <w:spacing w:after="80" w:before="360" w:lineRule="auto"/>
        <w:jc w:val="both"/>
        <w:rPr>
          <w:rFonts w:ascii="Times New Roman" w:cs="Times New Roman" w:eastAsia="Times New Roman" w:hAnsi="Times New Roman"/>
          <w:color w:val="000000"/>
          <w:sz w:val="24"/>
          <w:szCs w:val="24"/>
        </w:rPr>
      </w:pPr>
      <w:bookmarkStart w:colFirst="0" w:colLast="0" w:name="_ipqqb8uwq4ps" w:id="3"/>
      <w:bookmarkEnd w:id="3"/>
      <w:r w:rsidDel="00000000" w:rsidR="00000000" w:rsidRPr="00000000">
        <w:rPr>
          <w:rFonts w:ascii="Times New Roman" w:cs="Times New Roman" w:eastAsia="Times New Roman" w:hAnsi="Times New Roman"/>
          <w:color w:val="000000"/>
          <w:sz w:val="24"/>
          <w:szCs w:val="24"/>
          <w:rtl w:val="0"/>
        </w:rPr>
        <w:t xml:space="preserve">1.3 Definiciones y Glosario</w:t>
      </w:r>
    </w:p>
    <w:p w:rsidR="00000000" w:rsidDel="00000000" w:rsidP="00000000" w:rsidRDefault="00000000" w:rsidRPr="00000000" w14:paraId="00000023">
      <w:pPr>
        <w:numPr>
          <w:ilvl w:val="0"/>
          <w:numId w:val="6"/>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Algoritmo de Dos Pilas (Dijkstra): Método diseñado por Edsger Dijkstra para evaluar expresiones matemáticas en notación infija utilizando dos estructuras de datos tipo pila: una para operandos y otra para operadores.</w:t>
      </w:r>
    </w:p>
    <w:p w:rsidR="00000000" w:rsidDel="00000000" w:rsidP="00000000" w:rsidRDefault="00000000" w:rsidRPr="00000000" w14:paraId="00000024">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(BD): Conjunto de datos pertenecientes a un mismo contexto y almacenados sistemáticamente para su posterior uso. En este sistema, se utiliza para la persistencia del historial de cálculos.</w:t>
      </w:r>
    </w:p>
    <w:p w:rsidR="00000000" w:rsidDel="00000000" w:rsidP="00000000" w:rsidRDefault="00000000" w:rsidRPr="00000000" w14:paraId="00000025">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Capacidad del sistema para intercambiar información con otros programas mediante formatos estándar como JSON (JavaScript Object Notation) y XML (Extensible Markup Language).</w:t>
      </w:r>
    </w:p>
    <w:p w:rsidR="00000000" w:rsidDel="00000000" w:rsidP="00000000" w:rsidRDefault="00000000" w:rsidRPr="00000000" w14:paraId="00000026">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(JavaScript Object Notation): Formato de texto sencillo para el intercambio de datos. Es uno de los formatos utilizados por el sistema para la exportación e importación de registros.</w:t>
      </w:r>
    </w:p>
    <w:p w:rsidR="00000000" w:rsidDel="00000000" w:rsidP="00000000" w:rsidRDefault="00000000" w:rsidRPr="00000000" w14:paraId="00000027">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LIFO (Last-In, First-Out): "Último en entrar, primero en salir". Principio de funcionamiento de una estructura de datos tipo Pila, donde el último elemento agregado es el primero en ser extraído.</w:t>
      </w:r>
    </w:p>
    <w:p w:rsidR="00000000" w:rsidDel="00000000" w:rsidP="00000000" w:rsidRDefault="00000000" w:rsidRPr="00000000" w14:paraId="00000028">
      <w:pPr>
        <w:numPr>
          <w:ilvl w:val="0"/>
          <w:numId w:val="6"/>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Notación Infija: Forma convencional de escribir expresiones matemáticas donde los operadores se colocan entre los operandos (ejemplo: </w:t>
      </w:r>
      <w:r w:rsidDel="00000000" w:rsidR="00000000" w:rsidRPr="00000000">
        <w:rPr>
          <w:rFonts w:ascii="Courier New" w:cs="Courier New" w:eastAsia="Courier New" w:hAnsi="Courier New"/>
          <w:sz w:val="20"/>
          <w:szCs w:val="20"/>
          <w:rtl w:val="0"/>
        </w:rPr>
        <w:t xml:space="preserve">5 + 3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Parsing (Análisis Sintáctico): Proceso de analizar una secuencia de tokens para determinar su estructura gramatical con respecto a las reglas matemáticas y de jerarquía.</w:t>
      </w:r>
    </w:p>
    <w:p w:rsidR="00000000" w:rsidDel="00000000" w:rsidP="00000000" w:rsidRDefault="00000000" w:rsidRPr="00000000" w14:paraId="0000002A">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Propiedad que permite que la información (historial de cálculos) se conserve de forma permanente después de que el programa se cierra.</w:t>
      </w:r>
    </w:p>
    <w:p w:rsidR="00000000" w:rsidDel="00000000" w:rsidP="00000000" w:rsidRDefault="00000000" w:rsidRPr="00000000" w14:paraId="0000002B">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Lenguaje de programación de alto nivel, interpretado y multiparadigma, utilizado para el desarrollo de la lógica del sistema.</w:t>
      </w:r>
    </w:p>
    <w:p w:rsidR="00000000" w:rsidDel="00000000" w:rsidP="00000000" w:rsidRDefault="00000000" w:rsidRPr="00000000" w14:paraId="0000002C">
      <w:pPr>
        <w:numPr>
          <w:ilvl w:val="0"/>
          <w:numId w:val="6"/>
        </w:numPr>
        <w:spacing w:after="0" w:afterAutospacing="0" w:before="0" w:beforeAutospacing="0" w:lineRule="auto"/>
        <w:ind w:left="720" w:hanging="360"/>
        <w:jc w:val="both"/>
        <w:rPr>
          <w:u w:val="none"/>
        </w:rPr>
      </w:pPr>
      <w:r w:rsidDel="00000000" w:rsidR="00000000" w:rsidRPr="00000000">
        <w:rPr>
          <w:rFonts w:ascii="Times New Roman" w:cs="Times New Roman" w:eastAsia="Times New Roman" w:hAnsi="Times New Roman"/>
          <w:sz w:val="24"/>
          <w:szCs w:val="24"/>
          <w:rtl w:val="0"/>
        </w:rPr>
        <w:t xml:space="preserve">Signos de Agrupación: Caracteres utilizados para alterar la jerarquía de las operaciones; en este sistema se validan paréntesis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sz w:val="24"/>
          <w:szCs w:val="24"/>
          <w:rtl w:val="0"/>
        </w:rPr>
        <w:t xml:space="preserve">, corchetes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sz w:val="24"/>
          <w:szCs w:val="24"/>
          <w:rtl w:val="0"/>
        </w:rPr>
        <w:t xml:space="preserve"> y llaves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Tokenización: Proceso de análisis léxico donde una cadena de texto (la expresión) se divide en unidades mínimas con significado llamadas "tokens" (números, operadores o signos de agrupación).</w:t>
      </w:r>
    </w:p>
    <w:p w:rsidR="00000000" w:rsidDel="00000000" w:rsidP="00000000" w:rsidRDefault="00000000" w:rsidRPr="00000000" w14:paraId="0000002E">
      <w:pPr>
        <w:numPr>
          <w:ilvl w:val="0"/>
          <w:numId w:val="6"/>
        </w:numPr>
        <w:spacing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XML (Extensible Markup Language): Lenguaje de marcado que define un conjunto de reglas para la codificación de documentos en un formato que es legible tanto para humanos como para máquinas.</w:t>
      </w:r>
    </w:p>
    <w:p w:rsidR="00000000" w:rsidDel="00000000" w:rsidP="00000000" w:rsidRDefault="00000000" w:rsidRPr="00000000" w14:paraId="0000002F">
      <w:pPr>
        <w:spacing w:after="60" w:lineRule="auto"/>
        <w:ind w:left="108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spacing w:after="80" w:before="360" w:lineRule="auto"/>
        <w:jc w:val="both"/>
        <w:rPr>
          <w:rFonts w:ascii="Times New Roman" w:cs="Times New Roman" w:eastAsia="Times New Roman" w:hAnsi="Times New Roman"/>
          <w:color w:val="000000"/>
          <w:sz w:val="24"/>
          <w:szCs w:val="24"/>
        </w:rPr>
      </w:pPr>
      <w:bookmarkStart w:colFirst="0" w:colLast="0" w:name="_oh6l3wg0kr6b" w:id="4"/>
      <w:bookmarkEnd w:id="4"/>
      <w:r w:rsidDel="00000000" w:rsidR="00000000" w:rsidRPr="00000000">
        <w:rPr>
          <w:rFonts w:ascii="Times New Roman" w:cs="Times New Roman" w:eastAsia="Times New Roman" w:hAnsi="Times New Roman"/>
          <w:color w:val="000000"/>
          <w:sz w:val="24"/>
          <w:szCs w:val="24"/>
          <w:rtl w:val="0"/>
        </w:rPr>
        <w:t xml:space="preserve">1.4 Referencias</w:t>
      </w:r>
    </w:p>
    <w:p w:rsidR="00000000" w:rsidDel="00000000" w:rsidP="00000000" w:rsidRDefault="00000000" w:rsidRPr="00000000" w14:paraId="00000031">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IEEE Std 830-1998: Práctica recomendada para la especificación de requisitos de software.</w:t>
      </w:r>
    </w:p>
    <w:p w:rsidR="00000000" w:rsidDel="00000000" w:rsidP="00000000" w:rsidRDefault="00000000" w:rsidRPr="00000000" w14:paraId="00000032">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Documentación Oficial de Python 3.x.</w:t>
      </w:r>
    </w:p>
    <w:p w:rsidR="00000000" w:rsidDel="00000000" w:rsidP="00000000" w:rsidRDefault="00000000" w:rsidRPr="00000000" w14:paraId="00000033">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Algoritmo de Dijkstra (Shunting-yard).</w:t>
      </w:r>
    </w:p>
    <w:p w:rsidR="00000000" w:rsidDel="00000000" w:rsidP="00000000" w:rsidRDefault="00000000" w:rsidRPr="00000000" w14:paraId="00000034">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Estándar UML 2.5.</w:t>
      </w:r>
    </w:p>
    <w:p w:rsidR="00000000" w:rsidDel="00000000" w:rsidP="00000000" w:rsidRDefault="00000000" w:rsidRPr="00000000" w14:paraId="00000035">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SWEBOK Guide Version 3.0.</w:t>
      </w:r>
    </w:p>
    <w:p w:rsidR="00000000" w:rsidDel="00000000" w:rsidP="00000000" w:rsidRDefault="00000000" w:rsidRPr="00000000" w14:paraId="00000036">
      <w:pPr>
        <w:pStyle w:val="Heading2"/>
        <w:spacing w:after="80" w:before="360" w:lineRule="auto"/>
        <w:jc w:val="both"/>
        <w:rPr>
          <w:rFonts w:ascii="Times New Roman" w:cs="Times New Roman" w:eastAsia="Times New Roman" w:hAnsi="Times New Roman"/>
          <w:color w:val="000000"/>
          <w:sz w:val="24"/>
          <w:szCs w:val="24"/>
        </w:rPr>
      </w:pPr>
      <w:bookmarkStart w:colFirst="0" w:colLast="0" w:name="_owp6hmnrh7su" w:id="5"/>
      <w:bookmarkEnd w:id="5"/>
      <w:r w:rsidDel="00000000" w:rsidR="00000000" w:rsidRPr="00000000">
        <w:rPr>
          <w:rFonts w:ascii="Times New Roman" w:cs="Times New Roman" w:eastAsia="Times New Roman" w:hAnsi="Times New Roman"/>
          <w:color w:val="000000"/>
          <w:sz w:val="24"/>
          <w:szCs w:val="24"/>
          <w:rtl w:val="0"/>
        </w:rPr>
        <w:t xml:space="preserve">1.5 Apreciación Global</w:t>
      </w:r>
    </w:p>
    <w:p w:rsidR="00000000" w:rsidDel="00000000" w:rsidP="00000000" w:rsidRDefault="00000000" w:rsidRPr="00000000" w14:paraId="0000003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está organizado en secciones que detallan el ciclo de vida inicial del proyecto. En la Descripción General se definen las funciones globales y restricciones de formato. En los Requerimientos Específicos se profundiza en la lógica funcional. Las TDCU documentan el comportamiento detallado de cada RF. Finalmente se incluyen el diseño de base de datos y la matriz de casos de prueba.</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2i3pya71qkxz" w:id="6"/>
      <w:bookmarkEnd w:id="6"/>
      <w:r w:rsidDel="00000000" w:rsidR="00000000" w:rsidRPr="00000000">
        <w:rPr>
          <w:rFonts w:ascii="Times New Roman" w:cs="Times New Roman" w:eastAsia="Times New Roman" w:hAnsi="Times New Roman"/>
          <w:color w:val="000000"/>
          <w:sz w:val="24"/>
          <w:szCs w:val="24"/>
          <w:rtl w:val="0"/>
        </w:rPr>
        <w:t xml:space="preserve">2. Descripción General</w:t>
      </w:r>
    </w:p>
    <w:p w:rsidR="00000000" w:rsidDel="00000000" w:rsidP="00000000" w:rsidRDefault="00000000" w:rsidRPr="00000000" w14:paraId="0000003B">
      <w:pPr>
        <w:pStyle w:val="Heading2"/>
        <w:spacing w:after="80" w:before="360" w:lineRule="auto"/>
        <w:jc w:val="both"/>
        <w:rPr>
          <w:rFonts w:ascii="Times New Roman" w:cs="Times New Roman" w:eastAsia="Times New Roman" w:hAnsi="Times New Roman"/>
          <w:color w:val="000000"/>
          <w:sz w:val="24"/>
          <w:szCs w:val="24"/>
        </w:rPr>
      </w:pPr>
      <w:bookmarkStart w:colFirst="0" w:colLast="0" w:name="_x0x329v7jfjs" w:id="7"/>
      <w:bookmarkEnd w:id="7"/>
      <w:r w:rsidDel="00000000" w:rsidR="00000000" w:rsidRPr="00000000">
        <w:rPr>
          <w:rFonts w:ascii="Times New Roman" w:cs="Times New Roman" w:eastAsia="Times New Roman" w:hAnsi="Times New Roman"/>
          <w:color w:val="000000"/>
          <w:sz w:val="24"/>
          <w:szCs w:val="24"/>
          <w:rtl w:val="0"/>
        </w:rPr>
        <w:t xml:space="preserve">2.1 Perspectiva del Producto</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Evaluación de Expresiones Matemáticas es un producto de software independiente y autónomo. Su arquitectura está diseñada para operar de forma local, integrando un motor de persistencia robusto que garantiza que la información del usuario no se pierda al cerrar la sesión.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software interactúa con los siguientes elementos externos:</w:t>
      </w:r>
    </w:p>
    <w:p w:rsidR="00000000" w:rsidDel="00000000" w:rsidP="00000000" w:rsidRDefault="00000000" w:rsidRPr="00000000" w14:paraId="0000003E">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de Usuario: Una interfaz gráfica o de consola que permite la captura de expresiones y la visualización del proceso algorítmico en tiempo real.</w:t>
      </w:r>
    </w:p>
    <w:p w:rsidR="00000000" w:rsidDel="00000000" w:rsidP="00000000" w:rsidRDefault="00000000" w:rsidRPr="00000000" w14:paraId="0000003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de Software (Base de Datos): El sistema requiere e interactúa obligatoriamente con un Sistema de Gestión de Bases de Datos (SGBD) local (como SQLite). Esta interfaz es responsable de almacenar el historial de cálculos, los resultados y las credenciales de acceso, vinculando cada dato al ID único del usuario.</w:t>
      </w:r>
    </w:p>
    <w:p w:rsidR="00000000" w:rsidDel="00000000" w:rsidP="00000000" w:rsidRDefault="00000000" w:rsidRPr="00000000" w14:paraId="0000004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de Software (Sistema de Archivos): Interactúa con el sistema operativo para gestionar la lectura y escritura de archivos en formatos JSON y XML, permitiendo la portabilidad de los datos almacenados en la base de datos.</w:t>
      </w:r>
    </w:p>
    <w:p w:rsidR="00000000" w:rsidDel="00000000" w:rsidP="00000000" w:rsidRDefault="00000000" w:rsidRPr="00000000" w14:paraId="00000041">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Interfaces de Comunicación: El sistema no requiere conectividad a redes externas, ya que toda la lógica de cálculo y el almacenamiento de datos se ejecutan en el entorno local del usuario.</w:t>
      </w:r>
    </w:p>
    <w:p w:rsidR="00000000" w:rsidDel="00000000" w:rsidP="00000000" w:rsidRDefault="00000000" w:rsidRPr="00000000" w14:paraId="00000042">
      <w:pPr>
        <w:pStyle w:val="Heading3"/>
        <w:spacing w:after="80" w:before="280" w:lineRule="auto"/>
        <w:jc w:val="both"/>
        <w:rPr>
          <w:rFonts w:ascii="Times New Roman" w:cs="Times New Roman" w:eastAsia="Times New Roman" w:hAnsi="Times New Roman"/>
          <w:b w:val="1"/>
          <w:bCs w:val="1"/>
          <w:color w:val="000000"/>
          <w:sz w:val="26"/>
          <w:szCs w:val="26"/>
        </w:rPr>
      </w:pPr>
      <w:bookmarkStart w:colFirst="0" w:colLast="0" w:name="_p8tpir880v2e" w:id="8"/>
      <w:bookmarkEnd w:id="8"/>
      <w:r w:rsidDel="00000000" w:rsidR="00000000" w:rsidRPr="00000000">
        <w:rPr>
          <w:rFonts w:ascii="Times New Roman" w:cs="Times New Roman" w:eastAsia="Times New Roman" w:hAnsi="Times New Roman"/>
          <w:b w:val="1"/>
          <w:bCs w:val="1"/>
          <w:color w:val="000000"/>
          <w:sz w:val="26"/>
          <w:szCs w:val="26"/>
          <w:rtl w:val="0"/>
        </w:rPr>
        <w:t xml:space="preserve">2.2 Funciones del Producto</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Evaluación de Expresiones Matemáticas ofrece un conjunto de funcionalidades integradas para el análisis, cálculo y gestión de datos matemáticos. Las funciones principales se resumen a continuación:</w:t>
      </w:r>
    </w:p>
    <w:p w:rsidR="00000000" w:rsidDel="00000000" w:rsidP="00000000" w:rsidRDefault="00000000" w:rsidRPr="00000000" w14:paraId="00000044">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Acceso y Seguridad: Provee un mecanismo de autenticación mediante usuario y contraseña para restringir el acceso al sistema y garantizar que cada usuario gestione su propia información de manera privada.</w:t>
      </w:r>
    </w:p>
    <w:p w:rsidR="00000000" w:rsidDel="00000000" w:rsidP="00000000" w:rsidRDefault="00000000" w:rsidRPr="00000000" w14:paraId="00000045">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y Preprocesamiento: El sistema normaliza las expresiones ingresadas (eliminando espacios innecesarios) y verifica la integridad sintáctica, asegurando el correcto balanceo de signos de agrupación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antes de cualquier cálculo.</w:t>
      </w:r>
    </w:p>
    <w:p w:rsidR="00000000" w:rsidDel="00000000" w:rsidP="00000000" w:rsidRDefault="00000000" w:rsidRPr="00000000" w14:paraId="00000046">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Algorítmica: Ejecuta el cálculo de expresiones en notación infija utilizando el algoritmo de dos pilas de Dijkstra. Esta función incluye la capacidad de procesar la jerarquía de operaciones y mostrar al usuario el estado de las pilas en tiempo real.</w:t>
      </w:r>
    </w:p>
    <w:p w:rsidR="00000000" w:rsidDel="00000000" w:rsidP="00000000" w:rsidRDefault="00000000" w:rsidRPr="00000000" w14:paraId="00000047">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de Historial: Registro automático en una base de datos local de cada expresión evaluada con su respectivo resultado final y marca de tiempo. Esta función está diseñada para la consulta posterior de resultados por usuario, excluyendo el almacenamiento de estados intermedios del algoritmo para optimizar el rendimiento del sistema.</w:t>
      </w:r>
    </w:p>
    <w:p w:rsidR="00000000" w:rsidDel="00000000" w:rsidP="00000000" w:rsidRDefault="00000000" w:rsidRPr="00000000" w14:paraId="00000048">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Interoperabilidad y Portabilidad: Facilita el intercambio de información mediante módulos de exportación e importación en formatos JSON y XML, permitiendo al usuario respaldar su historial o utilizarlo en aplicaciones externas.</w:t>
      </w:r>
    </w:p>
    <w:p w:rsidR="00000000" w:rsidDel="00000000" w:rsidP="00000000" w:rsidRDefault="00000000" w:rsidRPr="00000000" w14:paraId="00000049">
      <w:pPr>
        <w:pStyle w:val="Heading3"/>
        <w:spacing w:after="80" w:before="280" w:lineRule="auto"/>
        <w:jc w:val="both"/>
        <w:rPr>
          <w:rFonts w:ascii="Times New Roman" w:cs="Times New Roman" w:eastAsia="Times New Roman" w:hAnsi="Times New Roman"/>
          <w:b w:val="1"/>
          <w:bCs w:val="1"/>
          <w:color w:val="000000"/>
          <w:sz w:val="26"/>
          <w:szCs w:val="26"/>
        </w:rPr>
      </w:pPr>
      <w:bookmarkStart w:colFirst="0" w:colLast="0" w:name="_nuy9yr6wpn9s" w:id="9"/>
      <w:bookmarkEnd w:id="9"/>
      <w:r w:rsidDel="00000000" w:rsidR="00000000" w:rsidRPr="00000000">
        <w:rPr>
          <w:rFonts w:ascii="Times New Roman" w:cs="Times New Roman" w:eastAsia="Times New Roman" w:hAnsi="Times New Roman"/>
          <w:b w:val="1"/>
          <w:bCs w:val="1"/>
          <w:color w:val="000000"/>
          <w:sz w:val="26"/>
          <w:szCs w:val="26"/>
          <w:rtl w:val="0"/>
        </w:rPr>
        <w:t xml:space="preserve">2.3 Características del Usuario</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han identificado dos perfiles de usuario principales que interactuarán con el sistema de evaluación de expresiones:</w:t>
      </w:r>
    </w:p>
    <w:p w:rsidR="00000000" w:rsidDel="00000000" w:rsidP="00000000" w:rsidRDefault="00000000" w:rsidRPr="00000000" w14:paraId="0000004B">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Estudiante / Final:</w:t>
      </w:r>
    </w:p>
    <w:p w:rsidR="00000000" w:rsidDel="00000000" w:rsidP="00000000" w:rsidRDefault="00000000" w:rsidRPr="00000000" w14:paraId="0000004C">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Educativo: Estudiantes de nivel medio-superior o superior con conocimientos básicos de aritmética y álgebra.</w:t>
      </w:r>
    </w:p>
    <w:p w:rsidR="00000000" w:rsidDel="00000000" w:rsidP="00000000" w:rsidRDefault="00000000" w:rsidRPr="00000000" w14:paraId="0000004D">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Habilidades Técnicas: Conocimiento básico en el uso de sistemas operativos (Windows/Linux) y manejo de interfaces gráficas o de consola.</w:t>
      </w:r>
    </w:p>
    <w:p w:rsidR="00000000" w:rsidDel="00000000" w:rsidP="00000000" w:rsidRDefault="00000000" w:rsidRPr="00000000" w14:paraId="0000004E">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No requiere experiencia previa en programación, pero debe comprender la jerarquía de operaciones matemáticas para interpretar los resultados y el proceso de las pilas.</w:t>
      </w:r>
    </w:p>
    <w:p w:rsidR="00000000" w:rsidDel="00000000" w:rsidP="00000000" w:rsidRDefault="00000000" w:rsidRPr="00000000" w14:paraId="0000004F">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Administrador / Docente:</w:t>
      </w:r>
    </w:p>
    <w:p w:rsidR="00000000" w:rsidDel="00000000" w:rsidP="00000000" w:rsidRDefault="00000000" w:rsidRPr="00000000" w14:paraId="00000050">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Educativo: Profesional con formación en Ciencias de la Computación o Ingeniería.</w:t>
      </w:r>
    </w:p>
    <w:p w:rsidR="00000000" w:rsidDel="00000000" w:rsidP="00000000" w:rsidRDefault="00000000" w:rsidRPr="00000000" w14:paraId="00000051">
      <w:pPr>
        <w:numPr>
          <w:ilvl w:val="1"/>
          <w:numId w:val="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Habilidades Técnicas: Conocimientos avanzados en Estructuras de Datos (Pilas, Colas), Algoritmos de Ordenamiento/Búsqueda y familiaridad con el lenguaje Python.</w:t>
      </w:r>
    </w:p>
    <w:p w:rsidR="00000000" w:rsidDel="00000000" w:rsidP="00000000" w:rsidRDefault="00000000" w:rsidRPr="00000000" w14:paraId="00000052">
      <w:pPr>
        <w:numPr>
          <w:ilvl w:val="1"/>
          <w:numId w:val="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Experiencia: Capacidad para auditar la lógica del algoritmo de Dijkstra y validar la integridad de la base de datos local y los archivos de intercambio (JSON/XML).</w:t>
      </w:r>
      <w:r w:rsidDel="00000000" w:rsidR="00000000" w:rsidRPr="00000000">
        <w:rPr>
          <w:rtl w:val="0"/>
        </w:rPr>
      </w:r>
    </w:p>
    <w:p w:rsidR="00000000" w:rsidDel="00000000" w:rsidP="00000000" w:rsidRDefault="00000000" w:rsidRPr="00000000" w14:paraId="00000053">
      <w:pPr>
        <w:pStyle w:val="Heading2"/>
        <w:spacing w:after="80" w:before="360" w:lineRule="auto"/>
        <w:jc w:val="both"/>
        <w:rPr>
          <w:rFonts w:ascii="Times New Roman" w:cs="Times New Roman" w:eastAsia="Times New Roman" w:hAnsi="Times New Roman"/>
          <w:color w:val="000000"/>
          <w:sz w:val="24"/>
          <w:szCs w:val="24"/>
        </w:rPr>
      </w:pPr>
      <w:bookmarkStart w:colFirst="0" w:colLast="0" w:name="_pv9p3rcg1y9w" w:id="10"/>
      <w:bookmarkEnd w:id="10"/>
      <w:r w:rsidDel="00000000" w:rsidR="00000000" w:rsidRPr="00000000">
        <w:rPr>
          <w:rFonts w:ascii="Times New Roman" w:cs="Times New Roman" w:eastAsia="Times New Roman" w:hAnsi="Times New Roman"/>
          <w:color w:val="000000"/>
          <w:sz w:val="24"/>
          <w:szCs w:val="24"/>
          <w:rtl w:val="0"/>
        </w:rPr>
        <w:t xml:space="preserve">2.4 Restricciones del Sistema</w:t>
      </w:r>
    </w:p>
    <w:p w:rsidR="00000000" w:rsidDel="00000000" w:rsidP="00000000" w:rsidRDefault="00000000" w:rsidRPr="00000000" w14:paraId="00000054">
      <w:pPr>
        <w:spacing w:after="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y funcionamiento del sistema están sujetos a las siguientes limitaciones:</w:t>
      </w:r>
    </w:p>
    <w:p w:rsidR="00000000" w:rsidDel="00000000" w:rsidP="00000000" w:rsidRDefault="00000000" w:rsidRPr="00000000" w14:paraId="00000056">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Programación: El sistema debe ser desarrollado exclusivamente en Python 3.10 o superior, utilizando únicamente la biblioteca estándar para la lógica del algoritmo (listas nativas para las pilas).</w:t>
      </w:r>
    </w:p>
    <w:p w:rsidR="00000000" w:rsidDel="00000000" w:rsidP="00000000" w:rsidRDefault="00000000" w:rsidRPr="00000000" w14:paraId="00000057">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Usuario: De acuerdo con el alcance, el sistema operará inicialmente de forma local (Desktop/Consola), no siendo un requisito su despliegue en entornos web o la nube.</w:t>
      </w:r>
    </w:p>
    <w:p w:rsidR="00000000" w:rsidDel="00000000" w:rsidP="00000000" w:rsidRDefault="00000000" w:rsidRPr="00000000" w14:paraId="00000058">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Dependencias de Software: Se requiere que el entorno de ejecución tenga instalado el motor de base de datos SQLite (o el SGBD acordado) para garantizar la persistencia.</w:t>
      </w:r>
    </w:p>
    <w:p w:rsidR="00000000" w:rsidDel="00000000" w:rsidP="00000000" w:rsidRDefault="00000000" w:rsidRPr="00000000" w14:paraId="00000059">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Matemática: El motor de evaluación solo procesará expresiones en notación infija. No se contempla el soporte para cálculo simbólico (variables), derivadas, integrales o funciones trigonométricas complejas en esta versión.</w:t>
      </w:r>
    </w:p>
    <w:p w:rsidR="00000000" w:rsidDel="00000000" w:rsidP="00000000" w:rsidRDefault="00000000" w:rsidRPr="00000000" w14:paraId="0000005A">
      <w:pPr>
        <w:numPr>
          <w:ilvl w:val="0"/>
          <w:numId w:val="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El software no requiere ni utilizará conexión a internet. Todas las operaciones, incluyendo la importación y exportación de archivos JSON/XML, se realizarán en el sistema de archivos local.</w:t>
      </w:r>
    </w:p>
    <w:p w:rsidR="00000000" w:rsidDel="00000000" w:rsidP="00000000" w:rsidRDefault="00000000" w:rsidRPr="00000000" w14:paraId="0000005B">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de Entrada: El sistema requiere que los tokens de la expresión estén claramente definidos o separables mediante procesos de normalización (</w:t>
      </w:r>
      <w:r w:rsidDel="00000000" w:rsidR="00000000" w:rsidRPr="00000000">
        <w:rPr>
          <w:rFonts w:ascii="Times New Roman" w:cs="Times New Roman" w:eastAsia="Times New Roman" w:hAnsi="Times New Roman"/>
          <w:sz w:val="24"/>
          <w:szCs w:val="24"/>
          <w:rtl w:val="0"/>
        </w:rPr>
        <w:t xml:space="preserve">strip</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sz w:val="24"/>
          <w:szCs w:val="24"/>
          <w:rtl w:val="0"/>
        </w:rPr>
        <w:t xml:space="preserve">split</w:t>
      </w:r>
      <w:r w:rsidDel="00000000" w:rsidR="00000000" w:rsidRPr="00000000">
        <w:rPr>
          <w:rFonts w:ascii="Times New Roman" w:cs="Times New Roman" w:eastAsia="Times New Roman" w:hAnsi="Times New Roman"/>
          <w:sz w:val="24"/>
          <w:szCs w:val="24"/>
          <w:rtl w:val="0"/>
        </w:rPr>
        <w:t xml:space="preserve">), para evitar ambigüedades en el análisis léxico.</w:t>
      </w:r>
    </w:p>
    <w:p w:rsidR="00000000" w:rsidDel="00000000" w:rsidP="00000000" w:rsidRDefault="00000000" w:rsidRPr="00000000" w14:paraId="0000005C">
      <w:pPr>
        <w:pStyle w:val="Heading2"/>
        <w:spacing w:after="80" w:before="360" w:lineRule="auto"/>
        <w:jc w:val="both"/>
        <w:rPr>
          <w:rFonts w:ascii="Times New Roman" w:cs="Times New Roman" w:eastAsia="Times New Roman" w:hAnsi="Times New Roman"/>
          <w:color w:val="000000"/>
          <w:sz w:val="24"/>
          <w:szCs w:val="24"/>
        </w:rPr>
      </w:pPr>
      <w:bookmarkStart w:colFirst="0" w:colLast="0" w:name="_vl0yebb1vjzf" w:id="11"/>
      <w:bookmarkEnd w:id="11"/>
      <w:r w:rsidDel="00000000" w:rsidR="00000000" w:rsidRPr="00000000">
        <w:rPr>
          <w:rFonts w:ascii="Times New Roman" w:cs="Times New Roman" w:eastAsia="Times New Roman" w:hAnsi="Times New Roman"/>
          <w:color w:val="000000"/>
          <w:sz w:val="24"/>
          <w:szCs w:val="24"/>
          <w:rtl w:val="0"/>
        </w:rPr>
        <w:t xml:space="preserve">2.5 Supuestos y dependencias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Supuestos:</w:t>
      </w:r>
    </w:p>
    <w:p w:rsidR="00000000" w:rsidDel="00000000" w:rsidP="00000000" w:rsidRDefault="00000000" w:rsidRPr="00000000" w14:paraId="0000005F">
      <w:pPr>
        <w:numPr>
          <w:ilvl w:val="0"/>
          <w:numId w:val="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 asume que el usuario final tiene instalada una versión de </w:t>
      </w:r>
      <w:r w:rsidDel="00000000" w:rsidR="00000000" w:rsidRPr="00000000">
        <w:rPr>
          <w:rFonts w:ascii="Times New Roman" w:cs="Times New Roman" w:eastAsia="Times New Roman" w:hAnsi="Times New Roman"/>
          <w:b w:val="1"/>
          <w:bCs w:val="1"/>
          <w:sz w:val="24"/>
          <w:szCs w:val="24"/>
          <w:rtl w:val="0"/>
        </w:rPr>
        <w:t xml:space="preserve">Python (3.10+)</w:t>
      </w:r>
      <w:r w:rsidDel="00000000" w:rsidR="00000000" w:rsidRPr="00000000">
        <w:rPr>
          <w:rFonts w:ascii="Times New Roman" w:cs="Times New Roman" w:eastAsia="Times New Roman" w:hAnsi="Times New Roman"/>
          <w:sz w:val="24"/>
          <w:szCs w:val="24"/>
          <w:rtl w:val="0"/>
        </w:rPr>
        <w:t xml:space="preserve"> compatible con el código fuente proporcionado.</w:t>
      </w:r>
    </w:p>
    <w:p w:rsidR="00000000" w:rsidDel="00000000" w:rsidP="00000000" w:rsidRDefault="00000000" w:rsidRPr="00000000" w14:paraId="00000060">
      <w:pPr>
        <w:numPr>
          <w:ilvl w:val="0"/>
          <w:numId w:val="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asume que el sistema operativo permite permisos de lectura y escritura en la carpeta del proyecto para la creación y modificación del archivo de la base de datos local y los archivos de exportación (JSON/XML).</w:t>
      </w:r>
    </w:p>
    <w:p w:rsidR="00000000" w:rsidDel="00000000" w:rsidP="00000000" w:rsidRDefault="00000000" w:rsidRPr="00000000" w14:paraId="00000061">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asume que las expresiones ingresadas por el usuario siguen las reglas estándar de la aritmética (por ejemplo, no intentar divisiones entre cero, lo cual será manejado como excepción).</w:t>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Dependencias:</w:t>
      </w:r>
    </w:p>
    <w:p w:rsidR="00000000" w:rsidDel="00000000" w:rsidP="00000000" w:rsidRDefault="00000000" w:rsidRPr="00000000" w14:paraId="00000063">
      <w:pPr>
        <w:numPr>
          <w:ilvl w:val="0"/>
          <w:numId w:val="2"/>
        </w:numPr>
        <w:spacing w:after="24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El sistema depende de la disponibilidad de la biblioteca estándar de Python (módulos </w:t>
      </w:r>
      <w:r w:rsidDel="00000000" w:rsidR="00000000" w:rsidRPr="00000000">
        <w:rPr>
          <w:rFonts w:ascii="Times New Roman" w:cs="Times New Roman" w:eastAsia="Times New Roman" w:hAnsi="Times New Roman"/>
          <w:sz w:val="24"/>
          <w:szCs w:val="24"/>
          <w:rtl w:val="0"/>
        </w:rPr>
        <w:t xml:space="preserve">sqlite3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xml.etree.ElementTree</w:t>
      </w:r>
      <w:r w:rsidDel="00000000" w:rsidR="00000000" w:rsidRPr="00000000">
        <w:rPr>
          <w:rFonts w:ascii="Times New Roman" w:cs="Times New Roman" w:eastAsia="Times New Roman" w:hAnsi="Times New Roman"/>
          <w:sz w:val="24"/>
          <w:szCs w:val="24"/>
          <w:rtl w:val="0"/>
        </w:rPr>
        <w:t xml:space="preserve">). No se requiere la instalación de librerías de terceros (como Pandas o NumPy), lo que facilita la portabilidad del código.</w:t>
      </w: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 Requerimientos Funcionales</w:t>
      </w:r>
      <w:r w:rsidDel="00000000" w:rsidR="00000000" w:rsidRPr="00000000">
        <w:rPr>
          <w:rtl w:val="0"/>
        </w:rPr>
      </w:r>
    </w:p>
    <w:p w:rsidR="00000000" w:rsidDel="00000000" w:rsidP="00000000" w:rsidRDefault="00000000" w:rsidRPr="00000000" w14:paraId="00000065">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595"/>
        <w:gridCol w:w="5445"/>
        <w:tblGridChange w:id="0">
          <w:tblGrid>
            <w:gridCol w:w="1320"/>
            <w:gridCol w:w="2595"/>
            <w:gridCol w:w="544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6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6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Detallada</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de expresiones</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de múltiples expresiones matemáticas línea por línea, con separación obligatoria de espacios entre tokens (ej. ( 2 + 3 )).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RF-02</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algorítmica</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del balanceo de paréntesis (), corchetes [] y llaves {} para determinar si la expresión es válida antes de procesar.</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RF-03</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con dos pilas</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manual del algoritmo de evaluación utilizando una pila de operandos y una de operadores (sin usar eval()).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en BD</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Guardado automático en base de datos (SQLite/MySQL/PostgreSQL) de: expresión, validez (True/False), resultado y marca de tiempo.</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historial</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evaluaciones previas mediante una tabla o ventana de consulta que muestre expresión, estado y resultado.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RF-06</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de acceso</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seguridad que permite el ingreso al sistema únicamente mediante usuario y contraseña.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RF-07</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Importación y exportación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exportar e importar los registros de las evaluaciones en formatos JSON y XML.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RF-08</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adicionales</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mejoras: cálculo de potencias (^), soporte para números negativos y visualización del paso a paso de las pilas.</w:t>
            </w:r>
          </w:p>
        </w:tc>
      </w:tr>
    </w:tbl>
    <w:p w:rsidR="00000000" w:rsidDel="00000000" w:rsidP="00000000" w:rsidRDefault="00000000" w:rsidRPr="00000000" w14:paraId="00000081">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gs87zlviitrl" w:id="12"/>
      <w:bookmarkEnd w:id="12"/>
      <w:r w:rsidDel="00000000" w:rsidR="00000000" w:rsidRPr="00000000">
        <w:rPr>
          <w:rFonts w:ascii="Times New Roman" w:cs="Times New Roman" w:eastAsia="Times New Roman" w:hAnsi="Times New Roman"/>
          <w:color w:val="000000"/>
          <w:sz w:val="24"/>
          <w:szCs w:val="24"/>
          <w:rtl w:val="0"/>
        </w:rPr>
        <w:t xml:space="preserve">3.2. Requerimientos No Funcionales</w:t>
      </w:r>
    </w:p>
    <w:p w:rsidR="00000000" w:rsidDel="00000000" w:rsidP="00000000" w:rsidRDefault="00000000" w:rsidRPr="00000000" w14:paraId="00000083">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800"/>
        <w:gridCol w:w="3450"/>
        <w:gridCol w:w="3690"/>
        <w:tblGridChange w:id="0">
          <w:tblGrid>
            <w:gridCol w:w="1140"/>
            <w:gridCol w:w="1800"/>
            <w:gridCol w:w="3450"/>
            <w:gridCol w:w="369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8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8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8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8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RNF-01</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desarrollo</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desarrollado íntegramente en </w:t>
            </w:r>
            <w:r w:rsidDel="00000000" w:rsidR="00000000" w:rsidRPr="00000000">
              <w:rPr>
                <w:rFonts w:ascii="Times New Roman" w:cs="Times New Roman" w:eastAsia="Times New Roman" w:hAnsi="Times New Roman"/>
                <w:b w:val="1"/>
                <w:bCs w:val="1"/>
                <w:sz w:val="24"/>
                <w:szCs w:val="24"/>
                <w:rtl w:val="0"/>
              </w:rPr>
              <w:t xml:space="preserve">Python 3.10</w:t>
            </w:r>
            <w:r w:rsidDel="00000000" w:rsidR="00000000" w:rsidRPr="00000000">
              <w:rPr>
                <w:rFonts w:ascii="Times New Roman" w:cs="Times New Roman" w:eastAsia="Times New Roman" w:hAnsi="Times New Roman"/>
                <w:sz w:val="24"/>
                <w:szCs w:val="24"/>
                <w:rtl w:val="0"/>
              </w:rPr>
              <w:t xml:space="preserve"> o superior, utilizando librerías estándar.</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RNF-02</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respuesta</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 expresiones y la actualización de las pilas deben realizarse en un tiempo menor a 1 segundo para garantizar fluidez.</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RNF-03</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Simplicidad de Interfaz</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(ya sea CLI o GUI) debe ser intuitiva, permitiendo que un usuario nuevo realice un cálculo en menos de 3 pasos.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RNF-04</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Seguridad</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credenciales</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 los usuarios no deben almacenarse en texto plano en la base de datos (se sugiere el uso de hashing).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RNF-05</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Portabilidad</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Multiplataforma</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Compatible con cualquier sistema operativo que soporte Python 3.x.</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RNF-06</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Fiabilidad</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Manejo de excepciones</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capaz de recuperarse de errores de entrada (como división entre cero) sin cerrarse inesperadamente, informando al usuario.</w:t>
            </w:r>
          </w:p>
        </w:tc>
      </w:tr>
    </w:tbl>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9iynkl5ulkwl" w:id="13"/>
      <w:bookmarkEnd w:id="13"/>
      <w:r w:rsidDel="00000000" w:rsidR="00000000" w:rsidRPr="00000000">
        <w:rPr>
          <w:rFonts w:ascii="Times New Roman" w:cs="Times New Roman" w:eastAsia="Times New Roman" w:hAnsi="Times New Roman"/>
          <w:color w:val="000000"/>
          <w:sz w:val="24"/>
          <w:szCs w:val="24"/>
          <w:rtl w:val="0"/>
        </w:rPr>
        <w:t xml:space="preserve">3.3 Requisitos de Información (Base de Datos)</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describe los requisitos lógicos y estructurales para toda la información que debe ser persistida en el sistema para dar cumplimiento a los requerimientos funcionales </w:t>
      </w:r>
      <w:r w:rsidDel="00000000" w:rsidR="00000000" w:rsidRPr="00000000">
        <w:rPr>
          <w:rFonts w:ascii="Times New Roman" w:cs="Times New Roman" w:eastAsia="Times New Roman" w:hAnsi="Times New Roman"/>
          <w:b w:val="1"/>
          <w:bCs w:val="1"/>
          <w:sz w:val="24"/>
          <w:szCs w:val="24"/>
          <w:rtl w:val="0"/>
        </w:rPr>
        <w:t xml:space="preserve">RF-04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RF-05</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RF-06</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pStyle w:val="Heading4"/>
        <w:spacing w:after="40" w:before="240" w:lineRule="auto"/>
        <w:ind w:left="720" w:firstLine="0"/>
        <w:jc w:val="both"/>
        <w:rPr>
          <w:rFonts w:ascii="Times New Roman" w:cs="Times New Roman" w:eastAsia="Times New Roman" w:hAnsi="Times New Roman"/>
          <w:b w:val="1"/>
          <w:bCs w:val="1"/>
          <w:i w:val="0"/>
          <w:iCs w:val="0"/>
          <w:color w:val="000000"/>
          <w:sz w:val="24"/>
          <w:szCs w:val="24"/>
        </w:rPr>
      </w:pPr>
      <w:bookmarkStart w:colFirst="0" w:colLast="0" w:name="_wdb1w49665xe" w:id="14"/>
      <w:bookmarkEnd w:id="14"/>
      <w:r w:rsidDel="00000000" w:rsidR="00000000" w:rsidRPr="00000000">
        <w:rPr>
          <w:rFonts w:ascii="Times New Roman" w:cs="Times New Roman" w:eastAsia="Times New Roman" w:hAnsi="Times New Roman"/>
          <w:b w:val="1"/>
          <w:bCs w:val="1"/>
          <w:i w:val="0"/>
          <w:iCs w:val="0"/>
          <w:color w:val="000000"/>
          <w:sz w:val="24"/>
          <w:szCs w:val="24"/>
          <w:rtl w:val="0"/>
        </w:rPr>
        <w:t xml:space="preserve">3.3.1 Requisitos Lógicos</w:t>
      </w:r>
    </w:p>
    <w:p w:rsidR="00000000" w:rsidDel="00000000" w:rsidP="00000000" w:rsidRDefault="00000000" w:rsidRPr="00000000" w14:paraId="000000A6">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 de Evaluaciones:</w:t>
      </w:r>
      <w:r w:rsidDel="00000000" w:rsidR="00000000" w:rsidRPr="00000000">
        <w:rPr>
          <w:rFonts w:ascii="Times New Roman" w:cs="Times New Roman" w:eastAsia="Times New Roman" w:hAnsi="Times New Roman"/>
          <w:sz w:val="24"/>
          <w:szCs w:val="24"/>
          <w:rtl w:val="0"/>
        </w:rPr>
        <w:t xml:space="preserve"> El sistema debe registrar cada intento de cálculo, almacenando la expresión original, su estado de validez (booleano), el valor resultante y la marca de tiempo exacta de la operación.</w:t>
      </w:r>
    </w:p>
    <w:p w:rsidR="00000000" w:rsidDel="00000000" w:rsidP="00000000" w:rsidRDefault="00000000" w:rsidRPr="00000000" w14:paraId="000000A7">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Gestión de Identidades:</w:t>
      </w:r>
      <w:r w:rsidDel="00000000" w:rsidR="00000000" w:rsidRPr="00000000">
        <w:rPr>
          <w:rFonts w:ascii="Times New Roman" w:cs="Times New Roman" w:eastAsia="Times New Roman" w:hAnsi="Times New Roman"/>
          <w:sz w:val="24"/>
          <w:szCs w:val="24"/>
          <w:rtl w:val="0"/>
        </w:rPr>
        <w:t xml:space="preserve"> Se requiere el almacenamiento de credenciales de usuario (nombre de usuario y contraseña protegida mediante hash) para controlar el acceso al historial privado.</w:t>
      </w:r>
    </w:p>
    <w:p w:rsidR="00000000" w:rsidDel="00000000" w:rsidP="00000000" w:rsidRDefault="00000000" w:rsidRPr="00000000" w14:paraId="000000A8">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Integridad Referencial:</w:t>
      </w:r>
      <w:r w:rsidDel="00000000" w:rsidR="00000000" w:rsidRPr="00000000">
        <w:rPr>
          <w:rFonts w:ascii="Times New Roman" w:cs="Times New Roman" w:eastAsia="Times New Roman" w:hAnsi="Times New Roman"/>
          <w:sz w:val="24"/>
          <w:szCs w:val="24"/>
          <w:rtl w:val="0"/>
        </w:rPr>
        <w:t xml:space="preserve"> Cada registro de evaluación debe estar vinculado de forma obligatoria a un identificador de usuario único (ID), asegurando que el historial sea consultable únicamente por el propietario de la cuenta.</w:t>
      </w:r>
    </w:p>
    <w:p w:rsidR="00000000" w:rsidDel="00000000" w:rsidP="00000000" w:rsidRDefault="00000000" w:rsidRPr="00000000" w14:paraId="000000A9">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Formatos de Intercambio:</w:t>
      </w:r>
      <w:r w:rsidDel="00000000" w:rsidR="00000000" w:rsidRPr="00000000">
        <w:rPr>
          <w:rFonts w:ascii="Times New Roman" w:cs="Times New Roman" w:eastAsia="Times New Roman" w:hAnsi="Times New Roman"/>
          <w:sz w:val="24"/>
          <w:szCs w:val="24"/>
          <w:rtl w:val="0"/>
        </w:rPr>
        <w:t xml:space="preserve"> El sistema debe ser capaz de transformar los datos almacenados en la base de datos relacional a estructuras jerárquicas en formatos </w:t>
      </w:r>
      <w:r w:rsidDel="00000000" w:rsidR="00000000" w:rsidRPr="00000000">
        <w:rPr>
          <w:rFonts w:ascii="Times New Roman" w:cs="Times New Roman" w:eastAsia="Times New Roman" w:hAnsi="Times New Roman"/>
          <w:b w:val="1"/>
          <w:bCs w:val="1"/>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XML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4"/>
        <w:spacing w:after="40" w:before="240" w:lineRule="auto"/>
        <w:ind w:firstLine="720"/>
        <w:jc w:val="both"/>
        <w:rPr>
          <w:rFonts w:ascii="Times New Roman" w:cs="Times New Roman" w:eastAsia="Times New Roman" w:hAnsi="Times New Roman"/>
          <w:b w:val="1"/>
          <w:bCs w:val="1"/>
          <w:i w:val="0"/>
          <w:iCs w:val="0"/>
          <w:color w:val="000000"/>
          <w:sz w:val="24"/>
          <w:szCs w:val="24"/>
        </w:rPr>
      </w:pPr>
      <w:bookmarkStart w:colFirst="0" w:colLast="0" w:name="_v8w8etlpf2wv" w:id="15"/>
      <w:bookmarkEnd w:id="15"/>
      <w:r w:rsidDel="00000000" w:rsidR="00000000" w:rsidRPr="00000000">
        <w:rPr>
          <w:rFonts w:ascii="Times New Roman" w:cs="Times New Roman" w:eastAsia="Times New Roman" w:hAnsi="Times New Roman"/>
          <w:b w:val="1"/>
          <w:bCs w:val="1"/>
          <w:i w:val="0"/>
          <w:iCs w:val="0"/>
          <w:color w:val="000000"/>
          <w:sz w:val="24"/>
          <w:szCs w:val="24"/>
          <w:rtl w:val="0"/>
        </w:rPr>
        <w:t xml:space="preserve">3.3.2 Estructura Técnica (Modelo Relacional)</w:t>
      </w:r>
    </w:p>
    <w:p w:rsidR="00000000" w:rsidDel="00000000" w:rsidP="00000000" w:rsidRDefault="00000000" w:rsidRPr="00000000" w14:paraId="000000AC">
      <w:pPr>
        <w:pStyle w:val="Heading2"/>
        <w:spacing w:after="240" w:lineRule="auto"/>
        <w:jc w:val="both"/>
        <w:rPr>
          <w:rFonts w:ascii="Times New Roman" w:cs="Times New Roman" w:eastAsia="Times New Roman" w:hAnsi="Times New Roman"/>
          <w:color w:val="000000"/>
          <w:sz w:val="24"/>
          <w:szCs w:val="24"/>
        </w:rPr>
      </w:pPr>
      <w:bookmarkStart w:colFirst="0" w:colLast="0" w:name="_7g5dodj44990" w:id="16"/>
      <w:bookmarkEnd w:id="16"/>
      <w:r w:rsidDel="00000000" w:rsidR="00000000" w:rsidRPr="00000000">
        <w:rPr>
          <w:rFonts w:ascii="Times New Roman" w:cs="Times New Roman" w:eastAsia="Times New Roman" w:hAnsi="Times New Roman"/>
          <w:b w:val="0"/>
          <w:bCs w:val="0"/>
          <w:color w:val="000000"/>
          <w:sz w:val="24"/>
          <w:szCs w:val="24"/>
          <w:rtl w:val="0"/>
        </w:rPr>
        <w:t xml:space="preserve">Se utilizará el motor </w:t>
      </w:r>
      <w:r w:rsidDel="00000000" w:rsidR="00000000" w:rsidRPr="00000000">
        <w:rPr>
          <w:rFonts w:ascii="Times New Roman" w:cs="Times New Roman" w:eastAsia="Times New Roman" w:hAnsi="Times New Roman"/>
          <w:color w:val="000000"/>
          <w:sz w:val="24"/>
          <w:szCs w:val="24"/>
          <w:rtl w:val="0"/>
        </w:rPr>
        <w:t xml:space="preserve">SQLite</w:t>
      </w:r>
      <w:r w:rsidDel="00000000" w:rsidR="00000000" w:rsidRPr="00000000">
        <w:rPr>
          <w:rFonts w:ascii="Times New Roman" w:cs="Times New Roman" w:eastAsia="Times New Roman" w:hAnsi="Times New Roman"/>
          <w:b w:val="0"/>
          <w:bCs w:val="0"/>
          <w:color w:val="000000"/>
          <w:sz w:val="24"/>
          <w:szCs w:val="24"/>
          <w:rtl w:val="0"/>
        </w:rPr>
        <w:t xml:space="preserve"> para implementar las siguientes tablas:</w:t>
      </w:r>
      <w:r w:rsidDel="00000000" w:rsidR="00000000" w:rsidRPr="00000000">
        <w:rPr>
          <w:rtl w:val="0"/>
        </w:rPr>
      </w:r>
    </w:p>
    <w:p w:rsidR="00000000" w:rsidDel="00000000" w:rsidP="00000000" w:rsidRDefault="00000000" w:rsidRPr="00000000" w14:paraId="000000AD">
      <w:pPr>
        <w:pStyle w:val="Heading2"/>
        <w:spacing w:after="80" w:before="360" w:lineRule="auto"/>
        <w:jc w:val="both"/>
        <w:rPr>
          <w:rFonts w:ascii="Times New Roman" w:cs="Times New Roman" w:eastAsia="Times New Roman" w:hAnsi="Times New Roman"/>
          <w:color w:val="000000"/>
          <w:sz w:val="24"/>
          <w:szCs w:val="24"/>
        </w:rPr>
      </w:pPr>
      <w:bookmarkStart w:colFirst="0" w:colLast="0" w:name="_77y6n4vqvcvf" w:id="17"/>
      <w:bookmarkEnd w:id="17"/>
      <w:r w:rsidDel="00000000" w:rsidR="00000000" w:rsidRPr="00000000">
        <w:rPr>
          <w:rFonts w:ascii="Times New Roman" w:cs="Times New Roman" w:eastAsia="Times New Roman" w:hAnsi="Times New Roman"/>
          <w:color w:val="000000"/>
          <w:sz w:val="24"/>
          <w:szCs w:val="24"/>
          <w:rtl w:val="0"/>
        </w:rPr>
        <w:t xml:space="preserve">Tabla 1: Usuarios</w:t>
      </w:r>
    </w:p>
    <w:p w:rsidR="00000000" w:rsidDel="00000000" w:rsidP="00000000" w:rsidRDefault="00000000" w:rsidRPr="00000000" w14:paraId="000000A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400"/>
        <w:gridCol w:w="4485"/>
        <w:tblGridChange w:id="0">
          <w:tblGrid>
            <w:gridCol w:w="2460"/>
            <w:gridCol w:w="2400"/>
            <w:gridCol w:w="448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B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B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autoincremental.</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usuario para autenticación.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seguro de la contraseña del usuario.</w:t>
            </w:r>
          </w:p>
        </w:tc>
      </w:tr>
    </w:tbl>
    <w:p w:rsidR="00000000" w:rsidDel="00000000" w:rsidP="00000000" w:rsidRDefault="00000000" w:rsidRPr="00000000" w14:paraId="000000BB">
      <w:pPr>
        <w:spacing w:after="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Tabla 2: Historial (Evaluaciones)</w:t>
      </w:r>
      <w:r w:rsidDel="00000000" w:rsidR="00000000" w:rsidRPr="00000000">
        <w:rPr>
          <w:rtl w:val="0"/>
        </w:rPr>
      </w:r>
    </w:p>
    <w:p w:rsidR="00000000" w:rsidDel="00000000" w:rsidP="00000000" w:rsidRDefault="00000000" w:rsidRPr="00000000" w14:paraId="000000B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415"/>
        <w:gridCol w:w="4515"/>
        <w:tblGridChange w:id="0">
          <w:tblGrid>
            <w:gridCol w:w="2415"/>
            <w:gridCol w:w="2415"/>
            <w:gridCol w:w="451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B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B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C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id_eval</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autoincremental.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expresion</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de la expresión ingresada por el usuario.</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si la expresión es válida, False si no lo es.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calculado o mensaje de error.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de tiempo de la evaluación.</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INTEGER</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Llave foránea que referencia al usuario que realizó la evaluación.</w:t>
            </w:r>
          </w:p>
        </w:tc>
      </w:tr>
    </w:tbl>
    <w:p w:rsidR="00000000" w:rsidDel="00000000" w:rsidP="00000000" w:rsidRDefault="00000000" w:rsidRPr="00000000" w14:paraId="000000D3">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6">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c1ikmwqo88w" w:id="18"/>
      <w:bookmarkEnd w:id="18"/>
      <w:r w:rsidDel="00000000" w:rsidR="00000000" w:rsidRPr="00000000">
        <w:rPr>
          <w:rFonts w:ascii="Times New Roman" w:cs="Times New Roman" w:eastAsia="Times New Roman" w:hAnsi="Times New Roman"/>
          <w:color w:val="000000"/>
          <w:sz w:val="24"/>
          <w:szCs w:val="24"/>
          <w:rtl w:val="0"/>
        </w:rPr>
        <w:t xml:space="preserve">Anexos</w:t>
      </w:r>
    </w:p>
    <w:p w:rsidR="00000000" w:rsidDel="00000000" w:rsidP="00000000" w:rsidRDefault="00000000" w:rsidRPr="00000000" w14:paraId="000000D7">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ind w:left="0" w:firstLine="0"/>
        <w:jc w:val="both"/>
        <w:rPr>
          <w:rFonts w:ascii="Times New Roman" w:cs="Times New Roman" w:eastAsia="Times New Roman" w:hAnsi="Times New Roman"/>
          <w:color w:val="000000"/>
          <w:sz w:val="24"/>
          <w:szCs w:val="24"/>
        </w:rPr>
      </w:pPr>
      <w:bookmarkStart w:colFirst="0" w:colLast="0" w:name="_2g71gveroqy9" w:id="19"/>
      <w:bookmarkEnd w:id="19"/>
      <w:r w:rsidDel="00000000" w:rsidR="00000000" w:rsidRPr="00000000">
        <w:rPr>
          <w:rFonts w:ascii="Times New Roman" w:cs="Times New Roman" w:eastAsia="Times New Roman" w:hAnsi="Times New Roman"/>
          <w:color w:val="000000"/>
          <w:sz w:val="24"/>
          <w:szCs w:val="24"/>
          <w:rtl w:val="0"/>
        </w:rPr>
        <w:t xml:space="preserve">Anexo 1. Protocolo de Entrevista de Elicitación de Requerimientos</w:t>
      </w:r>
    </w:p>
    <w:p w:rsidR="00000000" w:rsidDel="00000000" w:rsidP="00000000" w:rsidRDefault="00000000" w:rsidRPr="00000000" w14:paraId="000000D8">
      <w:pPr>
        <w:pStyle w:val="Heading2"/>
        <w:spacing w:after="80" w:before="360" w:lineRule="auto"/>
        <w:jc w:val="both"/>
        <w:rPr>
          <w:rFonts w:ascii="Times New Roman" w:cs="Times New Roman" w:eastAsia="Times New Roman" w:hAnsi="Times New Roman"/>
          <w:color w:val="000000"/>
          <w:sz w:val="24"/>
          <w:szCs w:val="24"/>
        </w:rPr>
      </w:pPr>
      <w:bookmarkStart w:colFirst="0" w:colLast="0" w:name="_ns1vse2o9nmj" w:id="20"/>
      <w:bookmarkEnd w:id="20"/>
      <w:r w:rsidDel="00000000" w:rsidR="00000000" w:rsidRPr="00000000">
        <w:rPr>
          <w:rFonts w:ascii="Times New Roman" w:cs="Times New Roman" w:eastAsia="Times New Roman" w:hAnsi="Times New Roman"/>
          <w:color w:val="000000"/>
          <w:sz w:val="24"/>
          <w:szCs w:val="24"/>
          <w:rtl w:val="0"/>
        </w:rPr>
        <w:t xml:space="preserve">Datos de la Sesión</w:t>
      </w:r>
    </w:p>
    <w:p w:rsidR="00000000" w:rsidDel="00000000" w:rsidP="00000000" w:rsidRDefault="00000000" w:rsidRPr="00000000" w14:paraId="000000D9">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Entrevistado: Prof. José</w:t>
      </w:r>
    </w:p>
    <w:p w:rsidR="00000000" w:rsidDel="00000000" w:rsidP="00000000" w:rsidRDefault="00000000" w:rsidRPr="00000000" w14:paraId="000000DA">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Objetivo: Validar las restricciones técnicas del algoritmo de dos pilas y definir criterios de aceptación para la base de datos y exportación.</w:t>
      </w:r>
    </w:p>
    <w:p w:rsidR="00000000" w:rsidDel="00000000" w:rsidP="00000000" w:rsidRDefault="00000000" w:rsidRPr="00000000" w14:paraId="000000DB">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Metodología: Elicitación guiada basada en el estándar IEEE 830.</w:t>
      </w:r>
    </w:p>
    <w:p w:rsidR="00000000" w:rsidDel="00000000" w:rsidP="00000000" w:rsidRDefault="00000000" w:rsidRPr="00000000" w14:paraId="000000DC">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Equipo analista: Israel Dueñas, Edgar González, Patricia Jaime, Miguel Jiménez, Ana Elena Macías.</w:t>
      </w:r>
    </w:p>
    <w:p w:rsidR="00000000" w:rsidDel="00000000" w:rsidP="00000000" w:rsidRDefault="00000000" w:rsidRPr="00000000" w14:paraId="000000DD">
      <w:pPr>
        <w:spacing w:after="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Fecha: Abril 23 2026.</w:t>
      </w:r>
    </w:p>
    <w:p w:rsidR="00000000" w:rsidDel="00000000" w:rsidP="00000000" w:rsidRDefault="00000000" w:rsidRPr="00000000" w14:paraId="000000DE">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idojlc7m4g7q" w:id="21"/>
      <w:bookmarkEnd w:id="21"/>
      <w:r w:rsidDel="00000000" w:rsidR="00000000" w:rsidRPr="00000000">
        <w:rPr>
          <w:rFonts w:ascii="Times New Roman" w:cs="Times New Roman" w:eastAsia="Times New Roman" w:hAnsi="Times New Roman"/>
          <w:color w:val="000000"/>
          <w:sz w:val="24"/>
          <w:szCs w:val="24"/>
          <w:rtl w:val="0"/>
        </w:rPr>
        <w:t xml:space="preserve">Cuestionario Técnico</w:t>
      </w:r>
    </w:p>
    <w:p w:rsidR="00000000" w:rsidDel="00000000" w:rsidP="00000000" w:rsidRDefault="00000000" w:rsidRPr="00000000" w14:paraId="000000DF">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435"/>
        <w:gridCol w:w="3480"/>
        <w:tblGridChange w:id="0">
          <w:tblGrid>
            <w:gridCol w:w="2430"/>
            <w:gridCol w:w="3435"/>
            <w:gridCol w:w="348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E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Dimensión Técnica</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E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Pregunta del Analista</w:t>
            </w:r>
          </w:p>
        </w:tc>
        <w:tc>
          <w:tcPr>
            <w:tcBorders>
              <w:top w:color="000000" w:space="0" w:sz="5" w:val="single"/>
              <w:left w:color="000000" w:space="0" w:sz="0" w:val="nil"/>
              <w:bottom w:color="000000" w:space="0" w:sz="5" w:val="single"/>
              <w:right w:color="000000" w:space="0" w:sz="5" w:val="single"/>
            </w:tcBorders>
            <w:shd w:fill="eeeeee" w:val="clear"/>
            <w:tcMar>
              <w:top w:w="80.0" w:type="dxa"/>
              <w:left w:w="120.0" w:type="dxa"/>
              <w:bottom w:w="80.0" w:type="dxa"/>
              <w:right w:w="120.0" w:type="dxa"/>
            </w:tcMar>
            <w:vAlign w:val="top"/>
          </w:tcPr>
          <w:p w:rsidR="00000000" w:rsidDel="00000000" w:rsidP="00000000" w:rsidRDefault="00000000" w:rsidRPr="00000000" w14:paraId="000000E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Respuesta / Acuerdo</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Lógica del Algoritmo</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¿Debemos desarrollar nuestras propias clases de Pila o es suficiente con usar append() y pop() de listas de Python?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suficiente con listas de Python usando append() y pop().</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Restricciones de Formato</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tratamiento debe recibir una expresión con espacios dobles o accidentales al inicio/final?</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aplicar strip() y normalización de espacios antes de tokenizar con split().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Errores</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expresiones inválidas, ¿mensaje descriptivo o código de error?</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descriptivo (ej. 'Error: División por cero').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en BD</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necesario almacenar el ID del usuario que realizó la evaluación?</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el historial debe ser por usuario.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Exportación (XML/JSON)</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importación es para re-evaluar expresiones o solo es respaldo?</w:t>
            </w:r>
          </w:p>
        </w:tc>
        <w:tc>
          <w:tcPr>
            <w:tcBorders>
              <w:top w:color="000000" w:space="0" w:sz="0" w:val="nil"/>
              <w:left w:color="000000" w:space="0" w:sz="0" w:val="nil"/>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para reintegrar al historial. Es función de respaldo.</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Adicionales</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paso a paso de las pilas se guarda en BD o solo se muestra en interfaz?</w:t>
            </w:r>
          </w:p>
        </w:tc>
        <w:tc>
          <w:tcPr>
            <w:tcBorders>
              <w:top w:color="000000" w:space="0" w:sz="0" w:val="nil"/>
              <w:left w:color="000000" w:space="0" w:sz="0" w:val="nil"/>
              <w:bottom w:color="000000" w:space="0" w:sz="5" w:val="single"/>
              <w:right w:color="000000"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F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muestra en interfaz/consola. No se persiste en BD.</w:t>
            </w:r>
          </w:p>
        </w:tc>
      </w:tr>
    </w:tbl>
    <w:p w:rsidR="00000000" w:rsidDel="00000000" w:rsidP="00000000" w:rsidRDefault="00000000" w:rsidRPr="00000000" w14:paraId="000000F5">
      <w:pPr>
        <w:pStyle w:val="Heading2"/>
        <w:spacing w:after="80" w:before="360" w:lineRule="auto"/>
        <w:jc w:val="left"/>
        <w:rPr>
          <w:rFonts w:ascii="Times New Roman" w:cs="Times New Roman" w:eastAsia="Times New Roman" w:hAnsi="Times New Roman"/>
          <w:color w:val="000000"/>
          <w:sz w:val="24"/>
          <w:szCs w:val="24"/>
        </w:rPr>
      </w:pPr>
      <w:bookmarkStart w:colFirst="0" w:colLast="0" w:name="_wm0sp1xd5le7" w:id="22"/>
      <w:bookmarkEnd w:id="22"/>
      <w:r w:rsidDel="00000000" w:rsidR="00000000" w:rsidRPr="00000000">
        <w:rPr>
          <w:rtl w:val="0"/>
        </w:rPr>
      </w:r>
    </w:p>
    <w:p w:rsidR="00000000" w:rsidDel="00000000" w:rsidP="00000000" w:rsidRDefault="00000000" w:rsidRPr="00000000" w14:paraId="000000F6">
      <w:pPr>
        <w:spacing w:after="60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7188" cy="1458516"/>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67188" cy="145851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3324225</wp:posOffset>
            </wp:positionH>
            <wp:positionV relativeFrom="paragraph">
              <wp:posOffset>304800</wp:posOffset>
            </wp:positionV>
            <wp:extent cx="1561996" cy="671513"/>
            <wp:effectExtent b="0" l="0" r="0" t="0"/>
            <wp:wrapNone/>
            <wp:docPr id="6"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561996" cy="671513"/>
                    </a:xfrm>
                    <a:prstGeom prst="rect"/>
                    <a:ln/>
                  </pic:spPr>
                </pic:pic>
              </a:graphicData>
            </a:graphic>
          </wp:anchor>
        </w:drawing>
      </w:r>
    </w:p>
    <w:p w:rsidR="00000000" w:rsidDel="00000000" w:rsidP="00000000" w:rsidRDefault="00000000" w:rsidRPr="00000000" w14:paraId="000000F7">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skrjcuuaons4" w:id="23"/>
      <w:bookmarkEnd w:id="23"/>
      <w:r w:rsidDel="00000000" w:rsidR="00000000" w:rsidRPr="00000000">
        <w:rPr>
          <w:rtl w:val="0"/>
        </w:rPr>
      </w:r>
    </w:p>
    <w:p w:rsidR="00000000" w:rsidDel="00000000" w:rsidP="00000000" w:rsidRDefault="00000000" w:rsidRPr="00000000" w14:paraId="000000F8">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8r65znomqxyc" w:id="24"/>
      <w:bookmarkEnd w:id="24"/>
      <w:r w:rsidDel="00000000" w:rsidR="00000000" w:rsidRPr="00000000">
        <w:rPr>
          <w:rtl w:val="0"/>
        </w:rPr>
      </w:r>
    </w:p>
    <w:p w:rsidR="00000000" w:rsidDel="00000000" w:rsidP="00000000" w:rsidRDefault="00000000" w:rsidRPr="00000000" w14:paraId="000000F9">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q23ewwc3907q" w:id="25"/>
      <w:bookmarkEnd w:id="25"/>
      <w:r w:rsidDel="00000000" w:rsidR="00000000" w:rsidRPr="00000000">
        <w:rPr>
          <w:rtl w:val="0"/>
        </w:rPr>
      </w:r>
    </w:p>
    <w:p w:rsidR="00000000" w:rsidDel="00000000" w:rsidP="00000000" w:rsidRDefault="00000000" w:rsidRPr="00000000" w14:paraId="000000FA">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jzgq1jgi3yhl" w:id="26"/>
      <w:bookmarkEnd w:id="26"/>
      <w:r w:rsidDel="00000000" w:rsidR="00000000" w:rsidRPr="00000000">
        <w:rPr>
          <w:rtl w:val="0"/>
        </w:rPr>
      </w:r>
    </w:p>
    <w:p w:rsidR="00000000" w:rsidDel="00000000" w:rsidP="00000000" w:rsidRDefault="00000000" w:rsidRPr="00000000" w14:paraId="000000FB">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sx4fkynrkje1" w:id="27"/>
      <w:bookmarkEnd w:id="27"/>
      <w:r w:rsidDel="00000000" w:rsidR="00000000" w:rsidRPr="00000000">
        <w:rPr>
          <w:rtl w:val="0"/>
        </w:rPr>
      </w:r>
    </w:p>
    <w:p w:rsidR="00000000" w:rsidDel="00000000" w:rsidP="00000000" w:rsidRDefault="00000000" w:rsidRPr="00000000" w14:paraId="000000FC">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s8ssn7qezgal" w:id="28"/>
      <w:bookmarkEnd w:id="28"/>
      <w:r w:rsidDel="00000000" w:rsidR="00000000" w:rsidRPr="00000000">
        <w:rPr>
          <w:rtl w:val="0"/>
        </w:rPr>
      </w:r>
    </w:p>
    <w:p w:rsidR="00000000" w:rsidDel="00000000" w:rsidP="00000000" w:rsidRDefault="00000000" w:rsidRPr="00000000" w14:paraId="000000FD">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d02aep86fiuc" w:id="29"/>
      <w:bookmarkEnd w:id="29"/>
      <w:r w:rsidDel="00000000" w:rsidR="00000000" w:rsidRPr="00000000">
        <w:rPr>
          <w:rtl w:val="0"/>
        </w:rPr>
      </w:r>
    </w:p>
    <w:p w:rsidR="00000000" w:rsidDel="00000000" w:rsidP="00000000" w:rsidRDefault="00000000" w:rsidRPr="00000000" w14:paraId="000000FE">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2qgv5syhj08h" w:id="30"/>
      <w:bookmarkEnd w:id="30"/>
      <w:r w:rsidDel="00000000" w:rsidR="00000000" w:rsidRPr="00000000">
        <w:rPr>
          <w:rtl w:val="0"/>
        </w:rPr>
      </w:r>
    </w:p>
    <w:p w:rsidR="00000000" w:rsidDel="00000000" w:rsidP="00000000" w:rsidRDefault="00000000" w:rsidRPr="00000000" w14:paraId="000000FF">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dvk9dw7p9sai" w:id="31"/>
      <w:bookmarkEnd w:id="31"/>
      <w:r w:rsidDel="00000000" w:rsidR="00000000" w:rsidRPr="00000000">
        <w:rPr>
          <w:rtl w:val="0"/>
        </w:rPr>
      </w:r>
    </w:p>
    <w:p w:rsidR="00000000" w:rsidDel="00000000" w:rsidP="00000000" w:rsidRDefault="00000000" w:rsidRPr="00000000" w14:paraId="00000100">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frckmfmhww6m" w:id="32"/>
      <w:bookmarkEnd w:id="32"/>
      <w:r w:rsidDel="00000000" w:rsidR="00000000" w:rsidRPr="00000000">
        <w:rPr>
          <w:rtl w:val="0"/>
        </w:rPr>
      </w:r>
    </w:p>
    <w:p w:rsidR="00000000" w:rsidDel="00000000" w:rsidP="00000000" w:rsidRDefault="00000000" w:rsidRPr="00000000" w14:paraId="00000101">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srednbz19b93" w:id="33"/>
      <w:bookmarkEnd w:id="33"/>
      <w:r w:rsidDel="00000000" w:rsidR="00000000" w:rsidRPr="00000000">
        <w:rPr>
          <w:rtl w:val="0"/>
        </w:rPr>
      </w:r>
    </w:p>
    <w:p w:rsidR="00000000" w:rsidDel="00000000" w:rsidP="00000000" w:rsidRDefault="00000000" w:rsidRPr="00000000" w14:paraId="00000102">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aebv8rh2zjwa" w:id="34"/>
      <w:bookmarkEnd w:id="34"/>
      <w:r w:rsidDel="00000000" w:rsidR="00000000" w:rsidRPr="00000000">
        <w:rPr>
          <w:rtl w:val="0"/>
        </w:rPr>
      </w:r>
    </w:p>
    <w:p w:rsidR="00000000" w:rsidDel="00000000" w:rsidP="00000000" w:rsidRDefault="00000000" w:rsidRPr="00000000" w14:paraId="00000103">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color w:val="000000"/>
          <w:sz w:val="24"/>
          <w:szCs w:val="24"/>
        </w:rPr>
      </w:pPr>
      <w:bookmarkStart w:colFirst="0" w:colLast="0" w:name="_1uhghxhhqco7" w:id="35"/>
      <w:bookmarkEnd w:id="35"/>
      <w:r w:rsidDel="00000000" w:rsidR="00000000" w:rsidRPr="00000000">
        <w:rPr>
          <w:rtl w:val="0"/>
        </w:rPr>
      </w:r>
    </w:p>
    <w:p w:rsidR="00000000" w:rsidDel="00000000" w:rsidP="00000000" w:rsidRDefault="00000000" w:rsidRPr="00000000" w14:paraId="00000104">
      <w:pPr>
        <w:pStyle w:val="Heading1"/>
        <w:pBdr>
          <w:top w:color="auto" w:space="0" w:sz="0" w:val="none"/>
          <w:left w:color="auto" w:space="0" w:sz="0" w:val="none"/>
          <w:bottom w:color="auto" w:space="0" w:sz="0" w:val="none"/>
          <w:right w:color="auto" w:space="0" w:sz="0" w:val="none"/>
          <w:between w:color="auto" w:space="0" w:sz="0" w:val="none"/>
        </w:pBdr>
        <w:spacing w:after="120" w:before="480" w:lineRule="auto"/>
        <w:jc w:val="both"/>
        <w:rPr>
          <w:rFonts w:ascii="Times New Roman" w:cs="Times New Roman" w:eastAsia="Times New Roman" w:hAnsi="Times New Roman"/>
          <w:sz w:val="24"/>
          <w:szCs w:val="24"/>
        </w:rPr>
      </w:pPr>
      <w:bookmarkStart w:colFirst="0" w:colLast="0" w:name="_fz5j91yncuc4" w:id="36"/>
      <w:bookmarkEnd w:id="36"/>
      <w:r w:rsidDel="00000000" w:rsidR="00000000" w:rsidRPr="00000000">
        <w:rPr>
          <w:rFonts w:ascii="Times New Roman" w:cs="Times New Roman" w:eastAsia="Times New Roman" w:hAnsi="Times New Roman"/>
          <w:color w:val="000000"/>
          <w:sz w:val="24"/>
          <w:szCs w:val="24"/>
          <w:rtl w:val="0"/>
        </w:rPr>
        <w:t xml:space="preserve">Anexo 2. Tablas Detalladas de Casos de Uso (TDCU)</w:t>
      </w:r>
      <w:r w:rsidDel="00000000" w:rsidR="00000000" w:rsidRPr="00000000">
        <w:rPr>
          <w:rtl w:val="0"/>
        </w:rPr>
      </w:r>
    </w:p>
    <w:p w:rsidR="00000000" w:rsidDel="00000000" w:rsidP="00000000" w:rsidRDefault="00000000" w:rsidRPr="00000000" w14:paraId="00000105">
      <w:pPr>
        <w:pStyle w:val="Heading2"/>
        <w:spacing w:after="80" w:before="360" w:lineRule="auto"/>
        <w:jc w:val="both"/>
        <w:rPr>
          <w:rFonts w:ascii="Times New Roman" w:cs="Times New Roman" w:eastAsia="Times New Roman" w:hAnsi="Times New Roman"/>
          <w:color w:val="000000"/>
          <w:sz w:val="24"/>
          <w:szCs w:val="24"/>
        </w:rPr>
      </w:pPr>
      <w:bookmarkStart w:colFirst="0" w:colLast="0" w:name="_zamckfyv7ma6" w:id="37"/>
      <w:bookmarkEnd w:id="37"/>
      <w:r w:rsidDel="00000000" w:rsidR="00000000" w:rsidRPr="00000000">
        <w:rPr>
          <w:rFonts w:ascii="Times New Roman" w:cs="Times New Roman" w:eastAsia="Times New Roman" w:hAnsi="Times New Roman"/>
          <w:color w:val="000000"/>
          <w:sz w:val="24"/>
          <w:szCs w:val="24"/>
          <w:rtl w:val="0"/>
        </w:rPr>
        <w:t xml:space="preserve">TDCU-01: RF-01 — Captura de Expresiones</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6400800" cy="65278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00800" cy="6527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du4ltl3inv94" w:id="38"/>
      <w:bookmarkEnd w:id="38"/>
      <w:r w:rsidDel="00000000" w:rsidR="00000000" w:rsidRPr="00000000">
        <w:rPr>
          <w:rtl w:val="0"/>
        </w:rPr>
      </w:r>
    </w:p>
    <w:p w:rsidR="00000000" w:rsidDel="00000000" w:rsidP="00000000" w:rsidRDefault="00000000" w:rsidRPr="00000000" w14:paraId="00000109">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meymfeq8jzl" w:id="39"/>
      <w:bookmarkEnd w:id="39"/>
      <w:r w:rsidDel="00000000" w:rsidR="00000000" w:rsidRPr="00000000">
        <w:rPr>
          <w:rtl w:val="0"/>
        </w:rPr>
      </w:r>
    </w:p>
    <w:p w:rsidR="00000000" w:rsidDel="00000000" w:rsidP="00000000" w:rsidRDefault="00000000" w:rsidRPr="00000000" w14:paraId="0000010A">
      <w:pPr>
        <w:pStyle w:val="Heading2"/>
        <w:spacing w:after="80" w:before="360" w:lineRule="auto"/>
        <w:jc w:val="both"/>
        <w:rPr>
          <w:rFonts w:ascii="Times New Roman" w:cs="Times New Roman" w:eastAsia="Times New Roman" w:hAnsi="Times New Roman"/>
          <w:color w:val="000000"/>
          <w:sz w:val="24"/>
          <w:szCs w:val="24"/>
        </w:rPr>
      </w:pPr>
      <w:bookmarkStart w:colFirst="0" w:colLast="0" w:name="_b5ln4n99o5yv" w:id="40"/>
      <w:bookmarkEnd w:id="40"/>
      <w:r w:rsidDel="00000000" w:rsidR="00000000" w:rsidRPr="00000000">
        <w:rPr>
          <w:rFonts w:ascii="Times New Roman" w:cs="Times New Roman" w:eastAsia="Times New Roman" w:hAnsi="Times New Roman"/>
          <w:color w:val="000000"/>
          <w:sz w:val="24"/>
          <w:szCs w:val="24"/>
          <w:rtl w:val="0"/>
        </w:rPr>
        <w:t xml:space="preserve">TDCU-02: RF-02 — Validación Algorítmica</w:t>
      </w:r>
    </w:p>
    <w:p w:rsidR="00000000" w:rsidDel="00000000" w:rsidP="00000000" w:rsidRDefault="00000000" w:rsidRPr="00000000" w14:paraId="0000010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19xga6rimwbs" w:id="41"/>
      <w:bookmarkEnd w:id="41"/>
      <w:r w:rsidDel="00000000" w:rsidR="00000000" w:rsidRPr="00000000">
        <w:rPr>
          <w:rFonts w:ascii="Times New Roman" w:cs="Times New Roman" w:eastAsia="Times New Roman" w:hAnsi="Times New Roman"/>
          <w:color w:val="000000"/>
          <w:sz w:val="24"/>
          <w:szCs w:val="24"/>
        </w:rPr>
        <w:drawing>
          <wp:inline distB="114300" distT="114300" distL="114300" distR="114300">
            <wp:extent cx="6400800" cy="5143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ck9h45scv8io" w:id="42"/>
      <w:bookmarkEnd w:id="42"/>
      <w:r w:rsidDel="00000000" w:rsidR="00000000" w:rsidRPr="00000000">
        <w:rPr>
          <w:rtl w:val="0"/>
        </w:rPr>
      </w:r>
    </w:p>
    <w:p w:rsidR="00000000" w:rsidDel="00000000" w:rsidP="00000000" w:rsidRDefault="00000000" w:rsidRPr="00000000" w14:paraId="0000010E">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qzwp967j6hck" w:id="43"/>
      <w:bookmarkEnd w:id="43"/>
      <w:r w:rsidDel="00000000" w:rsidR="00000000" w:rsidRPr="00000000">
        <w:rPr>
          <w:rtl w:val="0"/>
        </w:rPr>
      </w:r>
    </w:p>
    <w:p w:rsidR="00000000" w:rsidDel="00000000" w:rsidP="00000000" w:rsidRDefault="00000000" w:rsidRPr="00000000" w14:paraId="0000010F">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w6d2mushbvyi" w:id="44"/>
      <w:bookmarkEnd w:id="44"/>
      <w:r w:rsidDel="00000000" w:rsidR="00000000" w:rsidRPr="00000000">
        <w:rPr>
          <w:rtl w:val="0"/>
        </w:rPr>
      </w:r>
    </w:p>
    <w:p w:rsidR="00000000" w:rsidDel="00000000" w:rsidP="00000000" w:rsidRDefault="00000000" w:rsidRPr="00000000" w14:paraId="00000110">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izj9mgehc74n" w:id="45"/>
      <w:bookmarkEnd w:id="45"/>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spacing w:after="80" w:before="360" w:lineRule="auto"/>
        <w:jc w:val="both"/>
        <w:rPr>
          <w:rFonts w:ascii="Times New Roman" w:cs="Times New Roman" w:eastAsia="Times New Roman" w:hAnsi="Times New Roman"/>
          <w:color w:val="000000"/>
          <w:sz w:val="24"/>
          <w:szCs w:val="24"/>
        </w:rPr>
      </w:pPr>
      <w:bookmarkStart w:colFirst="0" w:colLast="0" w:name="_5o8fkqrdiu69" w:id="46"/>
      <w:bookmarkEnd w:id="46"/>
      <w:r w:rsidDel="00000000" w:rsidR="00000000" w:rsidRPr="00000000">
        <w:rPr>
          <w:rFonts w:ascii="Times New Roman" w:cs="Times New Roman" w:eastAsia="Times New Roman" w:hAnsi="Times New Roman"/>
          <w:color w:val="000000"/>
          <w:sz w:val="24"/>
          <w:szCs w:val="24"/>
          <w:rtl w:val="0"/>
        </w:rPr>
        <w:t xml:space="preserve">TDCU-03: RF-03 — Evaluación con Dos Pilas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69088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400800" cy="6908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spacing w:after="4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Style w:val="Heading2"/>
        <w:spacing w:after="80" w:before="360" w:lineRule="auto"/>
        <w:jc w:val="both"/>
        <w:rPr>
          <w:rFonts w:ascii="Times New Roman" w:cs="Times New Roman" w:eastAsia="Times New Roman" w:hAnsi="Times New Roman"/>
          <w:color w:val="000000"/>
          <w:sz w:val="24"/>
          <w:szCs w:val="24"/>
        </w:rPr>
      </w:pPr>
      <w:bookmarkStart w:colFirst="0" w:colLast="0" w:name="_k2tqc0jdvnie" w:id="47"/>
      <w:bookmarkEnd w:id="47"/>
      <w:r w:rsidDel="00000000" w:rsidR="00000000" w:rsidRPr="00000000">
        <w:rPr>
          <w:rFonts w:ascii="Times New Roman" w:cs="Times New Roman" w:eastAsia="Times New Roman" w:hAnsi="Times New Roman"/>
          <w:color w:val="000000"/>
          <w:sz w:val="24"/>
          <w:szCs w:val="24"/>
          <w:rtl w:val="0"/>
        </w:rPr>
        <w:t xml:space="preserve">TDCU-04: RF-04 — Persistencia en Base de Datos</w:t>
      </w:r>
    </w:p>
    <w:p w:rsidR="00000000" w:rsidDel="00000000" w:rsidP="00000000" w:rsidRDefault="00000000" w:rsidRPr="00000000" w14:paraId="00000119">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A">
      <w:pPr>
        <w:spacing w:after="4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69088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400800" cy="6908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vwi0qb9h1sq2" w:id="48"/>
      <w:bookmarkEnd w:id="48"/>
      <w:r w:rsidDel="00000000" w:rsidR="00000000" w:rsidRPr="00000000">
        <w:rPr>
          <w:rtl w:val="0"/>
        </w:rPr>
      </w:r>
    </w:p>
    <w:p w:rsidR="00000000" w:rsidDel="00000000" w:rsidP="00000000" w:rsidRDefault="00000000" w:rsidRPr="00000000" w14:paraId="0000011C">
      <w:pPr>
        <w:pStyle w:val="Heading2"/>
        <w:spacing w:after="80" w:before="360" w:lineRule="auto"/>
        <w:jc w:val="both"/>
        <w:rPr>
          <w:rFonts w:ascii="Times New Roman" w:cs="Times New Roman" w:eastAsia="Times New Roman" w:hAnsi="Times New Roman"/>
          <w:color w:val="000000"/>
          <w:sz w:val="24"/>
          <w:szCs w:val="24"/>
        </w:rPr>
      </w:pPr>
      <w:bookmarkStart w:colFirst="0" w:colLast="0" w:name="_8h5ya27umqyv" w:id="49"/>
      <w:bookmarkEnd w:id="49"/>
      <w:r w:rsidDel="00000000" w:rsidR="00000000" w:rsidRPr="00000000">
        <w:rPr>
          <w:rFonts w:ascii="Times New Roman" w:cs="Times New Roman" w:eastAsia="Times New Roman" w:hAnsi="Times New Roman"/>
          <w:color w:val="000000"/>
          <w:sz w:val="24"/>
          <w:szCs w:val="24"/>
          <w:rtl w:val="0"/>
        </w:rPr>
        <w:t xml:space="preserve">TDCU-05: RF-05 — Consulta de Historial</w:t>
      </w:r>
    </w:p>
    <w:p w:rsidR="00000000" w:rsidDel="00000000" w:rsidP="00000000" w:rsidRDefault="00000000" w:rsidRPr="00000000" w14:paraId="0000011D">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E">
      <w:pPr>
        <w:spacing w:after="4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94948"/>
          <w:sz w:val="24"/>
          <w:szCs w:val="24"/>
        </w:rPr>
        <w:drawing>
          <wp:inline distB="114300" distT="114300" distL="114300" distR="114300">
            <wp:extent cx="5731200" cy="59944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5994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F">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v66ld1ee17v7" w:id="50"/>
      <w:bookmarkEnd w:id="50"/>
      <w:r w:rsidDel="00000000" w:rsidR="00000000" w:rsidRPr="00000000">
        <w:rPr>
          <w:rtl w:val="0"/>
        </w:rPr>
      </w:r>
    </w:p>
    <w:p w:rsidR="00000000" w:rsidDel="00000000" w:rsidP="00000000" w:rsidRDefault="00000000" w:rsidRPr="00000000" w14:paraId="00000120">
      <w:pPr>
        <w:pStyle w:val="Heading2"/>
        <w:spacing w:after="80" w:before="360" w:lineRule="auto"/>
        <w:jc w:val="center"/>
        <w:rPr>
          <w:rFonts w:ascii="Times New Roman" w:cs="Times New Roman" w:eastAsia="Times New Roman" w:hAnsi="Times New Roman"/>
          <w:color w:val="000000"/>
          <w:sz w:val="24"/>
          <w:szCs w:val="24"/>
        </w:rPr>
      </w:pPr>
      <w:bookmarkStart w:colFirst="0" w:colLast="0" w:name="_r00osxjisjs8" w:id="51"/>
      <w:bookmarkEnd w:id="51"/>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spacing w:after="80" w:before="360" w:lineRule="auto"/>
        <w:jc w:val="left"/>
        <w:rPr>
          <w:rFonts w:ascii="Times New Roman" w:cs="Times New Roman" w:eastAsia="Times New Roman" w:hAnsi="Times New Roman"/>
          <w:sz w:val="24"/>
          <w:szCs w:val="24"/>
        </w:rPr>
      </w:pPr>
      <w:bookmarkStart w:colFirst="0" w:colLast="0" w:name="_vursxeurq8ng" w:id="52"/>
      <w:bookmarkEnd w:id="52"/>
      <w:r w:rsidDel="00000000" w:rsidR="00000000" w:rsidRPr="00000000">
        <w:rPr>
          <w:rFonts w:ascii="Times New Roman" w:cs="Times New Roman" w:eastAsia="Times New Roman" w:hAnsi="Times New Roman"/>
          <w:color w:val="000000"/>
          <w:sz w:val="24"/>
          <w:szCs w:val="24"/>
          <w:rtl w:val="0"/>
        </w:rPr>
        <w:t xml:space="preserve">TDCU-06: RF-06 — Autenticación de Acceso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5">
      <w:pPr>
        <w:spacing w:after="4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494948"/>
          <w:sz w:val="24"/>
          <w:szCs w:val="24"/>
        </w:rPr>
        <w:drawing>
          <wp:inline distB="114300" distT="114300" distL="114300" distR="114300">
            <wp:extent cx="6223419" cy="7853363"/>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223419" cy="7853363"/>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spacing w:after="80" w:before="360" w:lineRule="auto"/>
        <w:jc w:val="both"/>
        <w:rPr>
          <w:rFonts w:ascii="Times New Roman" w:cs="Times New Roman" w:eastAsia="Times New Roman" w:hAnsi="Times New Roman"/>
          <w:color w:val="000000"/>
          <w:sz w:val="24"/>
          <w:szCs w:val="24"/>
        </w:rPr>
      </w:pPr>
      <w:bookmarkStart w:colFirst="0" w:colLast="0" w:name="_64o225dzbnz7" w:id="53"/>
      <w:bookmarkEnd w:id="53"/>
      <w:r w:rsidDel="00000000" w:rsidR="00000000" w:rsidRPr="00000000">
        <w:rPr>
          <w:rtl w:val="0"/>
        </w:rPr>
      </w:r>
    </w:p>
    <w:p w:rsidR="00000000" w:rsidDel="00000000" w:rsidP="00000000" w:rsidRDefault="00000000" w:rsidRPr="00000000" w14:paraId="00000127">
      <w:pPr>
        <w:pStyle w:val="Heading2"/>
        <w:spacing w:after="80" w:before="360" w:lineRule="auto"/>
        <w:jc w:val="both"/>
        <w:rPr>
          <w:rFonts w:ascii="Times New Roman" w:cs="Times New Roman" w:eastAsia="Times New Roman" w:hAnsi="Times New Roman"/>
          <w:color w:val="000000"/>
          <w:sz w:val="24"/>
          <w:szCs w:val="24"/>
        </w:rPr>
      </w:pPr>
      <w:bookmarkStart w:colFirst="0" w:colLast="0" w:name="_k8ox5huo28gg" w:id="54"/>
      <w:bookmarkEnd w:id="54"/>
      <w:r w:rsidDel="00000000" w:rsidR="00000000" w:rsidRPr="00000000">
        <w:rPr>
          <w:rFonts w:ascii="Times New Roman" w:cs="Times New Roman" w:eastAsia="Times New Roman" w:hAnsi="Times New Roman"/>
          <w:color w:val="000000"/>
          <w:sz w:val="24"/>
          <w:szCs w:val="24"/>
          <w:rtl w:val="0"/>
        </w:rPr>
        <w:t xml:space="preserve">TDCU-07: RF-07 — Importación y Exportación</w:t>
      </w:r>
    </w:p>
    <w:p w:rsidR="00000000" w:rsidDel="00000000" w:rsidP="00000000" w:rsidRDefault="00000000" w:rsidRPr="00000000" w14:paraId="00000128">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7175500"/>
            <wp:effectExtent b="0" l="0" r="0" t="0"/>
            <wp:docPr id="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6400800" cy="7175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9">
      <w:pPr>
        <w:spacing w:after="40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2A">
      <w:pPr>
        <w:pStyle w:val="Heading2"/>
        <w:spacing w:after="80" w:before="360" w:lineRule="auto"/>
        <w:jc w:val="left"/>
        <w:rPr>
          <w:rFonts w:ascii="Times New Roman" w:cs="Times New Roman" w:eastAsia="Times New Roman" w:hAnsi="Times New Roman"/>
          <w:color w:val="000000"/>
          <w:sz w:val="24"/>
          <w:szCs w:val="24"/>
        </w:rPr>
      </w:pPr>
      <w:bookmarkStart w:colFirst="0" w:colLast="0" w:name="_16dxw8s4dzvh" w:id="55"/>
      <w:bookmarkEnd w:id="55"/>
      <w:r w:rsidDel="00000000" w:rsidR="00000000" w:rsidRPr="00000000">
        <w:rPr>
          <w:rFonts w:ascii="Times New Roman" w:cs="Times New Roman" w:eastAsia="Times New Roman" w:hAnsi="Times New Roman"/>
          <w:color w:val="000000"/>
          <w:sz w:val="24"/>
          <w:szCs w:val="24"/>
          <w:rtl w:val="0"/>
        </w:rPr>
        <w:t xml:space="preserve">TDCU-08: RF-08 — Funcionalidades Adicionales</w:t>
      </w:r>
    </w:p>
    <w:p w:rsidR="00000000" w:rsidDel="00000000" w:rsidP="00000000" w:rsidRDefault="00000000" w:rsidRPr="00000000" w14:paraId="0000012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0800" cy="6908800"/>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400800" cy="6908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4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jc w:val="center"/>
        <w:rPr/>
      </w:pP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336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