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Calibri" w:hAnsi="Calibri" w:eastAsia="Calibri"/>
          <w:b/>
          <w:color w:val="8A6500"/>
          <w:sz w:val="22"/>
        </w:rPr>
        <w:t>TEKNİK ENTEGRASYON KILAVUZU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17365D"/>
          <w:sz w:val="60"/>
        </w:rPr>
        <w:t>E-İmza API Platformu</w:t>
      </w:r>
    </w:p>
    <w:p>
      <w:pPr>
        <w:spacing w:after="480"/>
        <w:jc w:val="center"/>
      </w:pPr>
      <w:r>
        <w:rPr>
          <w:rFonts w:ascii="Calibri" w:hAnsi="Calibri" w:eastAsia="Calibri"/>
          <w:color w:val="1F4D78"/>
          <w:sz w:val="28"/>
        </w:rPr>
        <w:t>Server-side ve client-side imzalama, doğrulama, demo ve offline masaüstü uygulaması</w:t>
      </w:r>
    </w:p>
    <w:p>
      <w:pPr>
        <w:spacing w:before="200" w:after="80"/>
        <w:jc w:val="center"/>
      </w:pPr>
      <w:r>
        <w:rPr>
          <w:rFonts w:ascii="Calibri" w:hAnsi="Calibri" w:eastAsia="Calibri"/>
          <w:b/>
          <w:color w:val="17202A"/>
          <w:sz w:val="22"/>
        </w:rPr>
        <w:t>Sürüm 0.1.0-SNAPSHOT</w:t>
      </w:r>
    </w:p>
    <w:p>
      <w:pPr>
        <w:jc w:val="center"/>
      </w:pPr>
      <w:r>
        <w:rPr>
          <w:rFonts w:ascii="Calibri" w:hAnsi="Calibri" w:eastAsia="Calibri"/>
          <w:color w:val="6B7280"/>
          <w:sz w:val="21"/>
        </w:rPr>
        <w:t>5 Ağustos 2026</w:t>
      </w:r>
    </w:p>
    <w:p/>
    <w:p/>
    <w:p/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8A6500"/>
                <w:sz w:val="21"/>
              </w:rPr>
              <w:t>Kapsam notu</w:t>
            </w:r>
          </w:p>
          <w:p>
            <w:pPr>
              <w:spacing w:after="0"/>
            </w:pPr>
            <w:r>
              <w:t>Bu belge mevcut proje kodu ve OpenAPI sözleşmesine göre hazırlanmıştır. Gerçek ESHS/TSA uçları, üretici sürücüleri, bağımsız birlikte çalışabilirlik ve hukuk/bilgi güvenliği kabulü tamamlanmadan mevzuata tam uygunluk iddiası oluşturmaz.</w:t>
            </w:r>
          </w:p>
        </w:tc>
      </w:tr>
    </w:tbl>
    <w:p>
      <w:r>
        <w:br w:type="page"/>
      </w:r>
    </w:p>
    <w:p>
      <w:pPr>
        <w:pStyle w:val="Heading1"/>
      </w:pPr>
      <w:r>
        <w:t>İçindekiler</w:t>
      </w:r>
    </w:p>
    <w:p>
      <w:pPr>
        <w:pStyle w:val="ListBullet"/>
      </w:pPr>
      <w:r>
        <w:t>1. Kılavuzun amacı ve hedef kitle</w:t>
      </w:r>
    </w:p>
    <w:p>
      <w:pPr>
        <w:pStyle w:val="ListBullet"/>
      </w:pPr>
      <w:r>
        <w:t>2. Platformu tanıyın</w:t>
      </w:r>
    </w:p>
    <w:p>
      <w:pPr>
        <w:pStyle w:val="ListBullet"/>
      </w:pPr>
      <w:r>
        <w:t>3. İmza formatları ve seviyeler</w:t>
      </w:r>
    </w:p>
    <w:p>
      <w:pPr>
        <w:pStyle w:val="ListBullet"/>
      </w:pPr>
      <w:r>
        <w:t>4. Hızlı başlangıç ve demo uygulamaları</w:t>
      </w:r>
    </w:p>
    <w:p>
      <w:pPr>
        <w:pStyle w:val="ListBullet"/>
      </w:pPr>
      <w:r>
        <w:t>5. Ortak API kuralları</w:t>
      </w:r>
    </w:p>
    <w:p>
      <w:pPr>
        <w:pStyle w:val="ListBullet"/>
      </w:pPr>
      <w:r>
        <w:t>6. Server-side entegrasyon</w:t>
      </w:r>
    </w:p>
    <w:p>
      <w:pPr>
        <w:pStyle w:val="ListBullet"/>
      </w:pPr>
      <w:r>
        <w:t>7. Client-side entegrasyon</w:t>
      </w:r>
    </w:p>
    <w:p>
      <w:pPr>
        <w:pStyle w:val="ListBullet"/>
      </w:pPr>
      <w:r>
        <w:t>8. İmza ve sertifika doğrulama</w:t>
      </w:r>
    </w:p>
    <w:p>
      <w:pPr>
        <w:pStyle w:val="ListBullet"/>
      </w:pPr>
      <w:r>
        <w:t>9. Güven deposu, TSA ve politikalar</w:t>
      </w:r>
    </w:p>
    <w:p>
      <w:pPr>
        <w:pStyle w:val="ListBullet"/>
      </w:pPr>
      <w:r>
        <w:t>10. Hata yönetimi ve güvenlik</w:t>
      </w:r>
    </w:p>
    <w:p>
      <w:pPr>
        <w:pStyle w:val="ListBullet"/>
      </w:pPr>
      <w:r>
        <w:t>11. Canlı ortam kontrol listesi</w:t>
      </w:r>
    </w:p>
    <w:p>
      <w:pPr>
        <w:pStyle w:val="ListBullet"/>
      </w:pPr>
      <w:r>
        <w:t>12. Doğrudan Java/JAR entegrasyonu</w:t>
      </w:r>
    </w:p>
    <w:p>
      <w:pPr>
        <w:pStyle w:val="ListBullet"/>
      </w:pPr>
      <w:r>
        <w:t>13. Çoklu imza: REST ve demo</w:t>
      </w:r>
    </w:p>
    <w:p>
      <w:pPr>
        <w:pStyle w:val="ListBullet"/>
      </w:pPr>
      <w:r>
        <w:t>Ek A. Uç noktalar</w:t>
      </w:r>
    </w:p>
    <w:p>
      <w:pPr>
        <w:pStyle w:val="ListBullet"/>
      </w:pPr>
      <w:r>
        <w:t>Ek B. Yardımcı kod parçaları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7FB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Okuma yolu</w:t>
            </w:r>
          </w:p>
          <w:p>
            <w:pPr>
              <w:spacing w:after="0"/>
            </w:pPr>
            <w:r>
              <w:t>REST entegrasyonu için 4 ve 5. bölümlerden sonra server-side için 6, client-side için 7. bölüme geçin. REST kullanmadan JAR'ları doğrudan çağıracaksanız 12; seri/paralel imza için 13. bölümü okuyun.</w:t>
            </w:r>
          </w:p>
        </w:tc>
      </w:tr>
    </w:tbl>
    <w:p>
      <w:r>
        <w:br w:type="page"/>
      </w:r>
    </w:p>
    <w:p>
      <w:pPr>
        <w:pStyle w:val="Heading1"/>
      </w:pPr>
      <w:r>
        <w:t>1. Kılavuzun amacı ve hedef kitle</w:t>
      </w:r>
    </w:p>
    <w:p>
      <w:r>
        <w:t>Bu kılavuz E-İmza API platformunu çalıştıracak ekipler, kurumsal uygulamalarına imzalama ekleyecek geliştiriciler, akıllı kart/HSM yöneticileri ve doğrulama hizmetini kullanacak servis ekipleri için hazırlanmıştır.</w:t>
      </w:r>
    </w:p>
    <w:p>
      <w:pPr>
        <w:pStyle w:val="ListBullet"/>
      </w:pPr>
      <w:r>
        <w:t>Platformun modüllerini ve güvenlik sınırlarını anlamak</w:t>
      </w:r>
    </w:p>
    <w:p>
      <w:pPr>
        <w:pStyle w:val="ListBullet"/>
      </w:pPr>
      <w:r>
        <w:t>Web demo, yönetim ekranı, Smart Card Agent ve offline masaüstünü kullanmak</w:t>
      </w:r>
    </w:p>
    <w:p>
      <w:pPr>
        <w:pStyle w:val="ListBullet"/>
      </w:pPr>
      <w:r>
        <w:t>Server-side kart veya HSM ile imza üretmek</w:t>
      </w:r>
    </w:p>
    <w:p>
      <w:pPr>
        <w:pStyle w:val="ListBullet"/>
      </w:pPr>
      <w:r>
        <w:t>Client-side Smart Card Agent ile son kullanıcı kartından imza almak</w:t>
      </w:r>
    </w:p>
    <w:p>
      <w:pPr>
        <w:pStyle w:val="ListBullet"/>
      </w:pPr>
      <w:r>
        <w:t>CAdES, XAdES ve PAdES imzalarını ve imzalayan sertifikayı doğrulamak</w:t>
      </w:r>
    </w:p>
    <w:p>
      <w:pPr>
        <w:pStyle w:val="ListBullet"/>
      </w:pPr>
      <w:r>
        <w:t>Güvenilir kök/alt kök, RFC 3161 TSA ve doğrulama politikalarını yönetmek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6EF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6E43"/>
                <w:sz w:val="21"/>
              </w:rPr>
              <w:t>Önemli</w:t>
            </w:r>
          </w:p>
          <w:p>
            <w:pPr>
              <w:spacing w:after="0"/>
            </w:pPr>
            <w:r>
              <w:t>Özel anahtar hiçbir akışta karttan veya HSM'den dışarı çıkarılmaz. Sertifika public veridir; indirilen .cer dosyası özel anahtar veya PIN içermez.</w:t>
            </w:r>
          </w:p>
        </w:tc>
      </w:tr>
    </w:tbl>
    <w:p>
      <w:pPr>
        <w:pStyle w:val="Heading1"/>
      </w:pPr>
      <w:r>
        <w:t>2. Platformu tanıyın</w:t>
      </w:r>
    </w:p>
    <w:p>
      <w:r>
        <w:t>Platform Java 21 ve Spring Boot tabanlı, çok modüllü bir elektronik imza altyapısıdır. İmzalama çekirdeği ile cihaz erişimi ayrıdır; böylece aynı format üretim motoru server-side ve client-side akışlarda kullanılabilir.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Modül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Görev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signature-core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Ortak modeller, politika ve imzalama oturumu durum makinesi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certificate-validation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PKIX sertifika yolu, tarih, NES/politika, CRL ve OCSP kontrolleri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timestamp-client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RFC 3161 zaman damgası isteği ve token doğrulaması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signature-cades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CAdES B-B/B-T, paralel/seri imza, B-LT/B-LTA ve doğrulama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signature-xades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Detached/enveloped/enveloping, paralel/seri XAdES ve doğrulama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signature-pades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PDF ByteRange, ETSI.CAdES.detached ve incremental seri PAdES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smartcard-agent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Loopback PC/SC, ATR, PKCS#11, yerel PIN ve client-side kart imzası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signature-api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REST API, oturum orkestrasyonu, DB, yönetim, demo ve doğrulama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desktop-signing-demo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API/agent gerektirmeyen offline Swing CAdES uygulaması</w:t>
            </w:r>
          </w:p>
        </w:tc>
      </w:tr>
    </w:tbl>
    <w:p>
      <w:pPr>
        <w:pStyle w:val="SmallNote"/>
      </w:pPr>
    </w:p>
    <w:p>
      <w:pPr>
        <w:pStyle w:val="Heading2"/>
      </w:pPr>
      <w:r>
        <w:t>2.1 Uygulama yüzeyleri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Adres / uygulama</w:t>
            </w:r>
          </w:p>
        </w:tc>
        <w:tc>
          <w:tcPr>
            <w:tcW w:type="dxa" w:w="65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Amaç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/demo/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Server-side veya client-side CAdES/XAdES/PAdES imzalama demosu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/multi-signature/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Mevcut imzalı dosyaya paralel veya seri imza demosu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/validation/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İmza doğrulama, imzalayan bilgileri ve .cer indirme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/admin/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Cihaz profili, güven deposu, TSA ve politika yönetimi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127.0.0.1:18443/agent/v1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Yalnız client-side akışta tarayıcı ile yerel agent arasındaki loopback API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desktop-signing-demo-...-exec.jar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Tamamen offline CAdES imzalama ve doğrulama</w:t>
            </w:r>
          </w:p>
        </w:tc>
      </w:tr>
    </w:tbl>
    <w:p>
      <w:pPr>
        <w:pStyle w:val="SmallNote"/>
      </w:pPr>
    </w:p>
    <w:p>
      <w:pPr>
        <w:pStyle w:val="Heading1"/>
      </w:pPr>
      <w:r>
        <w:t>3. İmza formatları ve seviyeler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200"/>
        <w:gridCol w:w="1600"/>
        <w:gridCol w:w="42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Format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Paketleme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Çıktı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Tipik kullanım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CAdES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DETACHED / ATTACHED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.p7s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Her tür dosyanın CMS tabanlı imzalanması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XAdES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DETACHED / ENVELOPED / ENVELOPING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.xades.xml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XML iş akışları ve XML içinde imza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PAdES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ENVELOPED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.signed.pdf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PDF'nin kendi içinde imza</w:t>
            </w:r>
          </w:p>
        </w:tc>
      </w:tr>
    </w:tbl>
    <w:p>
      <w:pPr>
        <w:pStyle w:val="SmallNote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300"/>
        <w:gridCol w:w="496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Seviye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Anlam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Gereksinim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B_B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Temel imza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İmzalayan sertifikası ve kriptografik imza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B_T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İmza zaman damgalı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Etkin RFC 3161 TSA ve güvenilir TSA zinciri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B_LT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Uzun dönem kanıtları gömülü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Tam zincir ve CRL/OCSP kanıtları; CAdES yükseltme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B_LTA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Arşiv zaman damgalı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B-LT materyali ve arşiv TSA; CAdES yükseltme/yenileme</w:t>
            </w:r>
          </w:p>
        </w:tc>
      </w:tr>
    </w:tbl>
    <w:p>
      <w:pPr>
        <w:pStyle w:val="SmallNote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8A6500"/>
                <w:sz w:val="21"/>
              </w:rPr>
              <w:t>İlk test önerisi</w:t>
            </w:r>
          </w:p>
          <w:p>
            <w:pPr>
              <w:spacing w:after="0"/>
            </w:pPr>
            <w:r>
              <w:t>TSA yapılandırılmadan B_B ile başlayın. B_T seçimi için TSA endpoint'i ve TSA güven kökü hazır olmalıdır.</w:t>
            </w:r>
          </w:p>
        </w:tc>
      </w:tr>
    </w:tbl>
    <w:p>
      <w:pPr>
        <w:pStyle w:val="Heading1"/>
      </w:pPr>
      <w:r>
        <w:t>4. Hızlı başlangıç ve demo uygulamaları</w:t>
      </w:r>
    </w:p>
    <w:p>
      <w:pPr>
        <w:pStyle w:val="Heading2"/>
      </w:pPr>
      <w:r>
        <w:t>4.1 Gereksinimler ve paketleme</w:t>
      </w:r>
    </w:p>
    <w:p>
      <w:pPr>
        <w:pStyle w:val="ListBullet"/>
      </w:pPr>
      <w:r>
        <w:t>Java 21</w:t>
      </w:r>
    </w:p>
    <w:p>
      <w:pPr>
        <w:pStyle w:val="ListBullet"/>
      </w:pPr>
      <w:r>
        <w:t>Maven 3.8.8 veya üzeri</w:t>
      </w:r>
    </w:p>
    <w:p>
      <w:pPr>
        <w:pStyle w:val="ListBullet"/>
      </w:pPr>
      <w:r>
        <w:t>Local test için H2; üretim için PostgreSQL</w:t>
      </w:r>
    </w:p>
    <w:p>
      <w:pPr>
        <w:pStyle w:val="ListBullet"/>
      </w:pPr>
      <w:r>
        <w:t>Kart senaryoları için üreticinin onaylı PKCS#11 middleware'i</w:t>
      </w:r>
    </w:p>
    <w:p>
      <w:pPr>
        <w:pStyle w:val="SmallNote"/>
        <w:spacing w:before="80"/>
      </w:pPr>
      <w:r>
        <w:rPr>
          <w:b/>
        </w:rPr>
        <w:t>PowerShell / CMD uyarlaması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cd D:\ErbayProject</w:t>
        <w:br/>
        <w:t>mvn "-Dmaven.repo.local=D:\ErbayProject\.m2\repository" -pl signature-api,smartcard-agent,desktop-signing-demo -am -DskipTests package</w:t>
      </w:r>
    </w:p>
    <w:p>
      <w:pPr>
        <w:pStyle w:val="SmallNote"/>
        <w:spacing w:before="80"/>
      </w:pPr>
      <w:r>
        <w:rPr>
          <w:b/>
        </w:rPr>
        <w:t>Merkez API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java -jar .\signature-api\target\signature-api-0.1.0-SNAPSHOT-exec.jar --spring.profiles.active=local</w:t>
      </w:r>
    </w:p>
    <w:p>
      <w:r>
        <w:t>Sağlık kontrolü: http://localhost:8080/actuator/health</w:t>
      </w:r>
    </w:p>
    <w:p>
      <w:pPr>
        <w:pStyle w:val="Heading2"/>
      </w:pPr>
      <w:r>
        <w:t>4.2 Yönetim ekranı</w:t>
      </w:r>
    </w:p>
    <w:p>
      <w:r>
        <w:t>http://localhost:8080/admin/ adresi server key profillerini, güvenilir sertifikaları, TSA profilini ve doğrulama politikasını yönetir. Local örnek tenant UUID'si 11111111-1111-1111-1111-111111111111 değeridir.</w:t>
      </w:r>
    </w:p>
    <w:p>
      <w:pPr>
        <w:pStyle w:val="ListNumber"/>
      </w:pPr>
      <w:r>
        <w:t>Akıllı kart için PC/SC taramasıyla ATR'yi tespit edin veya manuel profil girin.</w:t>
      </w:r>
    </w:p>
    <w:p>
      <w:pPr>
        <w:pStyle w:val="ListNumber"/>
      </w:pPr>
      <w:r>
        <w:t>SMART_CARD için ATR, maske ve mutlak PKCS#11 yolu tanımlayın; slot otomatik bulunur.</w:t>
      </w:r>
    </w:p>
    <w:p>
      <w:pPr>
        <w:pStyle w:val="ListNumber"/>
      </w:pPr>
      <w:r>
        <w:t>HSM için ATR girmeyin; kütüphane yolu, slot ve credentialRef tanımlayın.</w:t>
      </w:r>
    </w:p>
    <w:p>
      <w:pPr>
        <w:pStyle w:val="ListNumber"/>
      </w:pPr>
      <w:r>
        <w:t>Kart sertifikasının kök ve alt kök CA sertifikalarını güven deposuna ekleyin.</w:t>
      </w:r>
    </w:p>
    <w:p>
      <w:pPr>
        <w:pStyle w:val="ListNumber"/>
      </w:pPr>
      <w:r>
        <w:t>B-T ve üzeri için TSA profilini ve TSA güven zincirini tanımlayın.</w:t>
      </w:r>
    </w:p>
    <w:p>
      <w:pPr>
        <w:pStyle w:val="ListNumber"/>
      </w:pPr>
      <w:r>
        <w:t>Ortam gereksinimine göre STRICT, CUSTOM veya AUDIT_ONLY politika modunu seçin.</w:t>
      </w:r>
    </w:p>
    <w:p>
      <w:pPr>
        <w:pStyle w:val="Heading2"/>
      </w:pPr>
      <w:r>
        <w:t>4.3 Web imzalama ve doğrulama demoları</w:t>
      </w:r>
    </w:p>
    <w:p>
      <w:pPr>
        <w:pStyle w:val="ListBullet"/>
      </w:pPr>
      <w:r>
        <w:t>İmzalama: http://localhost:8080/demo/</w:t>
      </w:r>
    </w:p>
    <w:p>
      <w:pPr>
        <w:pStyle w:val="ListBullet"/>
      </w:pPr>
      <w:r>
        <w:t>Seri/paralel çoklu imza: http://localhost:8080/multi-signature/</w:t>
      </w:r>
    </w:p>
    <w:p>
      <w:pPr>
        <w:pStyle w:val="ListBullet"/>
      </w:pPr>
      <w:r>
        <w:t>Doğrulama: http://localhost:8080/validation/</w:t>
      </w:r>
    </w:p>
    <w:p>
      <w:pPr>
        <w:pStyle w:val="ListBullet"/>
      </w:pPr>
      <w:r>
        <w:t>Doğrulama sonucu imzalayanın subject/issuer, seri, geçerlilik, algoritma ve parmak izi bilgilerini gösterir.</w:t>
      </w:r>
    </w:p>
    <w:p>
      <w:pPr>
        <w:pStyle w:val="ListBullet"/>
      </w:pPr>
      <w:r>
        <w:t>İmzalayanın public X.509 sertifikası DER .cer olarak indirilebilir.</w:t>
      </w:r>
    </w:p>
    <w:p>
      <w:pPr>
        <w:pStyle w:val="Heading2"/>
      </w:pPr>
      <w:r>
        <w:t>4.4 Offline masaüstü</w:t>
      </w:r>
    </w:p>
    <w:p>
      <w:pPr>
        <w:pStyle w:val="SmallNote"/>
        <w:spacing w:before="80"/>
      </w:pPr>
      <w:r>
        <w:rPr>
          <w:b/>
        </w:rPr>
        <w:t>PowerShell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java -jar .\desktop-signing-demo\target\desktop-signing-demo-0.1.0-SNAPSHOT-exec.jar</w:t>
      </w:r>
    </w:p>
    <w:p>
      <w:r>
        <w:t>Masaüstü uygulaması merkez API'ye bağlanmaz, HTTP sunucusu ve Smart Card Agent başlatmaz. Kart adı, ATR ve PKCS#11 kütüphane yolu yerel profilde saklanır; PIN saklanmaz. Uygulama attached/detached CAdES imzalar, doğrular ve imzalayan sertifikasını .cer olarak kaydeder.</w:t>
      </w:r>
    </w:p>
    <w:p>
      <w:pPr>
        <w:pStyle w:val="Heading1"/>
      </w:pPr>
      <w:r>
        <w:t>5. Ortak API kuralları</w:t>
      </w:r>
    </w:p>
    <w:p>
      <w:pPr>
        <w:pStyle w:val="Heading2"/>
      </w:pPr>
      <w:r>
        <w:t>5.1 Temel adres ve başlıklar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Öğe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Kural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Base URL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https://sunucu.example/api/v1 (local: http://localhost:8080/api/v1)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Authorization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Üretimde OAuth2 Bearer JWT; scope: eimza.sign, eimza.validate veya eimza.admin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X-Tenant-Id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Zorunlu UUID; üretimde doğrulanmış token tenant claim'i ile eşleşmelidir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Idempotency-Key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Oturum oluştururken zorunlu; aynı iş isteğinin tekrarını güvenli yönetir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X-Correlation-Id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İsteğe bağlı; uçtan uca log/olay korelasyonu için önerilir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Content-Type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JSON isteklerinde application/json</w:t>
            </w:r>
          </w:p>
        </w:tc>
      </w:tr>
    </w:tbl>
    <w:p>
      <w:pPr>
        <w:pStyle w:val="SmallNote"/>
      </w:pPr>
    </w:p>
    <w:p>
      <w:pPr>
        <w:pStyle w:val="Heading2"/>
      </w:pPr>
      <w:r>
        <w:t>5.2 Base64 ve Base64URL</w:t>
      </w:r>
    </w:p>
    <w:p>
      <w:pPr>
        <w:pStyle w:val="ListBullet"/>
      </w:pPr>
      <w:r>
        <w:t>Belge, sertifika ve artifact alanları standart Base64 kullanır.</w:t>
      </w:r>
    </w:p>
    <w:p>
      <w:pPr>
        <w:pStyle w:val="ListBullet"/>
      </w:pPr>
      <w:r>
        <w:t>documentDigest.value, ham kart signature ve deviceSignature padding'siz Base64URL kullanır.</w:t>
      </w:r>
    </w:p>
    <w:p>
      <w:pPr>
        <w:pStyle w:val="ListBullet"/>
      </w:pPr>
      <w:r>
        <w:t>Karakter dönüşümü yapılmamalı; özet doğrudan dosyanın baytlarından hesaplanmalıdır.</w:t>
      </w:r>
    </w:p>
    <w:p>
      <w:pPr>
        <w:pStyle w:val="SmallNote"/>
        <w:spacing w:before="80"/>
      </w:pPr>
      <w:r>
        <w:rPr>
          <w:b/>
        </w:rPr>
        <w:t>Java 21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static String b64(byte[] value) {</w:t>
        <w:br/>
        <w:t xml:space="preserve">    return Base64.getEncoder().encodeToString(value);</w:t>
        <w:br/>
        <w:t>}</w:t>
        <w:br/>
        <w:t>static String b64url(byte[] value) {</w:t>
        <w:br/>
        <w:t xml:space="preserve">    return Base64.getUrlEncoder().withoutPadding().encodeToString(value);</w:t>
        <w:br/>
        <w:t>}</w:t>
      </w:r>
    </w:p>
    <w:p>
      <w:pPr>
        <w:pStyle w:val="Heading2"/>
      </w:pPr>
      <w:r>
        <w:t>5.3 Oturum yaşam döngüsü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230"/>
        <w:gridCol w:w="423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Aşama</w:t>
            </w:r>
          </w:p>
        </w:tc>
        <w:tc>
          <w:tcPr>
            <w:tcW w:type="dxa" w:w="42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Client-side</w:t>
            </w:r>
          </w:p>
        </w:tc>
        <w:tc>
          <w:tcPr>
            <w:tcW w:type="dxa" w:w="423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Server-side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1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POST /signing-sessions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POST /signing-sessions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2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POST /{id}/manifest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POST /{id}/server-sign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3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agent-connected ve approve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API cihaz profilini çözer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4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Agent /signing-requests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PKCS#11 kart/HSM imzası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5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POST /{id}/complete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Artifact aynı çağrıda döner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6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GET /{id}/artifact</w:t>
            </w:r>
          </w:p>
        </w:tc>
        <w:tc>
          <w:tcPr>
            <w:tcW w:type="dxa" w:w="4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GET /{id}/artifact</w:t>
            </w:r>
          </w:p>
        </w:tc>
      </w:tr>
    </w:tbl>
    <w:p>
      <w:pPr>
        <w:pStyle w:val="SmallNote"/>
      </w:pPr>
    </w:p>
    <w:p>
      <w:pPr>
        <w:pStyle w:val="Heading1"/>
      </w:pPr>
      <w:r>
        <w:t>6. Server-side entegrasyon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044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side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44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200"/>
        <w:jc w:val="center"/>
      </w:pPr>
      <w:r>
        <w:rPr>
          <w:i/>
        </w:rPr>
        <w:t>Şekil 1 - Server-side imzalama güven sınırı</w:t>
      </w:r>
    </w:p>
    <w:p>
      <w:r>
        <w:t>Server-side modda kart veya HSM, signature-api ile aynı güvenli sunucu ortamında erişilebilir durumdadır. İş uygulaması sürücü yolu veya slot göndermez; yalnız yönetici tarafından önceden oluşturulmuş serverKeyId kullanır.</w:t>
      </w:r>
    </w:p>
    <w:p>
      <w:pPr>
        <w:pStyle w:val="Heading2"/>
      </w:pPr>
      <w:r>
        <w:t>6.1 Ne zaman seçilmeli?</w:t>
      </w:r>
    </w:p>
    <w:p>
      <w:pPr>
        <w:pStyle w:val="ListBullet"/>
      </w:pPr>
      <w:r>
        <w:t>Kurumsal mühür veya servis imzası merkezi bir HSM'de tutuluyorsa</w:t>
      </w:r>
    </w:p>
    <w:p>
      <w:pPr>
        <w:pStyle w:val="ListBullet"/>
      </w:pPr>
      <w:r>
        <w:t>İmza işlemi kullanıcının bilgisayarından bağımsız yürümeliyse</w:t>
      </w:r>
    </w:p>
    <w:p>
      <w:pPr>
        <w:pStyle w:val="ListBullet"/>
      </w:pPr>
      <w:r>
        <w:t>Sunucuya fiziksel akıllı kart ve okuyucu bağlanmışsa</w:t>
      </w:r>
    </w:p>
    <w:p>
      <w:pPr>
        <w:pStyle w:val="ListBullet"/>
      </w:pPr>
      <w:r>
        <w:t>Yüksek hacim için HSM partition/slot yönetimi gerekiyorsa</w:t>
      </w:r>
    </w:p>
    <w:p>
      <w:pPr>
        <w:pStyle w:val="Heading2"/>
      </w:pPr>
      <w:r>
        <w:t>6.2 Ön hazırlık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00"/>
        <w:gridCol w:w="29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Cihaz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Profil kuralları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PIN yönetimi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SMART_CARD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ATR + maske + mutlak PKCS#11 yolu; autoDiscoverSlot=true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Tek imza isteğinde pin alanı; DB/log'a yazılmaz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HSM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Mutlak PKCS#11 yolu + sabit slot; ATR yok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HTTP'de PIN yok; credentialRef ile ortam secret'ından</w:t>
            </w:r>
          </w:p>
        </w:tc>
      </w:tr>
    </w:tbl>
    <w:p>
      <w:pPr>
        <w:pStyle w:val="SmallNote"/>
      </w:pPr>
    </w:p>
    <w:p>
      <w:pPr>
        <w:pStyle w:val="Heading2"/>
      </w:pPr>
      <w:r>
        <w:t>6.3 Adım 1 - belge özeti ve oturum</w:t>
      </w:r>
    </w:p>
    <w:p>
      <w:pPr>
        <w:pStyle w:val="SmallNote"/>
        <w:spacing w:before="80"/>
      </w:pPr>
      <w:r>
        <w:rPr>
          <w:b/>
        </w:rPr>
        <w:t>Java - istek gövdesi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byte[] document = Files.readAllBytes(Path.of("sozlesme.pdf"));</w:t>
        <w:br/>
        <w:t>byte[] digest = MessageDigest.getInstance("SHA-256").digest(document);</w:t>
        <w:br/>
        <w:br/>
        <w:t>String requestJson = """</w:t>
        <w:br/>
        <w:t>{</w:t>
        <w:br/>
        <w:t xml:space="preserve">  "documentId":"%s",</w:t>
        <w:br/>
        <w:t xml:space="preserve">  "documentDigest":{"algorithm":"SHA-256","value":"%s"},</w:t>
        <w:br/>
        <w:t xml:space="preserve">  "documentName":"sozlesme.pdf",</w:t>
        <w:br/>
        <w:t xml:space="preserve">  "mediaType":"application/pdf",</w:t>
        <w:br/>
        <w:t xml:space="preserve">  "size":%d,</w:t>
        <w:br/>
        <w:t xml:space="preserve">  "format":"PADES",</w:t>
        <w:br/>
        <w:t xml:space="preserve">  "targetLevel":"B_B",</w:t>
        <w:br/>
        <w:t xml:space="preserve">  "turkishProfile":"P1",</w:t>
        <w:br/>
        <w:t xml:space="preserve">  "purpose":"Sözleşme onayı",</w:t>
        <w:br/>
        <w:t xml:space="preserve">  "signingMode":"SERVER_SIDE",</w:t>
        <w:br/>
        <w:t xml:space="preserve">  "deviceId":null,</w:t>
        <w:br/>
        <w:t xml:space="preserve">  "serverKeyId":"%s",</w:t>
        <w:br/>
        <w:t xml:space="preserve">  "documentBase64":"%s",</w:t>
        <w:br/>
        <w:t xml:space="preserve">  "signaturePackaging":"ENVELOPED",</w:t>
        <w:br/>
        <w:t xml:space="preserve">  "signatureAlgorithm":"RSA_PKCS1_SHA256"</w:t>
        <w:br/>
        <w:t>}</w:t>
        <w:br/>
        <w:t>""".formatted(UUID.randomUUID(), b64url(digest), document.length,</w:t>
        <w:br/>
        <w:t xml:space="preserve">              serverKeyId, b64(document));</w:t>
      </w:r>
    </w:p>
    <w:p>
      <w:pPr>
        <w:pStyle w:val="SmallNote"/>
        <w:spacing w:before="80"/>
      </w:pPr>
      <w:r>
        <w:rPr>
          <w:b/>
        </w:rPr>
        <w:t>Java 21 HttpClient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HttpRequest create = HttpRequest.newBuilder(base.resolve("/api/v1/signing-sessions"))</w:t>
        <w:br/>
        <w:t xml:space="preserve">    .header("Authorization", "Bearer " + accessToken)</w:t>
        <w:br/>
        <w:t xml:space="preserve">    .header("X-Tenant-Id", tenantId)</w:t>
        <w:br/>
        <w:t xml:space="preserve">    .header("Idempotency-Key", UUID.randomUUID().toString())</w:t>
        <w:br/>
        <w:t xml:space="preserve">    .header("X-Correlation-Id", UUID.randomUUID().toString())</w:t>
        <w:br/>
        <w:t xml:space="preserve">    .header("Content-Type", "application/json")</w:t>
        <w:br/>
        <w:t xml:space="preserve">    .POST(HttpRequest.BodyPublishers.ofString(requestJson))</w:t>
        <w:br/>
        <w:t xml:space="preserve">    .build();</w:t>
        <w:br/>
        <w:t>HttpResponse&lt;String&gt; created = client.send(create,</w:t>
        <w:br/>
        <w:t xml:space="preserve">    HttpResponse.BodyHandlers.ofString());</w:t>
        <w:br/>
        <w:t>// 201 cevabındaki sessionId JSON kütüphanesiyle okunur.</w:t>
      </w:r>
    </w:p>
    <w:p>
      <w:pPr>
        <w:pStyle w:val="Heading2"/>
      </w:pPr>
      <w:r>
        <w:t>6.4 Adım 2 - sunucuda imzala</w:t>
      </w:r>
    </w:p>
    <w:p>
      <w:pPr>
        <w:pStyle w:val="SmallNote"/>
        <w:spacing w:before="80"/>
      </w:pPr>
      <w:r>
        <w:rPr>
          <w:b/>
        </w:rPr>
        <w:t>HTTP - SMART_CARD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POST /api/v1/signing-sessions/{sessionId}/server-sign</w:t>
        <w:br/>
        <w:t>Authorization: Bearer &lt;token&gt;</w:t>
        <w:br/>
        <w:t>X-Tenant-Id: 11111111-1111-1111-1111-111111111111</w:t>
        <w:br/>
        <w:t>Content-Type: application/json</w:t>
        <w:br/>
        <w:br/>
        <w:t>{ "pin": "yalnız-smart-card-icin-tek-kullanimlik" }</w:t>
      </w:r>
    </w:p>
    <w:p>
      <w:pPr>
        <w:pStyle w:val="SmallNote"/>
        <w:spacing w:before="80"/>
      </w:pPr>
      <w:r>
        <w:rPr>
          <w:b/>
        </w:rPr>
        <w:t>HTTP - HSM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POST /api/v1/signing-sessions/{sessionId}/server-sign</w:t>
        <w:br/>
        <w:t>...</w:t>
        <w:br/>
        <w:t>{ "pin": null }</w:t>
      </w:r>
    </w:p>
    <w:p>
      <w:r>
        <w:t>Başarılı cevap SignatureArtifact döndürür: artifactId, format, level, mediaType, sha256 ve artifactBase64. Base64 çözülerek .p7s, .xades.xml veya .signed.pdf yazılır.</w:t>
      </w:r>
    </w:p>
    <w:p>
      <w:pPr>
        <w:pStyle w:val="SmallNote"/>
        <w:spacing w:before="80"/>
      </w:pPr>
      <w:r>
        <w:rPr>
          <w:b/>
        </w:rPr>
        <w:t>Java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byte[] artifact = Base64.getDecoder().decode(artifactBase64);</w:t>
        <w:br/>
        <w:t>Files.write(Path.of("sozlesme.signed.pdf"), artifact);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9B1C1C"/>
                <w:sz w:val="21"/>
              </w:rPr>
              <w:t>Server-side güvenlik</w:t>
            </w:r>
          </w:p>
          <w:p>
            <w:pPr>
              <w:spacing w:after="0"/>
            </w:pPr>
            <w:r>
              <w:t>İş uygulaması PKCS#11 DLL yolu, HSM slotu veya credentialRef seçemez. Bu değerler eimza.admin yetkili yönetici tarafından önceden tanımlanır.</w:t>
            </w:r>
          </w:p>
        </w:tc>
      </w:tr>
    </w:tbl>
    <w:p>
      <w:r>
        <w:br w:type="page"/>
      </w:r>
    </w:p>
    <w:p>
      <w:pPr>
        <w:pStyle w:val="Heading1"/>
      </w:pPr>
      <w:r>
        <w:t>7. Client-side entegrasyon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044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-side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44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200"/>
        <w:jc w:val="center"/>
      </w:pPr>
      <w:r>
        <w:rPr>
          <w:i/>
        </w:rPr>
        <w:t>Şekil 2 - Client-side Smart Card Agent akışı</w:t>
      </w:r>
    </w:p>
    <w:p>
      <w:r>
        <w:t>Client-side mod yalnız akıllı kart içindir; HSM desteklenmez. Tarayıcı WebCrypto ile belge özetini hesaplar, merkezden imzalı manifest alır ve loopback agent'a iletir. PIN yalnız agent'ın Swing penceresinde girilir.</w:t>
      </w:r>
    </w:p>
    <w:p>
      <w:pPr>
        <w:pStyle w:val="Heading2"/>
      </w:pPr>
      <w:r>
        <w:t>7.1 Agent kurulumu ve yapılandırması</w:t>
      </w:r>
    </w:p>
    <w:p>
      <w:pPr>
        <w:pStyle w:val="SmallNote"/>
        <w:spacing w:before="80"/>
      </w:pPr>
      <w:r>
        <w:rPr>
          <w:b/>
        </w:rPr>
        <w:t>PowerShell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$env:EIMZA_AGENT_DEVICE_ID = "a8a0dc09-54ab-40b7-b404-bebd55ff1756"</w:t>
        <w:br/>
        <w:t>$env:EIMZA_AGENT_MANIFEST_PUBLIC_KEY = (</w:t>
        <w:br/>
        <w:t xml:space="preserve">  Invoke-RestMethod http://localhost:8080/api/v1/signing-configuration/manifest-key</w:t>
        <w:br/>
        <w:t>).publicKey</w:t>
        <w:br/>
        <w:t>$env:EIMZA_AGENT_ALLOWED_ORIGIN = "https://uygulama.example"</w:t>
        <w:br/>
        <w:t>$env:SPRING_CONFIG_ADDITIONAL_LOCATION = "file:D:/eimza/agent.yml"</w:t>
        <w:br/>
        <w:br/>
        <w:t>java -jar smartcard-agent-0.1.0-SNAPSHOT-exec.jar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9B1C1C"/>
                <w:sz w:val="21"/>
              </w:rPr>
              <w:t>Origin sınırı</w:t>
            </w:r>
          </w:p>
          <w:p>
            <w:pPr>
              <w:spacing w:after="0"/>
            </w:pPr>
            <w:r>
              <w:t>EIMZA_AGENT_ALLOWED_ORIGIN yalnız gerçek iş uygulaması origin'ini içermelidir. Joker (*) veya rastgele web sitelerine izin verilmemelidir.</w:t>
            </w:r>
          </w:p>
        </w:tc>
      </w:tr>
    </w:tbl>
    <w:p>
      <w:pPr>
        <w:pStyle w:val="Heading2"/>
      </w:pPr>
      <w:r>
        <w:t>7.2 Cihaz kaydı</w:t>
      </w:r>
    </w:p>
    <w:p>
      <w:pPr>
        <w:pStyle w:val="SmallNote"/>
        <w:spacing w:before="80"/>
      </w:pPr>
      <w:r>
        <w:rPr>
          <w:b/>
        </w:rPr>
        <w:t>JavaScript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const agent = 'http://127.0.0.1:18443/agent/v1';</w:t>
        <w:br/>
        <w:t>const identity = await fetch(agent + '/device').then(r =&gt; r.json());</w:t>
        <w:br/>
        <w:br/>
        <w:t>await fetch('/api/v1/admin/client-devices', {</w:t>
        <w:br/>
        <w:t xml:space="preserve">  method: 'POST',</w:t>
        <w:br/>
        <w:t xml:space="preserve">  headers: {</w:t>
        <w:br/>
        <w:t xml:space="preserve">    'Authorization': `Bearer ${token}`,</w:t>
        <w:br/>
        <w:t xml:space="preserve">    'X-Tenant-Id': tenantId,</w:t>
        <w:br/>
        <w:t xml:space="preserve">    'Content-Type': 'application/json'</w:t>
        <w:br/>
        <w:t xml:space="preserve">  },</w:t>
        <w:br/>
        <w:t xml:space="preserve">  body: JSON.stringify({</w:t>
        <w:br/>
        <w:t xml:space="preserve">    deviceId: identity.deviceId,</w:t>
        <w:br/>
        <w:t xml:space="preserve">    displayName: 'Muhasebe bilgisayarı',</w:t>
        <w:br/>
        <w:t xml:space="preserve">    publicKey: identity.publicKey</w:t>
        <w:br/>
        <w:t xml:space="preserve">  })</w:t>
        <w:br/>
        <w:t>});</w:t>
      </w:r>
    </w:p>
    <w:p>
      <w:r>
        <w:t>Üretimde cihaz kaydı normal son kullanıcı yetkisinden ayrılmalı; yönetici onayı, cihaz envanteri ve iptal süreci uygulanmalıdır. Ed25519 özel cihaz anahtarı agent'tan çıkmaz.</w:t>
      </w:r>
    </w:p>
    <w:p>
      <w:pPr>
        <w:pStyle w:val="Heading2"/>
      </w:pPr>
      <w:r>
        <w:t>7.3 Kart ve public sertifika seçimi</w:t>
      </w:r>
    </w:p>
    <w:p>
      <w:pPr>
        <w:pStyle w:val="SmallNote"/>
        <w:spacing w:before="80"/>
      </w:pPr>
      <w:r>
        <w:rPr>
          <w:b/>
        </w:rPr>
        <w:t>JavaScript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const cards = await fetch(agent + '/cards').then(r =&gt; r.json());</w:t>
        <w:br/>
        <w:t>const card = cards.find(item =&gt; item.status === 'READY');</w:t>
        <w:br/>
        <w:t>if (!card) throw new Error('Hazır kart bulunamadı');</w:t>
        <w:br/>
        <w:br/>
        <w:t>const certificates = await fetch(</w:t>
        <w:br/>
        <w:t xml:space="preserve">  agent + '/cards/' + encodeURIComponent(card.readerId) + '/certificates/refresh',</w:t>
        <w:br/>
        <w:t xml:space="preserve">  { method: 'POST', headers: { 'X-EImza-Agent': '1' } }</w:t>
        <w:br/>
        <w:t>).then(r =&gt; r.json());</w:t>
        <w:br/>
        <w:t>const signer = certificates.find(item =&gt; item.hasPrivateKey);</w:t>
      </w:r>
    </w:p>
    <w:p>
      <w:r>
        <w:t>Public sertifikalar mümkünse PIN'siz listelenir. Middleware public nesnelere oturumsuz erişim vermiyorsa üretici adaptörünün davranışına göre yerel PIN fallback'i gerekebilir. PIN hiçbir HTTP gövdesinde kabul edilmez.</w:t>
      </w:r>
    </w:p>
    <w:p>
      <w:pPr>
        <w:pStyle w:val="Heading2"/>
      </w:pPr>
      <w:r>
        <w:t>7.4 Oturum, manifest ve kart imzası</w:t>
      </w:r>
    </w:p>
    <w:p>
      <w:pPr>
        <w:pStyle w:val="SmallNote"/>
        <w:spacing w:before="80"/>
      </w:pPr>
      <w:r>
        <w:rPr>
          <w:b/>
        </w:rPr>
        <w:t>JavaScript - oturum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const bytes = new Uint8Array(await file.arrayBuffer());</w:t>
        <w:br/>
        <w:t>const digest = new Uint8Array(await crypto.subtle.digest('SHA-256', bytes));</w:t>
        <w:br/>
        <w:t>const session = await apiJson('/signing-sessions', {</w:t>
        <w:br/>
        <w:t xml:space="preserve">  method: 'POST',</w:t>
        <w:br/>
        <w:t xml:space="preserve">  headers: { 'Idempotency-Key': crypto.randomUUID() },</w:t>
        <w:br/>
        <w:t xml:space="preserve">  body: JSON.stringify({</w:t>
        <w:br/>
        <w:t xml:space="preserve">    documentId: crypto.randomUUID(),</w:t>
        <w:br/>
        <w:t xml:space="preserve">    documentDigest: { algorithm: 'SHA-256', value: b64url(digest) },</w:t>
        <w:br/>
        <w:t xml:space="preserve">    documentName: file.name, mediaType: file.type, size: file.size,</w:t>
        <w:br/>
        <w:t xml:space="preserve">    format: 'CADES', targetLevel: 'B_B', turkishProfile: 'P1',</w:t>
        <w:br/>
        <w:t xml:space="preserve">    purpose: 'Kullanıcı onaylı imza', signingMode: 'CLIENT_SIDE',</w:t>
        <w:br/>
        <w:t xml:space="preserve">    deviceId: identity.deviceId, serverKeyId: null,</w:t>
        <w:br/>
        <w:t xml:space="preserve">    documentBase64: b64(bytes), signaturePackaging: 'DETACHED',</w:t>
        <w:br/>
        <w:t xml:space="preserve">    signatureAlgorithm: 'RSA_PKCS1_SHA256'</w:t>
        <w:br/>
        <w:t xml:space="preserve">  })</w:t>
        <w:br/>
        <w:t>});</w:t>
      </w:r>
    </w:p>
    <w:p>
      <w:pPr>
        <w:pStyle w:val="SmallNote"/>
        <w:spacing w:before="80"/>
      </w:pPr>
      <w:r>
        <w:rPr>
          <w:b/>
        </w:rPr>
        <w:t>JavaScript - manifest ve tamamlama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const manifest = await apiJson(`/signing-sessions/${session.sessionId}/manifest`, {</w:t>
        <w:br/>
        <w:t xml:space="preserve">  method: 'POST',</w:t>
        <w:br/>
        <w:t xml:space="preserve">  body: JSON.stringify({</w:t>
        <w:br/>
        <w:t xml:space="preserve">    readerId: card.readerId,</w:t>
        <w:br/>
        <w:t xml:space="preserve">    certificateFingerprint: signer.fingerprintSha256,</w:t>
        <w:br/>
        <w:t xml:space="preserve">    certificateBase64: signer.certificateBase64,</w:t>
        <w:br/>
        <w:t xml:space="preserve">    signatureAlgorithm: 'RSA_PKCS1_SHA256'</w:t>
        <w:br/>
        <w:t xml:space="preserve">  })</w:t>
        <w:br/>
        <w:t>});</w:t>
        <w:br/>
        <w:br/>
        <w:t>await apiJson(`/signing-sessions/${session.sessionId}/agent-connected`, {method:'POST'});</w:t>
        <w:br/>
        <w:t>await apiJson(`/signing-sessions/${session.sessionId}/approve`, {method:'POST'});</w:t>
        <w:br/>
        <w:br/>
        <w:t>const signed = await fetch(agent + '/signing-requests', {</w:t>
        <w:br/>
        <w:t xml:space="preserve">  method: 'POST',</w:t>
        <w:br/>
        <w:t xml:space="preserve">  headers: {'Content-Type':'application/json','X-EImza-Agent':'1'},</w:t>
        <w:br/>
        <w:t xml:space="preserve">  body: JSON.stringify({manifest: manifest.manifest, signature: manifest.signature})</w:t>
        <w:br/>
        <w:t>}).then(r =&gt; r.json());</w:t>
        <w:br/>
        <w:br/>
        <w:t>const artifact = await apiJson(`/signing-sessions/${session.sessionId}/complete`, {</w:t>
        <w:br/>
        <w:t xml:space="preserve">  method: 'POST',</w:t>
        <w:br/>
        <w:t xml:space="preserve">  body: JSON.stringify({</w:t>
        <w:br/>
        <w:t xml:space="preserve">    signature: signed.signature,</w:t>
        <w:br/>
        <w:t xml:space="preserve">    deviceSignature: signed.deviceSignature</w:t>
        <w:br/>
        <w:t xml:space="preserve">  })</w:t>
        <w:br/>
        <w:t>});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6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8A6500"/>
                <w:sz w:val="21"/>
              </w:rPr>
              <w:t>Kullanıcı onayı</w:t>
            </w:r>
          </w:p>
          <w:p>
            <w:pPr>
              <w:spacing w:after="0"/>
            </w:pPr>
            <w:r>
              <w:t>Belge adı, boyutu, özet/amaç ve sertifika kullanıcıya PIN penceresinden önce gösterilmelidir. Beklenmeyen içerikte kullanıcı işlemi iptal etmelidir.</w:t>
            </w:r>
          </w:p>
        </w:tc>
      </w:tr>
    </w:tbl>
    <w:p>
      <w:pPr>
        <w:pStyle w:val="Heading2"/>
      </w:pPr>
      <w:r>
        <w:t>7.5 apiJson yardımcı fonksiyonu</w:t>
      </w:r>
    </w:p>
    <w:p>
      <w:pPr>
        <w:pStyle w:val="SmallNote"/>
        <w:spacing w:before="80"/>
      </w:pPr>
      <w:r>
        <w:rPr>
          <w:b/>
        </w:rPr>
        <w:t>JavaScript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async function apiJson(path, options = {}) {</w:t>
        <w:br/>
        <w:t xml:space="preserve">  const headers = {</w:t>
        <w:br/>
        <w:t xml:space="preserve">    'Authorization': `Bearer ${token}`,</w:t>
        <w:br/>
        <w:t xml:space="preserve">    'X-Tenant-Id': tenantId,</w:t>
        <w:br/>
        <w:t xml:space="preserve">    'X-Correlation-Id': crypto.randomUUID(),</w:t>
        <w:br/>
        <w:t xml:space="preserve">    'Content-Type': 'application/json',</w:t>
        <w:br/>
        <w:t xml:space="preserve">    ...(options.headers || {})</w:t>
        <w:br/>
        <w:t xml:space="preserve">  };</w:t>
        <w:br/>
        <w:t xml:space="preserve">  const response = await fetch('/api/v1' + path, {...options, headers});</w:t>
        <w:br/>
        <w:t xml:space="preserve">  const body = await response.json();</w:t>
        <w:br/>
        <w:t xml:space="preserve">  if (!response.ok) throw new Error(`${body.code}: ${body.detail || body.message}`);</w:t>
        <w:br/>
        <w:t xml:space="preserve">  return body;</w:t>
        <w:br/>
        <w:t>}</w:t>
      </w:r>
    </w:p>
    <w:p>
      <w:pPr>
        <w:pStyle w:val="Heading1"/>
      </w:pPr>
      <w:r>
        <w:t>8. İmza ve sertifika doğrulama</w:t>
      </w:r>
    </w:p>
    <w:p>
      <w:pPr>
        <w:pStyle w:val="Heading2"/>
      </w:pPr>
      <w:r>
        <w:t>8.1 İmza doğrulama isteği</w:t>
      </w:r>
    </w:p>
    <w:p>
      <w:pPr>
        <w:pStyle w:val="SmallNote"/>
        <w:spacing w:before="80"/>
      </w:pPr>
      <w:r>
        <w:rPr>
          <w:b/>
        </w:rPr>
        <w:t>HTTP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POST /api/v1/validations/signatures</w:t>
        <w:br/>
        <w:t>Authorization: Bearer &lt;token&gt;</w:t>
        <w:br/>
        <w:t>X-Tenant-Id: 11111111-1111-1111-1111-111111111111</w:t>
        <w:br/>
        <w:t>Content-Type: application/json</w:t>
        <w:br/>
        <w:br/>
        <w:t>{</w:t>
        <w:br/>
        <w:t xml:space="preserve">  "format":"CADES",</w:t>
        <w:br/>
        <w:t xml:space="preserve">  "signaturePackaging":"DETACHED",</w:t>
        <w:br/>
        <w:t xml:space="preserve">  "content":"&lt;orijinal-belge-Base64&gt;",</w:t>
        <w:br/>
        <w:t xml:space="preserve">  "signature":"&lt;p7s-Base64&gt;",</w:t>
        <w:br/>
        <w:t xml:space="preserve">  "validationTime":null</w:t>
        <w:br/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5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Format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signature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content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CAdES ATTACHED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DER CMS/CAdES Base64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null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CAdES DETACHED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DER CMS/CAdES Base64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Orijinal belge Base64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XAdES ENVELOPED/ENVELOPING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İmzalı XML Base64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null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XAdES DETACHED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İmzalı XML Base64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Orijinal belge Base64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PAdES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İmzalı PDF Base64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null</w:t>
            </w:r>
          </w:p>
        </w:tc>
      </w:tr>
    </w:tbl>
    <w:p>
      <w:pPr>
        <w:pStyle w:val="SmallNote"/>
      </w:pPr>
    </w:p>
    <w:p>
      <w:pPr>
        <w:pStyle w:val="Heading2"/>
      </w:pPr>
      <w:r>
        <w:t>8.2 Sonucu yorumlama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Ana sonuç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Yorum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VALID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Kriptografik, sertifika ve etkin zorunlu politikalar geçti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INVALID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Kriptografik/biçimsel hata veya kesin politika ihlali var; imza kabul edilmez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INDETERMINATE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Kanıt/hizmet eksik, politika pasif veya güven kararı tamamlanamadı; otomatik geçerli sayılmaz</w:t>
            </w:r>
          </w:p>
        </w:tc>
      </w:tr>
    </w:tbl>
    <w:p>
      <w:pPr>
        <w:pStyle w:val="SmallNote"/>
      </w:pPr>
    </w:p>
    <w:p>
      <w:r>
        <w:t>checks dizisi her kontrolün code, indication, message, evidenceDigest ve details alanlarını taşır. Karar verirken yalnız summary metnine değil mainIndication ve checks alanlarına bakın.</w:t>
      </w:r>
    </w:p>
    <w:p>
      <w:pPr>
        <w:pStyle w:val="Heading2"/>
      </w:pPr>
      <w:r>
        <w:t>8.3 İmzalayan bilgileri ve sertifika indirme</w:t>
      </w:r>
    </w:p>
    <w:p>
      <w:pPr>
        <w:pStyle w:val="SmallNote"/>
        <w:spacing w:before="80"/>
      </w:pPr>
      <w:r>
        <w:rPr>
          <w:b/>
        </w:rPr>
        <w:t>JavaScript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const signer = report.signer;</w:t>
        <w:br/>
        <w:t>console.log(signer.commonName, signer.subjectDn, signer.issuerDn);</w:t>
        <w:br/>
        <w:t>console.log(signer.validFrom, signer.validUntil, signer.sha256Fingerprint);</w:t>
        <w:br/>
        <w:br/>
        <w:t>const der = Uint8Array.from(atob(signer.certificateBase64), c =&gt; c.charCodeAt(0));</w:t>
        <w:br/>
        <w:t>const url = URL.createObjectURL(new Blob([der], {type:'application/pkix-cert'}));</w:t>
        <w:br/>
        <w:t>const link = document.createElement('a');</w:t>
        <w:br/>
        <w:t>link.href = url;</w:t>
        <w:br/>
        <w:t>link.download = `imzalayan-${signer.certificateSerialNumber}.cer`;</w:t>
        <w:br/>
        <w:t>link.click();</w:t>
        <w:br/>
        <w:t>URL.revokeObjectURL(url);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7FB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Sertifika public veridir</w:t>
            </w:r>
          </w:p>
          <w:p>
            <w:pPr>
              <w:spacing w:after="0"/>
            </w:pPr>
            <w:r>
              <w:t>certificateBase64 yalnız DER X.509 public sertifikayı içerir. Bununla imza üretilemez; özel anahtar donanımda kalır.</w:t>
            </w:r>
          </w:p>
        </w:tc>
      </w:tr>
    </w:tbl>
    <w:p>
      <w:pPr>
        <w:pStyle w:val="Heading2"/>
      </w:pPr>
      <w:r>
        <w:t>8.4 Sertifika doğrulama</w:t>
      </w:r>
    </w:p>
    <w:p>
      <w:pPr>
        <w:pStyle w:val="SmallNote"/>
        <w:spacing w:before="80"/>
      </w:pPr>
      <w:r>
        <w:rPr>
          <w:b/>
        </w:rPr>
        <w:t>HTTP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POST /api/v1/validations/certificates</w:t>
        <w:br/>
        <w:t>{</w:t>
        <w:br/>
        <w:t xml:space="preserve">  "certificate":"&lt;leaf-DER-Base64&gt;",</w:t>
        <w:br/>
        <w:t xml:space="preserve">  "intermediateCertificates":["&lt;alt-kok-DER-Base64&gt;"],</w:t>
        <w:br/>
        <w:t xml:space="preserve">  "validationTime":null</w:t>
        <w:br/>
        <w:t>}</w:t>
      </w:r>
    </w:p>
    <w:p>
      <w:pPr>
        <w:pStyle w:val="Heading1"/>
      </w:pPr>
      <w:r>
        <w:t>9. Güven deposu, TSA ve politikalar</w:t>
      </w:r>
    </w:p>
    <w:p>
      <w:pPr>
        <w:pStyle w:val="Heading2"/>
      </w:pPr>
      <w:r>
        <w:t>9.1 Güvenilir kök ve alt kökler</w:t>
      </w:r>
    </w:p>
    <w:p>
      <w:pPr>
        <w:pStyle w:val="ListBullet"/>
      </w:pPr>
      <w:r>
        <w:t>Yalnız CA sertifikaları ROOT veya INTERMEDIATE olarak eklenir; son kullanıcı sertifikası trust anchor yapılmaz.</w:t>
      </w:r>
    </w:p>
    <w:p>
      <w:pPr>
        <w:pStyle w:val="ListBullet"/>
      </w:pPr>
      <w:r>
        <w:t>Ekleme/güncelleme/silme yeni bir tarihsel snapshot sürümü üretir; geçmiş kararlar izlenebilir kalır.</w:t>
      </w:r>
    </w:p>
    <w:p>
      <w:pPr>
        <w:pStyle w:val="ListBullet"/>
      </w:pPr>
      <w:r>
        <w:t>Sertifika zinciri imza zamanı veya doğrulama zamanı için ilgili snapshot'a göre kurulmalıdır.</w:t>
      </w:r>
    </w:p>
    <w:p>
      <w:pPr>
        <w:pStyle w:val="SmallNote"/>
        <w:spacing w:before="80"/>
      </w:pPr>
      <w:r>
        <w:rPr>
          <w:b/>
        </w:rPr>
        <w:t>HTTP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POST /api/v1/admin/trusted-certificates</w:t>
        <w:br/>
        <w:t>{</w:t>
        <w:br/>
        <w:t xml:space="preserve">  "certificate":"&lt;PEM-veya-DER-Base64&gt;",</w:t>
        <w:br/>
        <w:t xml:space="preserve">  "trustType":"ROOT",</w:t>
        <w:br/>
        <w:t xml:space="preserve">  "displayName":"Kurumsal güvenilir kök",</w:t>
        <w:br/>
        <w:t xml:space="preserve">  "enabled":true</w:t>
        <w:br/>
        <w:t>}</w:t>
      </w:r>
    </w:p>
    <w:p>
      <w:pPr>
        <w:pStyle w:val="Heading2"/>
      </w:pPr>
      <w:r>
        <w:t>9.2 RFC 3161 TSA</w:t>
      </w:r>
    </w:p>
    <w:p>
      <w:pPr>
        <w:pStyle w:val="ListBullet"/>
      </w:pPr>
      <w:r>
        <w:t>TSA endpoint, timeout, sağlayıcı ID ve credentialRef yönetim ekranından sürümlenir.</w:t>
      </w:r>
    </w:p>
    <w:p>
      <w:pPr>
        <w:pStyle w:val="ListBullet"/>
      </w:pPr>
      <w:r>
        <w:t>Gerçek Authorization değeri DB'ye değil credentialRef'in işaret ettiği secret ortamına yazılır.</w:t>
      </w:r>
    </w:p>
    <w:p>
      <w:pPr>
        <w:pStyle w:val="ListBullet"/>
      </w:pPr>
      <w:r>
        <w:t>TSA sertifika zincirinin kökü de güven deposunda bulunmalıdır.</w:t>
      </w:r>
    </w:p>
    <w:p>
      <w:pPr>
        <w:pStyle w:val="ListBullet"/>
      </w:pPr>
      <w:r>
        <w:t>B-T/B-LTA üretiminde timestamp policy OID ve token doğrulaması izlenmelidir.</w:t>
      </w:r>
    </w:p>
    <w:p>
      <w:pPr>
        <w:pStyle w:val="Heading2"/>
      </w:pPr>
      <w:r>
        <w:t>9.3 Doğrulama politikaları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Politika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Amaç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QC compliance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Nitelikli sertifika/QC ifadelerini denetler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Certificate policy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Zorunlu sertifika politika OID'lerini denetler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Revocation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CRL/OCSP kanıtını ve erişilebilirliğini denetler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Signature policy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İmza politikası OID/özetini denetler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Signing certificate validity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Sertifikanın imzalama zamanındaki geçerliliğini denetler</w:t>
            </w:r>
          </w:p>
        </w:tc>
      </w:tr>
    </w:tbl>
    <w:p>
      <w:pPr>
        <w:pStyle w:val="SmallNote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9B1C1C"/>
                <w:sz w:val="21"/>
              </w:rPr>
              <w:t>Production kuralı</w:t>
            </w:r>
          </w:p>
          <w:p>
            <w:pPr>
              <w:spacing w:after="0"/>
            </w:pPr>
            <w:r>
              <w:t>Sertifika tarih kontrolü production profilinde zorunlu aktiftir. Local/test ortamında süresi dolmuş kartla yalnız donanım entegrasyon testi için pasifleştirilirse sonuç hukuken geçerli imza sayılmaz.</w:t>
            </w:r>
          </w:p>
        </w:tc>
      </w:tr>
    </w:tbl>
    <w:p>
      <w:pPr>
        <w:pStyle w:val="Heading1"/>
      </w:pPr>
      <w:r>
        <w:t>10. Hata yönetimi ve güvenlik</w:t>
      </w:r>
    </w:p>
    <w:p>
      <w:pPr>
        <w:pStyle w:val="Heading2"/>
      </w:pPr>
      <w:r>
        <w:t>10.1 Problem Details</w:t>
      </w:r>
    </w:p>
    <w:p>
      <w:pPr>
        <w:pStyle w:val="SmallNote"/>
        <w:spacing w:before="80"/>
      </w:pPr>
      <w:r>
        <w:rPr>
          <w:b/>
        </w:rPr>
        <w:t>Örnek hata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{</w:t>
        <w:br/>
        <w:t xml:space="preserve">  "type":"https://errors.eimza.local/...",</w:t>
        <w:br/>
        <w:t xml:space="preserve">  "title":"SERVER_PKCS11_SIGNING_FAILED",</w:t>
        <w:br/>
        <w:t xml:space="preserve">  "status":422,</w:t>
        <w:br/>
        <w:t xml:space="preserve">  "detail":"Sunucu PKCS#11 imzalama işlemi tamamlanamadı.",</w:t>
        <w:br/>
        <w:t xml:space="preserve">  "code":"SERVER_PKCS11_SIGNING_FAILED",</w:t>
        <w:br/>
        <w:t xml:space="preserve">  "correlationId":"...",</w:t>
        <w:br/>
        <w:t xml:space="preserve">  "retryable":false,</w:t>
        <w:br/>
        <w:t xml:space="preserve">  "timestamp":"..."</w:t>
        <w:br/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Durum</w:t>
            </w:r>
          </w:p>
        </w:tc>
        <w:tc>
          <w:tcPr>
            <w:tcW w:type="dxa" w:w="7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Uygulama davranışı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400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İstek şemasını ve Base64/Base64URL kullanımını düzeltin; otomatik tekrar etmeyin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401/403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Token, scope ve tenant claim eşleşmesini kontrol edin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404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Tenant kapsamındaki session/serverKey kaydını kontrol edin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409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Oturum durumunu GET ile okuyun; idempotency sonucunu kullanın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422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Kart/sertifika/politika/format ayrıntısını code ve checks üzerinden çözün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5xx / retryable=true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Sınırlı exponential backoff ve aynı Idempotency-Key ile tekrar değerlendirin</w:t>
            </w:r>
          </w:p>
        </w:tc>
      </w:tr>
    </w:tbl>
    <w:p>
      <w:pPr>
        <w:pStyle w:val="SmallNote"/>
      </w:pPr>
    </w:p>
    <w:p>
      <w:pPr>
        <w:pStyle w:val="Heading2"/>
      </w:pPr>
      <w:r>
        <w:t>10.2 Zorunlu güvenlik kontrolleri</w:t>
      </w:r>
    </w:p>
    <w:p>
      <w:pPr>
        <w:pStyle w:val="ListBullet"/>
      </w:pPr>
      <w:r>
        <w:t>TLS olmadan üretim trafiği taşımayın; loopback agent dışında HTTP kullanmayın.</w:t>
      </w:r>
    </w:p>
    <w:p>
      <w:pPr>
        <w:pStyle w:val="ListBullet"/>
      </w:pPr>
      <w:r>
        <w:t>PIN, HSM secret, token ve özel anahtar materyalini loglamayın.</w:t>
      </w:r>
    </w:p>
    <w:p>
      <w:pPr>
        <w:pStyle w:val="ListBullet"/>
      </w:pPr>
      <w:r>
        <w:t>Client-side PIN'i web formuna koymayın; yalnız agent Swing penceresi kullanmalıdır.</w:t>
      </w:r>
    </w:p>
    <w:p>
      <w:pPr>
        <w:pStyle w:val="ListBullet"/>
      </w:pPr>
      <w:r>
        <w:t>Belge içeriğini ve Base64 artifact'i uygulama loglarına yazmayın.</w:t>
      </w:r>
    </w:p>
    <w:p>
      <w:pPr>
        <w:pStyle w:val="ListBullet"/>
      </w:pPr>
      <w:r>
        <w:t>OAuth scope ve tenant izolasyonunu her uçta uygulayın.</w:t>
      </w:r>
    </w:p>
    <w:p>
      <w:pPr>
        <w:pStyle w:val="ListBullet"/>
      </w:pPr>
      <w:r>
        <w:t>Idempotency-Key'i iş işlemi bazında üretin; rastgele tekrarlar yeni imza oluşturmasın.</w:t>
      </w:r>
    </w:p>
    <w:p>
      <w:pPr>
        <w:pStyle w:val="ListBullet"/>
      </w:pPr>
      <w:r>
        <w:t>Manifest Ed25519 anahtarını üretimde KMS/HSM/secret manager ile sürümleyin.</w:t>
      </w:r>
    </w:p>
    <w:p>
      <w:pPr>
        <w:pStyle w:val="ListBullet"/>
      </w:pPr>
      <w:r>
        <w:t>Agent origin allowlist, imzalı dağıtım ve cihaz iptal prosedürü kullanın.</w:t>
      </w:r>
    </w:p>
    <w:p>
      <w:pPr>
        <w:pStyle w:val="ListBullet"/>
      </w:pPr>
      <w:r>
        <w:t>PKCS#11 sürücülerini yalnız üretici/kurum onaylı kaynaktan kurun.</w:t>
      </w:r>
    </w:p>
    <w:p>
      <w:pPr>
        <w:pStyle w:val="Heading1"/>
      </w:pPr>
      <w:r>
        <w:t>11. Canlı ortam kontrol listesi</w:t>
      </w:r>
    </w:p>
    <w:p>
      <w:pPr>
        <w:pStyle w:val="ListNumber"/>
      </w:pPr>
      <w:r>
        <w:t>PostgreSQL, yedekleme ve Flyway migration yetkilerini doğrulayın.</w:t>
      </w:r>
    </w:p>
    <w:p>
      <w:pPr>
        <w:pStyle w:val="ListNumber"/>
      </w:pPr>
      <w:r>
        <w:t>OIDC issuer, audience, JWS algoritmaları ve tenant claim eşleşmesini doğrulayın.</w:t>
      </w:r>
    </w:p>
    <w:p>
      <w:pPr>
        <w:pStyle w:val="ListNumber"/>
      </w:pPr>
      <w:r>
        <w:t>Manifest Ed25519 anahtar çiftini kalıcı ve sürümlü secret olarak sağlayın.</w:t>
      </w:r>
    </w:p>
    <w:p>
      <w:pPr>
        <w:pStyle w:val="ListNumber"/>
      </w:pPr>
      <w:r>
        <w:t>Güvenilir kök/alt kök ve TSA zincirini kurum politikasıyla onaylatın.</w:t>
      </w:r>
    </w:p>
    <w:p>
      <w:pPr>
        <w:pStyle w:val="ListNumber"/>
      </w:pPr>
      <w:r>
        <w:t>OCSP/CRL/TSA ağ çıkışlarını allowlist ve timeout kurallarıyla açın.</w:t>
      </w:r>
    </w:p>
    <w:p>
      <w:pPr>
        <w:pStyle w:val="ListNumber"/>
      </w:pPr>
      <w:r>
        <w:t>HSM slot/partition ve credentialRef değerlerini iki kişi kontrolüyle tanımlayın.</w:t>
      </w:r>
    </w:p>
    <w:p>
      <w:pPr>
        <w:pStyle w:val="ListNumber"/>
      </w:pPr>
      <w:r>
        <w:t>Agent paketini kod imzalı dağıtın; origin ve cihaz kayıt yaşam döngüsünü yönetin.</w:t>
      </w:r>
    </w:p>
    <w:p>
      <w:pPr>
        <w:pStyle w:val="ListNumber"/>
      </w:pPr>
      <w:r>
        <w:t>CAdES/XAdES/PAdES için pozitif, bozuk içerik, yanlış paketleme ve süresi dolmuş sertifika testlerini çalıştırın.</w:t>
      </w:r>
    </w:p>
    <w:p>
      <w:pPr>
        <w:pStyle w:val="ListNumber"/>
      </w:pPr>
      <w:r>
        <w:t>Yük, felaket kurtarma, bağımsız sızma ve fiziksel kart kabul testlerini tamamlayın.</w:t>
      </w:r>
    </w:p>
    <w:p>
      <w:pPr>
        <w:pStyle w:val="ListNumber"/>
      </w:pPr>
      <w:r>
        <w:t>Correlation ID, metrik, alarm ve olay müdahale runbook'larını operasyon ekibine teslim edin.</w:t>
      </w:r>
    </w:p>
    <w:p>
      <w:r>
        <w:br w:type="page"/>
      </w:r>
    </w:p>
    <w:p>
      <w:pPr>
        <w:pStyle w:val="Heading1"/>
      </w:pPr>
      <w:r>
        <w:t>12. Doğrudan Java/JAR entegrasyonu</w:t>
      </w:r>
    </w:p>
    <w:p>
      <w:r>
        <w:t>Bu bölüm REST uçlarını veya demo ekranlarını kullanmadan signature-* JAR modüllerini kendi Java 21 uygulamanızda çağırmayı gösterir. Örnekler proje ile birlikte sürümlenen JAVA_KUTUPHANE_ENTEGRASYONU.md kaynağından üretilir.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6EF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6E43"/>
                <w:sz w:val="21"/>
              </w:rPr>
              <w:t>Temel sözleşme</w:t>
            </w:r>
          </w:p>
          <w:p>
            <w:pPr>
              <w:spacing w:after="0"/>
            </w:pPr>
            <w:r>
              <w:t>prepare ile imzalanacak baytları üretin; kart/HSM/PrivateKey ile imzalayın; completeBaseline veya completeWithTimestamp ile standart artifact'i tamamlayın. Özel anahtar format modüllerine verilmez.</w:t>
            </w:r>
          </w:p>
        </w:tc>
      </w:tr>
    </w:tbl>
    <w:p>
      <w:r>
        <w:t>Bu rehber REST API veya demo web sayfası kullanmadan `signature-*` JAR modüllerini doğrudan bir Java 21 uygulamasına eklemeyi gösterir. Temel desen her formatta aynıdır:</w:t>
      </w:r>
    </w:p>
    <w:p>
      <w:pPr>
        <w:pStyle w:val="ListNumber"/>
      </w:pPr>
      <w:r>
        <w:t>`prepare(...)` ile imzalanacak yapı ve özet hazırlanır.</w:t>
      </w:r>
    </w:p>
    <w:p>
      <w:pPr>
        <w:pStyle w:val="ListNumber"/>
      </w:pPr>
      <w:r>
        <w:t>Uygulama kendi `PrivateKey`, PKCS#11 kart veya HSM adaptörüyle imza üretir.</w:t>
      </w:r>
    </w:p>
    <w:p>
      <w:pPr>
        <w:pStyle w:val="ListNumber"/>
      </w:pPr>
      <w:r>
        <w:t>`completeBaseline(...)` veya `completeWithTimestamp(...)` artifact'i üretir.</w:t>
      </w:r>
    </w:p>
    <w:p>
      <w:pPr>
        <w:pStyle w:val="Heading2"/>
      </w:pPr>
      <w:r>
        <w:t>Maven bağımlılıkları</w:t>
      </w:r>
    </w:p>
    <w:p>
      <w:pPr>
        <w:pStyle w:val="SmallNote"/>
        <w:spacing w:before="80"/>
      </w:pPr>
      <w:r>
        <w:rPr>
          <w:b/>
        </w:rPr>
        <w:t>xml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&lt;dependency&gt;</w:t>
        <w:br/>
        <w:t xml:space="preserve">  &lt;groupId&gt;tr.gov.eimza&lt;/groupId&gt;</w:t>
        <w:br/>
        <w:t xml:space="preserve">  &lt;artifactId&gt;signature-cades&lt;/artifactId&gt;</w:t>
        <w:br/>
        <w:t xml:space="preserve">  &lt;version&gt;0.1.0-SNAPSHOT&lt;/version&gt;</w:t>
        <w:br/>
        <w:t>&lt;/dependency&gt;</w:t>
        <w:br/>
        <w:t>&lt;dependency&gt;</w:t>
        <w:br/>
        <w:t xml:space="preserve">  &lt;groupId&gt;tr.gov.eimza&lt;/groupId&gt;</w:t>
        <w:br/>
        <w:t xml:space="preserve">  &lt;artifactId&gt;signature-xades&lt;/artifactId&gt;</w:t>
        <w:br/>
        <w:t xml:space="preserve">  &lt;version&gt;0.1.0-SNAPSHOT&lt;/version&gt;</w:t>
        <w:br/>
        <w:t>&lt;/dependency&gt;</w:t>
        <w:br/>
        <w:t>&lt;dependency&gt;</w:t>
        <w:br/>
        <w:t xml:space="preserve">  &lt;groupId&gt;tr.gov.eimza&lt;/groupId&gt;</w:t>
        <w:br/>
        <w:t xml:space="preserve">  &lt;artifactId&gt;signature-pades&lt;/artifactId&gt;</w:t>
        <w:br/>
        <w:t xml:space="preserve">  &lt;version&gt;0.1.0-SNAPSHOT&lt;/version&gt;</w:t>
        <w:br/>
        <w:t>&lt;/dependency&gt;</w:t>
      </w:r>
    </w:p>
    <w:p>
      <w:r>
        <w:t>Akıllı kart profil/ATR/PKCS#11 yardımcılarını da kullanacak uygulama ayrıca:</w:t>
      </w:r>
    </w:p>
    <w:p>
      <w:pPr>
        <w:pStyle w:val="SmallNote"/>
        <w:spacing w:before="80"/>
      </w:pPr>
      <w:r>
        <w:rPr>
          <w:b/>
        </w:rPr>
        <w:t>xml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&lt;dependency&gt;</w:t>
        <w:br/>
        <w:t xml:space="preserve">  &lt;groupId&gt;tr.gov.eimza&lt;/groupId&gt;</w:t>
        <w:br/>
        <w:t xml:space="preserve">  &lt;artifactId&gt;smartcard-agent&lt;/artifactId&gt;</w:t>
        <w:br/>
        <w:t xml:space="preserve">  &lt;version&gt;0.1.0-SNAPSHOT&lt;/version&gt;</w:t>
        <w:br/>
        <w:t>&lt;/dependency&gt;</w:t>
      </w:r>
    </w:p>
    <w:p>
      <w:r>
        <w:t>Geliştirme sürümünü yerel Maven deposuna kurmak için:</w:t>
      </w:r>
    </w:p>
    <w:p>
      <w:pPr>
        <w:pStyle w:val="SmallNote"/>
        <w:spacing w:before="80"/>
      </w:pPr>
      <w:r>
        <w:rPr>
          <w:b/>
        </w:rPr>
        <w:t>powershell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mvn "-Dmaven.repo.local=D:\ErbayProject\.m2\repository" install</w:t>
      </w:r>
    </w:p>
    <w:p>
      <w:pPr>
        <w:pStyle w:val="Heading2"/>
      </w:pPr>
      <w:r>
        <w:t>Yazılım anahtarıyla örnek imzalayıcı</w:t>
      </w:r>
    </w:p>
    <w:p>
      <w:r>
        <w:t>Bu yardımcı test ve sunucu `PrivateKey` örnekleri içindir. Akıllı kart/HSM entegrasyonunda özel anahtar yerine cihazın `sign` çağrısı kullanılmalıdır.</w:t>
      </w:r>
    </w:p>
    <w:p>
      <w:pPr>
        <w:pStyle w:val="SmallNote"/>
        <w:spacing w:before="80"/>
      </w:pPr>
      <w:r>
        <w:rPr>
          <w:b/>
        </w:rPr>
        <w:t>java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static byte[] signBytes(</w:t>
        <w:br/>
        <w:t xml:space="preserve">        byte[] bytes, PrivateKey privateKey, String jcaAlgorithm) throws Exception {</w:t>
        <w:br/>
        <w:t xml:space="preserve">    Signature signer = Signature.getInstance(jcaAlgorithm);</w:t>
        <w:br/>
        <w:t xml:space="preserve">    signer.initSign(privateKey);</w:t>
        <w:br/>
        <w:t xml:space="preserve">    signer.update(bytes);</w:t>
        <w:br/>
        <w:t xml:space="preserve">    return signer.sign();</w:t>
        <w:br/>
        <w:t>}</w:t>
      </w:r>
    </w:p>
    <w:p>
      <w:pPr>
        <w:pStyle w:val="Heading2"/>
      </w:pPr>
      <w:r>
        <w:t>CAdES-B-B doğrudan kullanım</w:t>
      </w:r>
    </w:p>
    <w:p>
      <w:pPr>
        <w:pStyle w:val="SmallNote"/>
        <w:spacing w:before="80"/>
      </w:pPr>
      <w:r>
        <w:rPr>
          <w:b/>
        </w:rPr>
        <w:t>java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byte[] document = Files.readAllBytes(Path.of("sozlesme.xml"));</w:t>
        <w:br/>
        <w:t>X509Certificate certificate = loadCertificate();</w:t>
        <w:br/>
        <w:t>PrivateKey privateKey = loadPrivateKeyForTest();</w:t>
        <w:br/>
        <w:br/>
        <w:t>CadesSignatureService service = new CadesSignatureService();</w:t>
        <w:br/>
        <w:t>CadesSigningPreparation preparation = service.prepare(</w:t>
        <w:br/>
        <w:t xml:space="preserve">        document,</w:t>
        <w:br/>
        <w:t xml:space="preserve">        certificate,</w:t>
        <w:br/>
        <w:t xml:space="preserve">        CadesSignatureAlgorithm.RSA_PKCS1_SHA256,</w:t>
        <w:br/>
        <w:t xml:space="preserve">        null,                 // Kurumsal SignaturePolicy gerekirse verilir</w:t>
        <w:br/>
        <w:t xml:space="preserve">        Instant.now(),</w:t>
        <w:br/>
        <w:t xml:space="preserve">        false,                // false=DETACHED, true=ATTACHED</w:t>
        <w:br/>
        <w:t xml:space="preserve">        true);                // sertifika tarih kontrolü</w:t>
        <w:br/>
        <w:br/>
        <w:t>byte[] rawSignature = signBytes(</w:t>
        <w:br/>
        <w:t xml:space="preserve">        preparation.signedAttributes(),</w:t>
        <w:br/>
        <w:t xml:space="preserve">        privateKey,</w:t>
        <w:br/>
        <w:t xml:space="preserve">        preparation.signatureAlgorithm().jcaName());</w:t>
        <w:br/>
        <w:br/>
        <w:t>CadesSignatureResult result =</w:t>
        <w:br/>
        <w:t xml:space="preserve">        service.completeBaseline(preparation, rawSignature);</w:t>
        <w:br/>
        <w:t>Files.write(Path.of("sozlesme.p7s"), result.encodedSignature());</w:t>
      </w:r>
    </w:p>
    <w:p>
      <w:r>
        <w:t>Doğrulama:</w:t>
      </w:r>
    </w:p>
    <w:p>
      <w:pPr>
        <w:pStyle w:val="SmallNote"/>
        <w:spacing w:before="80"/>
      </w:pPr>
      <w:r>
        <w:rPr>
          <w:b/>
        </w:rPr>
        <w:t>java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CadesVerificationResult verification =</w:t>
        <w:br/>
        <w:t xml:space="preserve">        new CadesSignatureVerifier().verifyDetached(</w:t>
        <w:br/>
        <w:t xml:space="preserve">                document, result.encodedSignature(), null, Set.of());</w:t>
        <w:br/>
        <w:t>if (!verification.cryptographicValidity()) {</w:t>
        <w:br/>
        <w:t xml:space="preserve">    throw new IllegalStateException("CAdES geçersiz");</w:t>
        <w:br/>
        <w:t>}</w:t>
      </w:r>
    </w:p>
    <w:p>
      <w:pPr>
        <w:pStyle w:val="Heading2"/>
      </w:pPr>
      <w:r>
        <w:t>XAdES-B-B doğrudan kullanım</w:t>
      </w:r>
    </w:p>
    <w:p>
      <w:pPr>
        <w:pStyle w:val="SmallNote"/>
        <w:spacing w:before="80"/>
      </w:pPr>
      <w:r>
        <w:rPr>
          <w:b/>
        </w:rPr>
        <w:t>java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byte[] document = Files.readAllBytes(Path.of("belge.xml"));</w:t>
        <w:br/>
        <w:t>byte[] digest = MessageDigest.getInstance("SHA-256").digest(document);</w:t>
        <w:br/>
        <w:t>XadesSignatureService service = new XadesSignatureService();</w:t>
        <w:br/>
        <w:br/>
        <w:t>XadesSigningPreparation preparation = service.prepare(</w:t>
        <w:br/>
        <w:t xml:space="preserve">        SignaturePackaging.DETACHED,</w:t>
        <w:br/>
        <w:t xml:space="preserve">        "urn:uuid:" + UUID.randomUUID(),</w:t>
        <w:br/>
        <w:t xml:space="preserve">        document,</w:t>
        <w:br/>
        <w:t xml:space="preserve">        "application/xml",</w:t>
        <w:br/>
        <w:t xml:space="preserve">        digest,</w:t>
        <w:br/>
        <w:t xml:space="preserve">        certificate,</w:t>
        <w:br/>
        <w:t xml:space="preserve">        "RSA_PKCS1_SHA256",</w:t>
        <w:br/>
        <w:t xml:space="preserve">        Instant.now(),</w:t>
        <w:br/>
        <w:t xml:space="preserve">        true);</w:t>
        <w:br/>
        <w:br/>
        <w:t>byte[] rawSignature =</w:t>
        <w:br/>
        <w:t xml:space="preserve">        signBytes(preparation.signedInfo(), privateKey, "SHA256withRSA");</w:t>
        <w:br/>
        <w:t>XadesSignatureResult result =</w:t>
        <w:br/>
        <w:t xml:space="preserve">        service.completeBaseline(preparation, rawSignature);</w:t>
        <w:br/>
        <w:t>Files.write(Path.of("belge.xades.xml"), result.encodedSignature());</w:t>
      </w:r>
    </w:p>
    <w:p>
      <w:pPr>
        <w:pStyle w:val="Heading2"/>
      </w:pPr>
      <w:r>
        <w:t>PAdES-B-B doğrudan kullanım</w:t>
      </w:r>
    </w:p>
    <w:p>
      <w:pPr>
        <w:pStyle w:val="SmallNote"/>
        <w:spacing w:before="80"/>
      </w:pPr>
      <w:r>
        <w:rPr>
          <w:b/>
        </w:rPr>
        <w:t>java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byte[] pdf = Files.readAllBytes(Path.of("sozlesme.pdf"));</w:t>
        <w:br/>
        <w:t>PadesSignatureService service = new PadesSignatureService();</w:t>
        <w:br/>
        <w:br/>
        <w:t>PadesSigningPreparation preparation = service.prepare(</w:t>
        <w:br/>
        <w:t xml:space="preserve">        pdf,</w:t>
        <w:br/>
        <w:t xml:space="preserve">        certificate,</w:t>
        <w:br/>
        <w:t xml:space="preserve">        CadesSignatureAlgorithm.RSA_PKCS1_SHA256,</w:t>
        <w:br/>
        <w:t xml:space="preserve">        null,</w:t>
        <w:br/>
        <w:t xml:space="preserve">        Instant.now(),</w:t>
        <w:br/>
        <w:t xml:space="preserve">        certificate.getSubjectX500Principal().getName(),</w:t>
        <w:br/>
        <w:t xml:space="preserve">        "Sözleşme onayı",</w:t>
        <w:br/>
        <w:t xml:space="preserve">        true);</w:t>
        <w:br/>
        <w:br/>
        <w:t>byte[] rawSignature = signBytes(</w:t>
        <w:br/>
        <w:t xml:space="preserve">        preparation.cmsPreparation().signedAttributes(),</w:t>
        <w:br/>
        <w:t xml:space="preserve">        privateKey,</w:t>
        <w:br/>
        <w:t xml:space="preserve">        preparation.cmsPreparation().signatureAlgorithm().jcaName());</w:t>
        <w:br/>
        <w:t>PadesSignatureResult result =</w:t>
        <w:br/>
        <w:t xml:space="preserve">        service.completeBaseline(preparation, rawSignature);</w:t>
        <w:br/>
        <w:t>Files.write(Path.of("sozlesme.signed.pdf"), result.encodedPdf());</w:t>
      </w:r>
    </w:p>
    <w:p>
      <w:pPr>
        <w:pStyle w:val="Heading2"/>
      </w:pPr>
      <w:r>
        <w:t>Akıllı kart ile doğrudan imza</w:t>
      </w:r>
    </w:p>
    <w:p>
      <w:r>
        <w:t>`Pkcs11TokenService` Spring uygulamasına constructor injection ile alınabilir. Public sertifikalar PIN'siz listelenir; PIN yalnız `sign` çağrısında kullanılır.</w:t>
      </w:r>
    </w:p>
    <w:p>
      <w:pPr>
        <w:pStyle w:val="SmallNote"/>
        <w:spacing w:before="80"/>
      </w:pPr>
      <w:r>
        <w:rPr>
          <w:b/>
        </w:rPr>
        <w:t>java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@Service</w:t>
        <w:br/>
        <w:t>final class CardCadesSigner {</w:t>
        <w:br/>
        <w:t xml:space="preserve">    private final Pkcs11TokenService token;</w:t>
        <w:br/>
        <w:t xml:space="preserve">    private final CadesSignatureService cades = new CadesSignatureService();</w:t>
        <w:br/>
        <w:br/>
        <w:t xml:space="preserve">    CardCadesSigner(Pkcs11TokenService token) {</w:t>
        <w:br/>
        <w:t xml:space="preserve">        this.token = token;</w:t>
        <w:br/>
        <w:t xml:space="preserve">    }</w:t>
        <w:br/>
        <w:br/>
        <w:t xml:space="preserve">    byte[] sign(</w:t>
        <w:br/>
        <w:t xml:space="preserve">            byte[] document,</w:t>
        <w:br/>
        <w:t xml:space="preserve">            CardProfile profile,</w:t>
        <w:br/>
        <w:t xml:space="preserve">            CardCertificate selected,</w:t>
        <w:br/>
        <w:t xml:space="preserve">            X509Certificate certificate,</w:t>
        <w:br/>
        <w:t xml:space="preserve">            char[] pin) {</w:t>
        <w:br/>
        <w:t xml:space="preserve">        CadesSignatureAlgorithm algorithm =</w:t>
        <w:br/>
        <w:t xml:space="preserve">                CadesSignatureAlgorithm.RSA_PKCS1_SHA256;</w:t>
        <w:br/>
        <w:t xml:space="preserve">        CadesSigningPreparation preparation = cades.prepare(</w:t>
        <w:br/>
        <w:t xml:space="preserve">                document, certificate, algorithm, null,</w:t>
        <w:br/>
        <w:t xml:space="preserve">                Instant.now(), false, true);</w:t>
        <w:br/>
        <w:t xml:space="preserve">        byte[] raw = null;</w:t>
        <w:br/>
        <w:t xml:space="preserve">        try {</w:t>
        <w:br/>
        <w:t xml:space="preserve">            raw = token.sign(</w:t>
        <w:br/>
        <w:t xml:space="preserve">                    profile,</w:t>
        <w:br/>
        <w:t xml:space="preserve">                    selected.fingerprintSha256(),</w:t>
        <w:br/>
        <w:t xml:space="preserve">                    preparation.digestToSign(),</w:t>
        <w:br/>
        <w:t xml:space="preserve">                    algorithm.name(),</w:t>
        <w:br/>
        <w:t xml:space="preserve">                    pin);</w:t>
        <w:br/>
        <w:t xml:space="preserve">            return cades.completeBaseline(preparation, raw).encodedSignature();</w:t>
        <w:br/>
        <w:t xml:space="preserve">        } finally {</w:t>
        <w:br/>
        <w:t xml:space="preserve">            Arrays.fill(pin, '\0');</w:t>
        <w:br/>
        <w:t xml:space="preserve">            if (raw != null) Arrays.fill(raw, (byte) 0);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CAdES paralel ve seri imza</w:t>
      </w:r>
    </w:p>
    <w:p>
      <w:pPr>
        <w:pStyle w:val="SmallNote"/>
        <w:spacing w:before="80"/>
      </w:pPr>
      <w:r>
        <w:rPr>
          <w:b/>
        </w:rPr>
        <w:t>java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// Önceki .p7s içine bağımsız ikinci SignerInfo ekle</w:t>
        <w:br/>
        <w:t>CadesSigningPreparation coSign = cades.prepareParallel(</w:t>
        <w:br/>
        <w:t xml:space="preserve">        previousP7s, originalDocument, secondCertificate,</w:t>
        <w:br/>
        <w:t xml:space="preserve">        CadesSignatureAlgorithm.RSA_PKCS1_SHA256,</w:t>
        <w:br/>
        <w:t xml:space="preserve">        null, Instant.now(), false, true);</w:t>
        <w:br/>
        <w:t>byte[] coRaw = signBytes(</w:t>
        <w:br/>
        <w:t xml:space="preserve">        coSign.signedAttributes(), secondPrivateKey, "SHA256withRSA");</w:t>
        <w:br/>
        <w:t>byte[] parallelP7s =</w:t>
        <w:br/>
        <w:t xml:space="preserve">        cades.completeBaseline(coSign, coRaw).encodedSignature();</w:t>
        <w:br/>
        <w:br/>
        <w:t>// Üst seviye 0 numaralı imzanın CMS counter-signature'ını üret</w:t>
        <w:br/>
        <w:t>CadesSigningPreparation counter = cades.prepareCounterSignature(</w:t>
        <w:br/>
        <w:t xml:space="preserve">        parallelP7s, 0, approverCertificate,</w:t>
        <w:br/>
        <w:t xml:space="preserve">        CadesSignatureAlgorithm.RSA_PKCS1_SHA256,</w:t>
        <w:br/>
        <w:t xml:space="preserve">        null, Instant.now(), true);</w:t>
        <w:br/>
        <w:t>byte[] counterRaw = signBytes(</w:t>
        <w:br/>
        <w:t xml:space="preserve">        counter.signedAttributes(), approverPrivateKey, "SHA256withRSA");</w:t>
        <w:br/>
        <w:t>byte[] serialP7s =</w:t>
        <w:br/>
        <w:t xml:space="preserve">        cades.completeBaseline(counter, counterRaw).encodedSignature();</w:t>
      </w:r>
    </w:p>
    <w:p>
      <w:pPr>
        <w:pStyle w:val="Heading2"/>
      </w:pPr>
      <w:r>
        <w:t>XAdES paralel ve seri imza</w:t>
      </w:r>
    </w:p>
    <w:p>
      <w:pPr>
        <w:pStyle w:val="SmallNote"/>
        <w:spacing w:before="80"/>
      </w:pPr>
      <w:r>
        <w:rPr>
          <w:b/>
        </w:rPr>
        <w:t>java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XadesSigningPreparation coSign = xades.prepareParallel(</w:t>
        <w:br/>
        <w:t xml:space="preserve">        previousXades,</w:t>
        <w:br/>
        <w:t xml:space="preserve">        SignaturePackaging.DETACHED,</w:t>
        <w:br/>
        <w:t xml:space="preserve">        documentUri,</w:t>
        <w:br/>
        <w:t xml:space="preserve">        originalDocument,</w:t>
        <w:br/>
        <w:t xml:space="preserve">        "application/xml",</w:t>
        <w:br/>
        <w:t xml:space="preserve">        documentDigest,</w:t>
        <w:br/>
        <w:t xml:space="preserve">        secondCertificate,</w:t>
        <w:br/>
        <w:t xml:space="preserve">        "RSA_PKCS1_SHA256",</w:t>
        <w:br/>
        <w:t xml:space="preserve">        Instant.now(),</w:t>
        <w:br/>
        <w:t xml:space="preserve">        true);</w:t>
        <w:br/>
        <w:t>byte[] coRaw = signBytes(</w:t>
        <w:br/>
        <w:t xml:space="preserve">        coSign.signedInfo(), secondPrivateKey, "SHA256withRSA");</w:t>
        <w:br/>
        <w:t>byte[] parallelXades =</w:t>
        <w:br/>
        <w:t xml:space="preserve">        xades.completeBaseline(coSign, coRaw).encodedSignature();</w:t>
        <w:br/>
        <w:br/>
        <w:t>XadesSigningPreparation counter = xades.prepareCounterSignature(</w:t>
        <w:br/>
        <w:t xml:space="preserve">        parallelXades, 0, approverCertificate,</w:t>
        <w:br/>
        <w:t xml:space="preserve">        "RSA_PKCS1_SHA256", Instant.now(), true);</w:t>
        <w:br/>
        <w:t>byte[] counterRaw = signBytes(</w:t>
        <w:br/>
        <w:t xml:space="preserve">        counter.signedInfo(), approverPrivateKey, "SHA256withRSA");</w:t>
        <w:br/>
        <w:t>byte[] serialXades =</w:t>
        <w:br/>
        <w:t xml:space="preserve">        xades.completeBaseline(counter, counterRaw).encodedSignature();</w:t>
      </w:r>
    </w:p>
    <w:p>
      <w:r>
        <w:t>Paralel XAdES için `DETACHED` veya `ENVELOPING` kullanılır. `ENVELOPED + PARALLEL` bilinçli olarak reddedilir.</w:t>
      </w:r>
    </w:p>
    <w:p>
      <w:pPr>
        <w:pStyle w:val="Heading2"/>
      </w:pPr>
      <w:r>
        <w:t>PAdES seri imza</w:t>
      </w:r>
    </w:p>
    <w:p>
      <w:pPr>
        <w:pStyle w:val="SmallNote"/>
        <w:spacing w:before="80"/>
      </w:pPr>
      <w:r>
        <w:rPr>
          <w:b/>
        </w:rPr>
        <w:t>java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PadesSigningPreparation secondApproval = pades.prepareSequential(</w:t>
        <w:br/>
        <w:t xml:space="preserve">        previouslySignedPdf,</w:t>
        <w:br/>
        <w:t xml:space="preserve">        secondCertificate,</w:t>
        <w:br/>
        <w:t xml:space="preserve">        CadesSignatureAlgorithm.RSA_PKCS1_SHA256,</w:t>
        <w:br/>
        <w:t xml:space="preserve">        null,</w:t>
        <w:br/>
        <w:t xml:space="preserve">        Instant.now(),</w:t>
        <w:br/>
        <w:t xml:space="preserve">        "İkinci Onaycı",</w:t>
        <w:br/>
        <w:t xml:space="preserve">        "İkinci aşama onayı",</w:t>
        <w:br/>
        <w:t xml:space="preserve">        true);</w:t>
        <w:br/>
        <w:t>byte[] raw = signBytes(</w:t>
        <w:br/>
        <w:t xml:space="preserve">        secondApproval.cmsPreparation().signedAttributes(),</w:t>
        <w:br/>
        <w:t xml:space="preserve">        secondPrivateKey,</w:t>
        <w:br/>
        <w:t xml:space="preserve">        "SHA256withRSA");</w:t>
        <w:br/>
        <w:t>byte[] signedTwice =</w:t>
        <w:br/>
        <w:t xml:space="preserve">        pades.completeBaseline(secondApproval, raw).encodedPdf();</w:t>
      </w:r>
    </w:p>
    <w:p>
      <w:pPr>
        <w:pStyle w:val="Heading2"/>
      </w:pPr>
      <w:r>
        <w:t>Üretim notları</w:t>
      </w:r>
    </w:p>
    <w:p>
      <w:pPr>
        <w:pStyle w:val="ListBullet"/>
      </w:pPr>
      <w:r>
        <w:t>Test dışındaki private key'leri dosyadan yüklemeyin; kart/HSM/KMS adaptörü kullanın.</w:t>
      </w:r>
    </w:p>
    <w:p>
      <w:pPr>
        <w:pStyle w:val="ListBullet"/>
      </w:pPr>
      <w:r>
        <w:t>PIN, private key, raw imza girdisi ve belge Base64 değerini loglamayın.</w:t>
      </w:r>
    </w:p>
    <w:p>
      <w:pPr>
        <w:pStyle w:val="ListBullet"/>
      </w:pPr>
      <w:r>
        <w:t>B-T için `TimestampClient` vererek `completeWithTimestamp` çağırın.</w:t>
      </w:r>
    </w:p>
    <w:p>
      <w:pPr>
        <w:pStyle w:val="ListBullet"/>
      </w:pPr>
      <w:r>
        <w:t>Sertifika zinciri ve politika doğrulamasını artifact üretiminden ayrı uygulayın.</w:t>
      </w:r>
    </w:p>
    <w:p>
      <w:pPr>
        <w:pStyle w:val="ListBullet"/>
      </w:pPr>
      <w:r>
        <w:t>Aynı iş isteğini uygulama katmanında idempotent yönetin.</w:t>
      </w:r>
    </w:p>
    <w:p>
      <w:pPr>
        <w:pStyle w:val="Heading1"/>
      </w:pPr>
      <w:r>
        <w:t>13. Çoklu imza: REST ve demo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700"/>
        <w:gridCol w:w="2700"/>
        <w:gridCol w:w="26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Format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PARALLEL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SERIAL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Paketleme notu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CAdES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Yeni üst seviye SignerInfo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Hedef imzada counterSignature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ATTACHED / DETACHED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XAdES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Bağımsız ds:Signature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xades:CounterSignature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Paralel: DETACHED / ENVELOPING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PAdES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Desteklenmez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Incremental PDF revision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ENVELOPED</w:t>
            </w:r>
          </w:p>
        </w:tc>
      </w:tr>
    </w:tbl>
    <w:p>
      <w:pPr>
        <w:pStyle w:val="SmallNote"/>
      </w:pPr>
    </w:p>
    <w:p>
      <w:pPr>
        <w:pStyle w:val="SmallNote"/>
        <w:spacing w:before="80"/>
      </w:pPr>
      <w:r>
        <w:rPr>
          <w:b/>
        </w:rPr>
        <w:t>POST /api/v1/signing-sessions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{</w:t>
        <w:br/>
        <w:t xml:space="preserve">  "...":"normal oturum alanları",</w:t>
        <w:br/>
        <w:t xml:space="preserve">  "format":"CADES",</w:t>
        <w:br/>
        <w:t xml:space="preserve">  "multiSignatureType":"PARALLEL",</w:t>
        <w:br/>
        <w:t xml:space="preserve">  "existingArtifactBase64":"&lt;önceki-p7s-Base64&gt;",</w:t>
        <w:br/>
        <w:t xml:space="preserve">  "targetSignatureIndex":0,</w:t>
        <w:br/>
        <w:t xml:space="preserve">  "documentBase64":"&lt;orijinal-belge-Base64&gt;"</w:t>
        <w:br/>
        <w:t>}</w:t>
      </w:r>
    </w:p>
    <w:p>
      <w:pPr>
        <w:pStyle w:val="ListBullet"/>
      </w:pPr>
      <w:r>
        <w:t>SINGLE varsayılandır; eski istemciler yeni alanları göndermeden çalışır.</w:t>
      </w:r>
    </w:p>
    <w:p>
      <w:pPr>
        <w:pStyle w:val="ListBullet"/>
      </w:pPr>
      <w:r>
        <w:t>PARALLEL ve SERIAL için existingArtifactBase64 zorunludur.</w:t>
      </w:r>
    </w:p>
    <w:p>
      <w:pPr>
        <w:pStyle w:val="ListBullet"/>
      </w:pPr>
      <w:r>
        <w:t>CAdES/XAdES PARALLEL için orijinal belge gerekir; PAdES yalnız SERIAL kabul eder.</w:t>
      </w:r>
    </w:p>
    <w:p>
      <w:pPr>
        <w:pStyle w:val="ListBullet"/>
      </w:pPr>
      <w:r>
        <w:t>XAdES ENVELOPED + PARALLEL reddedilir; DETACHED veya ENVELOPING seçilir.</w:t>
      </w:r>
    </w:p>
    <w:p>
      <w:pPr>
        <w:pStyle w:val="ListBullet"/>
      </w:pPr>
      <w:r>
        <w:t>targetSignatureIndex sıfır tabanlıdır ve CAdES/XAdES seri imzada hedef imzayı seçer.</w:t>
      </w:r>
    </w:p>
    <w:p>
      <w:pPr>
        <w:pStyle w:val="ListBullet"/>
      </w:pPr>
      <w:r>
        <w:t>İki Base64 alanı için varsayılan gövde sınırı 70 MiB'dir; EIMZA_MAXIMUM_REQUEST_BYTES ile ortam kapasitesine göre değiştirilebilir.</w:t>
      </w:r>
    </w:p>
    <w:p>
      <w:pPr>
        <w:pStyle w:val="Heading2"/>
      </w:pPr>
      <w:r>
        <w:t>13.1 Demo adımları</w:t>
      </w:r>
    </w:p>
    <w:p>
      <w:pPr>
        <w:pStyle w:val="ListNumber"/>
      </w:pPr>
      <w:r>
        <w:t>İlk imzayı /demo/ sayfasında üretip artifact'i indirin.</w:t>
      </w:r>
    </w:p>
    <w:p>
      <w:pPr>
        <w:pStyle w:val="ListNumber"/>
      </w:pPr>
      <w:r>
        <w:t>/multi-signature/ sayfasında mevcut imzalı artifact'i seçin.</w:t>
      </w:r>
    </w:p>
    <w:p>
      <w:pPr>
        <w:pStyle w:val="ListNumber"/>
      </w:pPr>
      <w:r>
        <w:t>CAdES/XAdES PARALLEL için orijinal dosyayı da seçin; SERIAL için hedef indeksi girin.</w:t>
      </w:r>
    </w:p>
    <w:p>
      <w:pPr>
        <w:pStyle w:val="ListNumber"/>
      </w:pPr>
      <w:r>
        <w:t>Client-side kart/sertifika veya server-side serverKeyId profilini seçerek imzalayın.</w:t>
      </w:r>
    </w:p>
    <w:p>
      <w:pPr>
        <w:pStyle w:val="ListNumber"/>
      </w:pPr>
      <w:r>
        <w:t>Yeni artifact'i indirin ve /validation/ sayfasında doğrulayın.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6EF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6E43"/>
                <w:sz w:val="21"/>
              </w:rPr>
              <w:t>Doğrulama kapsamı</w:t>
            </w:r>
          </w:p>
          <w:p>
            <w:pPr>
              <w:spacing w:after="0"/>
            </w:pPr>
            <w:r>
              <w:t>CAdES'teki tüm üst seviye ve iç içe SignerInfo değerleri, XAdES'teki tüm ds:Signature/CounterSignature öğeleri ve PAdES'teki tüm imza sözlükleri doğrulanır.</w:t>
            </w:r>
          </w:p>
        </w:tc>
      </w:tr>
    </w:tbl>
    <w:p>
      <w:pPr>
        <w:pStyle w:val="Heading1"/>
      </w:pPr>
      <w:r>
        <w:t>Ek A. Uç noktalar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Yöntem ve yol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365D"/>
                <w:sz w:val="19"/>
              </w:rPr>
              <w:t>Amaç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POST /signing-sessions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İmzalama oturumu oluşturur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GET /signing-sessions/{id}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Oturum durumunu getirir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POST /signing-sessions/{id}/manifest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Client-side imzalı manifest üretir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POST /signing-sessions/{id}/agent-connected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Agent bağlantısını kaydeder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POST /signing-sessions/{id}/approve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Kullanıcı onayı sonrası kart imzasına geçer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POST /signing-sessions/{id}/complete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Client-side ham imzayı tamamlar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POST /signing-sessions/{id}/server-sign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Server-side kart/HSM imzası üretir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GET /signing-sessions/{id}/artifact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Tamamlanmış imza çıktısını getirir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POST /validations/signatures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CAdES/XAdES/PAdES doğrular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POST /validations/certificates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X.509 sertifika ve zincirini doğrular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POST /signatures/cades/augmentations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CAdES B-LT/B-LTA yükseltir/yeniler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/admin/trusted-certificates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Güven deposu CRUD ve sürümleri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/admin/server-key-profiles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Akıllı kart/HSM profil yönetimi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/admin/tsa-profile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Sürümlü TSA profili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/admin/validation-policy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02A"/>
                <w:sz w:val="18"/>
              </w:rPr>
              <w:t>Sürümlü doğrulama politikası</w:t>
            </w:r>
          </w:p>
        </w:tc>
      </w:tr>
    </w:tbl>
    <w:p>
      <w:pPr>
        <w:pStyle w:val="SmallNote"/>
      </w:pPr>
    </w:p>
    <w:p>
      <w:pPr>
        <w:pStyle w:val="Heading1"/>
      </w:pPr>
      <w:r>
        <w:t>Ek B. Yardımcı kod parçaları</w:t>
      </w:r>
    </w:p>
    <w:p>
      <w:pPr>
        <w:pStyle w:val="SmallNote"/>
        <w:spacing w:before="80"/>
      </w:pPr>
      <w:r>
        <w:rPr>
          <w:b/>
        </w:rPr>
        <w:t>Java 21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static void requireSuccess(HttpResponse&lt;String&gt; response) {</w:t>
        <w:br/>
        <w:t xml:space="preserve">    if (response.statusCode() &lt; 200 || response.statusCode() &gt;= 300) {</w:t>
        <w:br/>
        <w:t xml:space="preserve">        throw new IllegalStateException(</w:t>
        <w:br/>
        <w:t xml:space="preserve">            "E-imza API hatası: HTTP " + response.statusCode() + " - " + response.body());</w:t>
        <w:br/>
        <w:t xml:space="preserve">    }</w:t>
        <w:br/>
        <w:t>}</w:t>
        <w:br/>
        <w:br/>
        <w:t>static String sha256Hex(byte[] value) throws Exception {</w:t>
        <w:br/>
        <w:t xml:space="preserve">    return HexFormat.of().formatHex(</w:t>
        <w:br/>
        <w:t xml:space="preserve">        MessageDigest.getInstance("SHA-256").digest(value));</w:t>
        <w:br/>
        <w:t>}</w:t>
      </w:r>
    </w:p>
    <w:p>
      <w:pPr>
        <w:pStyle w:val="SmallNote"/>
        <w:spacing w:before="80"/>
      </w:pPr>
      <w:r>
        <w:rPr>
          <w:b/>
        </w:rPr>
        <w:t>Tarayıcı JavaScript</w:t>
      </w:r>
    </w:p>
    <w:p>
      <w:pPr>
        <w:pStyle w:val="CodeBlock"/>
        <w:keepLines/>
        <w:shd w:fill="F4F6F9"/>
        <w:pBdr>
          <w:left w:val="single" w:sz="18" w:color="2E74B5"/>
        </w:pBdr>
      </w:pPr>
      <w:r>
        <w:t>const b64 = bytes =&gt; {</w:t>
        <w:br/>
        <w:t xml:space="preserve">  let text = '';</w:t>
        <w:br/>
        <w:t xml:space="preserve">  for (let i = 0; i &lt; bytes.length; i += 32768)</w:t>
        <w:br/>
        <w:t xml:space="preserve">    text += String.fromCharCode(...bytes.slice(i, i + 32768));</w:t>
        <w:br/>
        <w:t xml:space="preserve">  return btoa(text);</w:t>
        <w:br/>
        <w:t>};</w:t>
        <w:br/>
        <w:t>const b64url = bytes =&gt; b64(bytes)</w:t>
        <w:br/>
        <w:t xml:space="preserve">  .replaceAll('+','-').replaceAll('/','_').replaceAll('=','');</w:t>
      </w:r>
    </w:p>
    <w:p>
      <w:pPr>
        <w:pStyle w:val="Heading1"/>
      </w:pPr>
      <w:r>
        <w:t>Belge ve proje kaynakları</w:t>
      </w:r>
    </w:p>
    <w:p>
      <w:pPr>
        <w:pStyle w:val="ListBullet"/>
      </w:pPr>
      <w:r>
        <w:t>OpenAPI: signature-api/src/main/resources/static/openapi/e-signature-api-v1.yaml</w:t>
      </w:r>
    </w:p>
    <w:p>
      <w:pPr>
        <w:pStyle w:val="ListBullet"/>
      </w:pPr>
      <w:r>
        <w:t>Agent OpenAPI: smartcard-agent/src/main/resources/static/openapi/smartcard-agent-v1.yaml</w:t>
      </w:r>
    </w:p>
    <w:p>
      <w:pPr>
        <w:pStyle w:val="ListBullet"/>
      </w:pPr>
      <w:r>
        <w:t>Yönetim/agent rehberi: YONETIM_EKRANI_VE_AGENT_REHBERI.md</w:t>
      </w:r>
    </w:p>
    <w:p>
      <w:pPr>
        <w:pStyle w:val="ListBullet"/>
      </w:pPr>
      <w:r>
        <w:t>Offline masaüstü: desktop-signing-demo/README.md</w:t>
      </w:r>
    </w:p>
    <w:p>
      <w:pPr>
        <w:pStyle w:val="ListBullet"/>
      </w:pPr>
      <w:r>
        <w:t>Standart ve faz kararları: E_IMZA_PROJE_PLANI.md, FAZ_10_UCTAN_UCA_CADES_XADES_PADES.md ve FAZ_11_COKLU_IMZA_VE_JAVA_KUTUPHANE_ENTEGRASYONU.md</w:t>
      </w:r>
    </w:p>
    <w:p>
      <w:pPr>
        <w:pStyle w:val="ListBullet"/>
      </w:pPr>
      <w:r>
        <w:t>Doğrudan JAR örnekleri: JAVA_KUTUPHANE_ENTEGRASYONU.md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B7280"/>
        <w:sz w:val="17"/>
      </w:rPr>
      <w:t xml:space="preserve">ErbayProject  |  Ağustos 2026  |  Sayfa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6B7280"/>
        <w:sz w:val="17"/>
      </w:rPr>
      <w:t>E-İmza API | Entegrasyon Kılavuzu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230" w:right="173"/>
    </w:pPr>
    <w:rPr>
      <w:rFonts w:ascii="Consolas" w:hAnsi="Consolas"/>
      <w:color w:val="1F2937"/>
      <w:sz w:val="16"/>
    </w:rPr>
  </w:style>
  <w:style w:type="paragraph" w:customStyle="1" w:styleId="SmallNote">
    <w:name w:val="Small Note"/>
    <w:pPr>
      <w:spacing w:after="80" w:line="264" w:lineRule="auto"/>
    </w:pPr>
    <w:rPr>
      <w:rFonts w:ascii="Calibri" w:hAnsi="Calibri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E-İmza API Entegrasyon Kılavuzu</dc:title>
  <dc:subject>Server-side ve client-side elektronik imza entegrasyonu</dc:subject>
  <dc:creator>ErbayProject</dc:creator>
  <cp:keywords>e-imza, CAdES, XAdES, PAdES, PKCS#11, Smart Card Agent, HSM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