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VOfZW40PgDm5pwox0/nm9/==&#10;" textCheckSum="" ver="1">
  <a:bounds l="432" t="4480" r="3177" b="4975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6" name="Cuadro de texto 26"/>
        <wps:cNvSpPr txBox="1"/>
        <wps:spPr>
          <a:xfrm>
            <a:off x="0" y="0"/>
            <a:ext cx="1743075" cy="314325"/>
          </a:xfrm>
          <a:prstGeom prst="rect">
            <a:avLst/>
          </a:prstGeom>
          <a:noFill/>
          <a:ln>
            <a:noFill/>
          </a:ln>
          <a:effectLst/>
        </wps:spPr>
        <wps:txbx id="12"/>
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wps:bodyPr>
      </wps:wsp>
    </a:graphicData>
  </a:graphic>
</wp:e2oholder>
</file>