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</w:pPr>
      <w:r>
        <w:rPr>
          <w:b/>
          <w:bCs/>
          <w:sz w:val="48"/>
          <w:szCs w:val="48"/>
        </w:rPr>
        <w:t>FACTURA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rPr>
          <w:u w:val="none"/>
        </w:rPr>
      </w:pP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 xml:space="preserve">EA SPORT CHADAGAME 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>Calle de SANTA CRUZ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>07730 alaior, Illes Balears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  <w:r>
        <w:rPr>
          <w:b/>
          <w:bCs/>
          <w:sz w:val="24"/>
          <w:szCs w:val="24"/>
        </w:rPr>
        <w:t xml:space="preserve">FACTURAR A: ENVIAR A: </w:t>
      </w:r>
      <w:r>
        <w:rPr>
          <w:b w:val="0"/>
          <w:bCs w:val="0"/>
          <w:sz w:val="24"/>
          <w:szCs w:val="24"/>
        </w:rPr>
        <w:t>N.º DE FACTURA ES-1345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>Oscar Moya Jose Pons FECHA 22/12/2022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>martino 44 julio 23 N.º DE PERIODO 65</w:t>
      </w:r>
      <w:r>
        <w:rPr>
          <w:rFonts w:hint="default"/>
          <w:b w:val="0"/>
          <w:bCs w:val="0"/>
          <w:sz w:val="24"/>
          <w:szCs w:val="24"/>
          <w:lang w:val="en-US"/>
        </w:rPr>
        <w:t>xxx</w:t>
      </w:r>
      <w:r>
        <w:rPr>
          <w:b w:val="0"/>
          <w:bCs w:val="0"/>
          <w:sz w:val="24"/>
          <w:szCs w:val="24"/>
        </w:rPr>
        <w:t>NB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>07730 Menoraca 07702 Menorca FECHA DE VENCIMIENTO 01/01/2023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</w:pPr>
      <w:r>
        <w:rPr>
          <w:b w:val="0"/>
          <w:bCs w:val="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</w:pPr>
      <w:r>
        <w:t xml:space="preserve">CANTIDAD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DESCRIPCIÓN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PRECIO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>UNITARIO IMPORTE</w:t>
      </w:r>
    </w:p>
    <w:p>
      <w:pPr>
        <w:keepNext w:val="0"/>
        <w:keepLines w:val="0"/>
        <w:widowControl/>
        <w:suppressLineNumbers w:val="0"/>
        <w:ind w:firstLine="709" w:firstLineChars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  <w:rPr>
          <w:rFonts w:hint="default"/>
          <w:lang w:val="en-US"/>
        </w:rPr>
      </w:pPr>
      <w:r>
        <w:t xml:space="preserve">1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t xml:space="preserve">Material Eléctrico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bookmarkStart w:id="0" w:name="_GoBack"/>
      <w:bookmarkEnd w:id="0"/>
      <w:r>
        <w:rPr>
          <w:rFonts w:hint="default"/>
          <w:lang w:val="en-US"/>
        </w:rPr>
        <w:t>-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</w:pP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ind w:left="3545" w:leftChars="0" w:firstLine="709" w:firstLineChars="0"/>
        <w:jc w:val="left"/>
        <w:rPr>
          <w:rFonts w:hint="default"/>
          <w:lang w:val="en-US"/>
        </w:rPr>
      </w:pPr>
      <w:r>
        <w:t xml:space="preserve">Subtotal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</w:pP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ind w:left="3545" w:leftChars="0" w:firstLine="709" w:firstLineChars="0"/>
        <w:jc w:val="left"/>
        <w:rPr>
          <w:rFonts w:hint="default"/>
          <w:lang w:val="en-US"/>
        </w:rPr>
      </w:pPr>
      <w:r>
        <w:t xml:space="preserve">IVA 21%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</w:pP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ind w:left="3545" w:leftChars="0" w:firstLine="709" w:firstLineChars="0"/>
        <w:jc w:val="left"/>
        <w:rPr>
          <w:rFonts w:hint="default"/>
          <w:lang w:val="en-US"/>
        </w:rPr>
      </w:pPr>
      <w:r>
        <w:rPr>
          <w:b/>
          <w:bCs/>
        </w:rPr>
        <w:t xml:space="preserve">TOTAL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-</w:t>
      </w:r>
    </w:p>
    <w:p>
      <w:pPr>
        <w:pStyle w:val="7"/>
        <w:keepNext w:val="0"/>
        <w:keepLines w:val="0"/>
        <w:widowControl/>
        <w:suppressLineNumbers w:val="0"/>
        <w:spacing w:after="0" w:afterAutospacing="0" w:line="240" w:lineRule="auto"/>
        <w:jc w:val="left"/>
      </w:pPr>
    </w:p>
    <w:p/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FFF2E29"/>
    <w:rsid w:val="BEFCB4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styleId="7">
    <w:name w:val="Normal (Web)"/>
    <w:uiPriority w:val="0"/>
    <w:pPr>
      <w:spacing w:before="0" w:beforeAutospacing="1" w:after="142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8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10">
    <w:name w:val="Línea horizontal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85</Words>
  <Characters>466</Characters>
  <Paragraphs>20</Paragraphs>
  <TotalTime>12</TotalTime>
  <ScaleCrop>false</ScaleCrop>
  <LinksUpToDate>false</LinksUpToDate>
  <CharactersWithSpaces>639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2022-11-11T11:37:00Z</dcterms:created>
  <dc:creator>alumnat</dc:creator>
  <cp:lastModifiedBy>alumnat</cp:lastModifiedBy>
  <dcterms:modified xsi:type="dcterms:W3CDTF">2022-11-28T08:44:58Z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