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618C1" w14:textId="77777777" w:rsidR="008641E9" w:rsidRDefault="001C2746">
      <w:pPr>
        <w:rPr>
          <w:lang w:val="en-US"/>
        </w:rPr>
      </w:pPr>
      <w:proofErr w:type="spellStart"/>
      <w:r>
        <w:rPr>
          <w:lang w:val="en-US"/>
        </w:rPr>
        <w:t>niy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ceci</w:t>
      </w:r>
      <w:proofErr w:type="spellEnd"/>
    </w:p>
    <w:p w14:paraId="59F098B3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doṁ</w:t>
      </w:r>
      <w:proofErr w:type="spellEnd"/>
      <w:r>
        <w:rPr>
          <w:lang w:val="en-US"/>
        </w:rPr>
        <w:tab/>
      </w:r>
      <w:r>
        <w:rPr>
          <w:lang w:val="en-US"/>
        </w:rPr>
        <w:tab/>
        <w:t>total, ensemble</w:t>
      </w:r>
    </w:p>
    <w:p w14:paraId="7E1EFD24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humā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terre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rizière</w:t>
      </w:r>
      <w:proofErr w:type="spellEnd"/>
    </w:p>
    <w:p w14:paraId="05E2406C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yāṅ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dieu</w:t>
      </w:r>
      <w:proofErr w:type="spellEnd"/>
    </w:p>
    <w:p w14:paraId="53CE29E7" w14:textId="1B7D2C14" w:rsidR="001C2746" w:rsidRDefault="001C2746">
      <w:pPr>
        <w:rPr>
          <w:lang w:val="en-US"/>
        </w:rPr>
      </w:pPr>
      <w:proofErr w:type="spellStart"/>
      <w:r>
        <w:rPr>
          <w:lang w:val="en-US"/>
        </w:rPr>
        <w:t>po</w:t>
      </w:r>
      <w:r w:rsidR="00064B97">
        <w:rPr>
          <w:lang w:val="en-US"/>
        </w:rPr>
        <w:t>v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seigner</w:t>
      </w:r>
      <w:proofErr w:type="spellEnd"/>
    </w:p>
    <w:p w14:paraId="272A6560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moi</w:t>
      </w:r>
      <w:proofErr w:type="spellEnd"/>
      <w:r>
        <w:rPr>
          <w:lang w:val="en-US"/>
        </w:rPr>
        <w:t>, je</w:t>
      </w:r>
    </w:p>
    <w:p w14:paraId="207FE147" w14:textId="77777777" w:rsidR="001C2746" w:rsidRDefault="001C2746">
      <w:pPr>
        <w:rPr>
          <w:lang w:val="en-US"/>
        </w:rPr>
      </w:pPr>
      <w:r>
        <w:rPr>
          <w:lang w:val="en-US"/>
        </w:rPr>
        <w:t>di</w:t>
      </w:r>
      <w:r>
        <w:rPr>
          <w:lang w:val="en-US"/>
        </w:rPr>
        <w:tab/>
      </w:r>
      <w:r>
        <w:rPr>
          <w:lang w:val="en-US"/>
        </w:rPr>
        <w:tab/>
        <w:t>à</w:t>
      </w:r>
      <w:r w:rsidR="00E33F32">
        <w:rPr>
          <w:lang w:val="en-US"/>
        </w:rPr>
        <w:t xml:space="preserve">, </w:t>
      </w:r>
      <w:proofErr w:type="spellStart"/>
      <w:r w:rsidR="00E33F32">
        <w:rPr>
          <w:lang w:val="en-US"/>
        </w:rPr>
        <w:t>dans</w:t>
      </w:r>
      <w:proofErr w:type="spellEnd"/>
    </w:p>
    <w:p w14:paraId="64F22C9E" w14:textId="77777777" w:rsidR="00E33F32" w:rsidRDefault="00E33F32">
      <w:pPr>
        <w:rPr>
          <w:lang w:val="en-US"/>
        </w:rPr>
      </w:pPr>
      <w:proofErr w:type="spellStart"/>
      <w:r>
        <w:rPr>
          <w:lang w:val="en-US"/>
        </w:rPr>
        <w:t>bhauk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élément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toponyme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ECIC VIII</w:t>
      </w:r>
    </w:p>
    <w:p w14:paraId="39A6A2B5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tluv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trois</w:t>
      </w:r>
      <w:proofErr w:type="spellEnd"/>
    </w:p>
    <w:p w14:paraId="48BCD684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pluḥ</w:t>
      </w:r>
      <w:proofErr w:type="spellEnd"/>
      <w:r>
        <w:rPr>
          <w:lang w:val="en-US"/>
        </w:rPr>
        <w:tab/>
      </w:r>
      <w:r>
        <w:rPr>
          <w:lang w:val="en-US"/>
        </w:rPr>
        <w:tab/>
        <w:t>dix</w:t>
      </w:r>
    </w:p>
    <w:p w14:paraId="0F7E5ADA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tijuḥ</w:t>
      </w:r>
      <w:proofErr w:type="spellEnd"/>
      <w:r>
        <w:rPr>
          <w:lang w:val="en-US"/>
        </w:rPr>
        <w:tab/>
      </w:r>
      <w:r>
        <w:rPr>
          <w:lang w:val="en-US"/>
        </w:rPr>
        <w:tab/>
        <w:t>sept</w:t>
      </w:r>
    </w:p>
    <w:p w14:paraId="7D7008F3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galauk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mesure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superficie</w:t>
      </w:r>
      <w:proofErr w:type="spellEnd"/>
    </w:p>
    <w:p w14:paraId="4E14557A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asiy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riz</w:t>
      </w:r>
      <w:proofErr w:type="spellEnd"/>
      <w:r>
        <w:rPr>
          <w:lang w:val="en-US"/>
        </w:rPr>
        <w:t xml:space="preserve"> (Thurgood p. 295; </w:t>
      </w:r>
      <w:proofErr w:type="spellStart"/>
      <w:r>
        <w:rPr>
          <w:lang w:val="en-US"/>
        </w:rPr>
        <w:t>malais</w:t>
      </w:r>
      <w:proofErr w:type="spellEnd"/>
      <w:r>
        <w:rPr>
          <w:lang w:val="en-US"/>
        </w:rPr>
        <w:t xml:space="preserve">: </w:t>
      </w:r>
      <w:proofErr w:type="spellStart"/>
      <w:r w:rsidRPr="001C2746">
        <w:rPr>
          <w:i/>
          <w:lang w:val="en-US"/>
        </w:rPr>
        <w:t>nasi</w:t>
      </w:r>
      <w:proofErr w:type="spellEnd"/>
      <w:r>
        <w:rPr>
          <w:lang w:val="en-US"/>
        </w:rPr>
        <w:t xml:space="preserve">)? </w:t>
      </w:r>
      <w:proofErr w:type="spellStart"/>
      <w:r>
        <w:rPr>
          <w:lang w:val="en-US"/>
        </w:rPr>
        <w:t>contenu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malais</w:t>
      </w:r>
      <w:proofErr w:type="spellEnd"/>
      <w:r>
        <w:rPr>
          <w:lang w:val="en-US"/>
        </w:rPr>
        <w:t xml:space="preserve">: </w:t>
      </w:r>
      <w:proofErr w:type="spellStart"/>
      <w:r w:rsidRPr="001C2746">
        <w:rPr>
          <w:i/>
          <w:lang w:val="en-US"/>
        </w:rPr>
        <w:t>isi</w:t>
      </w:r>
      <w:proofErr w:type="spellEnd"/>
      <w:r>
        <w:rPr>
          <w:lang w:val="en-US"/>
        </w:rPr>
        <w:t>)?</w:t>
      </w:r>
    </w:p>
    <w:p w14:paraId="7D200541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ñū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>/la, le/la, son</w:t>
      </w:r>
    </w:p>
    <w:p w14:paraId="507689F2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ab/>
      </w:r>
      <w:r>
        <w:rPr>
          <w:lang w:val="en-US"/>
        </w:rPr>
        <w:tab/>
        <w:t>un</w:t>
      </w:r>
    </w:p>
    <w:p w14:paraId="6E96E227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jāk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panier, </w:t>
      </w:r>
      <w:proofErr w:type="spellStart"/>
      <w:r>
        <w:rPr>
          <w:lang w:val="en-US"/>
        </w:rPr>
        <w:t>mesure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contenu</w:t>
      </w:r>
      <w:proofErr w:type="spellEnd"/>
    </w:p>
    <w:p w14:paraId="2D6ED8D2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nariy</w:t>
      </w:r>
      <w:proofErr w:type="spellEnd"/>
      <w:r>
        <w:rPr>
          <w:lang w:val="en-US"/>
        </w:rPr>
        <w:tab/>
      </w:r>
      <w:r>
        <w:rPr>
          <w:lang w:val="en-US"/>
        </w:rPr>
        <w:tab/>
        <w:t>de(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>)</w:t>
      </w:r>
    </w:p>
    <w:p w14:paraId="1080C470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sāṅ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maison</w:t>
      </w:r>
      <w:proofErr w:type="spellEnd"/>
    </w:p>
    <w:p w14:paraId="36FCAF7D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urāṅ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homme</w:t>
      </w:r>
      <w:proofErr w:type="spellEnd"/>
    </w:p>
    <w:p w14:paraId="16E52E19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pagār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barrière</w:t>
      </w:r>
      <w:proofErr w:type="spellEnd"/>
    </w:p>
    <w:p w14:paraId="712626D5" w14:textId="77777777" w:rsidR="001C2746" w:rsidRDefault="001C2746">
      <w:pPr>
        <w:rPr>
          <w:lang w:val="en-US"/>
        </w:rPr>
      </w:pPr>
      <w:proofErr w:type="spellStart"/>
      <w:r>
        <w:rPr>
          <w:lang w:val="en-US"/>
        </w:rPr>
        <w:t>pināṅ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aréquier</w:t>
      </w:r>
      <w:proofErr w:type="spellEnd"/>
    </w:p>
    <w:p w14:paraId="5FACAA98" w14:textId="77777777" w:rsidR="00E33F32" w:rsidRDefault="001C2746">
      <w:pPr>
        <w:rPr>
          <w:lang w:val="en-US"/>
        </w:rPr>
      </w:pPr>
      <w:proofErr w:type="spellStart"/>
      <w:r>
        <w:rPr>
          <w:lang w:val="en-US"/>
        </w:rPr>
        <w:t>tūy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33F32">
        <w:rPr>
          <w:lang w:val="en-US"/>
        </w:rPr>
        <w:t>suivre</w:t>
      </w:r>
      <w:proofErr w:type="spellEnd"/>
    </w:p>
    <w:p w14:paraId="7E1974BD" w14:textId="77777777" w:rsidR="00E33F32" w:rsidRDefault="00E33F32">
      <w:pPr>
        <w:rPr>
          <w:lang w:val="en-US"/>
        </w:rPr>
      </w:pPr>
      <w:proofErr w:type="spellStart"/>
      <w:r>
        <w:rPr>
          <w:lang w:val="en-US"/>
        </w:rPr>
        <w:t>andap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élément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toponyme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ECIC VIII — </w:t>
      </w: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A&amp;C-SA face p. 14</w:t>
      </w:r>
    </w:p>
    <w:p w14:paraId="31A0699A" w14:textId="77777777" w:rsidR="00E33F32" w:rsidRDefault="00E33F32">
      <w:pPr>
        <w:rPr>
          <w:lang w:val="en-US"/>
        </w:rPr>
      </w:pPr>
      <w:proofErr w:type="spellStart"/>
      <w:r>
        <w:rPr>
          <w:lang w:val="en-US"/>
        </w:rPr>
        <w:t>sdāṅ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sudāṅ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Sudāṅ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sanskrit</w:t>
      </w:r>
      <w:proofErr w:type="spellEnd"/>
    </w:p>
    <w:p w14:paraId="720004FF" w14:textId="77777777" w:rsidR="00E33F32" w:rsidRDefault="00E33F32">
      <w:pPr>
        <w:rPr>
          <w:lang w:val="en-US"/>
        </w:rPr>
      </w:pPr>
      <w:proofErr w:type="spellStart"/>
      <w:r>
        <w:rPr>
          <w:lang w:val="en-US"/>
        </w:rPr>
        <w:t>nau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aller</w:t>
      </w:r>
      <w:proofErr w:type="spellEnd"/>
    </w:p>
    <w:p w14:paraId="05CC927E" w14:textId="77777777" w:rsidR="001C2746" w:rsidRDefault="00E33F32">
      <w:pPr>
        <w:rPr>
          <w:lang w:val="en-US"/>
        </w:rPr>
      </w:pPr>
      <w:proofErr w:type="spellStart"/>
      <w:r>
        <w:rPr>
          <w:lang w:val="en-US"/>
        </w:rPr>
        <w:t>pataṁl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C2746">
        <w:rPr>
          <w:lang w:val="en-US"/>
        </w:rPr>
        <w:t>jusqu’à</w:t>
      </w:r>
      <w:proofErr w:type="spellEnd"/>
    </w:p>
    <w:p w14:paraId="141C95F6" w14:textId="77777777" w:rsidR="00E33F32" w:rsidRDefault="00E33F32">
      <w:pPr>
        <w:rPr>
          <w:lang w:val="en-US"/>
        </w:rPr>
      </w:pPr>
      <w:proofErr w:type="spellStart"/>
      <w:r>
        <w:rPr>
          <w:lang w:val="en-US"/>
        </w:rPr>
        <w:t>dandau</w:t>
      </w:r>
      <w:proofErr w:type="spellEnd"/>
      <w:r>
        <w:rPr>
          <w:lang w:val="en-US"/>
        </w:rPr>
        <w:tab/>
        <w:t>lac</w:t>
      </w:r>
    </w:p>
    <w:p w14:paraId="27B1BBF6" w14:textId="33BF82EC" w:rsidR="00E33F32" w:rsidRDefault="00E33F32">
      <w:pPr>
        <w:rPr>
          <w:lang w:val="en-US"/>
        </w:rPr>
      </w:pPr>
      <w:proofErr w:type="spellStart"/>
      <w:r>
        <w:rPr>
          <w:lang w:val="en-US"/>
        </w:rPr>
        <w:t>sumrāṅ</w:t>
      </w:r>
      <w:proofErr w:type="spellEnd"/>
      <w:r>
        <w:rPr>
          <w:lang w:val="en-US"/>
        </w:rPr>
        <w:tab/>
        <w:t>direction? (</w:t>
      </w: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Catalogue </w:t>
      </w:r>
      <w:proofErr w:type="gramStart"/>
      <w:r>
        <w:rPr>
          <w:lang w:val="en-US"/>
        </w:rPr>
        <w:t>Da</w:t>
      </w:r>
      <w:proofErr w:type="gramEnd"/>
      <w:r>
        <w:rPr>
          <w:lang w:val="en-US"/>
        </w:rPr>
        <w:t xml:space="preserve"> Nang, p. 224)</w:t>
      </w:r>
      <w:r w:rsidR="00ED5F27">
        <w:rPr>
          <w:lang w:val="en-US"/>
        </w:rPr>
        <w:t xml:space="preserve"> rive (Huber)</w:t>
      </w:r>
    </w:p>
    <w:p w14:paraId="6212D5C9" w14:textId="0E9FDF48" w:rsidR="00E51169" w:rsidRDefault="00E51169">
      <w:pPr>
        <w:rPr>
          <w:lang w:val="en-US"/>
        </w:rPr>
      </w:pPr>
      <w:proofErr w:type="spellStart"/>
      <w:r>
        <w:rPr>
          <w:lang w:val="en-US"/>
        </w:rPr>
        <w:t>dvā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second point (cf. </w:t>
      </w:r>
      <w:proofErr w:type="spellStart"/>
      <w:r w:rsidRPr="00E51169">
        <w:rPr>
          <w:i/>
          <w:lang w:val="en-US"/>
        </w:rPr>
        <w:t>prathama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ECIC VIII)</w:t>
      </w:r>
    </w:p>
    <w:p w14:paraId="2ECB9233" w14:textId="17FDD48F" w:rsidR="0017568A" w:rsidRDefault="00245CF5">
      <w:pPr>
        <w:rPr>
          <w:lang w:val="en-US"/>
        </w:rPr>
      </w:pPr>
      <w:proofErr w:type="spellStart"/>
      <w:r>
        <w:rPr>
          <w:lang w:val="en-US"/>
        </w:rPr>
        <w:t>ṅan</w:t>
      </w:r>
      <w:proofErr w:type="spellEnd"/>
      <w:r>
        <w:rPr>
          <w:lang w:val="en-US"/>
        </w:rPr>
        <w:tab/>
      </w:r>
      <w:r>
        <w:rPr>
          <w:lang w:val="en-US"/>
        </w:rPr>
        <w:tab/>
        <w:t>et, with</w:t>
      </w:r>
    </w:p>
    <w:p w14:paraId="2A8488FE" w14:textId="23594BD9" w:rsidR="00ED5F27" w:rsidRDefault="00ED5F27">
      <w:pPr>
        <w:rPr>
          <w:lang w:val="en-US"/>
        </w:rPr>
      </w:pPr>
      <w:proofErr w:type="spellStart"/>
      <w:r>
        <w:rPr>
          <w:lang w:val="en-US"/>
        </w:rPr>
        <w:t>rtuḥ</w:t>
      </w:r>
      <w:proofErr w:type="spellEnd"/>
      <w:r>
        <w:rPr>
          <w:lang w:val="en-US"/>
        </w:rPr>
        <w:tab/>
      </w:r>
      <w:r>
        <w:rPr>
          <w:lang w:val="en-US"/>
        </w:rPr>
        <w:tab/>
        <w:t>cent</w:t>
      </w:r>
    </w:p>
    <w:p w14:paraId="6043B4AE" w14:textId="77777777" w:rsidR="00420971" w:rsidRDefault="00706567">
      <w:pPr>
        <w:rPr>
          <w:lang w:val="en-US"/>
        </w:rPr>
      </w:pPr>
      <w:proofErr w:type="spellStart"/>
      <w:r>
        <w:rPr>
          <w:lang w:val="en-US"/>
        </w:rPr>
        <w:t>daniḥ</w:t>
      </w:r>
      <w:proofErr w:type="spellEnd"/>
      <w:r>
        <w:rPr>
          <w:lang w:val="en-US"/>
        </w:rPr>
        <w:tab/>
      </w:r>
    </w:p>
    <w:p w14:paraId="60EC949F" w14:textId="73D7DE24" w:rsidR="00245CF5" w:rsidRDefault="00420971">
      <w:pPr>
        <w:rPr>
          <w:lang w:val="en-US"/>
        </w:rPr>
      </w:pPr>
      <w:proofErr w:type="spellStart"/>
      <w:r>
        <w:rPr>
          <w:lang w:val="en-US"/>
        </w:rPr>
        <w:t>acov</w:t>
      </w:r>
      <w:proofErr w:type="spellEnd"/>
      <w:r>
        <w:rPr>
          <w:lang w:val="en-US"/>
        </w:rPr>
        <w:tab/>
      </w:r>
      <w:r>
        <w:rPr>
          <w:lang w:val="en-US"/>
        </w:rPr>
        <w:tab/>
        <w:t>patron, maître</w:t>
      </w:r>
      <w:r w:rsidR="00706567">
        <w:rPr>
          <w:lang w:val="en-US"/>
        </w:rPr>
        <w:tab/>
      </w:r>
    </w:p>
    <w:p w14:paraId="0008010D" w14:textId="36974B8B" w:rsidR="00A824D0" w:rsidRDefault="00A824D0">
      <w:pPr>
        <w:rPr>
          <w:lang w:val="en-US"/>
        </w:rPr>
      </w:pP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420971">
        <w:rPr>
          <w:lang w:val="en-US"/>
        </w:rPr>
        <w:t>également</w:t>
      </w:r>
      <w:proofErr w:type="spellEnd"/>
      <w:r w:rsidR="00420971">
        <w:rPr>
          <w:lang w:val="en-US"/>
        </w:rPr>
        <w:t xml:space="preserve"> </w:t>
      </w:r>
      <w:proofErr w:type="spellStart"/>
      <w:r w:rsidR="00420971">
        <w:rPr>
          <w:lang w:val="en-US"/>
        </w:rPr>
        <w:t>dans</w:t>
      </w:r>
      <w:proofErr w:type="spellEnd"/>
      <w:r w:rsidR="00420971">
        <w:rPr>
          <w:lang w:val="en-US"/>
        </w:rPr>
        <w:t xml:space="preserve"> C. 140.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sīma</w:t>
      </w:r>
      <w:proofErr w:type="spellEnd"/>
      <w:r w:rsidR="00420971">
        <w:rPr>
          <w:lang w:val="en-US"/>
        </w:rPr>
        <w:t>?</w:t>
      </w:r>
      <w:r>
        <w:rPr>
          <w:lang w:val="en-US"/>
        </w:rPr>
        <w:t xml:space="preserve"> see multiple occurrences of </w:t>
      </w:r>
      <w:proofErr w:type="spellStart"/>
      <w:r>
        <w:rPr>
          <w:lang w:val="en-US"/>
        </w:rPr>
        <w:t>apocope</w:t>
      </w:r>
      <w:proofErr w:type="spellEnd"/>
      <w:r>
        <w:rPr>
          <w:lang w:val="en-US"/>
        </w:rPr>
        <w:t xml:space="preserve"> in Sanskrit words in C. 140</w:t>
      </w:r>
      <w:r w:rsidR="00420971">
        <w:rPr>
          <w:lang w:val="en-US"/>
        </w:rPr>
        <w:t xml:space="preserve">; </w:t>
      </w:r>
      <w:proofErr w:type="spellStart"/>
      <w:r w:rsidR="00420971">
        <w:rPr>
          <w:lang w:val="en-US"/>
        </w:rPr>
        <w:t>sīma</w:t>
      </w:r>
      <w:proofErr w:type="spellEnd"/>
      <w:r w:rsidR="00420971">
        <w:rPr>
          <w:lang w:val="en-US"/>
        </w:rPr>
        <w:t xml:space="preserve"> </w:t>
      </w:r>
      <w:proofErr w:type="spellStart"/>
      <w:r w:rsidR="00420971">
        <w:rPr>
          <w:lang w:val="en-US"/>
        </w:rPr>
        <w:t>dans</w:t>
      </w:r>
      <w:proofErr w:type="spellEnd"/>
      <w:r w:rsidR="00420971">
        <w:rPr>
          <w:lang w:val="en-US"/>
        </w:rPr>
        <w:t xml:space="preserve"> C. 113</w:t>
      </w:r>
    </w:p>
    <w:p w14:paraId="34444900" w14:textId="244BE2C3" w:rsidR="003557CA" w:rsidRDefault="003557CA">
      <w:pPr>
        <w:rPr>
          <w:lang w:val="en-US"/>
        </w:rPr>
      </w:pPr>
      <w:proofErr w:type="spellStart"/>
      <w:r>
        <w:rPr>
          <w:lang w:val="en-US"/>
        </w:rPr>
        <w:t>lagaiḥ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convenable</w:t>
      </w:r>
      <w:proofErr w:type="spellEnd"/>
    </w:p>
    <w:p w14:paraId="2F177881" w14:textId="528814CB" w:rsidR="00C17B5B" w:rsidRDefault="00C17B5B">
      <w:pPr>
        <w:rPr>
          <w:lang w:val="en-US"/>
        </w:rPr>
      </w:pPr>
      <w:proofErr w:type="spellStart"/>
      <w:r>
        <w:rPr>
          <w:lang w:val="en-US"/>
        </w:rPr>
        <w:t>likuk</w:t>
      </w:r>
      <w:proofErr w:type="spellEnd"/>
      <w:r>
        <w:rPr>
          <w:lang w:val="en-US"/>
        </w:rPr>
        <w:tab/>
      </w:r>
      <w:r>
        <w:rPr>
          <w:lang w:val="en-US"/>
        </w:rPr>
        <w:tab/>
        <w:t>derrière</w:t>
      </w:r>
    </w:p>
    <w:p w14:paraId="026DA768" w14:textId="36DEA2D8" w:rsidR="00CE14FA" w:rsidRDefault="00CE14FA">
      <w:pPr>
        <w:rPr>
          <w:lang w:val="en-US"/>
        </w:rPr>
      </w:pPr>
      <w:proofErr w:type="spellStart"/>
      <w:r>
        <w:rPr>
          <w:lang w:val="en-US"/>
        </w:rPr>
        <w:t>ajauñ</w:t>
      </w:r>
      <w:proofErr w:type="spellEnd"/>
      <w:r w:rsidR="005F48C9">
        <w:rPr>
          <w:lang w:val="en-US"/>
        </w:rPr>
        <w:tab/>
      </w:r>
      <w:r w:rsidR="005F48C9">
        <w:rPr>
          <w:lang w:val="en-US"/>
        </w:rPr>
        <w:tab/>
        <w:t xml:space="preserve">= </w:t>
      </w:r>
      <w:proofErr w:type="spellStart"/>
      <w:r w:rsidR="005F48C9">
        <w:rPr>
          <w:lang w:val="en-US"/>
        </w:rPr>
        <w:t>ajvañ</w:t>
      </w:r>
      <w:proofErr w:type="spellEnd"/>
      <w:r w:rsidR="005F48C9">
        <w:rPr>
          <w:lang w:val="en-US"/>
        </w:rPr>
        <w:t xml:space="preserve"> </w:t>
      </w:r>
      <w:proofErr w:type="spellStart"/>
      <w:r w:rsidR="00420971">
        <w:rPr>
          <w:lang w:val="en-US"/>
        </w:rPr>
        <w:t>dans</w:t>
      </w:r>
      <w:proofErr w:type="spellEnd"/>
      <w:r w:rsidR="00420971">
        <w:rPr>
          <w:lang w:val="en-US"/>
        </w:rPr>
        <w:t xml:space="preserve"> C.</w:t>
      </w:r>
      <w:r w:rsidR="00EE6886">
        <w:rPr>
          <w:lang w:val="en-US"/>
        </w:rPr>
        <w:t xml:space="preserve"> 13, C.</w:t>
      </w:r>
      <w:r w:rsidR="00420971">
        <w:rPr>
          <w:lang w:val="en-US"/>
        </w:rPr>
        <w:t xml:space="preserve"> 113, </w:t>
      </w:r>
      <w:r w:rsidR="005F48C9">
        <w:rPr>
          <w:lang w:val="en-US"/>
        </w:rPr>
        <w:t>C. 140</w:t>
      </w:r>
    </w:p>
    <w:p w14:paraId="0DAE3007" w14:textId="1243138F" w:rsidR="00F50467" w:rsidRDefault="00F50467">
      <w:pPr>
        <w:rPr>
          <w:lang w:val="en-US"/>
        </w:rPr>
      </w:pPr>
      <w:proofErr w:type="spellStart"/>
      <w:r>
        <w:rPr>
          <w:lang w:val="en-US"/>
        </w:rPr>
        <w:t>tuṁ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ruisseau</w:t>
      </w:r>
      <w:proofErr w:type="spellEnd"/>
    </w:p>
    <w:p w14:paraId="52B488E4" w14:textId="0672E2A5" w:rsidR="0017568A" w:rsidRDefault="0017568A">
      <w:pPr>
        <w:rPr>
          <w:lang w:val="en-US"/>
        </w:rPr>
      </w:pPr>
      <w:proofErr w:type="spellStart"/>
      <w:r>
        <w:rPr>
          <w:lang w:val="en-US"/>
        </w:rPr>
        <w:t>kuñit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curcuma (A&amp;C-SA, </w:t>
      </w:r>
      <w:proofErr w:type="spellStart"/>
      <w:r>
        <w:rPr>
          <w:lang w:val="en-US"/>
        </w:rPr>
        <w:t>s.vv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kañik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kuñik</w:t>
      </w:r>
      <w:proofErr w:type="spellEnd"/>
      <w:r>
        <w:rPr>
          <w:lang w:val="en-US"/>
        </w:rPr>
        <w:t>)</w:t>
      </w:r>
    </w:p>
    <w:p w14:paraId="34106D5D" w14:textId="77777777" w:rsidR="00F50467" w:rsidRDefault="00F50467" w:rsidP="00F50467">
      <w:pPr>
        <w:rPr>
          <w:lang w:val="en-US"/>
        </w:rPr>
      </w:pPr>
      <w:proofErr w:type="spellStart"/>
      <w:r>
        <w:rPr>
          <w:lang w:val="en-US"/>
        </w:rPr>
        <w:t>stap</w:t>
      </w:r>
      <w:proofErr w:type="spellEnd"/>
    </w:p>
    <w:p w14:paraId="1C20DECF" w14:textId="374BBBD0" w:rsidR="00F50467" w:rsidRDefault="00F50467">
      <w:pPr>
        <w:rPr>
          <w:lang w:val="en-US"/>
        </w:rPr>
      </w:pPr>
      <w:proofErr w:type="spellStart"/>
      <w:r>
        <w:rPr>
          <w:lang w:val="en-US"/>
        </w:rPr>
        <w:t>tanipār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910853">
        <w:rPr>
          <w:lang w:val="en-US"/>
        </w:rPr>
        <w:t>t-an-</w:t>
      </w:r>
      <w:proofErr w:type="spellStart"/>
      <w:r w:rsidR="00910853">
        <w:rPr>
          <w:lang w:val="en-US"/>
        </w:rPr>
        <w:t>ipār</w:t>
      </w:r>
      <w:proofErr w:type="spellEnd"/>
      <w:r w:rsidR="00910853">
        <w:rPr>
          <w:lang w:val="en-US"/>
        </w:rPr>
        <w:t xml:space="preserve"> — </w:t>
      </w:r>
      <w:r>
        <w:rPr>
          <w:lang w:val="en-US"/>
        </w:rPr>
        <w:t xml:space="preserve">cf. </w:t>
      </w:r>
      <w:proofErr w:type="spellStart"/>
      <w:r>
        <w:rPr>
          <w:lang w:val="en-US"/>
        </w:rPr>
        <w:t>tipā</w:t>
      </w:r>
      <w:proofErr w:type="spellEnd"/>
      <w:r w:rsidR="00910853">
        <w:rPr>
          <w:lang w:val="en-US"/>
        </w:rPr>
        <w:t xml:space="preserve"> </w:t>
      </w:r>
      <w:proofErr w:type="spellStart"/>
      <w:r w:rsidR="00910853">
        <w:rPr>
          <w:lang w:val="en-US"/>
        </w:rPr>
        <w:t>dans</w:t>
      </w:r>
      <w:proofErr w:type="spellEnd"/>
      <w:r w:rsidR="00AB32D2">
        <w:rPr>
          <w:lang w:val="en-US"/>
        </w:rPr>
        <w:t xml:space="preserve"> (y a-t-</w:t>
      </w:r>
      <w:proofErr w:type="spellStart"/>
      <w:r w:rsidR="00AB32D2">
        <w:rPr>
          <w:lang w:val="en-US"/>
        </w:rPr>
        <w:t>il</w:t>
      </w:r>
      <w:proofErr w:type="spellEnd"/>
      <w:r w:rsidR="00AB32D2">
        <w:rPr>
          <w:lang w:val="en-US"/>
        </w:rPr>
        <w:t xml:space="preserve"> </w:t>
      </w:r>
      <w:proofErr w:type="spellStart"/>
      <w:r w:rsidR="00AB32D2">
        <w:rPr>
          <w:lang w:val="en-US"/>
        </w:rPr>
        <w:t>d’autres</w:t>
      </w:r>
      <w:proofErr w:type="spellEnd"/>
      <w:r w:rsidR="00AB32D2">
        <w:rPr>
          <w:lang w:val="en-US"/>
        </w:rPr>
        <w:t xml:space="preserve"> </w:t>
      </w:r>
      <w:proofErr w:type="spellStart"/>
      <w:r w:rsidR="00AB32D2">
        <w:rPr>
          <w:lang w:val="en-US"/>
        </w:rPr>
        <w:t>exemples</w:t>
      </w:r>
      <w:proofErr w:type="spellEnd"/>
      <w:r w:rsidR="00AB32D2">
        <w:rPr>
          <w:lang w:val="en-US"/>
        </w:rPr>
        <w:t xml:space="preserve"> de </w:t>
      </w:r>
      <w:proofErr w:type="spellStart"/>
      <w:r w:rsidR="00AB32D2">
        <w:rPr>
          <w:lang w:val="en-US"/>
        </w:rPr>
        <w:t>ā~ār</w:t>
      </w:r>
      <w:proofErr w:type="spellEnd"/>
      <w:r w:rsidR="00AB32D2">
        <w:rPr>
          <w:lang w:val="en-US"/>
        </w:rPr>
        <w:t>? air·/’</w:t>
      </w:r>
      <w:proofErr w:type="spellStart"/>
      <w:r w:rsidR="00AB32D2">
        <w:rPr>
          <w:lang w:val="en-US"/>
        </w:rPr>
        <w:t>yā</w:t>
      </w:r>
      <w:proofErr w:type="spellEnd"/>
      <w:r w:rsidR="00AB32D2">
        <w:rPr>
          <w:lang w:val="en-US"/>
        </w:rPr>
        <w:t>)</w:t>
      </w:r>
    </w:p>
    <w:p w14:paraId="48E37A81" w14:textId="18C8DA0B" w:rsidR="00F50467" w:rsidRDefault="00F50467">
      <w:pPr>
        <w:rPr>
          <w:lang w:val="en-US"/>
        </w:rPr>
      </w:pPr>
      <w:proofErr w:type="spellStart"/>
      <w:r>
        <w:rPr>
          <w:lang w:val="en-US"/>
        </w:rPr>
        <w:t>cvaḥ</w:t>
      </w:r>
      <w:proofErr w:type="spellEnd"/>
      <w:r w:rsidR="008B61DB">
        <w:rPr>
          <w:lang w:val="en-US"/>
        </w:rPr>
        <w:tab/>
      </w:r>
      <w:r w:rsidR="008B61DB">
        <w:rPr>
          <w:lang w:val="en-US"/>
        </w:rPr>
        <w:tab/>
      </w:r>
      <w:proofErr w:type="spellStart"/>
      <w:r w:rsidR="008B61DB">
        <w:rPr>
          <w:lang w:val="en-US"/>
        </w:rPr>
        <w:t>également</w:t>
      </w:r>
      <w:proofErr w:type="spellEnd"/>
      <w:r w:rsidR="008B61DB">
        <w:rPr>
          <w:lang w:val="en-US"/>
        </w:rPr>
        <w:t xml:space="preserve"> </w:t>
      </w:r>
      <w:proofErr w:type="spellStart"/>
      <w:r w:rsidR="008B61DB">
        <w:rPr>
          <w:lang w:val="en-US"/>
        </w:rPr>
        <w:t>dans</w:t>
      </w:r>
      <w:proofErr w:type="spellEnd"/>
      <w:r w:rsidR="008B61DB">
        <w:rPr>
          <w:lang w:val="en-US"/>
        </w:rPr>
        <w:t xml:space="preserve"> C. 17</w:t>
      </w:r>
      <w:r w:rsidR="004800DD">
        <w:rPr>
          <w:lang w:val="en-US"/>
        </w:rPr>
        <w:t>, 106, 140, 171</w:t>
      </w:r>
    </w:p>
    <w:p w14:paraId="19EB040F" w14:textId="7D0D6FA7" w:rsidR="004800DD" w:rsidRPr="001C2746" w:rsidRDefault="004800DD">
      <w:pPr>
        <w:rPr>
          <w:lang w:val="en-US"/>
        </w:rPr>
      </w:pPr>
      <w:proofErr w:type="spellStart"/>
      <w:r>
        <w:rPr>
          <w:lang w:val="en-US"/>
        </w:rPr>
        <w:t>curaiḥ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732775">
        <w:rPr>
          <w:lang w:val="en-US"/>
        </w:rPr>
        <w:t xml:space="preserve">cf. </w:t>
      </w:r>
      <w:proofErr w:type="spellStart"/>
      <w:r w:rsidR="00732775">
        <w:rPr>
          <w:lang w:val="en-US"/>
        </w:rPr>
        <w:t>curiḥ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C. 167</w:t>
      </w:r>
      <w:r w:rsidR="00732775">
        <w:rPr>
          <w:lang w:val="en-US"/>
        </w:rPr>
        <w:t xml:space="preserve">? = </w:t>
      </w:r>
      <w:bookmarkStart w:id="0" w:name="_GoBack"/>
      <w:proofErr w:type="spellStart"/>
      <w:r w:rsidR="00732775">
        <w:rPr>
          <w:lang w:val="en-US"/>
        </w:rPr>
        <w:t>caraiḥ</w:t>
      </w:r>
      <w:proofErr w:type="spellEnd"/>
      <w:r w:rsidR="00732775">
        <w:rPr>
          <w:lang w:val="en-US"/>
        </w:rPr>
        <w:t>/</w:t>
      </w:r>
      <w:proofErr w:type="spellStart"/>
      <w:r w:rsidR="00732775">
        <w:rPr>
          <w:lang w:val="en-US"/>
        </w:rPr>
        <w:t>careḥ</w:t>
      </w:r>
      <w:bookmarkEnd w:id="0"/>
      <w:proofErr w:type="spellEnd"/>
      <w:r w:rsidR="00732775">
        <w:rPr>
          <w:lang w:val="en-US"/>
        </w:rPr>
        <w:t xml:space="preserve"> “lotus, </w:t>
      </w:r>
      <w:proofErr w:type="spellStart"/>
      <w:r w:rsidR="00732775">
        <w:rPr>
          <w:lang w:val="en-US"/>
        </w:rPr>
        <w:t>nénuphar</w:t>
      </w:r>
      <w:proofErr w:type="spellEnd"/>
      <w:r w:rsidR="00732775">
        <w:rPr>
          <w:lang w:val="en-US"/>
        </w:rPr>
        <w:t>” en cam mod.</w:t>
      </w:r>
    </w:p>
    <w:sectPr w:rsidR="004800DD" w:rsidRPr="001C2746" w:rsidSect="000B76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46"/>
    <w:rsid w:val="00001147"/>
    <w:rsid w:val="000124FB"/>
    <w:rsid w:val="00012DC3"/>
    <w:rsid w:val="00022CF5"/>
    <w:rsid w:val="0006492F"/>
    <w:rsid w:val="00064B97"/>
    <w:rsid w:val="00073805"/>
    <w:rsid w:val="000765A3"/>
    <w:rsid w:val="00085255"/>
    <w:rsid w:val="00087B6A"/>
    <w:rsid w:val="0009684A"/>
    <w:rsid w:val="000B2B52"/>
    <w:rsid w:val="000B76B2"/>
    <w:rsid w:val="000D3609"/>
    <w:rsid w:val="000D7791"/>
    <w:rsid w:val="000E093C"/>
    <w:rsid w:val="00114BD7"/>
    <w:rsid w:val="0013645B"/>
    <w:rsid w:val="0014084D"/>
    <w:rsid w:val="00162665"/>
    <w:rsid w:val="0017568A"/>
    <w:rsid w:val="001A115B"/>
    <w:rsid w:val="001B1A96"/>
    <w:rsid w:val="001B49F3"/>
    <w:rsid w:val="001C2746"/>
    <w:rsid w:val="001D52B0"/>
    <w:rsid w:val="001E0298"/>
    <w:rsid w:val="001E2336"/>
    <w:rsid w:val="001F6A9C"/>
    <w:rsid w:val="00205F8D"/>
    <w:rsid w:val="00207C0B"/>
    <w:rsid w:val="002148FA"/>
    <w:rsid w:val="00221CC6"/>
    <w:rsid w:val="00225BA9"/>
    <w:rsid w:val="00237805"/>
    <w:rsid w:val="002431E4"/>
    <w:rsid w:val="00244799"/>
    <w:rsid w:val="00245CF5"/>
    <w:rsid w:val="0025723C"/>
    <w:rsid w:val="0026174B"/>
    <w:rsid w:val="002776CD"/>
    <w:rsid w:val="00290E1F"/>
    <w:rsid w:val="00291118"/>
    <w:rsid w:val="00292179"/>
    <w:rsid w:val="00295A9F"/>
    <w:rsid w:val="002B2579"/>
    <w:rsid w:val="002B3384"/>
    <w:rsid w:val="002C3E14"/>
    <w:rsid w:val="002C714A"/>
    <w:rsid w:val="002F7998"/>
    <w:rsid w:val="003006D7"/>
    <w:rsid w:val="00303418"/>
    <w:rsid w:val="00303801"/>
    <w:rsid w:val="00310B2F"/>
    <w:rsid w:val="0032587A"/>
    <w:rsid w:val="003311AE"/>
    <w:rsid w:val="00336949"/>
    <w:rsid w:val="00341B3B"/>
    <w:rsid w:val="003557CA"/>
    <w:rsid w:val="00355D95"/>
    <w:rsid w:val="003613A1"/>
    <w:rsid w:val="00361F85"/>
    <w:rsid w:val="0036726F"/>
    <w:rsid w:val="00375311"/>
    <w:rsid w:val="00392145"/>
    <w:rsid w:val="003D36C0"/>
    <w:rsid w:val="003D7C4C"/>
    <w:rsid w:val="003E7AF8"/>
    <w:rsid w:val="003F468A"/>
    <w:rsid w:val="004013A8"/>
    <w:rsid w:val="00401C56"/>
    <w:rsid w:val="00401F4E"/>
    <w:rsid w:val="0041470A"/>
    <w:rsid w:val="00420971"/>
    <w:rsid w:val="004246E3"/>
    <w:rsid w:val="00441F71"/>
    <w:rsid w:val="00450E56"/>
    <w:rsid w:val="004601F7"/>
    <w:rsid w:val="00464A8A"/>
    <w:rsid w:val="0047431E"/>
    <w:rsid w:val="00476C65"/>
    <w:rsid w:val="004800DD"/>
    <w:rsid w:val="00480618"/>
    <w:rsid w:val="0048520D"/>
    <w:rsid w:val="004937B2"/>
    <w:rsid w:val="004A09FB"/>
    <w:rsid w:val="004A1B28"/>
    <w:rsid w:val="004A7743"/>
    <w:rsid w:val="004F008E"/>
    <w:rsid w:val="004F787E"/>
    <w:rsid w:val="004F7959"/>
    <w:rsid w:val="00507264"/>
    <w:rsid w:val="00507DB9"/>
    <w:rsid w:val="00515D96"/>
    <w:rsid w:val="0052667C"/>
    <w:rsid w:val="0054788F"/>
    <w:rsid w:val="00553F1E"/>
    <w:rsid w:val="00573102"/>
    <w:rsid w:val="0057450C"/>
    <w:rsid w:val="00575495"/>
    <w:rsid w:val="00577637"/>
    <w:rsid w:val="00586578"/>
    <w:rsid w:val="005935CB"/>
    <w:rsid w:val="00593703"/>
    <w:rsid w:val="005A22EB"/>
    <w:rsid w:val="005A7E71"/>
    <w:rsid w:val="005B5DC8"/>
    <w:rsid w:val="005C407D"/>
    <w:rsid w:val="005D31DE"/>
    <w:rsid w:val="005D3798"/>
    <w:rsid w:val="005D59E0"/>
    <w:rsid w:val="005E25BF"/>
    <w:rsid w:val="005F1E78"/>
    <w:rsid w:val="005F48C9"/>
    <w:rsid w:val="005F6829"/>
    <w:rsid w:val="00600CE3"/>
    <w:rsid w:val="006039C8"/>
    <w:rsid w:val="00614FB4"/>
    <w:rsid w:val="0061549E"/>
    <w:rsid w:val="00621C21"/>
    <w:rsid w:val="00621E7B"/>
    <w:rsid w:val="00623B58"/>
    <w:rsid w:val="0062407B"/>
    <w:rsid w:val="0063089C"/>
    <w:rsid w:val="00631B39"/>
    <w:rsid w:val="00641751"/>
    <w:rsid w:val="006479E0"/>
    <w:rsid w:val="00654E4E"/>
    <w:rsid w:val="0065636F"/>
    <w:rsid w:val="00657E41"/>
    <w:rsid w:val="00660EDB"/>
    <w:rsid w:val="00660FCD"/>
    <w:rsid w:val="00662DA0"/>
    <w:rsid w:val="00664475"/>
    <w:rsid w:val="006714CE"/>
    <w:rsid w:val="00684FF7"/>
    <w:rsid w:val="0069191E"/>
    <w:rsid w:val="00691F17"/>
    <w:rsid w:val="006B5238"/>
    <w:rsid w:val="006C05B4"/>
    <w:rsid w:val="006E491D"/>
    <w:rsid w:val="006F5748"/>
    <w:rsid w:val="00706567"/>
    <w:rsid w:val="00722D9F"/>
    <w:rsid w:val="0073147A"/>
    <w:rsid w:val="00732775"/>
    <w:rsid w:val="00733A7D"/>
    <w:rsid w:val="00745C43"/>
    <w:rsid w:val="007551D5"/>
    <w:rsid w:val="00764E58"/>
    <w:rsid w:val="00771881"/>
    <w:rsid w:val="00771CBE"/>
    <w:rsid w:val="00772E48"/>
    <w:rsid w:val="0078191A"/>
    <w:rsid w:val="00790940"/>
    <w:rsid w:val="0079652B"/>
    <w:rsid w:val="007A10E9"/>
    <w:rsid w:val="007A1D09"/>
    <w:rsid w:val="007A598D"/>
    <w:rsid w:val="007B74DF"/>
    <w:rsid w:val="007D1AB2"/>
    <w:rsid w:val="007D72ED"/>
    <w:rsid w:val="007E26C5"/>
    <w:rsid w:val="007E4B2F"/>
    <w:rsid w:val="007F31BA"/>
    <w:rsid w:val="00815526"/>
    <w:rsid w:val="00826A5D"/>
    <w:rsid w:val="008315A1"/>
    <w:rsid w:val="00832211"/>
    <w:rsid w:val="008368F3"/>
    <w:rsid w:val="00840581"/>
    <w:rsid w:val="00873764"/>
    <w:rsid w:val="0087405E"/>
    <w:rsid w:val="00874B7F"/>
    <w:rsid w:val="00875C89"/>
    <w:rsid w:val="00876422"/>
    <w:rsid w:val="00876515"/>
    <w:rsid w:val="00895EB4"/>
    <w:rsid w:val="008A3845"/>
    <w:rsid w:val="008A489D"/>
    <w:rsid w:val="008B2ED6"/>
    <w:rsid w:val="008B61DB"/>
    <w:rsid w:val="008C208D"/>
    <w:rsid w:val="008C5468"/>
    <w:rsid w:val="008C5F46"/>
    <w:rsid w:val="008C6DC5"/>
    <w:rsid w:val="008D2DB7"/>
    <w:rsid w:val="008E332C"/>
    <w:rsid w:val="009000FD"/>
    <w:rsid w:val="00904F62"/>
    <w:rsid w:val="00910853"/>
    <w:rsid w:val="00912DDB"/>
    <w:rsid w:val="00932C94"/>
    <w:rsid w:val="00935B87"/>
    <w:rsid w:val="009436C1"/>
    <w:rsid w:val="00943701"/>
    <w:rsid w:val="0096623D"/>
    <w:rsid w:val="00966FE1"/>
    <w:rsid w:val="009722C1"/>
    <w:rsid w:val="00987E8D"/>
    <w:rsid w:val="00996E3D"/>
    <w:rsid w:val="009B4D58"/>
    <w:rsid w:val="009C2660"/>
    <w:rsid w:val="009C4865"/>
    <w:rsid w:val="009C5C52"/>
    <w:rsid w:val="009E4876"/>
    <w:rsid w:val="009E7870"/>
    <w:rsid w:val="00A105C8"/>
    <w:rsid w:val="00A12A75"/>
    <w:rsid w:val="00A173DC"/>
    <w:rsid w:val="00A20491"/>
    <w:rsid w:val="00A315BB"/>
    <w:rsid w:val="00A42ED6"/>
    <w:rsid w:val="00A56A1D"/>
    <w:rsid w:val="00A60B74"/>
    <w:rsid w:val="00A613F7"/>
    <w:rsid w:val="00A6507B"/>
    <w:rsid w:val="00A72A72"/>
    <w:rsid w:val="00A824D0"/>
    <w:rsid w:val="00A92914"/>
    <w:rsid w:val="00AA0DB7"/>
    <w:rsid w:val="00AB32D2"/>
    <w:rsid w:val="00AB63E8"/>
    <w:rsid w:val="00AD2347"/>
    <w:rsid w:val="00AD4FA1"/>
    <w:rsid w:val="00AD57AA"/>
    <w:rsid w:val="00AE2287"/>
    <w:rsid w:val="00AE5854"/>
    <w:rsid w:val="00AE70EA"/>
    <w:rsid w:val="00AF717E"/>
    <w:rsid w:val="00B11465"/>
    <w:rsid w:val="00B22C2A"/>
    <w:rsid w:val="00B410A7"/>
    <w:rsid w:val="00B54FD3"/>
    <w:rsid w:val="00B6160A"/>
    <w:rsid w:val="00B85083"/>
    <w:rsid w:val="00B90462"/>
    <w:rsid w:val="00B95260"/>
    <w:rsid w:val="00BA1382"/>
    <w:rsid w:val="00BA5C1D"/>
    <w:rsid w:val="00BA5D0C"/>
    <w:rsid w:val="00BB1B3A"/>
    <w:rsid w:val="00BB4A93"/>
    <w:rsid w:val="00BB5332"/>
    <w:rsid w:val="00BC137A"/>
    <w:rsid w:val="00BC618D"/>
    <w:rsid w:val="00BD4AEC"/>
    <w:rsid w:val="00BE61C7"/>
    <w:rsid w:val="00BE745E"/>
    <w:rsid w:val="00C078E5"/>
    <w:rsid w:val="00C17B5B"/>
    <w:rsid w:val="00C21311"/>
    <w:rsid w:val="00C25F11"/>
    <w:rsid w:val="00C37558"/>
    <w:rsid w:val="00C474A8"/>
    <w:rsid w:val="00C54CD3"/>
    <w:rsid w:val="00C55578"/>
    <w:rsid w:val="00C61109"/>
    <w:rsid w:val="00C731FD"/>
    <w:rsid w:val="00C77AFE"/>
    <w:rsid w:val="00C82FF2"/>
    <w:rsid w:val="00C86542"/>
    <w:rsid w:val="00C9083C"/>
    <w:rsid w:val="00C92431"/>
    <w:rsid w:val="00C9757F"/>
    <w:rsid w:val="00C97A5E"/>
    <w:rsid w:val="00CB5626"/>
    <w:rsid w:val="00CB6029"/>
    <w:rsid w:val="00CC3746"/>
    <w:rsid w:val="00CC6099"/>
    <w:rsid w:val="00CE14FA"/>
    <w:rsid w:val="00CF2276"/>
    <w:rsid w:val="00CF7046"/>
    <w:rsid w:val="00CF7B6A"/>
    <w:rsid w:val="00D06211"/>
    <w:rsid w:val="00D13C9F"/>
    <w:rsid w:val="00D21E8B"/>
    <w:rsid w:val="00D306FC"/>
    <w:rsid w:val="00D328D2"/>
    <w:rsid w:val="00D337A8"/>
    <w:rsid w:val="00D73CB8"/>
    <w:rsid w:val="00D91448"/>
    <w:rsid w:val="00D9741E"/>
    <w:rsid w:val="00DB2A4F"/>
    <w:rsid w:val="00DB4BE7"/>
    <w:rsid w:val="00DC4755"/>
    <w:rsid w:val="00DC7A46"/>
    <w:rsid w:val="00DD409A"/>
    <w:rsid w:val="00DD5444"/>
    <w:rsid w:val="00DD55A8"/>
    <w:rsid w:val="00DD5D9F"/>
    <w:rsid w:val="00DE1EA1"/>
    <w:rsid w:val="00DE395C"/>
    <w:rsid w:val="00E124DB"/>
    <w:rsid w:val="00E2265A"/>
    <w:rsid w:val="00E33F32"/>
    <w:rsid w:val="00E51169"/>
    <w:rsid w:val="00E625CC"/>
    <w:rsid w:val="00E648EC"/>
    <w:rsid w:val="00E674CC"/>
    <w:rsid w:val="00E73779"/>
    <w:rsid w:val="00E8005E"/>
    <w:rsid w:val="00E81F21"/>
    <w:rsid w:val="00E84361"/>
    <w:rsid w:val="00E90FAD"/>
    <w:rsid w:val="00E92DA0"/>
    <w:rsid w:val="00E968B4"/>
    <w:rsid w:val="00EB1416"/>
    <w:rsid w:val="00EB1EE2"/>
    <w:rsid w:val="00EB4B98"/>
    <w:rsid w:val="00ED5F27"/>
    <w:rsid w:val="00ED6635"/>
    <w:rsid w:val="00ED7F7E"/>
    <w:rsid w:val="00EE0FBB"/>
    <w:rsid w:val="00EE6886"/>
    <w:rsid w:val="00EF290D"/>
    <w:rsid w:val="00EF582E"/>
    <w:rsid w:val="00EF5E34"/>
    <w:rsid w:val="00F041BC"/>
    <w:rsid w:val="00F1165B"/>
    <w:rsid w:val="00F16DF2"/>
    <w:rsid w:val="00F50467"/>
    <w:rsid w:val="00F50EFE"/>
    <w:rsid w:val="00F53728"/>
    <w:rsid w:val="00F604E2"/>
    <w:rsid w:val="00F6753E"/>
    <w:rsid w:val="00F90255"/>
    <w:rsid w:val="00FA6B56"/>
    <w:rsid w:val="00FB0248"/>
    <w:rsid w:val="00FB1BC1"/>
    <w:rsid w:val="00FB2778"/>
    <w:rsid w:val="00FC57EE"/>
    <w:rsid w:val="00FE2BCE"/>
    <w:rsid w:val="00FE396D"/>
    <w:rsid w:val="00FE67D5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A0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183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13</cp:revision>
  <cp:lastPrinted>2019-05-16T13:11:00Z</cp:lastPrinted>
  <dcterms:created xsi:type="dcterms:W3CDTF">2019-05-16T12:52:00Z</dcterms:created>
  <dcterms:modified xsi:type="dcterms:W3CDTF">2019-05-21T12:32:00Z</dcterms:modified>
</cp:coreProperties>
</file>