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115" w:rsidRPr="00CC41C4" w:rsidRDefault="00CC41C4" w:rsidP="000F18FB">
      <w:pPr>
        <w:jc w:val="center"/>
        <w:rPr>
          <w:sz w:val="24"/>
          <w:szCs w:val="24"/>
        </w:rPr>
      </w:pPr>
      <w:r w:rsidRPr="00CC41C4">
        <w:rPr>
          <w:sz w:val="24"/>
          <w:szCs w:val="24"/>
        </w:rPr>
        <w:t>First Project Progress Report</w:t>
      </w:r>
    </w:p>
    <w:p w:rsidR="00CC41C4" w:rsidRDefault="00CC41C4" w:rsidP="000F18FB">
      <w:pPr>
        <w:jc w:val="center"/>
        <w:rPr>
          <w:sz w:val="24"/>
          <w:szCs w:val="24"/>
        </w:rPr>
      </w:pPr>
      <w:r w:rsidRPr="00CC41C4">
        <w:rPr>
          <w:sz w:val="24"/>
          <w:szCs w:val="24"/>
        </w:rPr>
        <w:t>Team “Error 501: Not Yet Implemented”</w:t>
      </w:r>
    </w:p>
    <w:p w:rsidR="00CC41C4" w:rsidRDefault="00CC41C4" w:rsidP="000F18FB">
      <w:pPr>
        <w:jc w:val="center"/>
        <w:rPr>
          <w:sz w:val="24"/>
          <w:szCs w:val="24"/>
        </w:rPr>
      </w:pPr>
      <w:r>
        <w:rPr>
          <w:sz w:val="24"/>
          <w:szCs w:val="24"/>
        </w:rPr>
        <w:t xml:space="preserve">Aaron Anderson, Eric </w:t>
      </w:r>
      <w:proofErr w:type="spellStart"/>
      <w:r>
        <w:rPr>
          <w:sz w:val="24"/>
          <w:szCs w:val="24"/>
        </w:rPr>
        <w:t>Gan</w:t>
      </w:r>
      <w:proofErr w:type="spellEnd"/>
      <w:r>
        <w:rPr>
          <w:sz w:val="24"/>
          <w:szCs w:val="24"/>
        </w:rPr>
        <w:t>, Rachel Kobayashi</w:t>
      </w:r>
    </w:p>
    <w:p w:rsidR="00CC41C4" w:rsidRDefault="00CC41C4" w:rsidP="000F18FB">
      <w:pPr>
        <w:jc w:val="center"/>
        <w:rPr>
          <w:sz w:val="24"/>
          <w:szCs w:val="24"/>
        </w:rPr>
      </w:pPr>
      <w:r>
        <w:rPr>
          <w:sz w:val="24"/>
          <w:szCs w:val="24"/>
        </w:rPr>
        <w:t>February 25</w:t>
      </w:r>
      <w:r w:rsidRPr="00CC41C4">
        <w:rPr>
          <w:sz w:val="24"/>
          <w:szCs w:val="24"/>
          <w:vertAlign w:val="superscript"/>
        </w:rPr>
        <w:t>th</w:t>
      </w:r>
      <w:r>
        <w:rPr>
          <w:sz w:val="24"/>
          <w:szCs w:val="24"/>
        </w:rPr>
        <w:t>, 2014</w:t>
      </w:r>
    </w:p>
    <w:p w:rsidR="00CC41C4" w:rsidRDefault="00CC41C4">
      <w:pPr>
        <w:rPr>
          <w:sz w:val="24"/>
          <w:szCs w:val="24"/>
        </w:rPr>
      </w:pPr>
    </w:p>
    <w:p w:rsidR="00CC41C4" w:rsidRPr="00CC41C4" w:rsidRDefault="00CC41C4">
      <w:pPr>
        <w:rPr>
          <w:sz w:val="24"/>
          <w:szCs w:val="24"/>
        </w:rPr>
      </w:pPr>
      <w:r>
        <w:rPr>
          <w:sz w:val="24"/>
          <w:szCs w:val="24"/>
        </w:rPr>
        <w:tab/>
        <w:t xml:space="preserve">Since our last meeting we have established a general timeline with tasks and goal deadlines. </w:t>
      </w:r>
    </w:p>
    <w:tbl>
      <w:tblPr>
        <w:tblStyle w:val="TableGrid"/>
        <w:tblW w:w="0" w:type="auto"/>
        <w:tblLayout w:type="fixed"/>
        <w:tblLook w:val="04A0" w:firstRow="1" w:lastRow="0" w:firstColumn="1" w:lastColumn="0" w:noHBand="0" w:noVBand="1"/>
      </w:tblPr>
      <w:tblGrid>
        <w:gridCol w:w="8118"/>
        <w:gridCol w:w="1458"/>
      </w:tblGrid>
      <w:tr w:rsidR="00CC41C4" w:rsidRPr="00CC41C4" w:rsidTr="00CC41C4">
        <w:tc>
          <w:tcPr>
            <w:tcW w:w="8118" w:type="dxa"/>
            <w:vAlign w:val="center"/>
          </w:tcPr>
          <w:p w:rsidR="00CC41C4" w:rsidRPr="00CC41C4" w:rsidRDefault="00CC41C4" w:rsidP="00CC41C4">
            <w:pPr>
              <w:rPr>
                <w:rFonts w:cs="Helvetica"/>
                <w:color w:val="000000"/>
                <w:sz w:val="20"/>
                <w:szCs w:val="20"/>
              </w:rPr>
            </w:pPr>
            <w:r w:rsidRPr="00CC41C4">
              <w:rPr>
                <w:rFonts w:cs="Helvetica"/>
                <w:color w:val="000000"/>
                <w:sz w:val="20"/>
                <w:szCs w:val="20"/>
              </w:rPr>
              <w:t xml:space="preserve">Look up and research NLP tools. Look for libraries. Research ways to store data to files so we don’t have to build every time. </w:t>
            </w:r>
          </w:p>
        </w:tc>
        <w:tc>
          <w:tcPr>
            <w:tcW w:w="1458" w:type="dxa"/>
            <w:vAlign w:val="center"/>
          </w:tcPr>
          <w:p w:rsidR="00CC41C4" w:rsidRPr="00CC41C4" w:rsidRDefault="00CC41C4" w:rsidP="00CC41C4">
            <w:pPr>
              <w:rPr>
                <w:rFonts w:cs="Helvetica"/>
                <w:color w:val="000000"/>
                <w:sz w:val="20"/>
                <w:szCs w:val="20"/>
              </w:rPr>
            </w:pPr>
            <w:r w:rsidRPr="00CC41C4">
              <w:rPr>
                <w:rFonts w:cs="Helvetica"/>
                <w:color w:val="000000"/>
                <w:sz w:val="20"/>
                <w:szCs w:val="20"/>
              </w:rPr>
              <w:t>2/22/2014</w:t>
            </w:r>
          </w:p>
        </w:tc>
      </w:tr>
      <w:tr w:rsidR="00CC41C4" w:rsidRPr="00CC41C4" w:rsidTr="00CC41C4">
        <w:tc>
          <w:tcPr>
            <w:tcW w:w="8118" w:type="dxa"/>
            <w:vAlign w:val="center"/>
          </w:tcPr>
          <w:p w:rsidR="00CC41C4" w:rsidRPr="00CC41C4" w:rsidRDefault="00CC41C4" w:rsidP="00CC41C4">
            <w:pPr>
              <w:rPr>
                <w:rFonts w:cs="Helvetica"/>
                <w:color w:val="000000"/>
                <w:sz w:val="20"/>
                <w:szCs w:val="20"/>
              </w:rPr>
            </w:pPr>
            <w:r w:rsidRPr="00CC41C4">
              <w:rPr>
                <w:rFonts w:cs="Helvetica"/>
                <w:color w:val="000000"/>
                <w:sz w:val="20"/>
                <w:szCs w:val="20"/>
              </w:rPr>
              <w:t xml:space="preserve">Categorize questions to be answered. Can we string-match the question? Can we look at sentence structure? </w:t>
            </w:r>
            <w:proofErr w:type="gramStart"/>
            <w:r w:rsidRPr="00CC41C4">
              <w:rPr>
                <w:rFonts w:cs="Helvetica"/>
                <w:color w:val="000000"/>
                <w:sz w:val="20"/>
                <w:szCs w:val="20"/>
              </w:rPr>
              <w:t>syntax</w:t>
            </w:r>
            <w:proofErr w:type="gramEnd"/>
            <w:r w:rsidRPr="00CC41C4">
              <w:rPr>
                <w:rFonts w:cs="Helvetica"/>
                <w:color w:val="000000"/>
                <w:sz w:val="20"/>
                <w:szCs w:val="20"/>
              </w:rPr>
              <w:t xml:space="preserve"> tree? </w:t>
            </w:r>
          </w:p>
        </w:tc>
        <w:tc>
          <w:tcPr>
            <w:tcW w:w="1458" w:type="dxa"/>
            <w:vAlign w:val="center"/>
          </w:tcPr>
          <w:p w:rsidR="00CC41C4" w:rsidRPr="00CC41C4" w:rsidRDefault="00CC41C4" w:rsidP="00CC41C4">
            <w:pPr>
              <w:rPr>
                <w:rFonts w:cs="Helvetica"/>
                <w:color w:val="000000"/>
                <w:sz w:val="20"/>
                <w:szCs w:val="20"/>
              </w:rPr>
            </w:pPr>
            <w:r w:rsidRPr="00CC41C4">
              <w:rPr>
                <w:rFonts w:cs="Helvetica"/>
                <w:color w:val="000000"/>
                <w:sz w:val="20"/>
                <w:szCs w:val="20"/>
              </w:rPr>
              <w:t>2/22/2014</w:t>
            </w:r>
          </w:p>
        </w:tc>
      </w:tr>
      <w:tr w:rsidR="00CC41C4" w:rsidRPr="00CC41C4" w:rsidTr="00CC41C4">
        <w:tc>
          <w:tcPr>
            <w:tcW w:w="8118" w:type="dxa"/>
            <w:vAlign w:val="center"/>
          </w:tcPr>
          <w:p w:rsidR="00CC41C4" w:rsidRPr="00CC41C4" w:rsidRDefault="00CC41C4" w:rsidP="00CC41C4">
            <w:pPr>
              <w:rPr>
                <w:rFonts w:cs="Helvetica"/>
                <w:color w:val="000000"/>
                <w:sz w:val="20"/>
                <w:szCs w:val="20"/>
              </w:rPr>
            </w:pPr>
            <w:r w:rsidRPr="00CC41C4">
              <w:rPr>
                <w:rFonts w:cs="Helvetica"/>
                <w:color w:val="000000"/>
                <w:sz w:val="20"/>
                <w:szCs w:val="20"/>
              </w:rPr>
              <w:t xml:space="preserve">Try to solve easy questions </w:t>
            </w:r>
          </w:p>
        </w:tc>
        <w:tc>
          <w:tcPr>
            <w:tcW w:w="1458" w:type="dxa"/>
            <w:vAlign w:val="center"/>
          </w:tcPr>
          <w:p w:rsidR="00CC41C4" w:rsidRPr="00CC41C4" w:rsidRDefault="00CC41C4" w:rsidP="00CC41C4">
            <w:pPr>
              <w:rPr>
                <w:rFonts w:cs="Helvetica"/>
                <w:color w:val="000000"/>
                <w:sz w:val="20"/>
                <w:szCs w:val="20"/>
              </w:rPr>
            </w:pPr>
            <w:r w:rsidRPr="00CC41C4">
              <w:rPr>
                <w:rFonts w:cs="Helvetica"/>
                <w:color w:val="000000"/>
                <w:sz w:val="20"/>
                <w:szCs w:val="20"/>
              </w:rPr>
              <w:t>2/25/2014</w:t>
            </w:r>
          </w:p>
        </w:tc>
      </w:tr>
      <w:tr w:rsidR="00CC41C4" w:rsidRPr="00CC41C4" w:rsidTr="00CC41C4">
        <w:tc>
          <w:tcPr>
            <w:tcW w:w="8118" w:type="dxa"/>
            <w:vAlign w:val="center"/>
          </w:tcPr>
          <w:p w:rsidR="00CC41C4" w:rsidRPr="00CC41C4" w:rsidRDefault="00CC41C4" w:rsidP="00CC41C4">
            <w:pPr>
              <w:rPr>
                <w:rFonts w:cs="Helvetica"/>
                <w:color w:val="000000"/>
                <w:sz w:val="20"/>
                <w:szCs w:val="20"/>
              </w:rPr>
            </w:pPr>
            <w:r w:rsidRPr="00CC41C4">
              <w:rPr>
                <w:rFonts w:cs="Helvetica"/>
                <w:color w:val="000000"/>
                <w:sz w:val="20"/>
                <w:szCs w:val="20"/>
              </w:rPr>
              <w:t>Try to solve medium questions</w:t>
            </w:r>
          </w:p>
        </w:tc>
        <w:tc>
          <w:tcPr>
            <w:tcW w:w="1458" w:type="dxa"/>
            <w:vAlign w:val="center"/>
          </w:tcPr>
          <w:p w:rsidR="00CC41C4" w:rsidRPr="00CC41C4" w:rsidRDefault="00CC41C4" w:rsidP="00CC41C4">
            <w:pPr>
              <w:rPr>
                <w:rFonts w:cs="Helvetica"/>
                <w:color w:val="000000"/>
                <w:sz w:val="20"/>
                <w:szCs w:val="20"/>
              </w:rPr>
            </w:pPr>
            <w:r w:rsidRPr="00CC41C4">
              <w:rPr>
                <w:rFonts w:cs="Helvetica"/>
                <w:color w:val="000000"/>
                <w:sz w:val="20"/>
                <w:szCs w:val="20"/>
              </w:rPr>
              <w:t>3/1/2014</w:t>
            </w:r>
          </w:p>
        </w:tc>
      </w:tr>
      <w:tr w:rsidR="00CC41C4" w:rsidRPr="00CC41C4" w:rsidTr="00CC41C4">
        <w:tc>
          <w:tcPr>
            <w:tcW w:w="8118" w:type="dxa"/>
            <w:vAlign w:val="center"/>
          </w:tcPr>
          <w:p w:rsidR="00CC41C4" w:rsidRPr="00CC41C4" w:rsidRDefault="00CC41C4" w:rsidP="00CC41C4">
            <w:pPr>
              <w:tabs>
                <w:tab w:val="left" w:pos="1047"/>
              </w:tabs>
              <w:rPr>
                <w:sz w:val="24"/>
                <w:szCs w:val="24"/>
              </w:rPr>
            </w:pPr>
            <w:r w:rsidRPr="00CC41C4">
              <w:rPr>
                <w:rFonts w:cs="Helvetica"/>
                <w:color w:val="000000"/>
                <w:sz w:val="20"/>
                <w:szCs w:val="20"/>
              </w:rPr>
              <w:t>Begin developing questions: how to create fluent syntactically-correct questions?</w:t>
            </w:r>
          </w:p>
        </w:tc>
        <w:tc>
          <w:tcPr>
            <w:tcW w:w="1458" w:type="dxa"/>
            <w:vAlign w:val="center"/>
          </w:tcPr>
          <w:p w:rsidR="00CC41C4" w:rsidRPr="00CC41C4" w:rsidRDefault="00CC41C4" w:rsidP="00CC41C4">
            <w:pPr>
              <w:rPr>
                <w:rFonts w:cs="Helvetica"/>
                <w:color w:val="000000"/>
                <w:sz w:val="20"/>
                <w:szCs w:val="20"/>
              </w:rPr>
            </w:pPr>
            <w:r w:rsidRPr="00CC41C4">
              <w:rPr>
                <w:rFonts w:cs="Helvetica"/>
                <w:color w:val="000000"/>
                <w:sz w:val="20"/>
                <w:szCs w:val="20"/>
              </w:rPr>
              <w:t>3/8/2014</w:t>
            </w:r>
          </w:p>
        </w:tc>
      </w:tr>
      <w:tr w:rsidR="00CC41C4" w:rsidRPr="00CC41C4" w:rsidTr="00CC41C4">
        <w:tc>
          <w:tcPr>
            <w:tcW w:w="8118" w:type="dxa"/>
            <w:vAlign w:val="center"/>
          </w:tcPr>
          <w:p w:rsidR="00CC41C4" w:rsidRPr="00CC41C4" w:rsidRDefault="00CC41C4" w:rsidP="00CC41C4">
            <w:pPr>
              <w:rPr>
                <w:rFonts w:cs="Helvetica"/>
                <w:color w:val="000000"/>
                <w:sz w:val="20"/>
                <w:szCs w:val="20"/>
              </w:rPr>
            </w:pPr>
            <w:r w:rsidRPr="00CC41C4">
              <w:rPr>
                <w:rFonts w:cs="Helvetica"/>
                <w:color w:val="000000"/>
                <w:sz w:val="20"/>
                <w:szCs w:val="20"/>
              </w:rPr>
              <w:t>Try to solve hard questions</w:t>
            </w:r>
          </w:p>
        </w:tc>
        <w:tc>
          <w:tcPr>
            <w:tcW w:w="1458" w:type="dxa"/>
            <w:vAlign w:val="center"/>
          </w:tcPr>
          <w:p w:rsidR="00CC41C4" w:rsidRPr="00CC41C4" w:rsidRDefault="00CC41C4" w:rsidP="00CC41C4">
            <w:pPr>
              <w:rPr>
                <w:rFonts w:cs="Helvetica"/>
                <w:color w:val="000000"/>
                <w:sz w:val="20"/>
                <w:szCs w:val="20"/>
              </w:rPr>
            </w:pPr>
            <w:r w:rsidRPr="00CC41C4">
              <w:rPr>
                <w:rFonts w:cs="Helvetica"/>
                <w:color w:val="000000"/>
                <w:sz w:val="20"/>
                <w:szCs w:val="20"/>
              </w:rPr>
              <w:t>3/15/2014</w:t>
            </w:r>
          </w:p>
        </w:tc>
      </w:tr>
      <w:tr w:rsidR="00CC41C4" w:rsidRPr="00CC41C4" w:rsidTr="00CC41C4">
        <w:tc>
          <w:tcPr>
            <w:tcW w:w="8118" w:type="dxa"/>
            <w:vAlign w:val="center"/>
          </w:tcPr>
          <w:p w:rsidR="00CC41C4" w:rsidRPr="00CC41C4" w:rsidRDefault="00CC41C4" w:rsidP="00CC41C4">
            <w:pPr>
              <w:rPr>
                <w:rFonts w:cs="Helvetica"/>
                <w:color w:val="000000"/>
                <w:sz w:val="20"/>
                <w:szCs w:val="20"/>
              </w:rPr>
            </w:pPr>
            <w:r w:rsidRPr="00CC41C4">
              <w:rPr>
                <w:rFonts w:cs="Helvetica"/>
                <w:color w:val="000000"/>
                <w:sz w:val="20"/>
                <w:szCs w:val="20"/>
              </w:rPr>
              <w:t>Try to create hard questions to stump other people.</w:t>
            </w:r>
          </w:p>
        </w:tc>
        <w:tc>
          <w:tcPr>
            <w:tcW w:w="1458" w:type="dxa"/>
            <w:vAlign w:val="center"/>
          </w:tcPr>
          <w:p w:rsidR="00CC41C4" w:rsidRPr="00CC41C4" w:rsidRDefault="00CC41C4" w:rsidP="00CC41C4">
            <w:pPr>
              <w:rPr>
                <w:rFonts w:cs="Helvetica"/>
                <w:color w:val="000000"/>
                <w:sz w:val="20"/>
                <w:szCs w:val="20"/>
              </w:rPr>
            </w:pPr>
            <w:r w:rsidRPr="00CC41C4">
              <w:rPr>
                <w:rFonts w:cs="Helvetica"/>
                <w:color w:val="000000"/>
                <w:sz w:val="20"/>
                <w:szCs w:val="20"/>
              </w:rPr>
              <w:t>3/22/2014</w:t>
            </w:r>
          </w:p>
        </w:tc>
      </w:tr>
      <w:tr w:rsidR="00CC41C4" w:rsidRPr="00CC41C4" w:rsidTr="00CC41C4">
        <w:tc>
          <w:tcPr>
            <w:tcW w:w="8118" w:type="dxa"/>
            <w:vAlign w:val="center"/>
          </w:tcPr>
          <w:p w:rsidR="00CC41C4" w:rsidRPr="00CC41C4" w:rsidRDefault="00CC41C4" w:rsidP="00CC41C4">
            <w:pPr>
              <w:rPr>
                <w:rFonts w:cs="Helvetica"/>
                <w:b/>
                <w:bCs/>
                <w:color w:val="000000"/>
                <w:sz w:val="20"/>
                <w:szCs w:val="20"/>
              </w:rPr>
            </w:pPr>
            <w:r w:rsidRPr="00CC41C4">
              <w:rPr>
                <w:rFonts w:cs="Helvetica"/>
                <w:b/>
                <w:bCs/>
                <w:color w:val="000000"/>
                <w:sz w:val="20"/>
                <w:szCs w:val="20"/>
              </w:rPr>
              <w:t>COMPLETE PROJECT</w:t>
            </w:r>
          </w:p>
        </w:tc>
        <w:tc>
          <w:tcPr>
            <w:tcW w:w="1458" w:type="dxa"/>
            <w:vAlign w:val="center"/>
          </w:tcPr>
          <w:p w:rsidR="00CC41C4" w:rsidRPr="00CC41C4" w:rsidRDefault="00CC41C4" w:rsidP="00CC41C4">
            <w:pPr>
              <w:rPr>
                <w:rFonts w:cs="Helvetica"/>
                <w:color w:val="000000"/>
                <w:sz w:val="20"/>
                <w:szCs w:val="20"/>
              </w:rPr>
            </w:pPr>
            <w:r w:rsidRPr="00CC41C4">
              <w:rPr>
                <w:rFonts w:cs="Helvetica"/>
                <w:color w:val="000000"/>
                <w:sz w:val="20"/>
                <w:szCs w:val="20"/>
              </w:rPr>
              <w:t>4/1/2014</w:t>
            </w:r>
          </w:p>
        </w:tc>
      </w:tr>
    </w:tbl>
    <w:p w:rsidR="00CC41C4" w:rsidRDefault="00CC41C4" w:rsidP="000F18FB">
      <w:pPr>
        <w:rPr>
          <w:sz w:val="24"/>
          <w:szCs w:val="24"/>
        </w:rPr>
      </w:pPr>
    </w:p>
    <w:p w:rsidR="00CC41C4" w:rsidRDefault="00CC41C4" w:rsidP="00CC41C4">
      <w:pPr>
        <w:ind w:firstLine="720"/>
        <w:rPr>
          <w:sz w:val="24"/>
          <w:szCs w:val="24"/>
        </w:rPr>
      </w:pPr>
      <w:r>
        <w:rPr>
          <w:sz w:val="24"/>
          <w:szCs w:val="24"/>
        </w:rPr>
        <w:t xml:space="preserve">In our current phase we are examining the functionality the of NLTK toolkit. This has provided us a basis for the type of functionality we want and/or will be using. Currently our approach to answering questions relies on inferring some information from the sentence structure of the question. This has led us to examine and attempt to use the part-of-speech tagging included in the NLTK toolkit. </w:t>
      </w:r>
    </w:p>
    <w:p w:rsidR="000F18FB" w:rsidRDefault="000F18FB" w:rsidP="00CC41C4">
      <w:pPr>
        <w:ind w:firstLine="720"/>
        <w:rPr>
          <w:sz w:val="24"/>
          <w:szCs w:val="24"/>
        </w:rPr>
      </w:pPr>
      <w:r>
        <w:rPr>
          <w:sz w:val="24"/>
          <w:szCs w:val="24"/>
        </w:rPr>
        <w:t xml:space="preserve">We have also discussed about how we want to process the source Wikipedia article. We decided it would be helpful to break the article up into sentences, since that is how information is natural divided. We also talked about breaking the content down into N-grams to help us efficiently search through data. We have also discussed and are in the process of using the HTML tags to our advantage since the tags provide a hierarchy for how information is ranked. </w:t>
      </w:r>
    </w:p>
    <w:p w:rsidR="000F18FB" w:rsidRPr="00CC41C4" w:rsidRDefault="000F18FB" w:rsidP="00CC41C4">
      <w:pPr>
        <w:ind w:firstLine="720"/>
        <w:rPr>
          <w:sz w:val="24"/>
          <w:szCs w:val="24"/>
        </w:rPr>
      </w:pPr>
      <w:r>
        <w:rPr>
          <w:sz w:val="24"/>
          <w:szCs w:val="24"/>
        </w:rPr>
        <w:t>We have concerns about the efficiently of our project so we are continuing to research other toolkits or algorithms that may be useful to us. Additionally we are not limiting ourselves to using the NLTK toolkit but we thought it would be worthwhile to understand how it works and to use as a starting point for our project.</w:t>
      </w:r>
      <w:bookmarkStart w:id="0" w:name="_GoBack"/>
      <w:bookmarkEnd w:id="0"/>
    </w:p>
    <w:sectPr w:rsidR="000F18FB" w:rsidRPr="00CC4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1C4"/>
    <w:rsid w:val="000037F3"/>
    <w:rsid w:val="000F18FB"/>
    <w:rsid w:val="00167565"/>
    <w:rsid w:val="003A74AB"/>
    <w:rsid w:val="00BA723D"/>
    <w:rsid w:val="00CC41C4"/>
    <w:rsid w:val="00E44C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C41C4"/>
  </w:style>
  <w:style w:type="character" w:customStyle="1" w:styleId="DateChar">
    <w:name w:val="Date Char"/>
    <w:basedOn w:val="DefaultParagraphFont"/>
    <w:link w:val="Date"/>
    <w:uiPriority w:val="99"/>
    <w:semiHidden/>
    <w:rsid w:val="00CC41C4"/>
  </w:style>
  <w:style w:type="table" w:styleId="TableGrid">
    <w:name w:val="Table Grid"/>
    <w:basedOn w:val="TableNormal"/>
    <w:uiPriority w:val="59"/>
    <w:rsid w:val="00CC41C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C41C4"/>
  </w:style>
  <w:style w:type="character" w:customStyle="1" w:styleId="DateChar">
    <w:name w:val="Date Char"/>
    <w:basedOn w:val="DefaultParagraphFont"/>
    <w:link w:val="Date"/>
    <w:uiPriority w:val="99"/>
    <w:semiHidden/>
    <w:rsid w:val="00CC41C4"/>
  </w:style>
  <w:style w:type="table" w:styleId="TableGrid">
    <w:name w:val="Table Grid"/>
    <w:basedOn w:val="TableNormal"/>
    <w:uiPriority w:val="59"/>
    <w:rsid w:val="00CC41C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0920">
      <w:bodyDiv w:val="1"/>
      <w:marLeft w:val="0"/>
      <w:marRight w:val="0"/>
      <w:marTop w:val="0"/>
      <w:marBottom w:val="0"/>
      <w:divBdr>
        <w:top w:val="none" w:sz="0" w:space="0" w:color="auto"/>
        <w:left w:val="none" w:sz="0" w:space="0" w:color="auto"/>
        <w:bottom w:val="none" w:sz="0" w:space="0" w:color="auto"/>
        <w:right w:val="none" w:sz="0" w:space="0" w:color="auto"/>
      </w:divBdr>
    </w:div>
    <w:div w:id="42485465">
      <w:bodyDiv w:val="1"/>
      <w:marLeft w:val="0"/>
      <w:marRight w:val="0"/>
      <w:marTop w:val="0"/>
      <w:marBottom w:val="0"/>
      <w:divBdr>
        <w:top w:val="none" w:sz="0" w:space="0" w:color="auto"/>
        <w:left w:val="none" w:sz="0" w:space="0" w:color="auto"/>
        <w:bottom w:val="none" w:sz="0" w:space="0" w:color="auto"/>
        <w:right w:val="none" w:sz="0" w:space="0" w:color="auto"/>
      </w:divBdr>
    </w:div>
    <w:div w:id="42675316">
      <w:bodyDiv w:val="1"/>
      <w:marLeft w:val="0"/>
      <w:marRight w:val="0"/>
      <w:marTop w:val="0"/>
      <w:marBottom w:val="0"/>
      <w:divBdr>
        <w:top w:val="none" w:sz="0" w:space="0" w:color="auto"/>
        <w:left w:val="none" w:sz="0" w:space="0" w:color="auto"/>
        <w:bottom w:val="none" w:sz="0" w:space="0" w:color="auto"/>
        <w:right w:val="none" w:sz="0" w:space="0" w:color="auto"/>
      </w:divBdr>
    </w:div>
    <w:div w:id="109864056">
      <w:bodyDiv w:val="1"/>
      <w:marLeft w:val="0"/>
      <w:marRight w:val="0"/>
      <w:marTop w:val="0"/>
      <w:marBottom w:val="0"/>
      <w:divBdr>
        <w:top w:val="none" w:sz="0" w:space="0" w:color="auto"/>
        <w:left w:val="none" w:sz="0" w:space="0" w:color="auto"/>
        <w:bottom w:val="none" w:sz="0" w:space="0" w:color="auto"/>
        <w:right w:val="none" w:sz="0" w:space="0" w:color="auto"/>
      </w:divBdr>
    </w:div>
    <w:div w:id="227887000">
      <w:bodyDiv w:val="1"/>
      <w:marLeft w:val="0"/>
      <w:marRight w:val="0"/>
      <w:marTop w:val="0"/>
      <w:marBottom w:val="0"/>
      <w:divBdr>
        <w:top w:val="none" w:sz="0" w:space="0" w:color="auto"/>
        <w:left w:val="none" w:sz="0" w:space="0" w:color="auto"/>
        <w:bottom w:val="none" w:sz="0" w:space="0" w:color="auto"/>
        <w:right w:val="none" w:sz="0" w:space="0" w:color="auto"/>
      </w:divBdr>
    </w:div>
    <w:div w:id="286283790">
      <w:bodyDiv w:val="1"/>
      <w:marLeft w:val="0"/>
      <w:marRight w:val="0"/>
      <w:marTop w:val="0"/>
      <w:marBottom w:val="0"/>
      <w:divBdr>
        <w:top w:val="none" w:sz="0" w:space="0" w:color="auto"/>
        <w:left w:val="none" w:sz="0" w:space="0" w:color="auto"/>
        <w:bottom w:val="none" w:sz="0" w:space="0" w:color="auto"/>
        <w:right w:val="none" w:sz="0" w:space="0" w:color="auto"/>
      </w:divBdr>
    </w:div>
    <w:div w:id="338433451">
      <w:bodyDiv w:val="1"/>
      <w:marLeft w:val="0"/>
      <w:marRight w:val="0"/>
      <w:marTop w:val="0"/>
      <w:marBottom w:val="0"/>
      <w:divBdr>
        <w:top w:val="none" w:sz="0" w:space="0" w:color="auto"/>
        <w:left w:val="none" w:sz="0" w:space="0" w:color="auto"/>
        <w:bottom w:val="none" w:sz="0" w:space="0" w:color="auto"/>
        <w:right w:val="none" w:sz="0" w:space="0" w:color="auto"/>
      </w:divBdr>
    </w:div>
    <w:div w:id="448008441">
      <w:bodyDiv w:val="1"/>
      <w:marLeft w:val="0"/>
      <w:marRight w:val="0"/>
      <w:marTop w:val="0"/>
      <w:marBottom w:val="0"/>
      <w:divBdr>
        <w:top w:val="none" w:sz="0" w:space="0" w:color="auto"/>
        <w:left w:val="none" w:sz="0" w:space="0" w:color="auto"/>
        <w:bottom w:val="none" w:sz="0" w:space="0" w:color="auto"/>
        <w:right w:val="none" w:sz="0" w:space="0" w:color="auto"/>
      </w:divBdr>
    </w:div>
    <w:div w:id="492063622">
      <w:bodyDiv w:val="1"/>
      <w:marLeft w:val="0"/>
      <w:marRight w:val="0"/>
      <w:marTop w:val="0"/>
      <w:marBottom w:val="0"/>
      <w:divBdr>
        <w:top w:val="none" w:sz="0" w:space="0" w:color="auto"/>
        <w:left w:val="none" w:sz="0" w:space="0" w:color="auto"/>
        <w:bottom w:val="none" w:sz="0" w:space="0" w:color="auto"/>
        <w:right w:val="none" w:sz="0" w:space="0" w:color="auto"/>
      </w:divBdr>
    </w:div>
    <w:div w:id="641272567">
      <w:bodyDiv w:val="1"/>
      <w:marLeft w:val="0"/>
      <w:marRight w:val="0"/>
      <w:marTop w:val="0"/>
      <w:marBottom w:val="0"/>
      <w:divBdr>
        <w:top w:val="none" w:sz="0" w:space="0" w:color="auto"/>
        <w:left w:val="none" w:sz="0" w:space="0" w:color="auto"/>
        <w:bottom w:val="none" w:sz="0" w:space="0" w:color="auto"/>
        <w:right w:val="none" w:sz="0" w:space="0" w:color="auto"/>
      </w:divBdr>
    </w:div>
    <w:div w:id="749928957">
      <w:bodyDiv w:val="1"/>
      <w:marLeft w:val="0"/>
      <w:marRight w:val="0"/>
      <w:marTop w:val="0"/>
      <w:marBottom w:val="0"/>
      <w:divBdr>
        <w:top w:val="none" w:sz="0" w:space="0" w:color="auto"/>
        <w:left w:val="none" w:sz="0" w:space="0" w:color="auto"/>
        <w:bottom w:val="none" w:sz="0" w:space="0" w:color="auto"/>
        <w:right w:val="none" w:sz="0" w:space="0" w:color="auto"/>
      </w:divBdr>
    </w:div>
    <w:div w:id="964578732">
      <w:bodyDiv w:val="1"/>
      <w:marLeft w:val="0"/>
      <w:marRight w:val="0"/>
      <w:marTop w:val="0"/>
      <w:marBottom w:val="0"/>
      <w:divBdr>
        <w:top w:val="none" w:sz="0" w:space="0" w:color="auto"/>
        <w:left w:val="none" w:sz="0" w:space="0" w:color="auto"/>
        <w:bottom w:val="none" w:sz="0" w:space="0" w:color="auto"/>
        <w:right w:val="none" w:sz="0" w:space="0" w:color="auto"/>
      </w:divBdr>
    </w:div>
    <w:div w:id="1053501906">
      <w:bodyDiv w:val="1"/>
      <w:marLeft w:val="0"/>
      <w:marRight w:val="0"/>
      <w:marTop w:val="0"/>
      <w:marBottom w:val="0"/>
      <w:divBdr>
        <w:top w:val="none" w:sz="0" w:space="0" w:color="auto"/>
        <w:left w:val="none" w:sz="0" w:space="0" w:color="auto"/>
        <w:bottom w:val="none" w:sz="0" w:space="0" w:color="auto"/>
        <w:right w:val="none" w:sz="0" w:space="0" w:color="auto"/>
      </w:divBdr>
    </w:div>
    <w:div w:id="1273516877">
      <w:bodyDiv w:val="1"/>
      <w:marLeft w:val="0"/>
      <w:marRight w:val="0"/>
      <w:marTop w:val="0"/>
      <w:marBottom w:val="0"/>
      <w:divBdr>
        <w:top w:val="none" w:sz="0" w:space="0" w:color="auto"/>
        <w:left w:val="none" w:sz="0" w:space="0" w:color="auto"/>
        <w:bottom w:val="none" w:sz="0" w:space="0" w:color="auto"/>
        <w:right w:val="none" w:sz="0" w:space="0" w:color="auto"/>
      </w:divBdr>
    </w:div>
    <w:div w:id="1349139125">
      <w:bodyDiv w:val="1"/>
      <w:marLeft w:val="0"/>
      <w:marRight w:val="0"/>
      <w:marTop w:val="0"/>
      <w:marBottom w:val="0"/>
      <w:divBdr>
        <w:top w:val="none" w:sz="0" w:space="0" w:color="auto"/>
        <w:left w:val="none" w:sz="0" w:space="0" w:color="auto"/>
        <w:bottom w:val="none" w:sz="0" w:space="0" w:color="auto"/>
        <w:right w:val="none" w:sz="0" w:space="0" w:color="auto"/>
      </w:divBdr>
    </w:div>
    <w:div w:id="1864200035">
      <w:bodyDiv w:val="1"/>
      <w:marLeft w:val="0"/>
      <w:marRight w:val="0"/>
      <w:marTop w:val="0"/>
      <w:marBottom w:val="0"/>
      <w:divBdr>
        <w:top w:val="none" w:sz="0" w:space="0" w:color="auto"/>
        <w:left w:val="none" w:sz="0" w:space="0" w:color="auto"/>
        <w:bottom w:val="none" w:sz="0" w:space="0" w:color="auto"/>
        <w:right w:val="none" w:sz="0" w:space="0" w:color="auto"/>
      </w:divBdr>
    </w:div>
    <w:div w:id="214094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Kobayashi</dc:creator>
  <cp:lastModifiedBy>Rachel Kobayashi</cp:lastModifiedBy>
  <cp:revision>1</cp:revision>
  <dcterms:created xsi:type="dcterms:W3CDTF">2014-02-24T03:55:00Z</dcterms:created>
  <dcterms:modified xsi:type="dcterms:W3CDTF">2014-02-24T04:28:00Z</dcterms:modified>
</cp:coreProperties>
</file>