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A32" w:rsidRDefault="00A15A32" w:rsidP="00A15A32">
      <w:pPr>
        <w:spacing w:line="240" w:lineRule="auto"/>
        <w:contextualSpacing/>
      </w:pPr>
      <w:r>
        <w:t>Eric Gratta, Zaeem Hussain</w:t>
      </w:r>
    </w:p>
    <w:p w:rsidR="00A15A32" w:rsidRDefault="00A15A32" w:rsidP="00A15A32">
      <w:pPr>
        <w:spacing w:line="240" w:lineRule="auto"/>
        <w:contextualSpacing/>
      </w:pPr>
      <w:r>
        <w:t xml:space="preserve">Rami </w:t>
      </w:r>
      <w:proofErr w:type="spellStart"/>
      <w:r>
        <w:t>Melhem</w:t>
      </w:r>
      <w:proofErr w:type="spellEnd"/>
    </w:p>
    <w:p w:rsidR="00A15A32" w:rsidRDefault="00A15A32" w:rsidP="00A15A32">
      <w:pPr>
        <w:spacing w:line="240" w:lineRule="auto"/>
        <w:contextualSpacing/>
      </w:pPr>
      <w:r>
        <w:t>CS2410 Project #1 Report</w:t>
      </w:r>
    </w:p>
    <w:p w:rsidR="00A15A32" w:rsidRDefault="00A15A32" w:rsidP="00A15A32">
      <w:pPr>
        <w:spacing w:line="240" w:lineRule="auto"/>
        <w:contextualSpacing/>
      </w:pPr>
      <w:r>
        <w:t>10/21/15</w:t>
      </w:r>
    </w:p>
    <w:p w:rsidR="00A15A32" w:rsidRDefault="00A15A32" w:rsidP="00A15A32">
      <w:pPr>
        <w:spacing w:line="240" w:lineRule="auto"/>
        <w:contextualSpacing/>
      </w:pPr>
    </w:p>
    <w:p w:rsidR="00A15A32" w:rsidRDefault="00A15A32" w:rsidP="00A15A32">
      <w:pPr>
        <w:spacing w:line="240" w:lineRule="auto"/>
        <w:contextualSpacing/>
        <w:rPr>
          <w:b/>
          <w:u w:val="single"/>
        </w:rPr>
      </w:pPr>
      <w:r>
        <w:rPr>
          <w:b/>
          <w:u w:val="single"/>
        </w:rPr>
        <w:t>Comparative Analysis</w:t>
      </w:r>
    </w:p>
    <w:p w:rsidR="00A077EC" w:rsidRDefault="00A077EC" w:rsidP="00A15A32">
      <w:pPr>
        <w:spacing w:line="240" w:lineRule="auto"/>
        <w:contextualSpacing/>
        <w:rPr>
          <w:b/>
          <w:u w:val="single"/>
        </w:rPr>
      </w:pPr>
    </w:p>
    <w:p w:rsidR="00A077EC" w:rsidRPr="00A077EC" w:rsidRDefault="00A077EC" w:rsidP="00A15A32">
      <w:pPr>
        <w:spacing w:line="240" w:lineRule="auto"/>
        <w:contextualSpacing/>
        <w:rPr>
          <w:b/>
        </w:rPr>
      </w:pPr>
      <w:r w:rsidRPr="00A077EC">
        <w:rPr>
          <w:b/>
        </w:rPr>
        <w:t>Setup 1:</w:t>
      </w:r>
    </w:p>
    <w:p w:rsidR="00A077EC" w:rsidRDefault="00A077EC" w:rsidP="00A15A32">
      <w:pPr>
        <w:spacing w:line="240" w:lineRule="auto"/>
        <w:contextualSpacing/>
      </w:pPr>
    </w:p>
    <w:p w:rsidR="00A077EC" w:rsidRDefault="00A077EC" w:rsidP="00A15A32">
      <w:pPr>
        <w:spacing w:line="240" w:lineRule="auto"/>
        <w:contextualSpacing/>
      </w:pPr>
      <w:r>
        <w:t>Limiting the issuing and commits of instructions has a bad but negligible effect on the cycle count, and accordingly the IPC tends to decrease by a small amount. The program cycle counts only increase by a few instructions, with program 5 actually having the same cycle count, compared with the default. This suggests that, rather than structural hazards preventing the execution of instructions, data hazards present in the programs are the more significant bottleneck causing stalls. Programs with fewer close data dependencies may have experienced greater penalties in performance.</w:t>
      </w:r>
    </w:p>
    <w:p w:rsidR="00A077EC" w:rsidRDefault="00A077EC" w:rsidP="00A15A32">
      <w:pPr>
        <w:spacing w:line="240" w:lineRule="auto"/>
        <w:contextualSpacing/>
      </w:pPr>
    </w:p>
    <w:p w:rsidR="00A077EC" w:rsidRDefault="00E55B61" w:rsidP="00A15A32">
      <w:pPr>
        <w:spacing w:line="240" w:lineRule="auto"/>
        <w:contextualSpacing/>
      </w:pPr>
      <w:r>
        <w:t>Since the sizes of the reservation stations and the ROB did not change, but the throughput of instructions was reduced, we see that fewer stalls occurred from instructions trying to enter the reservation stations or the ROB. Despite this slight reduction in structural hazards, the cycle count still increased from the data dependencies discussed above.</w:t>
      </w:r>
    </w:p>
    <w:p w:rsidR="00A077EC" w:rsidRDefault="00A077EC" w:rsidP="00A15A32">
      <w:pPr>
        <w:spacing w:line="240" w:lineRule="auto"/>
        <w:contextualSpacing/>
      </w:pPr>
    </w:p>
    <w:p w:rsidR="00A077EC" w:rsidRDefault="00A077EC" w:rsidP="00A15A32">
      <w:pPr>
        <w:spacing w:line="240" w:lineRule="auto"/>
        <w:contextualSpacing/>
        <w:rPr>
          <w:b/>
        </w:rPr>
      </w:pPr>
      <w:r w:rsidRPr="00A077EC">
        <w:rPr>
          <w:b/>
        </w:rPr>
        <w:t>Setup 2:</w:t>
      </w:r>
    </w:p>
    <w:p w:rsidR="00E55B61" w:rsidRDefault="00E55B61" w:rsidP="00A15A32">
      <w:pPr>
        <w:spacing w:line="240" w:lineRule="auto"/>
        <w:contextualSpacing/>
        <w:rPr>
          <w:b/>
        </w:rPr>
      </w:pPr>
    </w:p>
    <w:p w:rsidR="00E55B61" w:rsidRPr="00E55B61" w:rsidRDefault="00115585" w:rsidP="00A15A32">
      <w:pPr>
        <w:spacing w:line="240" w:lineRule="auto"/>
        <w:contextualSpacing/>
      </w:pPr>
      <w:r>
        <w:t>Overall, this</w:t>
      </w:r>
      <w:r w:rsidR="00E55B61">
        <w:t xml:space="preserve"> setup exhibited a </w:t>
      </w:r>
      <w:r w:rsidR="00566356">
        <w:t xml:space="preserve">somewhat </w:t>
      </w:r>
      <w:r w:rsidR="00E55B61">
        <w:t xml:space="preserve">larger increase in the cycle count than that which occurred in Setup 1. </w:t>
      </w:r>
      <w:r>
        <w:t xml:space="preserve">Despite the fetching and decoding being limited, it seems that the largest bottleneck in this setup was the reduction of the ROB size from 16 to 4. We can see in the last chart that the number of stalls of instructions trying to enter the ROB spiked very significantly </w:t>
      </w:r>
      <w:r w:rsidR="00566356">
        <w:t>from the default setup, while the number of stalls caused by the reservations dropped to almost none.</w:t>
      </w:r>
      <w:r w:rsidR="00B068CA">
        <w:t xml:space="preserve"> However, reducing the throughput of instructions entering the pipeline probably also contributed to the increase in number of cycles and the corresponding decrease in IPC.</w:t>
      </w:r>
      <w:r w:rsidR="00AC3F8A">
        <w:t xml:space="preserve"> Program 5, strangely, has a slight reduction in cycle count, a reason for which is hypothesized in the analysis of Setup 3.</w:t>
      </w:r>
    </w:p>
    <w:p w:rsidR="00A077EC" w:rsidRDefault="00A077EC" w:rsidP="00A15A32">
      <w:pPr>
        <w:spacing w:line="240" w:lineRule="auto"/>
        <w:contextualSpacing/>
      </w:pPr>
    </w:p>
    <w:p w:rsidR="00A077EC" w:rsidRDefault="00A077EC" w:rsidP="00A15A32">
      <w:pPr>
        <w:spacing w:line="240" w:lineRule="auto"/>
        <w:contextualSpacing/>
        <w:rPr>
          <w:b/>
        </w:rPr>
      </w:pPr>
      <w:r w:rsidRPr="00A077EC">
        <w:rPr>
          <w:b/>
        </w:rPr>
        <w:t>Setup 3:</w:t>
      </w:r>
    </w:p>
    <w:p w:rsidR="00566356" w:rsidRDefault="00566356" w:rsidP="00A15A32">
      <w:pPr>
        <w:spacing w:line="240" w:lineRule="auto"/>
        <w:contextualSpacing/>
        <w:rPr>
          <w:b/>
        </w:rPr>
      </w:pPr>
    </w:p>
    <w:p w:rsidR="001E7179" w:rsidRDefault="00B068CA" w:rsidP="00A15A32">
      <w:pPr>
        <w:spacing w:line="240" w:lineRule="auto"/>
        <w:contextualSpacing/>
      </w:pPr>
      <w:r>
        <w:t xml:space="preserve">Overall, this setup exhibited some increases in the cycle count, although program 5 is an outlier in having a greatly decreased cycle count </w:t>
      </w:r>
      <w:r w:rsidR="00C87A1D">
        <w:t>even though</w:t>
      </w:r>
      <w:r>
        <w:t xml:space="preserve"> </w:t>
      </w:r>
      <w:r w:rsidR="00C87A1D">
        <w:t>the ROB size was halved</w:t>
      </w:r>
      <w:r>
        <w:t>. Program 5 reveals a complex situation where</w:t>
      </w:r>
      <w:r w:rsidR="00B53AE1">
        <w:t>, when the ROB is large (like in the default scenario) and instructions can be freely assigned to it,</w:t>
      </w:r>
      <w:r>
        <w:t xml:space="preserve"> the reservation station </w:t>
      </w:r>
      <w:r w:rsidR="00B53AE1">
        <w:t>quickly becomes</w:t>
      </w:r>
      <w:r>
        <w:t xml:space="preserve"> a bottleneck that stalls the in-order issue of instructions</w:t>
      </w:r>
      <w:r w:rsidR="00B53AE1">
        <w:t>, and the penalty for branching increases because more instructions have been issued that need to cycle through the execution units before being flushed (at least in our implementation, instructions that were issued complete even if they are marked for flushing in the ROB).</w:t>
      </w:r>
    </w:p>
    <w:p w:rsidR="001E7179" w:rsidRDefault="001E7179" w:rsidP="00A15A32">
      <w:pPr>
        <w:spacing w:line="240" w:lineRule="auto"/>
        <w:contextualSpacing/>
      </w:pPr>
    </w:p>
    <w:p w:rsidR="00566356" w:rsidRDefault="00B068CA" w:rsidP="00A15A32">
      <w:pPr>
        <w:spacing w:line="240" w:lineRule="auto"/>
        <w:contextualSpacing/>
      </w:pPr>
      <w:r>
        <w:t xml:space="preserve">If a reservation station gets filled for an execution unit that takes many cycles or contains instructions waiting on data, it will stall the issue of instructions until one of the instructions commits. With a large ROB, instructions can be freely issued </w:t>
      </w:r>
      <w:r w:rsidR="00761605">
        <w:t>until</w:t>
      </w:r>
      <w:r>
        <w:t xml:space="preserve"> </w:t>
      </w:r>
      <w:r w:rsidR="00761605">
        <w:t>a</w:t>
      </w:r>
      <w:r>
        <w:t xml:space="preserve"> reservation station is full</w:t>
      </w:r>
      <w:r w:rsidR="00761605">
        <w:t>, which will happen quickly</w:t>
      </w:r>
      <w:r>
        <w:t xml:space="preserve">, </w:t>
      </w:r>
      <w:r w:rsidR="00761605">
        <w:t>but then the issue of instructions will also be quickly blocked.</w:t>
      </w:r>
      <w:r w:rsidR="00DF181D">
        <w:t xml:space="preserve"> Something to do with the organization of instructions using the same execution unit caused the overall number of structural stalls to decrease slightly in this scenario for program 5, while in others the number of structural stalls increased.</w:t>
      </w:r>
    </w:p>
    <w:p w:rsidR="001E7179" w:rsidRDefault="001E7179" w:rsidP="00A15A32">
      <w:pPr>
        <w:spacing w:line="240" w:lineRule="auto"/>
        <w:contextualSpacing/>
        <w:rPr>
          <w:b/>
        </w:rPr>
      </w:pPr>
    </w:p>
    <w:p w:rsidR="00C72741" w:rsidRPr="00A15A32" w:rsidRDefault="00C72741" w:rsidP="00A15A32">
      <w:pPr>
        <w:spacing w:line="240" w:lineRule="auto"/>
        <w:contextualSpacing/>
        <w:rPr>
          <w:b/>
        </w:rPr>
      </w:pPr>
      <w:bookmarkStart w:id="0" w:name="_GoBack"/>
      <w:bookmarkEnd w:id="0"/>
      <w:r w:rsidRPr="00A15A32">
        <w:rPr>
          <w:b/>
        </w:rPr>
        <w:lastRenderedPageBreak/>
        <w:t>Cycles</w:t>
      </w:r>
    </w:p>
    <w:tbl>
      <w:tblPr>
        <w:tblStyle w:val="TableGrid"/>
        <w:tblW w:w="0" w:type="auto"/>
        <w:tblLook w:val="04A0" w:firstRow="1" w:lastRow="0" w:firstColumn="1" w:lastColumn="0" w:noHBand="0" w:noVBand="1"/>
      </w:tblPr>
      <w:tblGrid>
        <w:gridCol w:w="2245"/>
        <w:gridCol w:w="1466"/>
        <w:gridCol w:w="1573"/>
        <w:gridCol w:w="1573"/>
        <w:gridCol w:w="1574"/>
        <w:gridCol w:w="1574"/>
      </w:tblGrid>
      <w:tr w:rsidR="00C72741" w:rsidTr="00A15A32">
        <w:trPr>
          <w:trHeight w:val="273"/>
        </w:trPr>
        <w:tc>
          <w:tcPr>
            <w:tcW w:w="2245" w:type="dxa"/>
          </w:tcPr>
          <w:p w:rsidR="00C72741" w:rsidRDefault="00C72741" w:rsidP="00A15A32">
            <w:pPr>
              <w:contextualSpacing/>
            </w:pPr>
            <w:r>
              <w:t>Benchmarks</w:t>
            </w:r>
          </w:p>
        </w:tc>
        <w:tc>
          <w:tcPr>
            <w:tcW w:w="1466" w:type="dxa"/>
          </w:tcPr>
          <w:p w:rsidR="00C72741" w:rsidRDefault="00C72741" w:rsidP="00A15A32">
            <w:pPr>
              <w:contextualSpacing/>
            </w:pPr>
            <w:r>
              <w:t>1</w:t>
            </w:r>
          </w:p>
        </w:tc>
        <w:tc>
          <w:tcPr>
            <w:tcW w:w="1573" w:type="dxa"/>
          </w:tcPr>
          <w:p w:rsidR="00C72741" w:rsidRDefault="00C72741" w:rsidP="00A15A32">
            <w:pPr>
              <w:contextualSpacing/>
            </w:pPr>
            <w:r>
              <w:t>2</w:t>
            </w:r>
          </w:p>
        </w:tc>
        <w:tc>
          <w:tcPr>
            <w:tcW w:w="1573" w:type="dxa"/>
          </w:tcPr>
          <w:p w:rsidR="00C72741" w:rsidRDefault="00C72741" w:rsidP="00A15A32">
            <w:pPr>
              <w:contextualSpacing/>
            </w:pPr>
            <w:r>
              <w:t>3</w:t>
            </w:r>
          </w:p>
        </w:tc>
        <w:tc>
          <w:tcPr>
            <w:tcW w:w="1574" w:type="dxa"/>
          </w:tcPr>
          <w:p w:rsidR="00C72741" w:rsidRDefault="00C72741" w:rsidP="00A15A32">
            <w:pPr>
              <w:contextualSpacing/>
            </w:pPr>
            <w:r>
              <w:t>4</w:t>
            </w:r>
          </w:p>
        </w:tc>
        <w:tc>
          <w:tcPr>
            <w:tcW w:w="1574" w:type="dxa"/>
          </w:tcPr>
          <w:p w:rsidR="00C72741" w:rsidRDefault="00C72741" w:rsidP="00A15A32">
            <w:pPr>
              <w:contextualSpacing/>
            </w:pPr>
            <w:r>
              <w:t>5</w:t>
            </w:r>
          </w:p>
        </w:tc>
      </w:tr>
      <w:tr w:rsidR="00C72741" w:rsidTr="00A15A32">
        <w:trPr>
          <w:trHeight w:val="258"/>
        </w:trPr>
        <w:tc>
          <w:tcPr>
            <w:tcW w:w="2245" w:type="dxa"/>
          </w:tcPr>
          <w:p w:rsidR="00C72741" w:rsidRDefault="00C72741" w:rsidP="00A15A32">
            <w:pPr>
              <w:contextualSpacing/>
            </w:pPr>
            <w:r>
              <w:t>Default</w:t>
            </w:r>
          </w:p>
        </w:tc>
        <w:tc>
          <w:tcPr>
            <w:tcW w:w="1466" w:type="dxa"/>
          </w:tcPr>
          <w:p w:rsidR="00C72741" w:rsidRDefault="00C72741" w:rsidP="00A15A32">
            <w:pPr>
              <w:contextualSpacing/>
            </w:pPr>
            <w:r>
              <w:t>53</w:t>
            </w:r>
          </w:p>
        </w:tc>
        <w:tc>
          <w:tcPr>
            <w:tcW w:w="1573" w:type="dxa"/>
          </w:tcPr>
          <w:p w:rsidR="00C72741" w:rsidRDefault="00C72741" w:rsidP="00A15A32">
            <w:pPr>
              <w:contextualSpacing/>
            </w:pPr>
            <w:r>
              <w:t>111</w:t>
            </w:r>
          </w:p>
        </w:tc>
        <w:tc>
          <w:tcPr>
            <w:tcW w:w="1573" w:type="dxa"/>
          </w:tcPr>
          <w:p w:rsidR="00C72741" w:rsidRDefault="00C72741" w:rsidP="00A15A32">
            <w:pPr>
              <w:contextualSpacing/>
            </w:pPr>
            <w:r>
              <w:t>78</w:t>
            </w:r>
          </w:p>
        </w:tc>
        <w:tc>
          <w:tcPr>
            <w:tcW w:w="1574" w:type="dxa"/>
          </w:tcPr>
          <w:p w:rsidR="00C72741" w:rsidRDefault="00C72741" w:rsidP="00A15A32">
            <w:pPr>
              <w:contextualSpacing/>
            </w:pPr>
            <w:r>
              <w:t>73</w:t>
            </w:r>
          </w:p>
        </w:tc>
        <w:tc>
          <w:tcPr>
            <w:tcW w:w="1574" w:type="dxa"/>
          </w:tcPr>
          <w:p w:rsidR="00C72741" w:rsidRDefault="00C72741" w:rsidP="00A15A32">
            <w:pPr>
              <w:contextualSpacing/>
            </w:pPr>
            <w:r>
              <w:t>139</w:t>
            </w:r>
          </w:p>
        </w:tc>
      </w:tr>
      <w:tr w:rsidR="00C72741" w:rsidTr="00A15A32">
        <w:trPr>
          <w:trHeight w:val="273"/>
        </w:trPr>
        <w:tc>
          <w:tcPr>
            <w:tcW w:w="2245" w:type="dxa"/>
          </w:tcPr>
          <w:p w:rsidR="00C72741" w:rsidRDefault="00A15A32" w:rsidP="00A15A32">
            <w:r>
              <w:t xml:space="preserve">1. </w:t>
            </w:r>
            <w:r w:rsidR="00C72741">
              <w:t>NW=NB=NC=2</w:t>
            </w:r>
          </w:p>
        </w:tc>
        <w:tc>
          <w:tcPr>
            <w:tcW w:w="1466" w:type="dxa"/>
          </w:tcPr>
          <w:p w:rsidR="00C72741" w:rsidRDefault="00F532B6" w:rsidP="00A15A32">
            <w:pPr>
              <w:contextualSpacing/>
            </w:pPr>
            <w:r>
              <w:t>56</w:t>
            </w:r>
          </w:p>
        </w:tc>
        <w:tc>
          <w:tcPr>
            <w:tcW w:w="1573" w:type="dxa"/>
          </w:tcPr>
          <w:p w:rsidR="00C72741" w:rsidRDefault="00F532B6" w:rsidP="00A15A32">
            <w:pPr>
              <w:contextualSpacing/>
            </w:pPr>
            <w:r>
              <w:t>113</w:t>
            </w:r>
          </w:p>
        </w:tc>
        <w:tc>
          <w:tcPr>
            <w:tcW w:w="1573" w:type="dxa"/>
          </w:tcPr>
          <w:p w:rsidR="00C72741" w:rsidRDefault="00C72741" w:rsidP="00A15A32">
            <w:pPr>
              <w:contextualSpacing/>
            </w:pPr>
            <w:r>
              <w:t>80</w:t>
            </w:r>
          </w:p>
        </w:tc>
        <w:tc>
          <w:tcPr>
            <w:tcW w:w="1574" w:type="dxa"/>
          </w:tcPr>
          <w:p w:rsidR="00C72741" w:rsidRDefault="00C72741" w:rsidP="00A15A32">
            <w:pPr>
              <w:contextualSpacing/>
            </w:pPr>
            <w:r>
              <w:t>78</w:t>
            </w:r>
          </w:p>
        </w:tc>
        <w:tc>
          <w:tcPr>
            <w:tcW w:w="1574" w:type="dxa"/>
          </w:tcPr>
          <w:p w:rsidR="00C72741" w:rsidRDefault="00C72741" w:rsidP="00A15A32">
            <w:pPr>
              <w:contextualSpacing/>
            </w:pPr>
            <w:r>
              <w:t>139</w:t>
            </w:r>
          </w:p>
        </w:tc>
      </w:tr>
      <w:tr w:rsidR="00C72741" w:rsidTr="00A15A32">
        <w:trPr>
          <w:trHeight w:val="532"/>
        </w:trPr>
        <w:tc>
          <w:tcPr>
            <w:tcW w:w="2245" w:type="dxa"/>
          </w:tcPr>
          <w:p w:rsidR="00C72741" w:rsidRDefault="00A15A32" w:rsidP="00A15A32">
            <w:r>
              <w:t xml:space="preserve">2. </w:t>
            </w:r>
            <w:r w:rsidR="00C72741">
              <w:t>NF=ND=2,NQ=NI=4, NW=NR=NC=4</w:t>
            </w:r>
          </w:p>
        </w:tc>
        <w:tc>
          <w:tcPr>
            <w:tcW w:w="1466" w:type="dxa"/>
          </w:tcPr>
          <w:p w:rsidR="00C72741" w:rsidRDefault="00F532B6" w:rsidP="00A15A32">
            <w:pPr>
              <w:contextualSpacing/>
            </w:pPr>
            <w:r>
              <w:t>63</w:t>
            </w:r>
          </w:p>
        </w:tc>
        <w:tc>
          <w:tcPr>
            <w:tcW w:w="1573" w:type="dxa"/>
          </w:tcPr>
          <w:p w:rsidR="00C72741" w:rsidRDefault="00F532B6" w:rsidP="00A15A32">
            <w:pPr>
              <w:contextualSpacing/>
            </w:pPr>
            <w:r>
              <w:t>143</w:t>
            </w:r>
          </w:p>
        </w:tc>
        <w:tc>
          <w:tcPr>
            <w:tcW w:w="1573" w:type="dxa"/>
          </w:tcPr>
          <w:p w:rsidR="00C72741" w:rsidRDefault="00F532B6" w:rsidP="00A15A32">
            <w:pPr>
              <w:contextualSpacing/>
            </w:pPr>
            <w:r>
              <w:t>90</w:t>
            </w:r>
          </w:p>
        </w:tc>
        <w:tc>
          <w:tcPr>
            <w:tcW w:w="1574" w:type="dxa"/>
          </w:tcPr>
          <w:p w:rsidR="00C72741" w:rsidRDefault="00F532B6" w:rsidP="00A15A32">
            <w:pPr>
              <w:contextualSpacing/>
            </w:pPr>
            <w:r>
              <w:t>101</w:t>
            </w:r>
          </w:p>
        </w:tc>
        <w:tc>
          <w:tcPr>
            <w:tcW w:w="1574" w:type="dxa"/>
          </w:tcPr>
          <w:p w:rsidR="00C72741" w:rsidRDefault="00F532B6" w:rsidP="00A15A32">
            <w:pPr>
              <w:contextualSpacing/>
            </w:pPr>
            <w:r>
              <w:t>127</w:t>
            </w:r>
          </w:p>
        </w:tc>
      </w:tr>
      <w:tr w:rsidR="00C72741" w:rsidTr="00A15A32">
        <w:trPr>
          <w:trHeight w:val="805"/>
        </w:trPr>
        <w:tc>
          <w:tcPr>
            <w:tcW w:w="2245" w:type="dxa"/>
          </w:tcPr>
          <w:p w:rsidR="00C72741" w:rsidRDefault="00A15A32" w:rsidP="00A15A32">
            <w:r>
              <w:t xml:space="preserve">3. </w:t>
            </w:r>
            <w:r w:rsidR="00C72741">
              <w:t>NW=NB=NC=NF= ND=4, NQ=NI=8, NR=8</w:t>
            </w:r>
          </w:p>
        </w:tc>
        <w:tc>
          <w:tcPr>
            <w:tcW w:w="1466" w:type="dxa"/>
          </w:tcPr>
          <w:p w:rsidR="00C72741" w:rsidRDefault="0064069D" w:rsidP="00A15A32">
            <w:pPr>
              <w:contextualSpacing/>
            </w:pPr>
            <w:r>
              <w:t>54</w:t>
            </w:r>
          </w:p>
        </w:tc>
        <w:tc>
          <w:tcPr>
            <w:tcW w:w="1573" w:type="dxa"/>
          </w:tcPr>
          <w:p w:rsidR="00C72741" w:rsidRDefault="0064069D" w:rsidP="00A15A32">
            <w:pPr>
              <w:contextualSpacing/>
            </w:pPr>
            <w:r>
              <w:t>116</w:t>
            </w:r>
          </w:p>
        </w:tc>
        <w:tc>
          <w:tcPr>
            <w:tcW w:w="1573" w:type="dxa"/>
          </w:tcPr>
          <w:p w:rsidR="00C72741" w:rsidRDefault="00F532B6" w:rsidP="00A15A32">
            <w:pPr>
              <w:contextualSpacing/>
            </w:pPr>
            <w:r>
              <w:t>78</w:t>
            </w:r>
          </w:p>
        </w:tc>
        <w:tc>
          <w:tcPr>
            <w:tcW w:w="1574" w:type="dxa"/>
          </w:tcPr>
          <w:p w:rsidR="00C72741" w:rsidRDefault="00F532B6" w:rsidP="00A15A32">
            <w:pPr>
              <w:contextualSpacing/>
            </w:pPr>
            <w:r>
              <w:t>88</w:t>
            </w:r>
          </w:p>
        </w:tc>
        <w:tc>
          <w:tcPr>
            <w:tcW w:w="1574" w:type="dxa"/>
          </w:tcPr>
          <w:p w:rsidR="00C72741" w:rsidRDefault="00F532B6" w:rsidP="00A15A32">
            <w:pPr>
              <w:contextualSpacing/>
            </w:pPr>
            <w:r>
              <w:t>106</w:t>
            </w:r>
          </w:p>
        </w:tc>
      </w:tr>
    </w:tbl>
    <w:p w:rsidR="002F7813" w:rsidRDefault="002F7813" w:rsidP="00A15A32">
      <w:pPr>
        <w:spacing w:line="240" w:lineRule="auto"/>
        <w:contextualSpacing/>
      </w:pPr>
    </w:p>
    <w:p w:rsidR="00C72741" w:rsidRPr="00A15A32" w:rsidRDefault="00C72741" w:rsidP="00A15A32">
      <w:pPr>
        <w:spacing w:line="240" w:lineRule="auto"/>
        <w:contextualSpacing/>
        <w:rPr>
          <w:b/>
        </w:rPr>
      </w:pPr>
      <w:r w:rsidRPr="00A15A32">
        <w:rPr>
          <w:b/>
        </w:rPr>
        <w:t>IPC</w:t>
      </w:r>
    </w:p>
    <w:tbl>
      <w:tblPr>
        <w:tblStyle w:val="TableGrid"/>
        <w:tblW w:w="0" w:type="auto"/>
        <w:tblLook w:val="04A0" w:firstRow="1" w:lastRow="0" w:firstColumn="1" w:lastColumn="0" w:noHBand="0" w:noVBand="1"/>
      </w:tblPr>
      <w:tblGrid>
        <w:gridCol w:w="2245"/>
        <w:gridCol w:w="1384"/>
        <w:gridCol w:w="1591"/>
        <w:gridCol w:w="1591"/>
        <w:gridCol w:w="1592"/>
        <w:gridCol w:w="1592"/>
      </w:tblGrid>
      <w:tr w:rsidR="00C72741" w:rsidTr="00A15A32">
        <w:trPr>
          <w:trHeight w:val="270"/>
        </w:trPr>
        <w:tc>
          <w:tcPr>
            <w:tcW w:w="2245" w:type="dxa"/>
          </w:tcPr>
          <w:p w:rsidR="00C72741" w:rsidRDefault="00C72741" w:rsidP="00A15A32">
            <w:pPr>
              <w:contextualSpacing/>
            </w:pPr>
            <w:r>
              <w:t>Benchmarks</w:t>
            </w:r>
          </w:p>
        </w:tc>
        <w:tc>
          <w:tcPr>
            <w:tcW w:w="1384" w:type="dxa"/>
          </w:tcPr>
          <w:p w:rsidR="00C72741" w:rsidRDefault="00C72741" w:rsidP="00A15A32">
            <w:pPr>
              <w:contextualSpacing/>
            </w:pPr>
            <w:r>
              <w:t>1</w:t>
            </w:r>
          </w:p>
        </w:tc>
        <w:tc>
          <w:tcPr>
            <w:tcW w:w="1591" w:type="dxa"/>
          </w:tcPr>
          <w:p w:rsidR="00C72741" w:rsidRDefault="00C72741" w:rsidP="00A15A32">
            <w:pPr>
              <w:contextualSpacing/>
            </w:pPr>
            <w:r>
              <w:t>2</w:t>
            </w:r>
          </w:p>
        </w:tc>
        <w:tc>
          <w:tcPr>
            <w:tcW w:w="1591" w:type="dxa"/>
          </w:tcPr>
          <w:p w:rsidR="00C72741" w:rsidRDefault="00C72741" w:rsidP="00A15A32">
            <w:pPr>
              <w:contextualSpacing/>
            </w:pPr>
            <w:r>
              <w:t>3</w:t>
            </w:r>
          </w:p>
        </w:tc>
        <w:tc>
          <w:tcPr>
            <w:tcW w:w="1592" w:type="dxa"/>
          </w:tcPr>
          <w:p w:rsidR="00C72741" w:rsidRDefault="00C72741" w:rsidP="00A15A32">
            <w:pPr>
              <w:contextualSpacing/>
            </w:pPr>
            <w:r>
              <w:t>4</w:t>
            </w:r>
          </w:p>
        </w:tc>
        <w:tc>
          <w:tcPr>
            <w:tcW w:w="1592" w:type="dxa"/>
          </w:tcPr>
          <w:p w:rsidR="00C72741" w:rsidRDefault="00C72741" w:rsidP="00A15A32">
            <w:pPr>
              <w:contextualSpacing/>
            </w:pPr>
            <w:r>
              <w:t>5</w:t>
            </w:r>
          </w:p>
        </w:tc>
      </w:tr>
      <w:tr w:rsidR="00C72741" w:rsidTr="00A15A32">
        <w:trPr>
          <w:trHeight w:val="255"/>
        </w:trPr>
        <w:tc>
          <w:tcPr>
            <w:tcW w:w="2245" w:type="dxa"/>
          </w:tcPr>
          <w:p w:rsidR="00C72741" w:rsidRDefault="00C72741" w:rsidP="00A15A32">
            <w:pPr>
              <w:contextualSpacing/>
            </w:pPr>
            <w:r>
              <w:t>Default</w:t>
            </w:r>
          </w:p>
        </w:tc>
        <w:tc>
          <w:tcPr>
            <w:tcW w:w="1384" w:type="dxa"/>
          </w:tcPr>
          <w:p w:rsidR="00C72741" w:rsidRDefault="00C72741" w:rsidP="00A15A32">
            <w:pPr>
              <w:contextualSpacing/>
            </w:pPr>
            <w:r>
              <w:t>0.5094</w:t>
            </w:r>
          </w:p>
        </w:tc>
        <w:tc>
          <w:tcPr>
            <w:tcW w:w="1591" w:type="dxa"/>
          </w:tcPr>
          <w:p w:rsidR="00C72741" w:rsidRDefault="00C72741" w:rsidP="00A15A32">
            <w:pPr>
              <w:contextualSpacing/>
            </w:pPr>
            <w:r>
              <w:t>0.7477</w:t>
            </w:r>
          </w:p>
        </w:tc>
        <w:tc>
          <w:tcPr>
            <w:tcW w:w="1591" w:type="dxa"/>
          </w:tcPr>
          <w:p w:rsidR="00C72741" w:rsidRDefault="00C72741" w:rsidP="00A15A32">
            <w:pPr>
              <w:contextualSpacing/>
            </w:pPr>
            <w:r>
              <w:t>0.5</w:t>
            </w:r>
          </w:p>
        </w:tc>
        <w:tc>
          <w:tcPr>
            <w:tcW w:w="1592" w:type="dxa"/>
          </w:tcPr>
          <w:p w:rsidR="00C72741" w:rsidRDefault="00C72741" w:rsidP="00A15A32">
            <w:pPr>
              <w:contextualSpacing/>
            </w:pPr>
            <w:r>
              <w:t>0.7534</w:t>
            </w:r>
          </w:p>
        </w:tc>
        <w:tc>
          <w:tcPr>
            <w:tcW w:w="1592" w:type="dxa"/>
          </w:tcPr>
          <w:p w:rsidR="00C72741" w:rsidRDefault="00C72741" w:rsidP="00A15A32">
            <w:pPr>
              <w:contextualSpacing/>
            </w:pPr>
            <w:r>
              <w:t>0.3819</w:t>
            </w:r>
          </w:p>
        </w:tc>
      </w:tr>
      <w:tr w:rsidR="00C72741" w:rsidTr="00A15A32">
        <w:trPr>
          <w:trHeight w:val="270"/>
        </w:trPr>
        <w:tc>
          <w:tcPr>
            <w:tcW w:w="2245" w:type="dxa"/>
          </w:tcPr>
          <w:p w:rsidR="00C72741" w:rsidRDefault="00A15A32" w:rsidP="00A15A32">
            <w:pPr>
              <w:contextualSpacing/>
            </w:pPr>
            <w:r>
              <w:t xml:space="preserve">1. </w:t>
            </w:r>
            <w:r w:rsidR="00C72741">
              <w:t>NW=NB=NC=2</w:t>
            </w:r>
          </w:p>
        </w:tc>
        <w:tc>
          <w:tcPr>
            <w:tcW w:w="1384" w:type="dxa"/>
          </w:tcPr>
          <w:p w:rsidR="00C72741" w:rsidRDefault="00F532B6" w:rsidP="00A15A32">
            <w:pPr>
              <w:contextualSpacing/>
            </w:pPr>
            <w:r>
              <w:t>0.4821</w:t>
            </w:r>
          </w:p>
        </w:tc>
        <w:tc>
          <w:tcPr>
            <w:tcW w:w="1591" w:type="dxa"/>
          </w:tcPr>
          <w:p w:rsidR="00C72741" w:rsidRDefault="00F532B6" w:rsidP="00A15A32">
            <w:pPr>
              <w:contextualSpacing/>
            </w:pPr>
            <w:r>
              <w:t>0.7345</w:t>
            </w:r>
          </w:p>
        </w:tc>
        <w:tc>
          <w:tcPr>
            <w:tcW w:w="1591" w:type="dxa"/>
          </w:tcPr>
          <w:p w:rsidR="00C72741" w:rsidRDefault="00C72741" w:rsidP="00A15A32">
            <w:pPr>
              <w:contextualSpacing/>
            </w:pPr>
            <w:r>
              <w:t>0.4875</w:t>
            </w:r>
          </w:p>
        </w:tc>
        <w:tc>
          <w:tcPr>
            <w:tcW w:w="1592" w:type="dxa"/>
          </w:tcPr>
          <w:p w:rsidR="00C72741" w:rsidRDefault="00C72741" w:rsidP="00A15A32">
            <w:pPr>
              <w:contextualSpacing/>
            </w:pPr>
            <w:r>
              <w:t>0.7051</w:t>
            </w:r>
          </w:p>
        </w:tc>
        <w:tc>
          <w:tcPr>
            <w:tcW w:w="1592" w:type="dxa"/>
          </w:tcPr>
          <w:p w:rsidR="00C72741" w:rsidRDefault="00C72741" w:rsidP="00A15A32">
            <w:pPr>
              <w:contextualSpacing/>
            </w:pPr>
            <w:r>
              <w:t>0.3819</w:t>
            </w:r>
          </w:p>
        </w:tc>
      </w:tr>
      <w:tr w:rsidR="00C72741" w:rsidTr="00A15A32">
        <w:trPr>
          <w:trHeight w:val="525"/>
        </w:trPr>
        <w:tc>
          <w:tcPr>
            <w:tcW w:w="2245" w:type="dxa"/>
          </w:tcPr>
          <w:p w:rsidR="00C72741" w:rsidRDefault="00A15A32" w:rsidP="00A15A32">
            <w:pPr>
              <w:contextualSpacing/>
            </w:pPr>
            <w:r>
              <w:t xml:space="preserve">2. </w:t>
            </w:r>
            <w:r w:rsidR="00C72741">
              <w:t>NF=ND=2,NQ=NI=4, NW=NR=NC=4</w:t>
            </w:r>
          </w:p>
        </w:tc>
        <w:tc>
          <w:tcPr>
            <w:tcW w:w="1384" w:type="dxa"/>
          </w:tcPr>
          <w:p w:rsidR="00C72741" w:rsidRDefault="00F532B6" w:rsidP="00A15A32">
            <w:pPr>
              <w:contextualSpacing/>
            </w:pPr>
            <w:r>
              <w:t>0.4285</w:t>
            </w:r>
          </w:p>
        </w:tc>
        <w:tc>
          <w:tcPr>
            <w:tcW w:w="1591" w:type="dxa"/>
          </w:tcPr>
          <w:p w:rsidR="00C72741" w:rsidRDefault="00F532B6" w:rsidP="00A15A32">
            <w:pPr>
              <w:contextualSpacing/>
            </w:pPr>
            <w:r>
              <w:t>0.5804</w:t>
            </w:r>
          </w:p>
        </w:tc>
        <w:tc>
          <w:tcPr>
            <w:tcW w:w="1591" w:type="dxa"/>
          </w:tcPr>
          <w:p w:rsidR="00C72741" w:rsidRDefault="00F532B6" w:rsidP="00A15A32">
            <w:pPr>
              <w:contextualSpacing/>
            </w:pPr>
            <w:r>
              <w:t>0.4333</w:t>
            </w:r>
          </w:p>
        </w:tc>
        <w:tc>
          <w:tcPr>
            <w:tcW w:w="1592" w:type="dxa"/>
          </w:tcPr>
          <w:p w:rsidR="00C72741" w:rsidRDefault="00F532B6" w:rsidP="00A15A32">
            <w:pPr>
              <w:contextualSpacing/>
            </w:pPr>
            <w:r>
              <w:t>0.5445</w:t>
            </w:r>
          </w:p>
        </w:tc>
        <w:tc>
          <w:tcPr>
            <w:tcW w:w="1592" w:type="dxa"/>
          </w:tcPr>
          <w:p w:rsidR="00C72741" w:rsidRDefault="00F532B6" w:rsidP="00A15A32">
            <w:pPr>
              <w:contextualSpacing/>
            </w:pPr>
            <w:r>
              <w:t>0.4173</w:t>
            </w:r>
          </w:p>
        </w:tc>
      </w:tr>
      <w:tr w:rsidR="00C72741" w:rsidTr="00A15A32">
        <w:trPr>
          <w:trHeight w:val="795"/>
        </w:trPr>
        <w:tc>
          <w:tcPr>
            <w:tcW w:w="2245" w:type="dxa"/>
          </w:tcPr>
          <w:p w:rsidR="00C72741" w:rsidRDefault="00A15A32" w:rsidP="00A15A32">
            <w:pPr>
              <w:contextualSpacing/>
            </w:pPr>
            <w:r>
              <w:t xml:space="preserve">3. </w:t>
            </w:r>
            <w:r w:rsidR="00C72741">
              <w:t>NW=NB=NC=NF= ND=4, NQ=NI=8, NR=8</w:t>
            </w:r>
          </w:p>
        </w:tc>
        <w:tc>
          <w:tcPr>
            <w:tcW w:w="1384" w:type="dxa"/>
          </w:tcPr>
          <w:p w:rsidR="00C72741" w:rsidRDefault="0064069D" w:rsidP="00A15A32">
            <w:pPr>
              <w:contextualSpacing/>
            </w:pPr>
            <w:r>
              <w:t>0.5</w:t>
            </w:r>
          </w:p>
        </w:tc>
        <w:tc>
          <w:tcPr>
            <w:tcW w:w="1591" w:type="dxa"/>
          </w:tcPr>
          <w:p w:rsidR="00C72741" w:rsidRDefault="0064069D" w:rsidP="00A15A32">
            <w:pPr>
              <w:contextualSpacing/>
            </w:pPr>
            <w:r>
              <w:t>0.7155</w:t>
            </w:r>
          </w:p>
        </w:tc>
        <w:tc>
          <w:tcPr>
            <w:tcW w:w="1591" w:type="dxa"/>
          </w:tcPr>
          <w:p w:rsidR="00C72741" w:rsidRDefault="00F532B6" w:rsidP="00A15A32">
            <w:pPr>
              <w:contextualSpacing/>
            </w:pPr>
            <w:r>
              <w:t>0.5</w:t>
            </w:r>
          </w:p>
        </w:tc>
        <w:tc>
          <w:tcPr>
            <w:tcW w:w="1592" w:type="dxa"/>
          </w:tcPr>
          <w:p w:rsidR="00C72741" w:rsidRDefault="00F532B6" w:rsidP="00A15A32">
            <w:pPr>
              <w:contextualSpacing/>
            </w:pPr>
            <w:r>
              <w:t>0.625</w:t>
            </w:r>
          </w:p>
        </w:tc>
        <w:tc>
          <w:tcPr>
            <w:tcW w:w="1592" w:type="dxa"/>
          </w:tcPr>
          <w:p w:rsidR="00C72741" w:rsidRDefault="00F532B6" w:rsidP="00A15A32">
            <w:pPr>
              <w:contextualSpacing/>
            </w:pPr>
            <w:r>
              <w:t>0.5</w:t>
            </w:r>
          </w:p>
        </w:tc>
      </w:tr>
    </w:tbl>
    <w:p w:rsidR="00C72741" w:rsidRDefault="00C72741" w:rsidP="00A15A32">
      <w:pPr>
        <w:spacing w:line="240" w:lineRule="auto"/>
        <w:contextualSpacing/>
      </w:pPr>
    </w:p>
    <w:p w:rsidR="00C72741" w:rsidRPr="00A15A32" w:rsidRDefault="00C72741" w:rsidP="00A15A32">
      <w:pPr>
        <w:spacing w:line="240" w:lineRule="auto"/>
        <w:contextualSpacing/>
        <w:rPr>
          <w:b/>
        </w:rPr>
      </w:pPr>
      <w:r w:rsidRPr="00A15A32">
        <w:rPr>
          <w:b/>
        </w:rPr>
        <w:t>Stalls due to reservation stations</w:t>
      </w:r>
    </w:p>
    <w:tbl>
      <w:tblPr>
        <w:tblStyle w:val="TableGrid"/>
        <w:tblW w:w="0" w:type="auto"/>
        <w:tblLook w:val="04A0" w:firstRow="1" w:lastRow="0" w:firstColumn="1" w:lastColumn="0" w:noHBand="0" w:noVBand="1"/>
      </w:tblPr>
      <w:tblGrid>
        <w:gridCol w:w="2245"/>
        <w:gridCol w:w="1384"/>
        <w:gridCol w:w="1591"/>
        <w:gridCol w:w="1591"/>
        <w:gridCol w:w="1592"/>
        <w:gridCol w:w="1592"/>
      </w:tblGrid>
      <w:tr w:rsidR="00C72741" w:rsidTr="00A15A32">
        <w:trPr>
          <w:trHeight w:val="275"/>
        </w:trPr>
        <w:tc>
          <w:tcPr>
            <w:tcW w:w="2245" w:type="dxa"/>
          </w:tcPr>
          <w:p w:rsidR="00C72741" w:rsidRDefault="00C72741" w:rsidP="00A15A32">
            <w:pPr>
              <w:contextualSpacing/>
            </w:pPr>
            <w:r>
              <w:t>Benchmarks</w:t>
            </w:r>
          </w:p>
        </w:tc>
        <w:tc>
          <w:tcPr>
            <w:tcW w:w="1384" w:type="dxa"/>
          </w:tcPr>
          <w:p w:rsidR="00C72741" w:rsidRDefault="00C72741" w:rsidP="00A15A32">
            <w:pPr>
              <w:contextualSpacing/>
            </w:pPr>
            <w:r>
              <w:t>1</w:t>
            </w:r>
          </w:p>
        </w:tc>
        <w:tc>
          <w:tcPr>
            <w:tcW w:w="1591" w:type="dxa"/>
          </w:tcPr>
          <w:p w:rsidR="00C72741" w:rsidRDefault="00C72741" w:rsidP="00A15A32">
            <w:pPr>
              <w:contextualSpacing/>
            </w:pPr>
            <w:r>
              <w:t>2</w:t>
            </w:r>
          </w:p>
        </w:tc>
        <w:tc>
          <w:tcPr>
            <w:tcW w:w="1591" w:type="dxa"/>
          </w:tcPr>
          <w:p w:rsidR="00C72741" w:rsidRDefault="00C72741" w:rsidP="00A15A32">
            <w:pPr>
              <w:contextualSpacing/>
            </w:pPr>
            <w:r>
              <w:t>3</w:t>
            </w:r>
          </w:p>
        </w:tc>
        <w:tc>
          <w:tcPr>
            <w:tcW w:w="1592" w:type="dxa"/>
          </w:tcPr>
          <w:p w:rsidR="00C72741" w:rsidRDefault="00C72741" w:rsidP="00A15A32">
            <w:pPr>
              <w:contextualSpacing/>
            </w:pPr>
            <w:r>
              <w:t>4</w:t>
            </w:r>
          </w:p>
        </w:tc>
        <w:tc>
          <w:tcPr>
            <w:tcW w:w="1592" w:type="dxa"/>
          </w:tcPr>
          <w:p w:rsidR="00C72741" w:rsidRDefault="00C72741" w:rsidP="00A15A32">
            <w:pPr>
              <w:contextualSpacing/>
            </w:pPr>
            <w:r>
              <w:t>5</w:t>
            </w:r>
          </w:p>
        </w:tc>
      </w:tr>
      <w:tr w:rsidR="00C72741" w:rsidTr="00A15A32">
        <w:trPr>
          <w:trHeight w:val="260"/>
        </w:trPr>
        <w:tc>
          <w:tcPr>
            <w:tcW w:w="2245" w:type="dxa"/>
          </w:tcPr>
          <w:p w:rsidR="00C72741" w:rsidRDefault="00C72741" w:rsidP="00A15A32">
            <w:pPr>
              <w:contextualSpacing/>
            </w:pPr>
            <w:r>
              <w:t>Default</w:t>
            </w:r>
          </w:p>
        </w:tc>
        <w:tc>
          <w:tcPr>
            <w:tcW w:w="1384" w:type="dxa"/>
          </w:tcPr>
          <w:p w:rsidR="00C72741" w:rsidRDefault="00C72741" w:rsidP="00A15A32">
            <w:pPr>
              <w:contextualSpacing/>
            </w:pPr>
            <w:r>
              <w:t>26</w:t>
            </w:r>
          </w:p>
        </w:tc>
        <w:tc>
          <w:tcPr>
            <w:tcW w:w="1591" w:type="dxa"/>
          </w:tcPr>
          <w:p w:rsidR="00C72741" w:rsidRDefault="00C72741" w:rsidP="00A077EC">
            <w:pPr>
              <w:contextualSpacing/>
            </w:pPr>
            <w:r>
              <w:t>74</w:t>
            </w:r>
          </w:p>
        </w:tc>
        <w:tc>
          <w:tcPr>
            <w:tcW w:w="1591" w:type="dxa"/>
          </w:tcPr>
          <w:p w:rsidR="00C72741" w:rsidRDefault="00C72741" w:rsidP="00A15A32">
            <w:pPr>
              <w:contextualSpacing/>
            </w:pPr>
            <w:r>
              <w:t>39</w:t>
            </w:r>
          </w:p>
        </w:tc>
        <w:tc>
          <w:tcPr>
            <w:tcW w:w="1592" w:type="dxa"/>
          </w:tcPr>
          <w:p w:rsidR="00C72741" w:rsidRDefault="009E111D" w:rsidP="00A15A32">
            <w:pPr>
              <w:contextualSpacing/>
            </w:pPr>
            <w:r>
              <w:t>16</w:t>
            </w:r>
          </w:p>
        </w:tc>
        <w:tc>
          <w:tcPr>
            <w:tcW w:w="1592" w:type="dxa"/>
          </w:tcPr>
          <w:p w:rsidR="00C72741" w:rsidRDefault="009E111D" w:rsidP="00A15A32">
            <w:pPr>
              <w:contextualSpacing/>
            </w:pPr>
            <w:r>
              <w:t>85</w:t>
            </w:r>
          </w:p>
        </w:tc>
      </w:tr>
      <w:tr w:rsidR="00C72741" w:rsidTr="00A15A32">
        <w:trPr>
          <w:trHeight w:val="275"/>
        </w:trPr>
        <w:tc>
          <w:tcPr>
            <w:tcW w:w="2245" w:type="dxa"/>
          </w:tcPr>
          <w:p w:rsidR="00C72741" w:rsidRDefault="00A15A32" w:rsidP="00A15A32">
            <w:pPr>
              <w:contextualSpacing/>
            </w:pPr>
            <w:r>
              <w:t xml:space="preserve">1. </w:t>
            </w:r>
            <w:r w:rsidR="00C72741">
              <w:t>NW=NB=NC=2</w:t>
            </w:r>
          </w:p>
        </w:tc>
        <w:tc>
          <w:tcPr>
            <w:tcW w:w="1384" w:type="dxa"/>
          </w:tcPr>
          <w:p w:rsidR="00C72741" w:rsidRDefault="00F532B6" w:rsidP="00A15A32">
            <w:pPr>
              <w:contextualSpacing/>
            </w:pPr>
            <w:r>
              <w:t>20</w:t>
            </w:r>
          </w:p>
        </w:tc>
        <w:tc>
          <w:tcPr>
            <w:tcW w:w="1591" w:type="dxa"/>
          </w:tcPr>
          <w:p w:rsidR="00C72741" w:rsidRDefault="00C72741" w:rsidP="00A15A32">
            <w:pPr>
              <w:contextualSpacing/>
            </w:pPr>
            <w:r>
              <w:t>53</w:t>
            </w:r>
          </w:p>
        </w:tc>
        <w:tc>
          <w:tcPr>
            <w:tcW w:w="1591" w:type="dxa"/>
          </w:tcPr>
          <w:p w:rsidR="00C72741" w:rsidRDefault="00C72741" w:rsidP="00A15A32">
            <w:pPr>
              <w:contextualSpacing/>
            </w:pPr>
            <w:r>
              <w:t>28</w:t>
            </w:r>
          </w:p>
        </w:tc>
        <w:tc>
          <w:tcPr>
            <w:tcW w:w="1592" w:type="dxa"/>
          </w:tcPr>
          <w:p w:rsidR="00C72741" w:rsidRDefault="009E111D" w:rsidP="00A15A32">
            <w:pPr>
              <w:contextualSpacing/>
            </w:pPr>
            <w:r>
              <w:t>11</w:t>
            </w:r>
          </w:p>
        </w:tc>
        <w:tc>
          <w:tcPr>
            <w:tcW w:w="1592" w:type="dxa"/>
          </w:tcPr>
          <w:p w:rsidR="00C72741" w:rsidRDefault="009E111D" w:rsidP="00A15A32">
            <w:pPr>
              <w:contextualSpacing/>
            </w:pPr>
            <w:r>
              <w:t>70</w:t>
            </w:r>
          </w:p>
        </w:tc>
      </w:tr>
      <w:tr w:rsidR="00C72741" w:rsidTr="00A15A32">
        <w:trPr>
          <w:trHeight w:val="535"/>
        </w:trPr>
        <w:tc>
          <w:tcPr>
            <w:tcW w:w="2245" w:type="dxa"/>
          </w:tcPr>
          <w:p w:rsidR="00C72741" w:rsidRDefault="00A15A32" w:rsidP="00A15A32">
            <w:pPr>
              <w:contextualSpacing/>
            </w:pPr>
            <w:r>
              <w:t xml:space="preserve">2. </w:t>
            </w:r>
            <w:r w:rsidR="00C72741">
              <w:t>NF=ND=2,NQ=NI=4, NW=NR=NC=4</w:t>
            </w:r>
          </w:p>
        </w:tc>
        <w:tc>
          <w:tcPr>
            <w:tcW w:w="1384" w:type="dxa"/>
          </w:tcPr>
          <w:p w:rsidR="00C72741" w:rsidRDefault="00F532B6" w:rsidP="00A15A32">
            <w:pPr>
              <w:contextualSpacing/>
            </w:pPr>
            <w:r>
              <w:t>0</w:t>
            </w:r>
          </w:p>
        </w:tc>
        <w:tc>
          <w:tcPr>
            <w:tcW w:w="1591" w:type="dxa"/>
          </w:tcPr>
          <w:p w:rsidR="00C72741" w:rsidRDefault="00F532B6" w:rsidP="00A15A32">
            <w:pPr>
              <w:contextualSpacing/>
            </w:pPr>
            <w:r>
              <w:t>3</w:t>
            </w:r>
          </w:p>
        </w:tc>
        <w:tc>
          <w:tcPr>
            <w:tcW w:w="1591" w:type="dxa"/>
          </w:tcPr>
          <w:p w:rsidR="00C72741" w:rsidRDefault="00F532B6" w:rsidP="00A15A32">
            <w:pPr>
              <w:contextualSpacing/>
            </w:pPr>
            <w:r>
              <w:t>0</w:t>
            </w:r>
          </w:p>
        </w:tc>
        <w:tc>
          <w:tcPr>
            <w:tcW w:w="1592" w:type="dxa"/>
          </w:tcPr>
          <w:p w:rsidR="00C72741" w:rsidRDefault="00F532B6" w:rsidP="00A15A32">
            <w:pPr>
              <w:contextualSpacing/>
            </w:pPr>
            <w:r>
              <w:t>1</w:t>
            </w:r>
          </w:p>
        </w:tc>
        <w:tc>
          <w:tcPr>
            <w:tcW w:w="1592" w:type="dxa"/>
          </w:tcPr>
          <w:p w:rsidR="00C72741" w:rsidRDefault="00F532B6" w:rsidP="00A15A32">
            <w:pPr>
              <w:contextualSpacing/>
            </w:pPr>
            <w:r>
              <w:t>1</w:t>
            </w:r>
          </w:p>
        </w:tc>
      </w:tr>
      <w:tr w:rsidR="00C72741" w:rsidTr="00A15A32">
        <w:trPr>
          <w:trHeight w:val="811"/>
        </w:trPr>
        <w:tc>
          <w:tcPr>
            <w:tcW w:w="2245" w:type="dxa"/>
          </w:tcPr>
          <w:p w:rsidR="00C72741" w:rsidRDefault="00A15A32" w:rsidP="00A15A32">
            <w:pPr>
              <w:contextualSpacing/>
            </w:pPr>
            <w:r>
              <w:t xml:space="preserve">3. </w:t>
            </w:r>
            <w:r w:rsidR="00C72741">
              <w:t>NW=NB=NC=NF= ND=4, NQ=NI=8, NR=8</w:t>
            </w:r>
          </w:p>
        </w:tc>
        <w:tc>
          <w:tcPr>
            <w:tcW w:w="1384" w:type="dxa"/>
          </w:tcPr>
          <w:p w:rsidR="00C72741" w:rsidRDefault="0064069D" w:rsidP="00A15A32">
            <w:pPr>
              <w:contextualSpacing/>
            </w:pPr>
            <w:r>
              <w:t>0</w:t>
            </w:r>
          </w:p>
        </w:tc>
        <w:tc>
          <w:tcPr>
            <w:tcW w:w="1591" w:type="dxa"/>
          </w:tcPr>
          <w:p w:rsidR="00C72741" w:rsidRDefault="00F532B6" w:rsidP="00A15A32">
            <w:pPr>
              <w:contextualSpacing/>
            </w:pPr>
            <w:r>
              <w:t>5</w:t>
            </w:r>
          </w:p>
        </w:tc>
        <w:tc>
          <w:tcPr>
            <w:tcW w:w="1591" w:type="dxa"/>
          </w:tcPr>
          <w:p w:rsidR="00C72741" w:rsidRDefault="00F532B6" w:rsidP="00A15A32">
            <w:pPr>
              <w:contextualSpacing/>
            </w:pPr>
            <w:r>
              <w:t>0</w:t>
            </w:r>
          </w:p>
        </w:tc>
        <w:tc>
          <w:tcPr>
            <w:tcW w:w="1592" w:type="dxa"/>
          </w:tcPr>
          <w:p w:rsidR="00C72741" w:rsidRDefault="00F532B6" w:rsidP="00A15A32">
            <w:pPr>
              <w:contextualSpacing/>
            </w:pPr>
            <w:r>
              <w:t>2</w:t>
            </w:r>
          </w:p>
        </w:tc>
        <w:tc>
          <w:tcPr>
            <w:tcW w:w="1592" w:type="dxa"/>
          </w:tcPr>
          <w:p w:rsidR="00C72741" w:rsidRDefault="00F532B6" w:rsidP="00A15A32">
            <w:pPr>
              <w:contextualSpacing/>
            </w:pPr>
            <w:r>
              <w:t>3</w:t>
            </w:r>
          </w:p>
        </w:tc>
      </w:tr>
    </w:tbl>
    <w:p w:rsidR="00C72741" w:rsidRDefault="00C72741" w:rsidP="00A15A32">
      <w:pPr>
        <w:spacing w:line="240" w:lineRule="auto"/>
        <w:contextualSpacing/>
      </w:pPr>
    </w:p>
    <w:p w:rsidR="00C72741" w:rsidRPr="00A15A32" w:rsidRDefault="00C72741" w:rsidP="00A15A32">
      <w:pPr>
        <w:spacing w:line="240" w:lineRule="auto"/>
        <w:contextualSpacing/>
        <w:rPr>
          <w:b/>
        </w:rPr>
      </w:pPr>
      <w:r w:rsidRPr="00A15A32">
        <w:rPr>
          <w:b/>
        </w:rPr>
        <w:t>Stalls due to ROB</w:t>
      </w:r>
    </w:p>
    <w:tbl>
      <w:tblPr>
        <w:tblStyle w:val="TableGrid"/>
        <w:tblW w:w="0" w:type="auto"/>
        <w:tblLook w:val="04A0" w:firstRow="1" w:lastRow="0" w:firstColumn="1" w:lastColumn="0" w:noHBand="0" w:noVBand="1"/>
      </w:tblPr>
      <w:tblGrid>
        <w:gridCol w:w="2245"/>
        <w:gridCol w:w="1395"/>
        <w:gridCol w:w="1596"/>
        <w:gridCol w:w="1596"/>
        <w:gridCol w:w="1597"/>
        <w:gridCol w:w="1597"/>
      </w:tblGrid>
      <w:tr w:rsidR="00F532B6" w:rsidTr="00A15A32">
        <w:trPr>
          <w:trHeight w:val="281"/>
        </w:trPr>
        <w:tc>
          <w:tcPr>
            <w:tcW w:w="2245" w:type="dxa"/>
          </w:tcPr>
          <w:p w:rsidR="00C72741" w:rsidRDefault="00C72741" w:rsidP="00A15A32">
            <w:pPr>
              <w:contextualSpacing/>
            </w:pPr>
            <w:r>
              <w:t>Benchmarks</w:t>
            </w:r>
          </w:p>
        </w:tc>
        <w:tc>
          <w:tcPr>
            <w:tcW w:w="1395" w:type="dxa"/>
          </w:tcPr>
          <w:p w:rsidR="00C72741" w:rsidRDefault="00C72741" w:rsidP="00A15A32">
            <w:pPr>
              <w:contextualSpacing/>
            </w:pPr>
            <w:r>
              <w:t>1</w:t>
            </w:r>
          </w:p>
        </w:tc>
        <w:tc>
          <w:tcPr>
            <w:tcW w:w="1596" w:type="dxa"/>
          </w:tcPr>
          <w:p w:rsidR="00C72741" w:rsidRDefault="00C72741" w:rsidP="00A15A32">
            <w:pPr>
              <w:contextualSpacing/>
            </w:pPr>
            <w:r>
              <w:t>2</w:t>
            </w:r>
          </w:p>
        </w:tc>
        <w:tc>
          <w:tcPr>
            <w:tcW w:w="1596" w:type="dxa"/>
          </w:tcPr>
          <w:p w:rsidR="00C72741" w:rsidRDefault="00C72741" w:rsidP="00A15A32">
            <w:pPr>
              <w:contextualSpacing/>
            </w:pPr>
            <w:r>
              <w:t>3</w:t>
            </w:r>
          </w:p>
        </w:tc>
        <w:tc>
          <w:tcPr>
            <w:tcW w:w="1597" w:type="dxa"/>
          </w:tcPr>
          <w:p w:rsidR="00C72741" w:rsidRDefault="00C72741" w:rsidP="00A15A32">
            <w:pPr>
              <w:contextualSpacing/>
            </w:pPr>
            <w:r>
              <w:t>4</w:t>
            </w:r>
          </w:p>
        </w:tc>
        <w:tc>
          <w:tcPr>
            <w:tcW w:w="1597" w:type="dxa"/>
          </w:tcPr>
          <w:p w:rsidR="00C72741" w:rsidRDefault="00C72741" w:rsidP="00A15A32">
            <w:pPr>
              <w:contextualSpacing/>
            </w:pPr>
            <w:r>
              <w:t>5</w:t>
            </w:r>
          </w:p>
        </w:tc>
      </w:tr>
      <w:tr w:rsidR="00F532B6" w:rsidTr="00A15A32">
        <w:trPr>
          <w:trHeight w:val="265"/>
        </w:trPr>
        <w:tc>
          <w:tcPr>
            <w:tcW w:w="2245" w:type="dxa"/>
          </w:tcPr>
          <w:p w:rsidR="00C72741" w:rsidRDefault="00C72741" w:rsidP="00A15A32">
            <w:pPr>
              <w:contextualSpacing/>
            </w:pPr>
            <w:r>
              <w:t>Default</w:t>
            </w:r>
          </w:p>
        </w:tc>
        <w:tc>
          <w:tcPr>
            <w:tcW w:w="1395" w:type="dxa"/>
          </w:tcPr>
          <w:p w:rsidR="00C72741" w:rsidRDefault="00C72741" w:rsidP="00A15A32">
            <w:pPr>
              <w:contextualSpacing/>
            </w:pPr>
            <w:r>
              <w:t>0</w:t>
            </w:r>
          </w:p>
        </w:tc>
        <w:tc>
          <w:tcPr>
            <w:tcW w:w="1596" w:type="dxa"/>
          </w:tcPr>
          <w:p w:rsidR="00C72741" w:rsidRDefault="00C72741" w:rsidP="00A15A32">
            <w:pPr>
              <w:contextualSpacing/>
            </w:pPr>
            <w:r>
              <w:t>0</w:t>
            </w:r>
          </w:p>
        </w:tc>
        <w:tc>
          <w:tcPr>
            <w:tcW w:w="1596" w:type="dxa"/>
          </w:tcPr>
          <w:p w:rsidR="00C72741" w:rsidRDefault="00C72741" w:rsidP="00A15A32">
            <w:pPr>
              <w:contextualSpacing/>
            </w:pPr>
            <w:r>
              <w:t>0</w:t>
            </w:r>
          </w:p>
        </w:tc>
        <w:tc>
          <w:tcPr>
            <w:tcW w:w="1597" w:type="dxa"/>
          </w:tcPr>
          <w:p w:rsidR="00C72741" w:rsidRDefault="009E111D" w:rsidP="00A15A32">
            <w:pPr>
              <w:contextualSpacing/>
            </w:pPr>
            <w:r>
              <w:t>27</w:t>
            </w:r>
          </w:p>
        </w:tc>
        <w:tc>
          <w:tcPr>
            <w:tcW w:w="1597" w:type="dxa"/>
          </w:tcPr>
          <w:p w:rsidR="00C72741" w:rsidRDefault="009E111D" w:rsidP="00A15A32">
            <w:pPr>
              <w:contextualSpacing/>
            </w:pPr>
            <w:r>
              <w:t>11</w:t>
            </w:r>
          </w:p>
        </w:tc>
      </w:tr>
      <w:tr w:rsidR="00F532B6" w:rsidTr="00A15A32">
        <w:trPr>
          <w:trHeight w:val="281"/>
        </w:trPr>
        <w:tc>
          <w:tcPr>
            <w:tcW w:w="2245" w:type="dxa"/>
          </w:tcPr>
          <w:p w:rsidR="00C72741" w:rsidRDefault="00A15A32" w:rsidP="00A15A32">
            <w:pPr>
              <w:contextualSpacing/>
            </w:pPr>
            <w:r>
              <w:t xml:space="preserve">1. </w:t>
            </w:r>
            <w:r w:rsidR="00C72741">
              <w:t>NW=NB=NC=2</w:t>
            </w:r>
          </w:p>
        </w:tc>
        <w:tc>
          <w:tcPr>
            <w:tcW w:w="1395" w:type="dxa"/>
          </w:tcPr>
          <w:p w:rsidR="00C72741" w:rsidRDefault="00F532B6" w:rsidP="00A15A32">
            <w:pPr>
              <w:contextualSpacing/>
            </w:pPr>
            <w:r>
              <w:t>0</w:t>
            </w:r>
          </w:p>
        </w:tc>
        <w:tc>
          <w:tcPr>
            <w:tcW w:w="1596" w:type="dxa"/>
          </w:tcPr>
          <w:p w:rsidR="00C72741" w:rsidRDefault="00C72741" w:rsidP="00A15A32">
            <w:pPr>
              <w:contextualSpacing/>
            </w:pPr>
            <w:r>
              <w:t>0</w:t>
            </w:r>
          </w:p>
        </w:tc>
        <w:tc>
          <w:tcPr>
            <w:tcW w:w="1596" w:type="dxa"/>
          </w:tcPr>
          <w:p w:rsidR="00C72741" w:rsidRDefault="00C72741" w:rsidP="00A15A32">
            <w:pPr>
              <w:contextualSpacing/>
            </w:pPr>
            <w:r>
              <w:t>0</w:t>
            </w:r>
          </w:p>
        </w:tc>
        <w:tc>
          <w:tcPr>
            <w:tcW w:w="1597" w:type="dxa"/>
          </w:tcPr>
          <w:p w:rsidR="00C72741" w:rsidRDefault="009E111D" w:rsidP="00A15A32">
            <w:pPr>
              <w:contextualSpacing/>
            </w:pPr>
            <w:r>
              <w:t>17</w:t>
            </w:r>
          </w:p>
        </w:tc>
        <w:tc>
          <w:tcPr>
            <w:tcW w:w="1597" w:type="dxa"/>
          </w:tcPr>
          <w:p w:rsidR="00C72741" w:rsidRDefault="009E111D" w:rsidP="00A15A32">
            <w:pPr>
              <w:contextualSpacing/>
            </w:pPr>
            <w:r>
              <w:t>8</w:t>
            </w:r>
          </w:p>
        </w:tc>
      </w:tr>
      <w:tr w:rsidR="00F532B6" w:rsidTr="00A15A32">
        <w:trPr>
          <w:trHeight w:val="546"/>
        </w:trPr>
        <w:tc>
          <w:tcPr>
            <w:tcW w:w="2245" w:type="dxa"/>
          </w:tcPr>
          <w:p w:rsidR="00C72741" w:rsidRDefault="00A15A32" w:rsidP="00A15A32">
            <w:pPr>
              <w:contextualSpacing/>
            </w:pPr>
            <w:r>
              <w:t xml:space="preserve">2. </w:t>
            </w:r>
            <w:r w:rsidR="00C72741">
              <w:t>NF=ND=2,NQ=NI=4, NW=NR=NC=4</w:t>
            </w:r>
          </w:p>
        </w:tc>
        <w:tc>
          <w:tcPr>
            <w:tcW w:w="1395" w:type="dxa"/>
          </w:tcPr>
          <w:p w:rsidR="00C72741" w:rsidRDefault="00F532B6" w:rsidP="00A15A32">
            <w:pPr>
              <w:contextualSpacing/>
            </w:pPr>
            <w:r>
              <w:t>49</w:t>
            </w:r>
          </w:p>
        </w:tc>
        <w:tc>
          <w:tcPr>
            <w:tcW w:w="1596" w:type="dxa"/>
          </w:tcPr>
          <w:p w:rsidR="00C72741" w:rsidRDefault="00F532B6" w:rsidP="00A15A32">
            <w:pPr>
              <w:contextualSpacing/>
            </w:pPr>
            <w:r>
              <w:t>126</w:t>
            </w:r>
          </w:p>
        </w:tc>
        <w:tc>
          <w:tcPr>
            <w:tcW w:w="1596" w:type="dxa"/>
          </w:tcPr>
          <w:p w:rsidR="00C72741" w:rsidRDefault="00F532B6" w:rsidP="00A15A32">
            <w:pPr>
              <w:contextualSpacing/>
            </w:pPr>
            <w:r>
              <w:t>68</w:t>
            </w:r>
          </w:p>
        </w:tc>
        <w:tc>
          <w:tcPr>
            <w:tcW w:w="1597" w:type="dxa"/>
          </w:tcPr>
          <w:p w:rsidR="00C72741" w:rsidRDefault="00F532B6" w:rsidP="00A15A32">
            <w:pPr>
              <w:contextualSpacing/>
            </w:pPr>
            <w:r>
              <w:t>85</w:t>
            </w:r>
          </w:p>
        </w:tc>
        <w:tc>
          <w:tcPr>
            <w:tcW w:w="1597" w:type="dxa"/>
          </w:tcPr>
          <w:p w:rsidR="00C72741" w:rsidRDefault="00F532B6" w:rsidP="00A15A32">
            <w:pPr>
              <w:contextualSpacing/>
            </w:pPr>
            <w:r>
              <w:t>104</w:t>
            </w:r>
          </w:p>
        </w:tc>
      </w:tr>
      <w:tr w:rsidR="00F532B6" w:rsidTr="00A15A32">
        <w:trPr>
          <w:trHeight w:val="827"/>
        </w:trPr>
        <w:tc>
          <w:tcPr>
            <w:tcW w:w="2245" w:type="dxa"/>
          </w:tcPr>
          <w:p w:rsidR="00C72741" w:rsidRDefault="00A15A32" w:rsidP="00A15A32">
            <w:pPr>
              <w:contextualSpacing/>
            </w:pPr>
            <w:r>
              <w:t xml:space="preserve">3. </w:t>
            </w:r>
            <w:r w:rsidR="00C72741">
              <w:t>NW=NB=NC=NF= ND=4, NQ=NI=8, NR=8</w:t>
            </w:r>
          </w:p>
        </w:tc>
        <w:tc>
          <w:tcPr>
            <w:tcW w:w="1395" w:type="dxa"/>
          </w:tcPr>
          <w:p w:rsidR="00C72741" w:rsidRDefault="0064069D" w:rsidP="00A15A32">
            <w:pPr>
              <w:contextualSpacing/>
            </w:pPr>
            <w:r>
              <w:t>30</w:t>
            </w:r>
          </w:p>
        </w:tc>
        <w:tc>
          <w:tcPr>
            <w:tcW w:w="1596" w:type="dxa"/>
          </w:tcPr>
          <w:p w:rsidR="00C72741" w:rsidRDefault="00F532B6" w:rsidP="00A15A32">
            <w:pPr>
              <w:contextualSpacing/>
            </w:pPr>
            <w:r>
              <w:t>86</w:t>
            </w:r>
          </w:p>
        </w:tc>
        <w:tc>
          <w:tcPr>
            <w:tcW w:w="1596" w:type="dxa"/>
          </w:tcPr>
          <w:p w:rsidR="00C72741" w:rsidRDefault="00F532B6" w:rsidP="00A15A32">
            <w:pPr>
              <w:contextualSpacing/>
            </w:pPr>
            <w:r>
              <w:t>60</w:t>
            </w:r>
          </w:p>
        </w:tc>
        <w:tc>
          <w:tcPr>
            <w:tcW w:w="1597" w:type="dxa"/>
          </w:tcPr>
          <w:p w:rsidR="00C72741" w:rsidRDefault="00F532B6" w:rsidP="00A15A32">
            <w:pPr>
              <w:contextualSpacing/>
            </w:pPr>
            <w:r>
              <w:t>68</w:t>
            </w:r>
          </w:p>
        </w:tc>
        <w:tc>
          <w:tcPr>
            <w:tcW w:w="1597" w:type="dxa"/>
          </w:tcPr>
          <w:p w:rsidR="00C72741" w:rsidRDefault="00F532B6" w:rsidP="00A15A32">
            <w:pPr>
              <w:contextualSpacing/>
            </w:pPr>
            <w:r>
              <w:t>81</w:t>
            </w:r>
          </w:p>
        </w:tc>
      </w:tr>
    </w:tbl>
    <w:p w:rsidR="00C72741" w:rsidRDefault="00C72741" w:rsidP="00A15A32">
      <w:pPr>
        <w:spacing w:line="240" w:lineRule="auto"/>
        <w:contextualSpacing/>
      </w:pPr>
    </w:p>
    <w:sectPr w:rsidR="00C72741" w:rsidSect="00891A4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13E66"/>
    <w:multiLevelType w:val="hybridMultilevel"/>
    <w:tmpl w:val="B53EB1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709BF"/>
    <w:multiLevelType w:val="hybridMultilevel"/>
    <w:tmpl w:val="1D54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C3979"/>
    <w:multiLevelType w:val="hybridMultilevel"/>
    <w:tmpl w:val="18E8C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41"/>
    <w:rsid w:val="00115585"/>
    <w:rsid w:val="001E7179"/>
    <w:rsid w:val="002E74BB"/>
    <w:rsid w:val="002F7813"/>
    <w:rsid w:val="00566356"/>
    <w:rsid w:val="0064069D"/>
    <w:rsid w:val="00761605"/>
    <w:rsid w:val="00891A4F"/>
    <w:rsid w:val="009E111D"/>
    <w:rsid w:val="00A077EC"/>
    <w:rsid w:val="00A15A32"/>
    <w:rsid w:val="00AC3F8A"/>
    <w:rsid w:val="00B068CA"/>
    <w:rsid w:val="00B53AE1"/>
    <w:rsid w:val="00C72741"/>
    <w:rsid w:val="00C87A1D"/>
    <w:rsid w:val="00DF181D"/>
    <w:rsid w:val="00E55B61"/>
    <w:rsid w:val="00F5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6796C-8B91-4E24-9C42-A1201D19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zaeem</dc:creator>
  <cp:keywords/>
  <dc:description/>
  <cp:lastModifiedBy>Eric Gratta</cp:lastModifiedBy>
  <cp:revision>10</cp:revision>
  <dcterms:created xsi:type="dcterms:W3CDTF">2015-10-21T02:18:00Z</dcterms:created>
  <dcterms:modified xsi:type="dcterms:W3CDTF">2015-10-21T03:28:00Z</dcterms:modified>
</cp:coreProperties>
</file>