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28BDB5"/>
          <w:sz w:val="20"/>
        </w:rPr>
        <w:t>UYGULANABİLİR TEKNİK PLAN</w:t>
      </w:r>
    </w:p>
    <w:p>
      <w:pPr>
        <w:spacing w:after="120"/>
        <w:jc w:val="center"/>
      </w:pPr>
      <w:r>
        <w:rPr>
          <w:rFonts w:ascii="Calibri" w:hAnsi="Calibri" w:eastAsia="Calibri"/>
          <w:b/>
          <w:color w:val="17324D"/>
          <w:sz w:val="60"/>
        </w:rPr>
        <w:t>Şifahane v3.4.0</w:t>
      </w:r>
    </w:p>
    <w:p>
      <w:pPr>
        <w:spacing w:after="360"/>
        <w:jc w:val="center"/>
      </w:pPr>
      <w:r>
        <w:rPr>
          <w:rFonts w:ascii="Calibri" w:hAnsi="Calibri" w:eastAsia="Calibri"/>
          <w:b/>
          <w:color w:val="202A33"/>
          <w:sz w:val="32"/>
        </w:rPr>
        <w:t>Codex Tarafından Gerçekleştirilebilir Geliştirme Kontrol Listesi</w:t>
      </w:r>
    </w:p>
    <w:p>
      <w:pPr>
        <w:spacing w:after="520"/>
        <w:jc w:val="center"/>
      </w:pPr>
      <w:r>
        <w:rPr>
          <w:rFonts w:ascii="Calibri" w:hAnsi="Calibri" w:eastAsia="Calibri"/>
          <w:i/>
          <w:color w:val="66727D"/>
          <w:sz w:val="21"/>
        </w:rPr>
        <w:t>Yalnız kaynak kodu, proje yapılandırması, otomatik testler ve teknik dokümantasyon üzerinde uygulanabilen maddeler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6"/>
          </w:tcPr>
          <w:p>
            <w:r>
              <w:rPr>
                <w:rFonts w:ascii="Calibri" w:hAnsi="Calibri" w:eastAsia="Calibri"/>
                <w:b/>
                <w:color w:val="17324D"/>
                <w:sz w:val="19"/>
              </w:rPr>
              <w:t>Kapsam sahibi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202A33"/>
                <w:sz w:val="19"/>
              </w:rPr>
              <w:t>OpenAI Codex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6"/>
          </w:tcPr>
          <w:p>
            <w:r>
              <w:rPr>
                <w:rFonts w:ascii="Calibri" w:hAnsi="Calibri" w:eastAsia="Calibri"/>
                <w:b/>
                <w:color w:val="17324D"/>
                <w:sz w:val="19"/>
              </w:rPr>
              <w:t>Çalışma alanı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202A33"/>
                <w:sz w:val="19"/>
              </w:rPr>
              <w:t>Şifahane Android Studio projesi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6"/>
          </w:tcPr>
          <w:p>
            <w:r>
              <w:rPr>
                <w:rFonts w:ascii="Calibri" w:hAnsi="Calibri" w:eastAsia="Calibri"/>
                <w:b/>
                <w:color w:val="17324D"/>
                <w:sz w:val="19"/>
              </w:rPr>
              <w:t>Hariç tutulanlar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202A33"/>
                <w:sz w:val="19"/>
              </w:rPr>
              <w:t>Nihai hukuk/klinik onayı, Play Console işlemi, üretim anahtarı ve zorunlu fiziksel saha kabulü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6"/>
          </w:tcPr>
          <w:p>
            <w:r>
              <w:rPr>
                <w:rFonts w:ascii="Calibri" w:hAnsi="Calibri" w:eastAsia="Calibri"/>
                <w:b/>
                <w:color w:val="17324D"/>
                <w:sz w:val="19"/>
              </w:rPr>
              <w:t>Tamamlanma kanıtı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202A33"/>
                <w:sz w:val="19"/>
              </w:rPr>
              <w:t>Kod farkı + otomatik test/build raporu + değişiklik notu</w:t>
            </w:r>
          </w:p>
        </w:tc>
      </w:tr>
    </w:tbl>
    <w:p>
      <w:r>
        <w:br w:type="page"/>
      </w:r>
    </w:p>
    <w:p>
      <w:pPr>
        <w:pStyle w:val="Heading1"/>
      </w:pPr>
      <w:r>
        <w:t>1. Kapsam ve Sınırlar</w:t>
      </w:r>
    </w:p>
    <w:p>
      <w:r>
        <w:rPr>
          <w:rFonts w:ascii="Calibri" w:hAnsi="Calibri" w:eastAsia="Calibri"/>
          <w:b/>
          <w:color w:val="17324D"/>
        </w:rPr>
        <w:t xml:space="preserve">Bu listedeki tüm maddeler Codex tarafından doğrudan proje üzerinde uygulanabilir. </w:t>
      </w:r>
      <w:r>
        <w:rPr>
          <w:rFonts w:ascii="Calibri" w:hAnsi="Calibri" w:eastAsia="Calibri"/>
          <w:color w:val="202A33"/>
        </w:rPr>
        <w:t>Bazı Android davranışları için cihaz matrisi hazırlanabilir ve emülatör/erişilebilir cihazlarda test yapılabilir; üreticiye özgü nihai saha kabulü bu teknik listenin dışında ayrıca raporlanır.</w:t>
      </w:r>
    </w:p>
    <w:p>
      <w:pPr>
        <w:pStyle w:val="ChecklistItem"/>
      </w:pPr>
      <w:r>
        <w:rPr>
          <w:rFonts w:ascii="Calibri" w:hAnsi="Calibri" w:eastAsia="Calibri"/>
          <w:b/>
          <w:color w:val="28BDB5"/>
        </w:rPr>
        <w:t xml:space="preserve">• </w:t>
      </w:r>
      <w:r>
        <w:rPr>
          <w:rFonts w:ascii="Calibri" w:hAnsi="Calibri" w:eastAsia="Calibri"/>
          <w:color w:val="202A33"/>
        </w:rPr>
        <w:t>Hukuki veya klinik metin taslakları hazırlanabilir; fakat uzman onayı bu listede tamamlanmış sayılmaz.</w:t>
      </w:r>
    </w:p>
    <w:p>
      <w:pPr>
        <w:pStyle w:val="ChecklistItem"/>
      </w:pPr>
      <w:r>
        <w:rPr>
          <w:rFonts w:ascii="Calibri" w:hAnsi="Calibri" w:eastAsia="Calibri"/>
          <w:b/>
          <w:color w:val="28BDB5"/>
        </w:rPr>
        <w:t xml:space="preserve">• </w:t>
      </w:r>
      <w:r>
        <w:rPr>
          <w:rFonts w:ascii="Calibri" w:hAnsi="Calibri" w:eastAsia="Calibri"/>
          <w:color w:val="202A33"/>
        </w:rPr>
        <w:t>Mağaza yayını ve üretim imzası için paket hazırlanabilir; hesap sahibi işlemi bu listenin dışındadır.</w:t>
      </w:r>
    </w:p>
    <w:p>
      <w:pPr>
        <w:pStyle w:val="ChecklistItem"/>
      </w:pPr>
      <w:r>
        <w:rPr>
          <w:rFonts w:ascii="Calibri" w:hAnsi="Calibri" w:eastAsia="Calibri"/>
          <w:b/>
          <w:color w:val="28BDB5"/>
        </w:rPr>
        <w:t xml:space="preserve">• </w:t>
      </w:r>
      <w:r>
        <w:rPr>
          <w:rFonts w:ascii="Calibri" w:hAnsi="Calibri" w:eastAsia="Calibri"/>
          <w:color w:val="202A33"/>
        </w:rPr>
        <w:t>Her madde bağımsız küçük değişiklikler, test ve derleme doğrulamasıyla uygulanmalıdır; büyük tek seferlik yeniden yazım yapılmamalıdır.</w:t>
      </w:r>
    </w:p>
    <w:p>
      <w:pPr>
        <w:pStyle w:val="Heading1"/>
      </w:pPr>
      <w:r>
        <w:t>2. Gerçekleştirilebilir Geliştirme Maddeleri</w:t>
      </w:r>
    </w:p>
    <w:p>
      <w:pPr>
        <w:pStyle w:val="Heading2"/>
      </w:pPr>
      <w:r>
        <w:t>A. Güvenlik, Gizlilik ve KVKK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A01 · KRİTİK — </w:t>
      </w:r>
      <w:r>
        <w:rPr>
          <w:rFonts w:ascii="Calibri" w:hAnsi="Calibri" w:eastAsia="Calibri"/>
          <w:b/>
          <w:color w:val="202A33"/>
          <w:sz w:val="21"/>
        </w:rPr>
        <w:t>Room veritabanını cihazda şifrele.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Yeni ve mevcut kurulumlarda sağlık verisi düz SQLite olarak okunamaz; yükseltme veri kaybı olmadan tamamlanır; anahtar Android Keystore ile korunur.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A02 · KRİTİK — </w:t>
      </w:r>
      <w:r>
        <w:rPr>
          <w:rFonts w:ascii="Calibri" w:hAnsi="Calibri" w:eastAsia="Calibri"/>
          <w:b/>
          <w:color w:val="202A33"/>
          <w:sz w:val="21"/>
        </w:rPr>
        <w:t>Yedek dosyalarını AES-GCM ile şifrele ve kimlik doğrulamalı bütünlük koruması ekle.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Yanlış parola veya tek bayt değişiklik güvenli biçimde reddedilir; açık JSON/fotoğraf ZIP içinde görünmez; eski yedekler kontrollü geçişle desteklenir.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A03 · KRİTİK — </w:t>
      </w:r>
      <w:r>
        <w:rPr>
          <w:rFonts w:ascii="Calibri" w:hAnsi="Calibri" w:eastAsia="Calibri"/>
          <w:b/>
          <w:color w:val="202A33"/>
          <w:sz w:val="21"/>
        </w:rPr>
        <w:t>Kod içine gömülü 12345 yönetici PIN’ini kaldır.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İlk açılışta kullanıcı kendisi PIN oluşturur; hiçbir varsayılan veya arka kapı PIN kabul edilmez.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A04 · KRİTİK — </w:t>
      </w:r>
      <w:r>
        <w:rPr>
          <w:rFonts w:ascii="Calibri" w:hAnsi="Calibri" w:eastAsia="Calibri"/>
          <w:b/>
          <w:color w:val="202A33"/>
          <w:sz w:val="21"/>
        </w:rPr>
        <w:t>PIN ve desen saklamada rastgele salt ve yavaş KDF kullan.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Her kullanıcı için benzersiz salt vardır; PBKDF2/Argon2id/scrypt parametreleri belgelenir; eski hash ilk başarılı girişte yükseltilir.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A05 · KRİTİK — </w:t>
      </w:r>
      <w:r>
        <w:rPr>
          <w:rFonts w:ascii="Calibri" w:hAnsi="Calibri" w:eastAsia="Calibri"/>
          <w:b/>
          <w:color w:val="202A33"/>
          <w:sz w:val="21"/>
        </w:rPr>
        <w:t>Yönetici PIN’ine artan bekleme süresi ve deneme sınırı ekle.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Başarısız denemeler kalıcı olarak sayılır; yeniden başlatma sınırı aşmaz; başarılı giriş sayacı sıfırlar; kullanıcı kilit süresini görür.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A06 · YÜKSEK — </w:t>
      </w:r>
      <w:r>
        <w:rPr>
          <w:rFonts w:ascii="Calibri" w:hAnsi="Calibri" w:eastAsia="Calibri"/>
          <w:b/>
          <w:color w:val="202A33"/>
          <w:sz w:val="21"/>
        </w:rPr>
        <w:t>Android BiometricPrompt ve cihaz kimlik bilgisiyle güvenli giriş ekle.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Biyometri yalnız kullanıcı onayıyla açılır; iptal/hata/fallback akışları çalışır; biyometri PIN’in güvenli kurtarma rolünü zayıflatmaz.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A07 · KRİTİK — </w:t>
      </w:r>
      <w:r>
        <w:rPr>
          <w:rFonts w:ascii="Calibri" w:hAnsi="Calibri" w:eastAsia="Calibri"/>
          <w:b/>
          <w:color w:val="202A33"/>
          <w:sz w:val="21"/>
        </w:rPr>
        <w:t>Android otomatik yedekleme politikasını sağlık verisine göre sınırla.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allowBackup kapalıdır veya dataExtractionRules veritabanı, tercih, fotoğraf ve anahtarları hariç tutar; adb/cloud senaryosu test edilir.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A08 · YÜKSEK — </w:t>
      </w:r>
      <w:r>
        <w:rPr>
          <w:rFonts w:ascii="Calibri" w:hAnsi="Calibri" w:eastAsia="Calibri"/>
          <w:b/>
          <w:color w:val="202A33"/>
          <w:sz w:val="21"/>
        </w:rPr>
        <w:t>Hassas ekranlarda ekran görüntüsü ve son uygulamalar önizlemesi politikasını uygula.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PIN, profil, ilaç, ölçüm ve rapor ekranlarında yapılandırılmış gizlilik davranışı vardır; alarm ekranının kullanılabilirliği ayrıca test edilir.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A09 · YÜKSEK — </w:t>
      </w:r>
      <w:r>
        <w:rPr>
          <w:rFonts w:ascii="Calibri" w:hAnsi="Calibri" w:eastAsia="Calibri"/>
          <w:b/>
          <w:color w:val="202A33"/>
          <w:sz w:val="21"/>
        </w:rPr>
        <w:t>Dışa aktarma ve paylaşım öncesi açık sağlık verisi uyarısı göster.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Kullanıcı dosyanın içeriğini, hedefini ve şifreli olup olmadığını görmeden paylaşım başlamaz.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A12 · YÜKSEK — </w:t>
      </w:r>
      <w:r>
        <w:rPr>
          <w:rFonts w:ascii="Calibri" w:hAnsi="Calibri" w:eastAsia="Calibri"/>
          <w:b/>
          <w:color w:val="202A33"/>
          <w:sz w:val="21"/>
        </w:rPr>
        <w:t>Gizli bilgi ve bağımlılık güvenlik taraması ekle.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CI; anahtar, parola, sertifika ve bilinen zafiyet taramalarında kritik bulgu varsa sürümü durdurur.</w:t>
      </w:r>
    </w:p>
    <w:p>
      <w:pPr>
        <w:pStyle w:val="Heading2"/>
      </w:pPr>
      <w:r>
        <w:t>B. Mimari ve Kod Sürdürülebilirliği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B01 · KRİTİK — </w:t>
      </w:r>
      <w:r>
        <w:rPr>
          <w:rFonts w:ascii="Calibri" w:hAnsi="Calibri" w:eastAsia="Calibri"/>
          <w:b/>
          <w:color w:val="202A33"/>
          <w:sz w:val="21"/>
        </w:rPr>
        <w:t>8.000+ satırlık MainActivity.kt dosyasını özellik bazlı ekranlara böl.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Bugün, İlaçlar, Profiller, Ölçümler, Raporlar, Ayarlar ve Yedekleme ayrı dosya/paketlerdedir; MainActivity yalnız uygulama kabuğunu yönetir.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B02 · YÜKSEK — </w:t>
      </w:r>
      <w:r>
        <w:rPr>
          <w:rFonts w:ascii="Calibri" w:hAnsi="Calibri" w:eastAsia="Calibri"/>
          <w:b/>
          <w:color w:val="202A33"/>
          <w:sz w:val="21"/>
        </w:rPr>
        <w:t>Navigation Compose NavHost ve tip güvenli rotalara geç.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Geri tuşu, predictive back, deep-link ve ekran geçmişi tutarlı çalışır; enum tabanlı elle gezinme kaldırılır.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B03 · YÜKSEK — </w:t>
      </w:r>
      <w:r>
        <w:rPr>
          <w:rFonts w:ascii="Calibri" w:hAnsi="Calibri" w:eastAsia="Calibri"/>
          <w:b/>
          <w:color w:val="202A33"/>
          <w:sz w:val="21"/>
        </w:rPr>
        <w:t>Her ana özellik için ViewModel ve tek yönlü UI durumu oluştur.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Composable’lar DAO çağırmaz; yükleniyor/başarılı/hata durumları ViewModel üzerinden gözlenir; iş mantığı birim test edilebilir.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B04 · YÜKSEK — </w:t>
      </w:r>
      <w:r>
        <w:rPr>
          <w:rFonts w:ascii="Calibri" w:hAnsi="Calibri" w:eastAsia="Calibri"/>
          <w:b/>
          <w:color w:val="202A33"/>
          <w:sz w:val="21"/>
        </w:rPr>
        <w:t>Repository ve use-case sınırlarını tanımla.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Veritabanı, alarm, dosya ve dışa aktarma ayrıntıları UI’dan ayrılmıştır; bağımlılıklar constructor üzerinden verilir.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B05 · YÜKSEK — </w:t>
      </w:r>
      <w:r>
        <w:rPr>
          <w:rFonts w:ascii="Calibri" w:hAnsi="Calibri" w:eastAsia="Calibri"/>
          <w:b/>
          <w:color w:val="202A33"/>
          <w:sz w:val="21"/>
        </w:rPr>
        <w:t>Form durumlarını SavedStateHandle/rememberSaveable ile koru.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Ekran dönüşü ve süreç yeniden oluşturma sonrasında ilaç, randevu, profil ve ölçüm taslakları kaybolmaz; iptal davranışı nettir.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B06 · ORTA — </w:t>
      </w:r>
      <w:r>
        <w:rPr>
          <w:rFonts w:ascii="Calibri" w:hAnsi="Calibri" w:eastAsia="Calibri"/>
          <w:b/>
          <w:color w:val="202A33"/>
          <w:sz w:val="21"/>
        </w:rPr>
        <w:t>Domain sabitlerini enum/sealed type/value object yapılarına taşı.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Rol, izin, doz eylemi, randevu durumu, ölçüm tipi ve tema seçeneklerinde serbest metin karşılaştırması kalmaz.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B07 · ORTA — </w:t>
      </w:r>
      <w:r>
        <w:rPr>
          <w:rFonts w:ascii="Calibri" w:hAnsi="Calibri" w:eastAsia="Calibri"/>
          <w:b/>
          <w:color w:val="202A33"/>
          <w:sz w:val="21"/>
        </w:rPr>
        <w:t>Tarih ve saat modelini tekleştir.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Yerel tarih metinleri yerine uygun java.time türleri kullanılır; saat dilimi ve yaz/kış saati dönüşümleri test edilir.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B08 · ORTA — </w:t>
      </w:r>
      <w:r>
        <w:rPr>
          <w:rFonts w:ascii="Calibri" w:hAnsi="Calibri" w:eastAsia="Calibri"/>
          <w:b/>
          <w:color w:val="202A33"/>
          <w:sz w:val="21"/>
        </w:rPr>
        <w:t>Bağımlılık sürümlerini version catalog üzerinden yönet.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Tek kaynaklı libs.versions.toml bulunur; yinelenen sürüm tanımı yoktur; güncelleme etkisi raporlanır.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B09 · ORTA — </w:t>
      </w:r>
      <w:r>
        <w:rPr>
          <w:rFonts w:ascii="Calibri" w:hAnsi="Calibri" w:eastAsia="Calibri"/>
          <w:b/>
          <w:color w:val="202A33"/>
          <w:sz w:val="21"/>
        </w:rPr>
        <w:t>Gradle wrapper ve standart geliştirme komutlarını projeye ekle.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Temiz makinede ./gradlew ile test, lint ve build çalışır; makineye özel Gradle yolu gerekmez.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B10 · ORTA — </w:t>
      </w:r>
      <w:r>
        <w:rPr>
          <w:rFonts w:ascii="Calibri" w:hAnsi="Calibri" w:eastAsia="Calibri"/>
          <w:b/>
          <w:color w:val="202A33"/>
          <w:sz w:val="21"/>
        </w:rPr>
        <w:t>Kaynak paketini Git temelli sürümleme ve temiz .gitignore ile düzenle.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build, .gradle, IDE ve geçici dosyalar sürüm kontrolüne girmez; her sürüm etiketlenebilir ve yeniden üretilebilir.</w:t>
      </w:r>
    </w:p>
    <w:p>
      <w:pPr>
        <w:pStyle w:val="Heading2"/>
      </w:pPr>
      <w:r>
        <w:t>C. Veri Modeli, Migrasyon ve Yedekleme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C01 · YÜKSEK — </w:t>
      </w:r>
      <w:r>
        <w:rPr>
          <w:rFonts w:ascii="Calibri" w:hAnsi="Calibri" w:eastAsia="Calibri"/>
          <w:b/>
          <w:color w:val="202A33"/>
          <w:sz w:val="21"/>
        </w:rPr>
        <w:t>Room şema dışa aktarımını etkinleştir.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Her DB sürümünün JSON şeması sürüm kontrolündedir; şema farkı kod incelemesinde görülebilir.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C02 · YÜKSEK — </w:t>
      </w:r>
      <w:r>
        <w:rPr>
          <w:rFonts w:ascii="Calibri" w:hAnsi="Calibri" w:eastAsia="Calibri"/>
          <w:b/>
          <w:color w:val="202A33"/>
          <w:sz w:val="21"/>
        </w:rPr>
        <w:t>Tüm Room migrasyonları için MigrationTestHelper testleri yaz.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Desteklenen her eski sürüm v10 ve yeni sürüme veri kaybı olmadan yükselir; indeks ve varsayılan değerler doğrulanır.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C03 · YÜKSEK — </w:t>
      </w:r>
      <w:r>
        <w:rPr>
          <w:rFonts w:ascii="Calibri" w:hAnsi="Calibri" w:eastAsia="Calibri"/>
          <w:b/>
          <w:color w:val="202A33"/>
          <w:sz w:val="21"/>
        </w:rPr>
        <w:t>profileId, medicationId ve reportGroupId ilişkilerine foreign key ekle.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Yetim kayıt oluşmaz; silme davranışı açıkça RESTRICT/CASCADE/SET NULL olarak tanımlıdır ve testlidir.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C04 · YÜKSEK — </w:t>
      </w:r>
      <w:r>
        <w:rPr>
          <w:rFonts w:ascii="Calibri" w:hAnsi="Calibri" w:eastAsia="Calibri"/>
          <w:b/>
          <w:color w:val="202A33"/>
          <w:sz w:val="21"/>
        </w:rPr>
        <w:t>Sık sorgulanan alanlara indeks ekle.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profileId, medicationId, scheduledDateTime, measuredAt, active/status ve reportGroupId sorguları için sorgu planı doğrulanır.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C05 · YÜKSEK — </w:t>
      </w:r>
      <w:r>
        <w:rPr>
          <w:rFonts w:ascii="Calibri" w:hAnsi="Calibri" w:eastAsia="Calibri"/>
          <w:b/>
          <w:color w:val="202A33"/>
          <w:sz w:val="21"/>
        </w:rPr>
        <w:t>Yedek içe aktarmaya toplam boyut, girdi sayısı ve sıkıştırma oranı sınırı ekle.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Zip bomb, çok sayıda dosya ve 100 MB’lık çoklu girdi bellek taşmasına yol açmadan reddedilir.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C06 · YÜKSEK — </w:t>
      </w:r>
      <w:r>
        <w:rPr>
          <w:rFonts w:ascii="Calibri" w:hAnsi="Calibri" w:eastAsia="Calibri"/>
          <w:b/>
          <w:color w:val="202A33"/>
          <w:sz w:val="21"/>
        </w:rPr>
        <w:t>Yedek medyasını belleğe toplamak yerine akış halinde işle.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Büyük fotoğraflı yedekte tepe bellek kabul sınırındadır; yarım import atomik olarak geri alınır ve geçici dosyalar temizlenir.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C07 · YÜKSEK — </w:t>
      </w:r>
      <w:r>
        <w:rPr>
          <w:rFonts w:ascii="Calibri" w:hAnsi="Calibri" w:eastAsia="Calibri"/>
          <w:b/>
          <w:color w:val="202A33"/>
          <w:sz w:val="21"/>
        </w:rPr>
        <w:t>Yedek formatı v1-v3 ve gelecek sürüm uyumluluk testleri yaz.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Geçerli eski örnekler açılır; bozuk checksum, eksik kayıt, bilinmeyen sürüm ve kötü yol güvenli hata verir.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C08 · ORTA — </w:t>
      </w:r>
      <w:r>
        <w:rPr>
          <w:rFonts w:ascii="Calibri" w:hAnsi="Calibri" w:eastAsia="Calibri"/>
          <w:b/>
          <w:color w:val="202A33"/>
          <w:sz w:val="21"/>
        </w:rPr>
        <w:t>Birleştirerek içe aktarmada kopya kayıt politikasını belirle.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Aynı ilaç, ölçüm ve doz kaydı için kullanıcıya önizleme ve birleştir/atla seçenekleri sunulur; sonuç özeti gösterilir.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C09 · ORTA — </w:t>
      </w:r>
      <w:r>
        <w:rPr>
          <w:rFonts w:ascii="Calibri" w:hAnsi="Calibri" w:eastAsia="Calibri"/>
          <w:b/>
          <w:color w:val="202A33"/>
          <w:sz w:val="21"/>
        </w:rPr>
        <w:t>Silme işlemlerine geri alınabilirlik veya açık iki aşamalı onay ekle.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Profil/ilaç/ölçüm silme yanlış dokunmayla gerçekleşmez; hangi verilerin etkileneceği gösterilir.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C10 · ORTA — </w:t>
      </w:r>
      <w:r>
        <w:rPr>
          <w:rFonts w:ascii="Calibri" w:hAnsi="Calibri" w:eastAsia="Calibri"/>
          <w:b/>
          <w:color w:val="202A33"/>
          <w:sz w:val="21"/>
        </w:rPr>
        <w:t>Fotoğraf yaşam döngüsü ve gereksiz dosya temizliği oluştur.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Silinen/değiştirilen kayıtların sahipsiz fotoğrafları güvenle temizlenir; etkin dosyalar yanlışlıkla silinmez.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C11 · ORTA — </w:t>
      </w:r>
      <w:r>
        <w:rPr>
          <w:rFonts w:ascii="Calibri" w:hAnsi="Calibri" w:eastAsia="Calibri"/>
          <w:b/>
          <w:color w:val="202A33"/>
          <w:sz w:val="21"/>
        </w:rPr>
        <w:t>Ölçüm ve doz alanlarına domain doğrulaması ekle.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Fizyolojik olmayan tansiyon, nabız, glikoz, negatif stok ve geçersiz tarih/saat değerleri kaydedilmez; hata açıklayıcıdır.</w:t>
      </w:r>
    </w:p>
    <w:p>
      <w:pPr>
        <w:pStyle w:val="Heading2"/>
      </w:pPr>
      <w:r>
        <w:t>D. Alarm ve Bildirim Güvenilirliği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D01 · KRİTİK — </w:t>
      </w:r>
      <w:r>
        <w:rPr>
          <w:rFonts w:ascii="Calibri" w:hAnsi="Calibri" w:eastAsia="Calibri"/>
          <w:b/>
          <w:color w:val="202A33"/>
          <w:sz w:val="21"/>
        </w:rPr>
        <w:t>Tekli, grup, deneme ve randevu alarmlarını ortak yaşam döngüsüyle yönet.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Aynı olay için tek ses, tek bildirim ve tek aktif ekran oluşur; kimlik çakışması yoktur.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D02 · KRİTİK — </w:t>
      </w:r>
      <w:r>
        <w:rPr>
          <w:rFonts w:ascii="Calibri" w:hAnsi="Calibri" w:eastAsia="Calibri"/>
          <w:b/>
          <w:color w:val="202A33"/>
          <w:sz w:val="21"/>
        </w:rPr>
        <w:t>Ertelemede eski bildirim, ses, titreşim ve PendingIntent’i kesin kapat.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Her erteleme tam bir yeni alarm üretir; eski bildirime dokunmak bitmiş alarmı açmaz; paralel zincir oluşmaz.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D03 · YÜKSEK — </w:t>
      </w:r>
      <w:r>
        <w:rPr>
          <w:rFonts w:ascii="Calibri" w:hAnsi="Calibri" w:eastAsia="Calibri"/>
          <w:b/>
          <w:color w:val="202A33"/>
          <w:sz w:val="21"/>
        </w:rPr>
        <w:t>Ekran açık/kapalı, kilitli/kilitsiz ve ön/arka plan matrisini doğrula.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Tekli ve grup alarmı her desteklenen durumda tanımlı davranışı gösterir; sessiz bildirime düşme belgelenir veya giderilir.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D04 · YÜKSEK — </w:t>
      </w:r>
      <w:r>
        <w:rPr>
          <w:rFonts w:ascii="Calibri" w:hAnsi="Calibri" w:eastAsia="Calibri"/>
          <w:b/>
          <w:color w:val="202A33"/>
          <w:sz w:val="21"/>
        </w:rPr>
        <w:t>Exact alarm yetki akışını koru ve regresyon testi ekle.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canScheduleExactAlarms kontrolü, ayara yönlendirme ve fallback davranışı Android 12–16’da doğrulanır.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D05 · YÜKSEK — </w:t>
      </w:r>
      <w:r>
        <w:rPr>
          <w:rFonts w:ascii="Calibri" w:hAnsi="Calibri" w:eastAsia="Calibri"/>
          <w:b/>
          <w:color w:val="202A33"/>
          <w:sz w:val="21"/>
        </w:rPr>
        <w:t>Tam ekran bildirim yetkisi ve OEM kısıtlarını kullanıcıya anlaşılır göster.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Yetki yokken uygulama yanıltıcı başarı göstermez; doğru sistem ekranına yönlendirir ve dönüşte durumu yeniler.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D06 · YÜKSEK — </w:t>
      </w:r>
      <w:r>
        <w:rPr>
          <w:rFonts w:ascii="Calibri" w:hAnsi="Calibri" w:eastAsia="Calibri"/>
          <w:b/>
          <w:color w:val="202A33"/>
          <w:sz w:val="21"/>
        </w:rPr>
        <w:t>Boot, uygulama güncelleme, saat/tarih ve zaman dilimi değişikliklerinde yeniden planlamayı test et.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Alarm sayısı değişmez, mükerrer alarm oluşmaz ve geçmiş doz politikası tutarlı uygulanır.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D07 · YÜKSEK — </w:t>
      </w:r>
      <w:r>
        <w:rPr>
          <w:rFonts w:ascii="Calibri" w:hAnsi="Calibri" w:eastAsia="Calibri"/>
          <w:b/>
          <w:color w:val="202A33"/>
          <w:sz w:val="21"/>
        </w:rPr>
        <w:t>Deneme alarmına gerçek erteleme seçeneklerini ekle.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Ayar süreleri kullanılır; gerçek ilaç, stok, doz geçmişi ve raporlar değişmez; yalnız bir kez yeniden tetiklenir.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D08 · ORTA — </w:t>
      </w:r>
      <w:r>
        <w:rPr>
          <w:rFonts w:ascii="Calibri" w:hAnsi="Calibri" w:eastAsia="Calibri"/>
          <w:b/>
          <w:color w:val="202A33"/>
          <w:sz w:val="21"/>
        </w:rPr>
        <w:t>Önceden kalmış Şifahane alarm isteklerini temizleme aracı ekle.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Yalnız uygulamaya ait istekler temizlenir; kullanıcı önizleme/onay görür; ardından geçerli alarmlar yeniden kurulur.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D09 · ORTA — </w:t>
      </w:r>
      <w:r>
        <w:rPr>
          <w:rFonts w:ascii="Calibri" w:hAnsi="Calibri" w:eastAsia="Calibri"/>
          <w:b/>
          <w:color w:val="202A33"/>
          <w:sz w:val="21"/>
        </w:rPr>
        <w:t>Kişisel veri içermeyen alarm tanılama ekranı oluştur.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Son/sonraki alarm, erteleme, izinler ve aktif servis durumu gösterilir; tanılama güvenle kopyalanabilir.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D10 · ORTA — </w:t>
      </w:r>
      <w:r>
        <w:rPr>
          <w:rFonts w:ascii="Calibri" w:hAnsi="Calibri" w:eastAsia="Calibri"/>
          <w:b/>
          <w:color w:val="202A33"/>
          <w:sz w:val="21"/>
        </w:rPr>
        <w:t>Alarm ses kaynağını yaşam döngüsü güvenli tekil bir bileşene taşı.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Activity yeniden yaratılması, bildirim dokunuşu veya grup dozu ikinci MediaPlayer/servis başlatmaz.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D11 · ORTA — </w:t>
      </w:r>
      <w:r>
        <w:rPr>
          <w:rFonts w:ascii="Calibri" w:hAnsi="Calibri" w:eastAsia="Calibri"/>
          <w:b/>
          <w:color w:val="202A33"/>
          <w:sz w:val="21"/>
        </w:rPr>
        <w:t>Alarm ekranındaki kullanım dışı pencere ve bildirim API’lerini güncelle.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Derleme uyarıları giderilir; kilit ekranı, ekran açma ve öncelik davranışı desteklenen API’lerle korunur.</w:t>
      </w:r>
    </w:p>
    <w:p>
      <w:pPr>
        <w:pStyle w:val="Heading2"/>
      </w:pPr>
      <w:r>
        <w:t>E. Gezinme ve Temel Kullanıcı Deneyimi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E01 · YÜKSEK — </w:t>
      </w:r>
      <w:r>
        <w:rPr>
          <w:rFonts w:ascii="Calibri" w:hAnsi="Calibri" w:eastAsia="Calibri"/>
          <w:b/>
          <w:color w:val="202A33"/>
          <w:sz w:val="21"/>
        </w:rPr>
        <w:t>Alt navigasyona Bugün, İlaçlar, Randevular ve Ölçümler’i yerleştir.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En sık kullanılan ekranlar tek dokunuşla açılır; merkezi ekleme düğmesi net görev seçimi sunar; Ayarlar/Profiller ikincil menüdedir.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E02 · YÜKSEK — </w:t>
      </w:r>
      <w:r>
        <w:rPr>
          <w:rFonts w:ascii="Calibri" w:hAnsi="Calibri" w:eastAsia="Calibri"/>
          <w:b/>
          <w:color w:val="202A33"/>
          <w:sz w:val="21"/>
        </w:rPr>
        <w:t>Bugün ekranını saat sıralı birleşik ilaç ve randevu zaman çizelgesine dönüştür.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Yaklaşan, alınan, kaçırılan ve ertelenen öğeler metin+ikon+renkle ayrılır; ekran okuyucu sırası kronolojiktir.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E03 · YÜKSEK — </w:t>
      </w:r>
      <w:r>
        <w:rPr>
          <w:rFonts w:ascii="Calibri" w:hAnsi="Calibri" w:eastAsia="Calibri"/>
          <w:b/>
          <w:color w:val="202A33"/>
          <w:sz w:val="21"/>
        </w:rPr>
        <w:t>Doz onayını büyük, tek görevli ve geri alınabilir tasarla.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Alındı/almadım/ertele seçenekleri açık; onay sonrası kısa süreli Geri Al vardır; yanlışlıkla stok değişimi düzeltilebilir.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E04 · YÜKSEK — </w:t>
      </w:r>
      <w:r>
        <w:rPr>
          <w:rFonts w:ascii="Calibri" w:hAnsi="Calibri" w:eastAsia="Calibri"/>
          <w:b/>
          <w:color w:val="202A33"/>
          <w:sz w:val="21"/>
        </w:rPr>
        <w:t>Yeni kişi, ilaç, randevu ve ölçüm formlarında güvenli iptal ekle.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Değişiklik varsa çıkış uyarısı gösterilir; iptal yarım kayıt bırakmaz; sistem geri hareketi aynı politikayı uygular.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E05 · YÜKSEK — </w:t>
      </w:r>
      <w:r>
        <w:rPr>
          <w:rFonts w:ascii="Calibri" w:hAnsi="Calibri" w:eastAsia="Calibri"/>
          <w:b/>
          <w:color w:val="202A33"/>
          <w:sz w:val="21"/>
        </w:rPr>
        <w:t>Randevuların mevcut Gelecek/Geçmiş ayrımını ortak kart sistemiyle iyileştir.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Doktor, kurum, bölüm, tarih-saat ve konum saniyeler içinde taranabilir; geçmiş kayıtlar görsel olarak ikincildir.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E06 · ORTA — </w:t>
      </w:r>
      <w:r>
        <w:rPr>
          <w:rFonts w:ascii="Calibri" w:hAnsi="Calibri" w:eastAsia="Calibri"/>
          <w:b/>
          <w:color w:val="202A33"/>
          <w:sz w:val="21"/>
        </w:rPr>
        <w:t>İlaç kartlarında adı, dozu, saati ve durumu önceliklendir.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Kart ilk bakışta dört temel bilgiyi gösterir; ayrıntılar ikincil ekrandadır; ilaç formu ikonu fotoğrafı destekler fakat yerine geçmez.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E07 · ORTA — </w:t>
      </w:r>
      <w:r>
        <w:rPr>
          <w:rFonts w:ascii="Calibri" w:hAnsi="Calibri" w:eastAsia="Calibri"/>
          <w:b/>
          <w:color w:val="202A33"/>
          <w:sz w:val="21"/>
        </w:rPr>
        <w:t>Ortak yükleniyor, hata, boş durum ve başarı bileşenleri oluştur.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Her liste aynı geri bildirim dilini kullanır; boş durumda sonraki açık eylem gösterilir; yalnız renk kullanılmaz.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E08 · ORTA — </w:t>
      </w:r>
      <w:r>
        <w:rPr>
          <w:rFonts w:ascii="Calibri" w:hAnsi="Calibri" w:eastAsia="Calibri"/>
          <w:b/>
          <w:color w:val="202A33"/>
          <w:sz w:val="21"/>
        </w:rPr>
        <w:t>Bildirim merkezi tasarla.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Alındı, kaçırıldı, yaklaşan randevu, düşük stok ve rapor uyarıları filtrelenebilir; tümünü okundu işaretle erişilebilirdir.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E09 · ORTA — </w:t>
      </w:r>
      <w:r>
        <w:rPr>
          <w:rFonts w:ascii="Calibri" w:hAnsi="Calibri" w:eastAsia="Calibri"/>
          <w:b/>
          <w:color w:val="202A33"/>
          <w:sz w:val="21"/>
        </w:rPr>
        <w:t>İlaç uyum istatistiklerini yargılayıcı olmayan dille sun.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“Başarı” yerine planlanan/alınan/kaçırılan doz sayıları ve hesap yöntemi gösterilir; eksik veri yanlış oran üretmez.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E10 · ORTA — </w:t>
      </w:r>
      <w:r>
        <w:rPr>
          <w:rFonts w:ascii="Calibri" w:hAnsi="Calibri" w:eastAsia="Calibri"/>
          <w:b/>
          <w:color w:val="202A33"/>
          <w:sz w:val="21"/>
        </w:rPr>
        <w:t>Barkod tarama sonrasında güvenilir otomatik doldurma akışı tasarla.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ML Kit yalnız kodu okur; ilaç adı/doz/prospektüs bilgisi yalnız doğrulanmış kaynaktan gelir ve kullanıcı kaydetmeden önce onaylar.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E11 · ORTA — </w:t>
      </w:r>
      <w:r>
        <w:rPr>
          <w:rFonts w:ascii="Calibri" w:hAnsi="Calibri" w:eastAsia="Calibri"/>
          <w:b/>
          <w:color w:val="202A33"/>
          <w:sz w:val="21"/>
        </w:rPr>
        <w:t>Saat seçimini erişilebilir Material zaman seçiciyle iyileştir.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Klavye, TalkBack ve büyük yazıda çalışır; yalnız estetik wheel picker’a bağımlı değildir; 12/24 saat ayarına uyar.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E12 · ORTA — </w:t>
      </w:r>
      <w:r>
        <w:rPr>
          <w:rFonts w:ascii="Calibri" w:hAnsi="Calibri" w:eastAsia="Calibri"/>
          <w:b/>
          <w:color w:val="202A33"/>
          <w:sz w:val="21"/>
        </w:rPr>
        <w:t>Acil durum özelliği için yanlış dokunma ve doğrulama tasarla.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Aranacak kişi ve eylem önceden doğrulanır; yanlış alarm riski azaltılır; çevrimdışı davranış açıktır.</w:t>
      </w:r>
    </w:p>
    <w:p>
      <w:pPr>
        <w:pStyle w:val="Heading2"/>
      </w:pPr>
      <w:r>
        <w:t>F. Tema, Görsel Sistem ve Marka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F01 · YÜKSEK — </w:t>
      </w:r>
      <w:r>
        <w:rPr>
          <w:rFonts w:ascii="Calibri" w:hAnsi="Calibri" w:eastAsia="Calibri"/>
          <w:b/>
          <w:color w:val="202A33"/>
          <w:sz w:val="21"/>
        </w:rPr>
        <w:t>Açık, standart koyu ve OLED saf siyah tema oluştur.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Alarm dahil tüm ekranlar üç temada okunur; sistem tercihi ve kullanıcı seçimi desteklenir; yeniden açılışta korunur.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F02 · YÜKSEK — </w:t>
      </w:r>
      <w:r>
        <w:rPr>
          <w:rFonts w:ascii="Calibri" w:hAnsi="Calibri" w:eastAsia="Calibri"/>
          <w:b/>
          <w:color w:val="202A33"/>
          <w:sz w:val="21"/>
        </w:rPr>
        <w:t>Material 3 renk rollerini semantik olarak tamamla.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primary/container/surface/error/outline rolleri sabit ekran renklerinin yerini alır; kritik durum anlamları temalar arasında değişmez.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F03 · ORTA — </w:t>
      </w:r>
      <w:r>
        <w:rPr>
          <w:rFonts w:ascii="Calibri" w:hAnsi="Calibri" w:eastAsia="Calibri"/>
          <w:b/>
          <w:color w:val="202A33"/>
          <w:sz w:val="21"/>
        </w:rPr>
        <w:t>Dynamic Color’ı isteğe bağlı seçenek yap.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Android 12+ cihazlarda açılıp kapanabilir; kapalıyken Şifahane kurumsal paleti korunur; kontrast testi her iki modda geçer.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F04 · YÜKSEK — </w:t>
      </w:r>
      <w:r>
        <w:rPr>
          <w:rFonts w:ascii="Calibri" w:hAnsi="Calibri" w:eastAsia="Calibri"/>
          <w:b/>
          <w:color w:val="202A33"/>
          <w:sz w:val="21"/>
        </w:rPr>
        <w:t>Leonardo tasarımındaki Vantablack-turkuaz dili Şifahane markasına uyarlanarak yeniden üret.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MediTakip adı/ikonu veya üçüncü taraf görünümü kopyalanmaz; Şifahane logosu, Türkçe içerik ve erişilebilir ölçüler kullanılır.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F05 · ORTA — </w:t>
      </w:r>
      <w:r>
        <w:rPr>
          <w:rFonts w:ascii="Calibri" w:hAnsi="Calibri" w:eastAsia="Calibri"/>
          <w:b/>
          <w:color w:val="202A33"/>
          <w:sz w:val="21"/>
        </w:rPr>
        <w:t>Kartları tek ince tema kenarlığı ve ölçülü yükseltiyle sadeleştir.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Üst üste üç kenarlık/gölge katmanı yoktur; seçili, uyarı ve hata durumları semantik varyantlarla ayrılır.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F06 · ORTA — </w:t>
      </w:r>
      <w:r>
        <w:rPr>
          <w:rFonts w:ascii="Calibri" w:hAnsi="Calibri" w:eastAsia="Calibri"/>
          <w:b/>
          <w:color w:val="202A33"/>
          <w:sz w:val="21"/>
        </w:rPr>
        <w:t>colors.xml ve Kotlin tema kaynaklarını tek tasarım token sisteminde birleştir.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Kullanılmayan renkler temizlenir; sabit Vantablack/turkuaz kullanımları rol veya belgeli marka tokenına bağlanır.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F07 · ORTA — </w:t>
      </w:r>
      <w:r>
        <w:rPr>
          <w:rFonts w:ascii="Calibri" w:hAnsi="Calibri" w:eastAsia="Calibri"/>
          <w:b/>
          <w:color w:val="202A33"/>
          <w:sz w:val="21"/>
        </w:rPr>
        <w:t>Tema adlarını kullanıcı odaklı hale getir.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Sakin, Canlı, Yüksek Kontrast gibi adlar önizlemeyle gösterilir; “Türk kırmızısı” gibi bağlam dışı teknik adlar açıklanır veya kaldırılır.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F08 · ORTA — </w:t>
      </w:r>
      <w:r>
        <w:rPr>
          <w:rFonts w:ascii="Calibri" w:hAnsi="Calibri" w:eastAsia="Calibri"/>
          <w:b/>
          <w:color w:val="202A33"/>
          <w:sz w:val="21"/>
        </w:rPr>
        <w:t>Material Symbols outlined ikonlarını kullan ve çift çizim yöntemini kaldır.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İkonlar tek kez çizilir, bulanıklık yoktur; seçili/pasif durumlar tutarlı; RTL yönlü ikonlar AutoMirrored kullanır.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F09 · ORTA — </w:t>
      </w:r>
      <w:r>
        <w:rPr>
          <w:rFonts w:ascii="Calibri" w:hAnsi="Calibri" w:eastAsia="Calibri"/>
          <w:b/>
          <w:color w:val="202A33"/>
          <w:sz w:val="21"/>
        </w:rPr>
        <w:t>Banner ve alt menüyü tek erişilebilir bileşen olarak sadeleştir.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Beyaz hat, sıçrama ve farklı logo ölçekleri yoktur; hareket azaltma tercihine uyar; reklam benzeri dikkat dağıtma oluşturmaz.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F10 · DÜŞÜK — </w:t>
      </w:r>
      <w:r>
        <w:rPr>
          <w:rFonts w:ascii="Calibri" w:hAnsi="Calibri" w:eastAsia="Calibri"/>
          <w:b/>
          <w:color w:val="202A33"/>
          <w:sz w:val="21"/>
        </w:rPr>
        <w:t>Hazerfen banner animasyonunu yaşam döngüsü ve performans açısından sınırla.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Aynı anda tek animasyon çalışır; arka planda durur; sekme değişiminde gereksiz yeniden başlamaz; bağlantı açıklamalıdır.</w:t>
      </w:r>
    </w:p>
    <w:p>
      <w:pPr>
        <w:pStyle w:val="Heading2"/>
      </w:pPr>
      <w:r>
        <w:t>G. Erişilebilirlik ve Kapsayıcı Tasarım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G01 · KRİTİK — </w:t>
      </w:r>
      <w:r>
        <w:rPr>
          <w:rFonts w:ascii="Calibri" w:hAnsi="Calibri" w:eastAsia="Calibri"/>
          <w:b/>
          <w:color w:val="202A33"/>
          <w:sz w:val="21"/>
        </w:rPr>
        <w:t>Tüm etkileşimli bileşenlerde en az 48×48 dp dokunma alanı sağla.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Görsel ikon küçük kalabilse de semantik dokunma alanı 48 dp’den az değildir; yaşlı kullanıcı cihaz testinde doğrulanır.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G02 · YÜKSEK — </w:t>
      </w:r>
      <w:r>
        <w:rPr>
          <w:rFonts w:ascii="Calibri" w:hAnsi="Calibri" w:eastAsia="Calibri"/>
          <w:b/>
          <w:color w:val="202A33"/>
          <w:sz w:val="21"/>
        </w:rPr>
        <w:t>TalkBack açıklamalarını ve semantik rolleri tamamla.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Etkileşimli hiçbir ikon anlamsız/null değildir; dekoratif öğeler bilinçli gizlenir; durum ve değerler konuşulur.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G03 · YÜKSEK — </w:t>
      </w:r>
      <w:r>
        <w:rPr>
          <w:rFonts w:ascii="Calibri" w:hAnsi="Calibri" w:eastAsia="Calibri"/>
          <w:b/>
          <w:color w:val="202A33"/>
          <w:sz w:val="21"/>
        </w:rPr>
        <w:t>Sistem yazı ölçeğini kısıtlamadan destekle.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%200 ve üzeri yazıda temel akışlar kullanılabilir; metin kırpılmaz/üst üste binmez; özel 0.85–1.35 sınırı sistem erişilebilirliğini bozmaz.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G04 · YÜKSEK — </w:t>
      </w:r>
      <w:r>
        <w:rPr>
          <w:rFonts w:ascii="Calibri" w:hAnsi="Calibri" w:eastAsia="Calibri"/>
          <w:b/>
          <w:color w:val="202A33"/>
          <w:sz w:val="21"/>
        </w:rPr>
        <w:t>Renk kontrastını otomatik ve cihaz üstünde doğrula.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Normal/büyük metin, ikon ve durum bileşenleri açık/koyu/OLED/dynamic temalarda hedef kontrastı karşılar.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G05 · YÜKSEK — </w:t>
      </w:r>
      <w:r>
        <w:rPr>
          <w:rFonts w:ascii="Calibri" w:hAnsi="Calibri" w:eastAsia="Calibri"/>
          <w:b/>
          <w:color w:val="202A33"/>
          <w:sz w:val="21"/>
        </w:rPr>
        <w:t>Durumu yalnız renk ile anlatma.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Alındı, kaçırıldı, uyarı, seçili ve hata durumlarında metin veya ayırt edici ikon da vardır.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G06 · ORTA — </w:t>
      </w:r>
      <w:r>
        <w:rPr>
          <w:rFonts w:ascii="Calibri" w:hAnsi="Calibri" w:eastAsia="Calibri"/>
          <w:b/>
          <w:color w:val="202A33"/>
          <w:sz w:val="21"/>
        </w:rPr>
        <w:t>Atkinson Hyperlegible, Lexend ve diğer fontları Türkçe karakterlerle doğrula.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Ğ, İ, ı, Ş, ş ve uzun metinler tüm ağırlık/boyutlarda doğru görünür; eksik glyph veya satır kırpılması yoktur.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G07 · ORTA — </w:t>
      </w:r>
      <w:r>
        <w:rPr>
          <w:rFonts w:ascii="Calibri" w:hAnsi="Calibri" w:eastAsia="Calibri"/>
          <w:b/>
          <w:color w:val="202A33"/>
          <w:sz w:val="21"/>
        </w:rPr>
        <w:t>Animasyonları azalt sistem tercihine uy.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Dekoratif banner, parlayan onay ve geçişler azaltılır/kapatılır; kritik geri bildirim statik olarak da anlaşılır.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G08 · ORTA — </w:t>
      </w:r>
      <w:r>
        <w:rPr>
          <w:rFonts w:ascii="Calibri" w:hAnsi="Calibri" w:eastAsia="Calibri"/>
          <w:b/>
          <w:color w:val="202A33"/>
          <w:sz w:val="21"/>
        </w:rPr>
        <w:t>Klavye, Switch Access ve ekran büyütme senaryolarını test et.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Odak sırası mantıklıdır; formlar yalnız dokunmayla kullanılmaya bağımlı değildir; büyütmede temel kontroller kaybolmaz.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G09 · ORTA — </w:t>
      </w:r>
      <w:r>
        <w:rPr>
          <w:rFonts w:ascii="Calibri" w:hAnsi="Calibri" w:eastAsia="Calibri"/>
          <w:b/>
          <w:color w:val="202A33"/>
          <w:sz w:val="21"/>
        </w:rPr>
        <w:t>Tüm kullanıcı metinlerini strings.xml kaynaklarına taşı.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Kotlin içinde kullanıcıya görünen sabit metin kalmaz; yerelleştirme ve çoğul kuralları uygulanabilir.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G10 · ORTA — </w:t>
      </w:r>
      <w:r>
        <w:rPr>
          <w:rFonts w:ascii="Calibri" w:hAnsi="Calibri" w:eastAsia="Calibri"/>
          <w:b/>
          <w:color w:val="202A33"/>
          <w:sz w:val="21"/>
        </w:rPr>
        <w:t>Hata mesajlarını eyleme dönük ve sade hale getir.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Teknik istisna kullanıcıya gösterilmez; sorun, veri etkisi ve sonraki adım açıklanır.</w:t>
      </w:r>
    </w:p>
    <w:p>
      <w:pPr>
        <w:pStyle w:val="Heading2"/>
      </w:pPr>
      <w:r>
        <w:t>H. Performans ve Kaynak Kullanımı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H01 · YÜKSEK — </w:t>
      </w:r>
      <w:r>
        <w:rPr>
          <w:rFonts w:ascii="Calibri" w:hAnsi="Calibri" w:eastAsia="Calibri"/>
          <w:b/>
          <w:color w:val="202A33"/>
          <w:sz w:val="21"/>
        </w:rPr>
        <w:t>Apache POI bağımlılığını ve Excel gereksinimini ölç.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APK/AAB boyut analizi yapılır; CSV veya daha hafif XLSX çözümü kabul ölçütlerini karşılıyorsa POI kaldırılır.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H02 · YÜKSEK — </w:t>
      </w:r>
      <w:r>
        <w:rPr>
          <w:rFonts w:ascii="Calibri" w:hAnsi="Calibri" w:eastAsia="Calibri"/>
          <w:b/>
          <w:color w:val="202A33"/>
          <w:sz w:val="21"/>
        </w:rPr>
        <w:t>Release AAB boyutu ve yöntem sayısı için bütçe belirle.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Her CI çalışmasında boyut raporlanır; beklenmeyen artış eşik aşımında inceleme gerektirir.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H03 · ORTA — </w:t>
      </w:r>
      <w:r>
        <w:rPr>
          <w:rFonts w:ascii="Calibri" w:hAnsi="Calibri" w:eastAsia="Calibri"/>
          <w:b/>
          <w:color w:val="202A33"/>
          <w:sz w:val="21"/>
        </w:rPr>
        <w:t>Compose yeniden çizimlerini ve büyük listeleri profille.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Bugün, ilaçlar, raporlar ve banner ekranlarında gereksiz recomposition azaltılır; LazyColumn anahtarları kararlıdır.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H04 · ORTA — </w:t>
      </w:r>
      <w:r>
        <w:rPr>
          <w:rFonts w:ascii="Calibri" w:hAnsi="Calibri" w:eastAsia="Calibri"/>
          <w:b/>
          <w:color w:val="202A33"/>
          <w:sz w:val="21"/>
        </w:rPr>
        <w:t>Dosya, JSON, ZIP ve XLSX işlemlerini uygun dispatcher’da çalıştır.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StrictMode ve cihaz profillemesinde ana iş parçacığında disk/ağ/ağır hesaplama görülmez; ilerleme ve iptal desteklenir.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H05 · ORTA — </w:t>
      </w:r>
      <w:r>
        <w:rPr>
          <w:rFonts w:ascii="Calibri" w:hAnsi="Calibri" w:eastAsia="Calibri"/>
          <w:b/>
          <w:color w:val="202A33"/>
          <w:sz w:val="21"/>
        </w:rPr>
        <w:t>Başlangıç süresi ve ilk kullanılabilir ekranı ölç.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Soğuk/ılık başlangıç hedefleri tanımlıdır; gereksiz veritabanı ve medya işi açılışı geciktirmez.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H06 · ORTA — </w:t>
      </w:r>
      <w:r>
        <w:rPr>
          <w:rFonts w:ascii="Calibri" w:hAnsi="Calibri" w:eastAsia="Calibri"/>
          <w:b/>
          <w:color w:val="202A33"/>
          <w:sz w:val="21"/>
        </w:rPr>
        <w:t>Fotoğraf çözünürlüğü ve cache politikasını sınırla.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Çok büyük fotoğraflar yeniden boyutlandırılır; OOM oluşmaz; EXIF yönü ve gizlilik metadatası ele alınır.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H07 · DÜŞÜK — </w:t>
      </w:r>
      <w:r>
        <w:rPr>
          <w:rFonts w:ascii="Calibri" w:hAnsi="Calibri" w:eastAsia="Calibri"/>
          <w:b/>
          <w:color w:val="202A33"/>
          <w:sz w:val="21"/>
        </w:rPr>
        <w:t>Hareketli banner’ın enerji ve GPU maliyetini ölç.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Uzun süre açık ekranda kabul edilebilir frame time ve güç tüketimi sağlar; başarısızsa statik marka alanına dönülür.</w:t>
      </w:r>
    </w:p>
    <w:p>
      <w:pPr>
        <w:pStyle w:val="Heading2"/>
      </w:pPr>
      <w:r>
        <w:t>I. Test, CI ve Kalite Güvence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I01 · KRİTİK — </w:t>
      </w:r>
      <w:r>
        <w:rPr>
          <w:rFonts w:ascii="Calibri" w:hAnsi="Calibri" w:eastAsia="Calibri"/>
          <w:b/>
          <w:color w:val="202A33"/>
          <w:sz w:val="21"/>
        </w:rPr>
        <w:t>Mevcut ClassNotFoundException veren birim test altyapısını düzelt.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AppPreferencesTest ve AlarmGroupingTest temiz checkout üzerinde gerçekten çalışır; raporlanan test sayısı kaynakla eşleşir.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I02 · KRİTİK — </w:t>
      </w:r>
      <w:r>
        <w:rPr>
          <w:rFonts w:ascii="Calibri" w:hAnsi="Calibri" w:eastAsia="Calibri"/>
          <w:b/>
          <w:color w:val="202A33"/>
          <w:sz w:val="21"/>
        </w:rPr>
        <w:t>Doz alma, stok düşme ve Geri Al için kapsamlı birim testleri yaz.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Stok sıfırın altına düşmez; tekrarlı dokunuş idempotenttir; legacy stockDecreased=null davranışı belirgindir.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I03 · KRİTİK — </w:t>
      </w:r>
      <w:r>
        <w:rPr>
          <w:rFonts w:ascii="Calibri" w:hAnsi="Calibri" w:eastAsia="Calibri"/>
          <w:b/>
          <w:color w:val="202A33"/>
          <w:sz w:val="21"/>
        </w:rPr>
        <w:t>Alarm gruplama, erteleme ve yeniden planlama testleri yaz.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Aynı saat tek alarm grubudur; DST/saat dilimi/yeniden başlatma/izin yok senaryoları beklenen sonucu verir.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I04 · YÜKSEK — </w:t>
      </w:r>
      <w:r>
        <w:rPr>
          <w:rFonts w:ascii="Calibri" w:hAnsi="Calibri" w:eastAsia="Calibri"/>
          <w:b/>
          <w:color w:val="202A33"/>
          <w:sz w:val="21"/>
        </w:rPr>
        <w:t>Yedek oluşturma, doğrulama ve geri yükleme test seti oluştur.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Şifreli/şifresiz eski format, bozuk veri, yanlış parola, zip-slip ve zip-bomb örnekleri kapsanır.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I05 · YÜKSEK — </w:t>
      </w:r>
      <w:r>
        <w:rPr>
          <w:rFonts w:ascii="Calibri" w:hAnsi="Calibri" w:eastAsia="Calibri"/>
          <w:b/>
          <w:color w:val="202A33"/>
          <w:sz w:val="21"/>
        </w:rPr>
        <w:t>Room DAO, transaction ve migrasyon testlerini ekle.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Silme ilişkileri, indeksler, atomik stok/log işlemleri ve tüm migrasyon yolları cihaz/emülatör üzerinde geçer.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I06 · YÜKSEK — </w:t>
      </w:r>
      <w:r>
        <w:rPr>
          <w:rFonts w:ascii="Calibri" w:hAnsi="Calibri" w:eastAsia="Calibri"/>
          <w:b/>
          <w:color w:val="202A33"/>
          <w:sz w:val="21"/>
        </w:rPr>
        <w:t>Compose UI testleriyle temel kullanıcı yolculuklarını kapsa.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İlk kurulum, profil, ilaç ekleme, barkod, doz onayı, randevu, ölçüm, yedek ve ayarlar otomatik test edilir.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I07 · YÜKSEK — </w:t>
      </w:r>
      <w:r>
        <w:rPr>
          <w:rFonts w:ascii="Calibri" w:hAnsi="Calibri" w:eastAsia="Calibri"/>
          <w:b/>
          <w:color w:val="202A33"/>
          <w:sz w:val="21"/>
        </w:rPr>
        <w:t>Erişilebilirlik otomasyonunu CI’a ekle.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Eksik açıklama, küçük dokunma hedefi ve temel kontrast sorunları raporlanır; kritik sorun sürümü engeller.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I08 · YÜKSEK — </w:t>
      </w:r>
      <w:r>
        <w:rPr>
          <w:rFonts w:ascii="Calibri" w:hAnsi="Calibri" w:eastAsia="Calibri"/>
          <w:b/>
          <w:color w:val="202A33"/>
          <w:sz w:val="21"/>
        </w:rPr>
        <w:t>Android 12–16 cihaz matrisi oluştur.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En az bir düşük bellekli cihaz, Samsung/Xiaomi benzeri OEM, gesture/3-button navigation ve farklı font ölçekleri kapsanır.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I09 · YÜKSEK — </w:t>
      </w:r>
      <w:r>
        <w:rPr>
          <w:rFonts w:ascii="Calibri" w:hAnsi="Calibri" w:eastAsia="Calibri"/>
          <w:b/>
          <w:color w:val="202A33"/>
          <w:sz w:val="21"/>
        </w:rPr>
        <w:t>CI kalite kapısı kur.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Birim test, androidTest, lint, assembleRelease, bağımlılık taraması ve belge/şema kontrollerinden biri başarısızsa paket yayımlanmaz.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I10 · ORTA — </w:t>
      </w:r>
      <w:r>
        <w:rPr>
          <w:rFonts w:ascii="Calibri" w:hAnsi="Calibri" w:eastAsia="Calibri"/>
          <w:b/>
          <w:color w:val="202A33"/>
          <w:sz w:val="21"/>
        </w:rPr>
        <w:t>Kod biçimlendirme ve statik analiz ekle.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ktlint/detekt kuralları belgeli; yeni kritik code smell, karmaşıklık veya coroutine ihlali engellenir.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I11 · ORTA — </w:t>
      </w:r>
      <w:r>
        <w:rPr>
          <w:rFonts w:ascii="Calibri" w:hAnsi="Calibri" w:eastAsia="Calibri"/>
          <w:b/>
          <w:color w:val="202A33"/>
          <w:sz w:val="21"/>
        </w:rPr>
        <w:t>Görsel regresyon/screenshot testleri ekle.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Açık, koyu, OLED, büyük yazı ve temel ekran boyutlarında kritik ekranlar referansla karşılaştırılır.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I12 · ORTA — </w:t>
      </w:r>
      <w:r>
        <w:rPr>
          <w:rFonts w:ascii="Calibri" w:hAnsi="Calibri" w:eastAsia="Calibri"/>
          <w:b/>
          <w:color w:val="202A33"/>
          <w:sz w:val="21"/>
        </w:rPr>
        <w:t>Manuel alarm test matrisi ve imzalı kanıt kaydı oluştur.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Ekran/uygulama/telefon durumları, izin kombinasyonları ve sonuçlar cihaz-sürüm bilgisiyle kaydedilir.</w:t>
      </w:r>
    </w:p>
    <w:p>
      <w:pPr>
        <w:pStyle w:val="Heading2"/>
      </w:pPr>
      <w:r>
        <w:t>J. Sağlık Güvenliği ve İçerik Kalitesi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J01 · KRİTİK — </w:t>
      </w:r>
      <w:r>
        <w:rPr>
          <w:rFonts w:ascii="Calibri" w:hAnsi="Calibri" w:eastAsia="Calibri"/>
          <w:b/>
          <w:color w:val="202A33"/>
          <w:sz w:val="21"/>
        </w:rPr>
        <w:t>Uygulamanın tıbbi kapsamını ve sınırlarını açıkça belirt.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Tanı/tedavi yerine geçmediği, acil durumda kullanılmaması gereken bölümler ve sorumluluk sınırı görünürdür.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J02 · KRİTİK — </w:t>
      </w:r>
      <w:r>
        <w:rPr>
          <w:rFonts w:ascii="Calibri" w:hAnsi="Calibri" w:eastAsia="Calibri"/>
          <w:b/>
          <w:color w:val="202A33"/>
          <w:sz w:val="21"/>
        </w:rPr>
        <w:t>İlaç ve ölçüm verisi için tehlikeli otomatik önerilerden kaçın.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Uygulama doz değişikliği veya klinik karar önermez; barkod/prospektüs verisi kullanıcı ve güvenilir kaynak doğrulaması olmadan kaydedilmez.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J03 · YÜKSEK — </w:t>
      </w:r>
      <w:r>
        <w:rPr>
          <w:rFonts w:ascii="Calibri" w:hAnsi="Calibri" w:eastAsia="Calibri"/>
          <w:b/>
          <w:color w:val="202A33"/>
          <w:sz w:val="21"/>
        </w:rPr>
        <w:t>Ölçüm birimlerini ve referans bağlamını açık göster.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mg/dL, mmHg, nabız ve ölçüm tipi her kayıtta görünür; birim dönüşümü varsa kayıp/yuvarlama testlidir.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J04 · YÜKSEK — </w:t>
      </w:r>
      <w:r>
        <w:rPr>
          <w:rFonts w:ascii="Calibri" w:hAnsi="Calibri" w:eastAsia="Calibri"/>
          <w:b/>
          <w:color w:val="202A33"/>
          <w:sz w:val="21"/>
        </w:rPr>
        <w:t>Kaçırılan doz ve düşük stok mesajlarını güvenli dille tasarla.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Kullanıcıya çift doz alma gibi tıbbi yönlendirme yapılmaz; gerekiyorsa hekim/eczacıya danışma önerilir.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J06 · ORTA — </w:t>
      </w:r>
      <w:r>
        <w:rPr>
          <w:rFonts w:ascii="Calibri" w:hAnsi="Calibri" w:eastAsia="Calibri"/>
          <w:b/>
          <w:color w:val="202A33"/>
          <w:sz w:val="21"/>
        </w:rPr>
        <w:t>İlaç uyumu metriklerinin hesabını şeffaflaştır.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Plan dışı, ertelenmiş, bilinmeyen ve eski kayıtların paydaya etkisi belgelenir; kullanıcı hatalı suçluluk mesajı görmez.</w:t>
      </w:r>
    </w:p>
    <w:p>
      <w:pPr>
        <w:pStyle w:val="Heading2"/>
      </w:pPr>
      <w:r>
        <w:t>K. Dağıtım, Operasyon ve Dokümantasyon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K02 · YÜKSEK — </w:t>
      </w:r>
      <w:r>
        <w:rPr>
          <w:rFonts w:ascii="Calibri" w:hAnsi="Calibri" w:eastAsia="Calibri"/>
          <w:b/>
          <w:color w:val="202A33"/>
          <w:sz w:val="21"/>
        </w:rPr>
        <w:t>Reproducible release akışı ve sürüm numaralama standardı oluştur.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Etiketli commit aynı AAB/APK’yı üretir; versionCode otomatik ve tekdüzedir; BUILD_TIME deterministikliği bozuyorsa düzenlenir.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K04 · YÜKSEK — </w:t>
      </w:r>
      <w:r>
        <w:rPr>
          <w:rFonts w:ascii="Calibri" w:hAnsi="Calibri" w:eastAsia="Calibri"/>
          <w:b/>
          <w:color w:val="202A33"/>
          <w:sz w:val="21"/>
        </w:rPr>
        <w:t>Kullanıcı kılavuzu ve uygulama içi yardım metnini güncelle.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Yeni güvenlik, yedek parola, biyometri, izin, navigasyon ve tema davranışları ekran görüntülü olarak açıklanır.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K05 · ORTA — </w:t>
      </w:r>
      <w:r>
        <w:rPr>
          <w:rFonts w:ascii="Calibri" w:hAnsi="Calibri" w:eastAsia="Calibri"/>
          <w:b/>
          <w:color w:val="202A33"/>
          <w:sz w:val="21"/>
        </w:rPr>
        <w:t>Değişiklik günlüğünü tek kaynağa indir.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Her sürüm için tekrar eden onlarca README yerine sürüm notu/changelog ve arşiv politikası vardır.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K07 · ORTA — </w:t>
      </w:r>
      <w:r>
        <w:rPr>
          <w:rFonts w:ascii="Calibri" w:hAnsi="Calibri" w:eastAsia="Calibri"/>
          <w:b/>
          <w:color w:val="202A33"/>
          <w:sz w:val="21"/>
        </w:rPr>
        <w:t>Destek için kişisel veri içermeyen tanılama paketi oluştur.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Sürüm, cihaz, izin ve alarm durumu bulunur; ad, ilaç, ölçüm, doktor ve dosya yolu bulunmaz.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K08 · ORTA — </w:t>
      </w:r>
      <w:r>
        <w:rPr>
          <w:rFonts w:ascii="Calibri" w:hAnsi="Calibri" w:eastAsia="Calibri"/>
          <w:b/>
          <w:color w:val="202A33"/>
          <w:sz w:val="21"/>
        </w:rPr>
        <w:t>Açık kaynak lisans bildirimini uygulama içinde sun.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Font, ML Kit, CameraX, Room, POI/alternatif ve diğer lisanslar erişilebilir bir ekranda listelenir.</w:t>
      </w:r>
    </w:p>
    <w:p>
      <w:pPr>
        <w:pStyle w:val="Heading2"/>
      </w:pPr>
      <w:r>
        <w:t>X. Codex Teknik Tamamlama Kapıları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X01 · BLOKAJ — </w:t>
      </w:r>
      <w:r>
        <w:rPr>
          <w:rFonts w:ascii="Calibri" w:hAnsi="Calibri" w:eastAsia="Calibri"/>
          <w:b/>
          <w:color w:val="202A33"/>
          <w:sz w:val="21"/>
        </w:rPr>
        <w:t>Kaynak kod güvenlik kapısını tamamla.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Şifreli DB/yedek, güvenli PIN/desen, backup politikası ve paylaşım uyarıları kod + otomatik test kanıtıyla tamamlanır.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X02 · BLOKAJ — </w:t>
      </w:r>
      <w:r>
        <w:rPr>
          <w:rFonts w:ascii="Calibri" w:hAnsi="Calibri" w:eastAsia="Calibri"/>
          <w:b/>
          <w:color w:val="202A33"/>
          <w:sz w:val="21"/>
        </w:rPr>
        <w:t>Temiz proje kalite kapısını tamamla.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Gradle wrapper ile unit test, lint, debug/release derleme ve statik analiz erişilebilir ortamda başarılıdır; raporlar teslim edilir.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X03 · BLOKAJ — </w:t>
      </w:r>
      <w:r>
        <w:rPr>
          <w:rFonts w:ascii="Calibri" w:hAnsi="Calibri" w:eastAsia="Calibri"/>
          <w:b/>
          <w:color w:val="202A33"/>
          <w:sz w:val="21"/>
        </w:rPr>
        <w:t>Veri bütünlüğü otomasyonunu tamamla.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Tüm migrasyon, DAO transaction, stok/doz ve yedek round-trip testleri geçer.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X04 · BLOKAJ — </w:t>
      </w:r>
      <w:r>
        <w:rPr>
          <w:rFonts w:ascii="Calibri" w:hAnsi="Calibri" w:eastAsia="Calibri"/>
          <w:b/>
          <w:color w:val="202A33"/>
          <w:sz w:val="21"/>
        </w:rPr>
        <w:t>Alarm mantığı otomasyonunu tamamla.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Gruplama, kimlik, erteleme, yeniden planlama, saat dilimi ve izin fallback testleri geçer; manuel cihaz matrisi ayrıca hazırlanır.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X05 · BLOKAJ — </w:t>
      </w:r>
      <w:r>
        <w:rPr>
          <w:rFonts w:ascii="Calibri" w:hAnsi="Calibri" w:eastAsia="Calibri"/>
          <w:b/>
          <w:color w:val="202A33"/>
          <w:sz w:val="21"/>
        </w:rPr>
        <w:t>Erişilebilirlik statik/UI kapısını tamamla.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Semantik açıklama, 48 dp hedef, büyük yazı düzeni ve tema kontrastı otomatik denetim/screenshot testlerinde kritik hata içermez.</w:t>
      </w:r>
    </w:p>
    <w:p>
      <w:pPr>
        <w:pStyle w:val="ChecklistItem"/>
        <w:keepLines/>
      </w:pPr>
      <w:r>
        <w:rPr>
          <w:rFonts w:ascii="Calibri" w:hAnsi="Calibri" w:eastAsia="Calibri"/>
          <w:b/>
          <w:color w:val="28BDB5"/>
          <w:sz w:val="24"/>
        </w:rPr>
        <w:t xml:space="preserve">☐ </w:t>
      </w:r>
      <w:r>
        <w:rPr>
          <w:rFonts w:ascii="Calibri" w:hAnsi="Calibri" w:eastAsia="Calibri"/>
          <w:b/>
          <w:color w:val="17324D"/>
          <w:sz w:val="21"/>
        </w:rPr>
        <w:t xml:space="preserve">X06 · BLOKAJ — </w:t>
      </w:r>
      <w:r>
        <w:rPr>
          <w:rFonts w:ascii="Calibri" w:hAnsi="Calibri" w:eastAsia="Calibri"/>
          <w:b/>
          <w:color w:val="202A33"/>
          <w:sz w:val="21"/>
        </w:rPr>
        <w:t>Teknik teslim paketini oluştur.</w:t>
      </w:r>
    </w:p>
    <w:p>
      <w:pPr>
        <w:pStyle w:val="Acceptance"/>
        <w:keepLines/>
      </w:pPr>
      <w:r>
        <w:rPr>
          <w:rFonts w:ascii="Calibri" w:hAnsi="Calibri" w:eastAsia="Calibri"/>
          <w:b/>
          <w:color w:val="66727D"/>
          <w:sz w:val="19"/>
        </w:rPr>
        <w:t xml:space="preserve">Kabul ölçütü: </w:t>
      </w:r>
      <w:r>
        <w:rPr>
          <w:rFonts w:ascii="Calibri" w:hAnsi="Calibri" w:eastAsia="Calibri"/>
          <w:color w:val="66727D"/>
          <w:sz w:val="19"/>
        </w:rPr>
        <w:t>Kaynak ZIP, oluşturulabilen APK/AAB, SHA-256, değişiklik listesi, test raporu ve dış doğrulama gerektiren kalan işler açıkça teslim edilir.</w:t>
      </w:r>
    </w:p>
    <w:p>
      <w:r>
        <w:br w:type="page"/>
      </w:r>
    </w:p>
    <w:p>
      <w:pPr>
        <w:pStyle w:val="Heading1"/>
      </w:pPr>
      <w:r>
        <w:t>3. Uygulama Paketleri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300"/>
        <w:gridCol w:w="35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Paket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Amaç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Madde kapsamı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202A33"/>
                <w:sz w:val="18"/>
              </w:rPr>
              <w:t>Paket 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202A33"/>
                <w:sz w:val="18"/>
              </w:rPr>
              <w:t>Güvenlik ve veri koruma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202A33"/>
                <w:sz w:val="18"/>
              </w:rPr>
              <w:t>A01–A09, A12, C01–C07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202A33"/>
                <w:sz w:val="18"/>
              </w:rPr>
              <w:t>Paket 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202A33"/>
                <w:sz w:val="18"/>
              </w:rPr>
              <w:t>Test altyapısı ve alarm güvenilirliği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202A33"/>
                <w:sz w:val="18"/>
              </w:rPr>
              <w:t>D01–D11, I01–I05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202A33"/>
                <w:sz w:val="18"/>
              </w:rPr>
              <w:t>Paket 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202A33"/>
                <w:sz w:val="18"/>
              </w:rPr>
              <w:t>Mimari ayrıştırma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202A33"/>
                <w:sz w:val="18"/>
              </w:rPr>
              <w:t>B01–B10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202A33"/>
                <w:sz w:val="18"/>
              </w:rPr>
              <w:t>Paket 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202A33"/>
                <w:sz w:val="18"/>
              </w:rPr>
              <w:t>Erişilebilir UI/UX dönüşümü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202A33"/>
                <w:sz w:val="18"/>
              </w:rPr>
              <w:t>E01–E12, F01–F10, G01–G10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202A33"/>
                <w:sz w:val="18"/>
              </w:rPr>
              <w:t>Paket 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202A33"/>
                <w:sz w:val="18"/>
              </w:rPr>
              <w:t>Performans ve teslimat otomasyonu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202A33"/>
                <w:sz w:val="18"/>
              </w:rPr>
              <w:t>H01–H07, I06–I12, K02, K04–K05, K07–K08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202A33"/>
                <w:sz w:val="18"/>
              </w:rPr>
              <w:t>Paket 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202A33"/>
                <w:sz w:val="18"/>
              </w:rPr>
              <w:t>Teknik kabul ve teslim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202A33"/>
                <w:sz w:val="18"/>
              </w:rPr>
              <w:t>X01–X06</w:t>
            </w:r>
          </w:p>
        </w:tc>
      </w:tr>
    </w:tbl>
    <w:p>
      <w:pPr>
        <w:pStyle w:val="Heading1"/>
      </w:pPr>
      <w:r>
        <w:t>4. Teslim Edilecek Kanıtlar</w:t>
      </w:r>
    </w:p>
    <w:p>
      <w:pPr>
        <w:pStyle w:val="ChecklistItem"/>
      </w:pPr>
      <w:r>
        <w:rPr>
          <w:rFonts w:ascii="Calibri" w:hAnsi="Calibri" w:eastAsia="Calibri"/>
          <w:b/>
          <w:color w:val="28BDB5"/>
        </w:rPr>
        <w:t xml:space="preserve">☐ </w:t>
      </w:r>
      <w:r>
        <w:rPr>
          <w:rFonts w:ascii="Calibri" w:hAnsi="Calibri" w:eastAsia="Calibri"/>
          <w:b/>
          <w:color w:val="202A33"/>
        </w:rPr>
        <w:t>Değiştirilen dosyaların özeti ve önemli tasarım kararları.</w:t>
      </w:r>
    </w:p>
    <w:p>
      <w:pPr>
        <w:pStyle w:val="ChecklistItem"/>
      </w:pPr>
      <w:r>
        <w:rPr>
          <w:rFonts w:ascii="Calibri" w:hAnsi="Calibri" w:eastAsia="Calibri"/>
          <w:b/>
          <w:color w:val="28BDB5"/>
        </w:rPr>
        <w:t xml:space="preserve">☐ </w:t>
      </w:r>
      <w:r>
        <w:rPr>
          <w:rFonts w:ascii="Calibri" w:hAnsi="Calibri" w:eastAsia="Calibri"/>
          <w:b/>
          <w:color w:val="202A33"/>
        </w:rPr>
        <w:t>Birim test, UI test, lint ve derleme sonuçları.</w:t>
      </w:r>
    </w:p>
    <w:p>
      <w:pPr>
        <w:pStyle w:val="ChecklistItem"/>
      </w:pPr>
      <w:r>
        <w:rPr>
          <w:rFonts w:ascii="Calibri" w:hAnsi="Calibri" w:eastAsia="Calibri"/>
          <w:b/>
          <w:color w:val="28BDB5"/>
        </w:rPr>
        <w:t xml:space="preserve">☐ </w:t>
      </w:r>
      <w:r>
        <w:rPr>
          <w:rFonts w:ascii="Calibri" w:hAnsi="Calibri" w:eastAsia="Calibri"/>
          <w:b/>
          <w:color w:val="202A33"/>
        </w:rPr>
        <w:t>Room şema/migrasyon ve yedek uyumluluk kanıtları.</w:t>
      </w:r>
    </w:p>
    <w:p>
      <w:pPr>
        <w:pStyle w:val="ChecklistItem"/>
      </w:pPr>
      <w:r>
        <w:rPr>
          <w:rFonts w:ascii="Calibri" w:hAnsi="Calibri" w:eastAsia="Calibri"/>
          <w:b/>
          <w:color w:val="28BDB5"/>
        </w:rPr>
        <w:t xml:space="preserve">☐ </w:t>
      </w:r>
      <w:r>
        <w:rPr>
          <w:rFonts w:ascii="Calibri" w:hAnsi="Calibri" w:eastAsia="Calibri"/>
          <w:b/>
          <w:color w:val="202A33"/>
        </w:rPr>
        <w:t>Alarm test matrisi ile dış fiziksel cihaz doğrulaması için kalan maddeler.</w:t>
      </w:r>
    </w:p>
    <w:p>
      <w:pPr>
        <w:pStyle w:val="ChecklistItem"/>
      </w:pPr>
      <w:r>
        <w:rPr>
          <w:rFonts w:ascii="Calibri" w:hAnsi="Calibri" w:eastAsia="Calibri"/>
          <w:b/>
          <w:color w:val="28BDB5"/>
        </w:rPr>
        <w:t xml:space="preserve">☐ </w:t>
      </w:r>
      <w:r>
        <w:rPr>
          <w:rFonts w:ascii="Calibri" w:hAnsi="Calibri" w:eastAsia="Calibri"/>
          <w:b/>
          <w:color w:val="202A33"/>
        </w:rPr>
        <w:t>Erişilebilirlik, tema ve screenshot test raporları.</w:t>
      </w:r>
    </w:p>
    <w:p>
      <w:pPr>
        <w:pStyle w:val="ChecklistItem"/>
      </w:pPr>
      <w:r>
        <w:rPr>
          <w:rFonts w:ascii="Calibri" w:hAnsi="Calibri" w:eastAsia="Calibri"/>
          <w:b/>
          <w:color w:val="28BDB5"/>
        </w:rPr>
        <w:t xml:space="preserve">☐ </w:t>
      </w:r>
      <w:r>
        <w:rPr>
          <w:rFonts w:ascii="Calibri" w:hAnsi="Calibri" w:eastAsia="Calibri"/>
          <w:b/>
          <w:color w:val="202A33"/>
        </w:rPr>
        <w:t>Kaynak paket, oluşturulabilen APK/AAB ve SHA-256 özetleri.</w:t>
      </w:r>
    </w:p>
    <w:p>
      <w:pPr>
        <w:pStyle w:val="SmallNote"/>
      </w:pPr>
      <w:r>
        <w:rPr>
          <w:rFonts w:ascii="Calibri" w:hAnsi="Calibri" w:eastAsia="Calibri"/>
          <w:b/>
          <w:color w:val="28BDB5"/>
        </w:rPr>
        <w:t xml:space="preserve">Toplam teknik madde: 109. </w:t>
      </w:r>
      <w:r>
        <w:rPr>
          <w:rFonts w:ascii="Calibri" w:hAnsi="Calibri" w:eastAsia="Calibri"/>
          <w:color w:val="66727D"/>
        </w:rPr>
        <w:t>Bu sayı dış onay veya yetki gerektiren maddeler çıkarıldıktan sonra hesaplanmıştır.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727D"/>
        <w:sz w:val="17"/>
      </w:rPr>
      <w:t xml:space="preserve">Codex tarafından gerçekleştirilebilir kapsam  ·  Sayfa </w:t>
    </w:r>
    <w:r>
      <w:rPr>
        <w:rFonts w:ascii="Calibri" w:hAnsi="Calibri" w:eastAsia="Calibri"/>
        <w:color w:val="66727D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color w:val="66727D"/>
        <w:sz w:val="17"/>
      </w:rPr>
      <w:t>ŞİFAHANE · CODEX UYGULAMA PLANI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Calibri" w:hAnsi="Calibri"/>
      <w:color w:val="202A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8BD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Item">
    <w:name w:val="Checklist Item"/>
    <w:pPr>
      <w:spacing w:before="100" w:after="20" w:line="276" w:lineRule="auto"/>
      <w:ind w:left="115" w:hanging="115"/>
    </w:pPr>
    <w:rPr>
      <w:rFonts w:ascii="Calibri" w:hAnsi="Calibri"/>
      <w:sz w:val="21"/>
    </w:rPr>
  </w:style>
  <w:style w:type="paragraph" w:customStyle="1" w:styleId="Acceptance">
    <w:name w:val="Acceptance"/>
    <w:pPr>
      <w:spacing w:after="80" w:line="269" w:lineRule="auto"/>
      <w:ind w:left="403"/>
    </w:pPr>
    <w:rPr>
      <w:rFonts w:ascii="Calibri" w:hAnsi="Calibri"/>
      <w:color w:val="66727D"/>
      <w:sz w:val="19"/>
    </w:rPr>
  </w:style>
  <w:style w:type="paragraph" w:customStyle="1" w:styleId="SmallNote">
    <w:name w:val="Small Note"/>
    <w:pPr>
      <w:spacing w:after="80" w:line="264" w:lineRule="auto"/>
    </w:pPr>
    <w:rPr>
      <w:rFonts w:ascii="Calibri" w:hAnsi="Calibri"/>
      <w:color w:val="66727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Şifahane v3.4.0 Codex Tarafından Gerçekleştirilebilir Geliştirme Kontrol Listesi</dc:title>
  <dc:subject>Kaynak kod, test, yapılandırma ve teknik dokümantasyon uygulama planı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