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56D9" w14:textId="795B49E6" w:rsidR="00DC143B" w:rsidRDefault="00E454B8" w:rsidP="00E454B8">
      <w:pPr>
        <w:jc w:val="center"/>
      </w:pPr>
      <w:r>
        <w:t>3.  A dualizmus gazdasági viszonyai</w:t>
      </w:r>
    </w:p>
    <w:p w14:paraId="4C38874B" w14:textId="4402A7B5" w:rsidR="00E454B8" w:rsidRDefault="00E454B8" w:rsidP="00E454B8">
      <w:r>
        <w:t>Magyarország a középkorban mezőgazdaságból élt ezért Agrár országnak mondható.</w:t>
      </w:r>
      <w:r w:rsidR="00D26C74">
        <w:t xml:space="preserve"> Exportálták a nyers anyagokat és importálták a kész termékeket.</w:t>
      </w:r>
    </w:p>
    <w:p w14:paraId="76CCA10C" w14:textId="77777777" w:rsidR="007042FA" w:rsidRDefault="00D26C74" w:rsidP="00E454B8">
      <w:r>
        <w:t>Az ipari forradalom hatására olcsóbbak lettek az agrártermékek ezáltal kevesebb lett ebből a bevétel. Az ország elmaradását növelte az ipar és a közlekedés korszerűtlensége</w:t>
      </w:r>
      <w:r w:rsidR="005334C1">
        <w:t xml:space="preserve">. </w:t>
      </w:r>
    </w:p>
    <w:p w14:paraId="445AF25C" w14:textId="4CC0261B" w:rsidR="00EE2B69" w:rsidRDefault="007042FA" w:rsidP="00E454B8">
      <w:r>
        <w:t>1853 úrbéri pátens megteremtette a szabad munkaerő feltételeit</w:t>
      </w:r>
      <w:r w:rsidR="00EE2B69">
        <w:t xml:space="preserve">. </w:t>
      </w:r>
      <w:r>
        <w:t>1859 iparszabadság</w:t>
      </w:r>
      <w:r w:rsidR="00EE2B69">
        <w:t>. Közös vámterület Ausztriával. 1872 megszüntetik a céheket.</w:t>
      </w:r>
    </w:p>
    <w:p w14:paraId="5D217FD4" w14:textId="3A5D781D" w:rsidR="00D26C74" w:rsidRDefault="00D26C74" w:rsidP="00E454B8">
      <w:r>
        <w:t xml:space="preserve"> </w:t>
      </w:r>
      <w:r w:rsidR="007042FA">
        <w:t>Nem volt tőkéje az államnak</w:t>
      </w:r>
      <w:r w:rsidR="00EE2B69">
        <w:t xml:space="preserve">. Külföldi hitelt vettek fel. Főként Osztrák és </w:t>
      </w:r>
      <w:proofErr w:type="gramStart"/>
      <w:r w:rsidR="00EE2B69">
        <w:t>Németektől</w:t>
      </w:r>
      <w:proofErr w:type="gramEnd"/>
      <w:r w:rsidR="00EE2B69">
        <w:t xml:space="preserve">. A hazai tőke aránya folyamatosan nőt. </w:t>
      </w:r>
    </w:p>
    <w:p w14:paraId="39A79292" w14:textId="5E49AA6E" w:rsidR="00FE0790" w:rsidRDefault="00FE0790" w:rsidP="00E454B8">
      <w:r>
        <w:t>A vasút és a vízi közlekedés nagy fejlesztésen esett át. Folyam szabályozások és gátépítések épültek</w:t>
      </w:r>
      <w:r w:rsidR="00970A05">
        <w:t xml:space="preserve">, 1867-ben megalakult a </w:t>
      </w:r>
      <w:proofErr w:type="spellStart"/>
      <w:r w:rsidR="00970A05">
        <w:t>máv</w:t>
      </w:r>
      <w:proofErr w:type="spellEnd"/>
      <w:r w:rsidR="00970A05">
        <w:t xml:space="preserve"> állami segítséggel, megnő az </w:t>
      </w:r>
      <w:proofErr w:type="gramStart"/>
      <w:r w:rsidR="00970A05">
        <w:t>árúszálitás</w:t>
      </w:r>
      <w:proofErr w:type="gramEnd"/>
      <w:r w:rsidR="00970A05">
        <w:t>, egyre többet használják személyszállításra.</w:t>
      </w:r>
    </w:p>
    <w:p w14:paraId="38C2AFC6" w14:textId="48D7249C" w:rsidR="00D0230F" w:rsidRDefault="005A28B9" w:rsidP="00E454B8">
      <w:r>
        <w:t xml:space="preserve">A mezőgazdaságra alapozó iparágak fejlődtek. 1870 </w:t>
      </w:r>
      <w:proofErr w:type="spellStart"/>
      <w:r>
        <w:t>gabonakonjuktúra</w:t>
      </w:r>
      <w:proofErr w:type="spellEnd"/>
      <w:r>
        <w:t xml:space="preserve"> után gazdasági váltság és olcsó amerikai búza, de az osztrák piac felvásárolta a magyar termékeket. Az állam segítette a mezőgazdaságot védővámot vezet be. Elkezdték </w:t>
      </w:r>
      <w:r w:rsidR="00D0230F">
        <w:t xml:space="preserve">burgonyát és kukoricát </w:t>
      </w:r>
      <w:proofErr w:type="gramStart"/>
      <w:r w:rsidR="00D0230F">
        <w:t>termeszteni</w:t>
      </w:r>
      <w:proofErr w:type="gramEnd"/>
      <w:r w:rsidR="00D0230F">
        <w:t xml:space="preserve"> ami a </w:t>
      </w:r>
      <w:proofErr w:type="spellStart"/>
      <w:r w:rsidR="00D0230F">
        <w:t>szez</w:t>
      </w:r>
      <w:proofErr w:type="spellEnd"/>
      <w:r w:rsidR="00D0230F">
        <w:t xml:space="preserve">-cukoripar </w:t>
      </w:r>
      <w:proofErr w:type="spellStart"/>
      <w:r w:rsidR="00D0230F">
        <w:t>felvásárolt</w:t>
      </w:r>
      <w:proofErr w:type="spellEnd"/>
      <w:r w:rsidR="00D0230F">
        <w:t xml:space="preserve">. Kert és </w:t>
      </w:r>
      <w:proofErr w:type="gramStart"/>
      <w:r w:rsidR="00D0230F">
        <w:t>gyümölcs termesztés</w:t>
      </w:r>
      <w:proofErr w:type="gramEnd"/>
      <w:r w:rsidR="00D0230F">
        <w:t xml:space="preserve"> erősítése. Gépesítés </w:t>
      </w:r>
      <w:proofErr w:type="gramStart"/>
      <w:r w:rsidR="00D0230F">
        <w:t>( cséplőgép</w:t>
      </w:r>
      <w:proofErr w:type="gramEnd"/>
      <w:r w:rsidR="00D0230F">
        <w:t xml:space="preserve"> vaseke vasborona ) elején kisebb ütemben, elsősorban a nagybirtokon ahol elég tőke állt rendelkezésre. Megnőt az állattenyésztés</w:t>
      </w:r>
      <w:r w:rsidR="00CC4683">
        <w:t xml:space="preserve">. ipari forradalom értékű arány. Szerkezetváltás történt Magyar ország agrár-ipari országa vált. Javult az életkörülmények a korszerűség miatt. </w:t>
      </w:r>
    </w:p>
    <w:p w14:paraId="39DDAF57" w14:textId="1E168019" w:rsidR="00CC4683" w:rsidRDefault="00CC4683" w:rsidP="00E454B8">
      <w:r>
        <w:t>urbanizáció:</w:t>
      </w:r>
    </w:p>
    <w:p w14:paraId="1F4BB170" w14:textId="672092D8" w:rsidR="00CC4683" w:rsidRDefault="00CC4683" w:rsidP="00CC4683">
      <w:pPr>
        <w:pStyle w:val="Listaszerbekezds"/>
        <w:numPr>
          <w:ilvl w:val="0"/>
          <w:numId w:val="1"/>
        </w:numPr>
      </w:pPr>
      <w:r>
        <w:t>1910 a lakosság 21 millió lett</w:t>
      </w:r>
    </w:p>
    <w:p w14:paraId="24A291D2" w14:textId="72B7D84A" w:rsidR="00CC4683" w:rsidRDefault="00CC4683" w:rsidP="00CC4683">
      <w:pPr>
        <w:pStyle w:val="Listaszerbekezds"/>
        <w:numPr>
          <w:ilvl w:val="0"/>
          <w:numId w:val="1"/>
        </w:numPr>
      </w:pPr>
      <w:r>
        <w:t>1873 új világváros születik Budapest ( Bécs vetélytársa ), fejlesztik de emiatt a többi régió fejlesztésére nincs erő</w:t>
      </w:r>
    </w:p>
    <w:p w14:paraId="42BB12EA" w14:textId="77777777" w:rsidR="00CC4683" w:rsidRDefault="00CC4683" w:rsidP="00E454B8"/>
    <w:p w14:paraId="14674FFF" w14:textId="1BF56321" w:rsidR="00970A05" w:rsidRDefault="00D0230F" w:rsidP="00E454B8">
      <w:r>
        <w:t xml:space="preserve"> </w:t>
      </w:r>
    </w:p>
    <w:sectPr w:rsidR="00970A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19A"/>
    <w:multiLevelType w:val="hybridMultilevel"/>
    <w:tmpl w:val="759EC084"/>
    <w:lvl w:ilvl="0" w:tplc="206C1F48">
      <w:start w:val="185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24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B8"/>
    <w:rsid w:val="003B41F2"/>
    <w:rsid w:val="005334C1"/>
    <w:rsid w:val="005A28B9"/>
    <w:rsid w:val="007042FA"/>
    <w:rsid w:val="00970A05"/>
    <w:rsid w:val="00C57F74"/>
    <w:rsid w:val="00CC4683"/>
    <w:rsid w:val="00D0230F"/>
    <w:rsid w:val="00D26C74"/>
    <w:rsid w:val="00DC143B"/>
    <w:rsid w:val="00E454B8"/>
    <w:rsid w:val="00EE2B69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BBA8"/>
  <w15:chartTrackingRefBased/>
  <w15:docId w15:val="{9D75AEB7-6401-48AF-AE5D-39A25BD6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4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4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4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4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4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4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4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4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4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454B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454B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454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54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54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54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4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4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4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4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4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454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454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454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4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454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4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207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Csákvári</dc:creator>
  <cp:keywords/>
  <dc:description/>
  <cp:lastModifiedBy>Máté Csákvári</cp:lastModifiedBy>
  <cp:revision>1</cp:revision>
  <dcterms:created xsi:type="dcterms:W3CDTF">2025-10-23T08:43:00Z</dcterms:created>
  <dcterms:modified xsi:type="dcterms:W3CDTF">2025-10-23T10:23:00Z</dcterms:modified>
</cp:coreProperties>
</file>